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 xml:space="preserve">N.º 28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1BBAD59" wp14:editId="57F603C6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1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BBAD59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372.4pt;margin-top:4.7pt;width:423.6pt;height:50pt;z-index:251737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Reconhecer que muitos materiais se apresentam na forma de dispersões que podem ser caracterizadas quanto à sua composição.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 de Avogadro, volume molar e massa volúmica.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/>
              <w:rPr>
                <w:sz w:val="20"/>
                <w:szCs w:val="20"/>
              </w:rPr>
            </w:pPr>
            <w:r w:rsidRPr="008270DA">
              <w:rPr>
                <w:rFonts w:asciiTheme="minorHAnsi" w:hAnsiTheme="minorHAnsi"/>
                <w:sz w:val="20"/>
                <w:szCs w:val="20"/>
              </w:rPr>
              <w:t xml:space="preserve">2.1 Definir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volume molar e, a partir da </w:t>
            </w:r>
            <w:r>
              <w:rPr>
                <w:sz w:val="20"/>
                <w:szCs w:val="20"/>
              </w:rPr>
              <w:t>Lei de Avogadro, concluir que tem o mesmo valor para todos os gases à mesma pressão e temperatura.</w:t>
            </w:r>
          </w:p>
          <w:p w:rsidR="00063CE4" w:rsidRDefault="00063CE4" w:rsidP="00F56333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Relacionar a massa de uma amostra gasosa e a quantidade de matéria com o volume molar, definidas as condições de pressão e temperatura.</w:t>
            </w:r>
          </w:p>
          <w:p w:rsidR="00063CE4" w:rsidRPr="008270DA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2.3 Relacionar a massa volúmica de uma substância gasosa com a sua massa molar e volume molar.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1"/>
        <w:gridCol w:w="281"/>
        <w:gridCol w:w="3972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Revisões sobre as grandezas físicas que caracterizam os gases.</w:t>
            </w:r>
          </w:p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Lei de Avogadro, volume molar e massa volúmica.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 no grupo/turma.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Demonstração laboratorial.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Traçado de gráficos e sua análise.</w:t>
            </w: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748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Seringa para gases.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Calculadora gráfica.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4405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Relembrar as grandezas físicas que caracterizam os gases (massa, volume, pressão e temperatura) e as respetivas unidades </w:t>
            </w:r>
            <w:r w:rsidRPr="009037F1">
              <w:rPr>
                <w:sz w:val="20"/>
                <w:szCs w:val="20"/>
              </w:rPr>
              <w:t>SI.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Com auxílio de uma seringa para o estudo dos gases, evidenciar o comportamento dos gases, que não têm nem forma nem volume próprio.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Analisar os gráficos da pág. 162 do manual para recordar as relações entre as grandezas físicas que caracterizam um gás.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Orientar os alunos de forma a que todos obtenham na sua calculadora gráfica o gráfico de </w:t>
            </w:r>
            <w:proofErr w:type="gramStart"/>
            <w:r w:rsidRPr="00D411D3">
              <w:rPr>
                <w:i/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=</w:t>
            </w:r>
            <w:r w:rsidRPr="00D411D3">
              <w:rPr>
                <w:i/>
                <w:sz w:val="20"/>
                <w:szCs w:val="20"/>
              </w:rPr>
              <w:t>f(n</w:t>
            </w:r>
            <w:proofErr w:type="gramEnd"/>
            <w:r w:rsidRPr="00D411D3">
              <w:rPr>
                <w:i/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da pág. 162 e  a equação da reta de ajuste por regressão linear, concluindo que esse valor corresponde ao volume molar.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Definir condições PTN (1 </w:t>
            </w:r>
            <w:proofErr w:type="spellStart"/>
            <w:r>
              <w:rPr>
                <w:sz w:val="20"/>
                <w:szCs w:val="20"/>
              </w:rPr>
              <w:t>atm</w:t>
            </w:r>
            <w:proofErr w:type="spellEnd"/>
            <w:r>
              <w:rPr>
                <w:sz w:val="20"/>
                <w:szCs w:val="20"/>
              </w:rPr>
              <w:t xml:space="preserve"> e 0 </w:t>
            </w:r>
            <w:r w:rsidRPr="00B94D99">
              <w:rPr>
                <w:b/>
                <w:sz w:val="16"/>
                <w:szCs w:val="16"/>
                <w:vertAlign w:val="superscript"/>
              </w:rPr>
              <w:t>O</w:t>
            </w:r>
            <w:r>
              <w:rPr>
                <w:sz w:val="20"/>
                <w:szCs w:val="20"/>
              </w:rPr>
              <w:t>C) e volume molar (</w:t>
            </w:r>
            <w:r w:rsidRPr="00D411D3">
              <w:rPr>
                <w:sz w:val="20"/>
                <w:szCs w:val="20"/>
              </w:rPr>
              <w:t>22,4 mol dm</w:t>
            </w:r>
            <w:r w:rsidRPr="00D411D3">
              <w:rPr>
                <w:sz w:val="20"/>
                <w:szCs w:val="20"/>
                <w:vertAlign w:val="superscript"/>
              </w:rPr>
              <w:t>-3</w:t>
            </w:r>
            <w:r>
              <w:rPr>
                <w:sz w:val="20"/>
                <w:szCs w:val="20"/>
              </w:rPr>
              <w:t>).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Relacionar massa da amostra com massa molar, volume molar e quantidade de matéria explorando o esquema da pág. 163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Resolver com os alunos os exercícios do Avaliar conhecimentos da pág. 163.</w:t>
            </w:r>
          </w:p>
          <w:p w:rsidR="00063CE4" w:rsidRPr="00E12079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  <w:vertAlign w:val="subscript"/>
              </w:rPr>
            </w:pPr>
            <w:r>
              <w:rPr>
                <w:sz w:val="20"/>
                <w:szCs w:val="20"/>
              </w:rPr>
              <w:t xml:space="preserve"> Recordar o conceito de densidade e relacionar a densidade com a massa molar </w:t>
            </w:r>
            <w:r w:rsidRPr="00D411D3">
              <w:rPr>
                <w:i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 e o volume molar </w:t>
            </w:r>
            <w:proofErr w:type="spellStart"/>
            <w:r w:rsidRPr="00D411D3">
              <w:rPr>
                <w:i/>
                <w:sz w:val="20"/>
                <w:szCs w:val="20"/>
              </w:rPr>
              <w:t>V</w:t>
            </w:r>
            <w:r w:rsidRPr="00D411D3">
              <w:rPr>
                <w:i/>
                <w:sz w:val="20"/>
                <w:szCs w:val="20"/>
                <w:vertAlign w:val="subscript"/>
              </w:rPr>
              <w:t>m</w:t>
            </w:r>
            <w:proofErr w:type="spellEnd"/>
            <w:r>
              <w:rPr>
                <w:i/>
                <w:sz w:val="20"/>
                <w:szCs w:val="20"/>
                <w:vertAlign w:val="subscript"/>
              </w:rPr>
              <w:t>.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164.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Pesquisar em jornais e revistas locais, nacionais e internacionais notícias sobre a qualidade do ar e/ou que levantem problemas reais (locais, regionais, nacionais ou internacionais) que necessitem de resolução urgente. 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2200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5 — Ficha de trabalho 12).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 xml:space="preserve">N.º 29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3FBB7F8" wp14:editId="3ACD744B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12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BB7F8" id="_x0000_s1027" type="#_x0000_t202" style="position:absolute;margin-left:372.4pt;margin-top:4.7pt;width:423.6pt;height:50pt;z-index:251738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P9C9AK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Reconhecer que muitos materiais se apresentam na forma de dispersões que podem ser caracterizadas quanto à sua composição.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CA311C">
              <w:rPr>
                <w:color w:val="000000" w:themeColor="text1"/>
                <w:sz w:val="20"/>
                <w:szCs w:val="20"/>
              </w:rPr>
              <w:t>Soluções, col</w:t>
            </w:r>
            <w:r>
              <w:rPr>
                <w:color w:val="000000" w:themeColor="text1"/>
                <w:sz w:val="20"/>
                <w:szCs w:val="20"/>
              </w:rPr>
              <w:t>o</w:t>
            </w:r>
            <w:r w:rsidRPr="00CA311C">
              <w:rPr>
                <w:color w:val="000000" w:themeColor="text1"/>
                <w:sz w:val="20"/>
                <w:szCs w:val="20"/>
              </w:rPr>
              <w:t>ides e suspensões.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4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270DA">
              <w:rPr>
                <w:rFonts w:asciiTheme="minorHAnsi" w:hAnsiTheme="minorHAnsi"/>
                <w:sz w:val="20"/>
                <w:szCs w:val="20"/>
              </w:rPr>
              <w:t>2.</w:t>
            </w:r>
            <w:r>
              <w:rPr>
                <w:rFonts w:asciiTheme="minorHAnsi" w:hAnsiTheme="minorHAnsi"/>
                <w:sz w:val="20"/>
                <w:szCs w:val="20"/>
              </w:rPr>
              <w:t>4 Descrever a composição da troposfera terrestre, realçando N</w:t>
            </w:r>
            <w:r>
              <w:rPr>
                <w:rFonts w:asciiTheme="minorHAnsi" w:hAnsiTheme="minorHAnsi"/>
                <w:sz w:val="20"/>
                <w:szCs w:val="20"/>
                <w:vertAlign w:val="subscript"/>
              </w:rPr>
              <w:t>2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e O</w:t>
            </w:r>
            <w:r>
              <w:rPr>
                <w:rFonts w:asciiTheme="minorHAnsi" w:hAnsiTheme="minorHAnsi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Theme="minorHAnsi" w:hAnsiTheme="minorHAnsi"/>
                <w:sz w:val="20"/>
                <w:szCs w:val="20"/>
              </w:rPr>
              <w:t>como os seus componentes mais abundantes.</w:t>
            </w:r>
          </w:p>
          <w:p w:rsidR="00063CE4" w:rsidRPr="00AD3919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2.5 </w:t>
            </w:r>
            <w:r w:rsidRPr="004D0961">
              <w:rPr>
                <w:rFonts w:asciiTheme="minorHAnsi" w:hAnsiTheme="minorHAnsi"/>
                <w:sz w:val="20"/>
                <w:szCs w:val="20"/>
              </w:rPr>
              <w:t>Indicar poluentes gasosos na troposfera e identificar as respetivas fontes.</w:t>
            </w:r>
          </w:p>
          <w:p w:rsidR="00063CE4" w:rsidRPr="008270DA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5"/>
        <w:gridCol w:w="281"/>
        <w:gridCol w:w="3968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rPr>
          <w:trHeight w:val="1437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atmosfera terrestre: uma solução gasosa: ciclo do nitrogénio e ciclo do oxigénio.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Componentes da atmosfera.</w:t>
            </w:r>
          </w:p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Poluentes: fontes e efeitos.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 no grupo/turma.</w:t>
            </w:r>
          </w:p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Exploração do </w:t>
            </w:r>
            <w:proofErr w:type="gramStart"/>
            <w:r w:rsidRPr="00FF79A9">
              <w:rPr>
                <w:i/>
                <w:sz w:val="20"/>
                <w:szCs w:val="20"/>
              </w:rPr>
              <w:t>site</w:t>
            </w:r>
            <w:proofErr w:type="gramEnd"/>
            <w:r>
              <w:rPr>
                <w:sz w:val="20"/>
                <w:szCs w:val="20"/>
              </w:rPr>
              <w:t xml:space="preserve"> referido na pág. 165 do manual — «O ar que respiramos».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Análise dos ciclos do nitrogénio e do oxigénio.</w:t>
            </w:r>
          </w:p>
        </w:tc>
      </w:tr>
      <w:tr w:rsidR="00063CE4" w:rsidRPr="00C63982" w:rsidTr="00F56333">
        <w:trPr>
          <w:trHeight w:val="241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48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Computador.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Videoprojetor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4263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Corrigir o trabalho de casa.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em diálogo de classe o texto «O ar que respiramos», indicado na pág. 165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Explorar a figura 9 da pág. 165 do manual sobre o ciclo do nitrogénio, já estudado pelos alunos no EB. 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o ciclo do oxigénio, já estudado pelos alunos no Ensino Básico, com base na figura 10 da pág. 166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Descrever a composição da troposfera terrestre explorando a tabela apresentada na pág. 166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Alertar para os problemas ambientais que as alterações das concentrações dos componentes vestigiais podem causar.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Identificar fontes de poluição e poluentes primários e secundários.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Distinguir causas antropogénicas de causas naturais.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Explorar em diálogo de classe a informação da tabela da pág. 168 do manual sobre poluentes, fontes e efeitos.  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Atribuir a cada aluno a função que vai desempenhar no jogo de simulação a realizar em articulação com a disciplina de Biologia e Geologia na próxima aula de 3 tempos.</w:t>
            </w: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Grelhas de observação de atitudes e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Avaliar conhecimentos da pág. 179 — exercícios 10, 11, 12 e 13.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2200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5 — Ficha de trabalho 12).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30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6F33ADB" wp14:editId="6C25ED0D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39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33ADB" id="_x0000_s1028" type="#_x0000_t202" style="position:absolute;margin-left:372.4pt;margin-top:4.7pt;width:423.6pt;height:50pt;z-index:251739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Reconhecer que muitos materiais se apresentam na forma de dispersões que podem ser caracterizadas quanto à sua composição.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742325">
              <w:rPr>
                <w:sz w:val="20"/>
                <w:szCs w:val="20"/>
              </w:rPr>
              <w:t>Soluções, col</w:t>
            </w:r>
            <w:r>
              <w:rPr>
                <w:sz w:val="20"/>
                <w:szCs w:val="20"/>
              </w:rPr>
              <w:t>o</w:t>
            </w:r>
            <w:r w:rsidRPr="00742325">
              <w:rPr>
                <w:sz w:val="20"/>
                <w:szCs w:val="20"/>
              </w:rPr>
              <w:t>ides e suspensões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 w:rsidRPr="004B56ED">
              <w:rPr>
                <w:rFonts w:asciiTheme="minorHAnsi" w:hAnsiTheme="minorHAnsi"/>
                <w:sz w:val="20"/>
                <w:szCs w:val="20"/>
              </w:rPr>
              <w:t>2.</w:t>
            </w:r>
            <w:r w:rsidRPr="005B4C2C">
              <w:rPr>
                <w:rFonts w:asciiTheme="minorHAnsi" w:eastAsiaTheme="minorEastAsia" w:hAnsiTheme="minorHAnsi" w:cstheme="minorBidi"/>
                <w:sz w:val="20"/>
                <w:szCs w:val="20"/>
              </w:rPr>
              <w:t>7</w:t>
            </w:r>
            <w:r w:rsidRPr="004C1BA3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Descrever a atmosfera terrestre como uma solução gasosa, n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>a qual também se encontram coloi</w:t>
            </w:r>
            <w:r w:rsidRPr="004C1BA3">
              <w:rPr>
                <w:rFonts w:asciiTheme="minorHAnsi" w:eastAsiaTheme="minorEastAsia" w:hAnsiTheme="minorHAnsi" w:cstheme="minorBidi"/>
                <w:sz w:val="20"/>
                <w:szCs w:val="20"/>
              </w:rPr>
              <w:t>d</w:t>
            </w:r>
            <w:r>
              <w:rPr>
                <w:rFonts w:asciiTheme="minorHAnsi" w:eastAsiaTheme="minorEastAsia" w:hAnsiTheme="minorHAnsi" w:cstheme="minorBidi"/>
                <w:sz w:val="20"/>
                <w:szCs w:val="20"/>
              </w:rPr>
              <w:t>es e suspensões de matéria parti</w:t>
            </w:r>
            <w:r w:rsidRPr="004C1BA3">
              <w:rPr>
                <w:rFonts w:asciiTheme="minorHAnsi" w:eastAsiaTheme="minorEastAsia" w:hAnsiTheme="minorHAnsi" w:cstheme="minorBidi"/>
                <w:sz w:val="20"/>
                <w:szCs w:val="20"/>
              </w:rPr>
              <w:t>culada.</w:t>
            </w:r>
            <w:r w:rsidRPr="00B07980">
              <w:rPr>
                <w:rFonts w:cs="Calibri"/>
              </w:rPr>
              <w:t xml:space="preserve">  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35"/>
        <w:gridCol w:w="280"/>
        <w:gridCol w:w="397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Realização de um jogo de simulação sobre as alterações na atmosfera terrestre ligadas à atividade humana e processos químicos que podem minimizar essas alterações.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Estabelecer interdisciplinaridade com a disciplina de Biologia e Geologia A para realizar o jogo de simulação.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Discussão organizada em grupo/turma. 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Sala de aula em U.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Artigos/notícias recolhidos pelos alunos.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1666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Explorar em diálogo de classe a informação da hiperpágina: «Atmosfera terrestre: uma solução gasosa».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Promover o debate com base numa das notícias recolhidas pelos alunos e desencadear o jogo de simulação em que, tendo o professor apenas como observador, os </w:t>
            </w:r>
            <w:r w:rsidR="00B337C9">
              <w:rPr>
                <w:sz w:val="20"/>
                <w:szCs w:val="20"/>
              </w:rPr>
              <w:t>alunos desempenhem</w:t>
            </w:r>
            <w:r>
              <w:rPr>
                <w:sz w:val="20"/>
                <w:szCs w:val="20"/>
              </w:rPr>
              <w:t xml:space="preserve"> os papéis que lhe foram distribuídos na aula n.º </w:t>
            </w:r>
            <w:r w:rsidRPr="004B56ED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 xml:space="preserve"> (moderador, autarca, ambientalista, industrial, químico, biólogo, agricultor, cidadão comum, etc.).</w:t>
            </w: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964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atividades;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avaliação da participação no jogo de simulação;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auto e heteroavaliação da atividade.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Observações</w:t>
            </w:r>
          </w:p>
        </w:tc>
      </w:tr>
      <w:tr w:rsidR="00063CE4" w:rsidRPr="00613034" w:rsidTr="00F56333">
        <w:trPr>
          <w:trHeight w:hRule="exact" w:val="721"/>
        </w:trPr>
        <w:tc>
          <w:tcPr>
            <w:tcW w:w="8720" w:type="dxa"/>
            <w:shd w:val="clear" w:color="auto" w:fill="auto"/>
          </w:tcPr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31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603F18E" wp14:editId="6056825E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0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3F18E" id="_x0000_s1029" type="#_x0000_t202" style="position:absolute;margin-left:372.4pt;margin-top:4.7pt;width:423.6pt;height:50pt;z-index:251740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Reconhecer que muitos materiais se apresentam na forma de dispersões que podem ser caracterizadas quanto à sua composição.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622"/>
        </w:trPr>
        <w:tc>
          <w:tcPr>
            <w:tcW w:w="975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742325">
              <w:rPr>
                <w:sz w:val="20"/>
                <w:szCs w:val="20"/>
              </w:rPr>
              <w:t>Soluções, col</w:t>
            </w:r>
            <w:r>
              <w:rPr>
                <w:sz w:val="20"/>
                <w:szCs w:val="20"/>
              </w:rPr>
              <w:t>o</w:t>
            </w:r>
            <w:r w:rsidRPr="00742325">
              <w:rPr>
                <w:sz w:val="20"/>
                <w:szCs w:val="20"/>
              </w:rPr>
              <w:t>ides e suspensões</w:t>
            </w:r>
            <w:r>
              <w:rPr>
                <w:sz w:val="20"/>
                <w:szCs w:val="20"/>
              </w:rPr>
              <w:t>.</w:t>
            </w:r>
          </w:p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Composição quantitativa de soluções.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8D40A9">
              <w:rPr>
                <w:sz w:val="20"/>
                <w:szCs w:val="20"/>
              </w:rPr>
              <w:t>2.6 Distinguir solução, dispersão coloidal e suspensão com base na ordem de grandeza da dimensão das partículas constituintes.</w:t>
            </w:r>
          </w:p>
          <w:p w:rsidR="00063CE4" w:rsidRPr="008D40A9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2.7 </w:t>
            </w:r>
            <w:r w:rsidRPr="008D40A9">
              <w:rPr>
                <w:sz w:val="20"/>
                <w:szCs w:val="20"/>
              </w:rPr>
              <w:t>Descrever a atmosfera terrestre como uma solução gasosa, n</w:t>
            </w:r>
            <w:r>
              <w:rPr>
                <w:sz w:val="20"/>
                <w:szCs w:val="20"/>
              </w:rPr>
              <w:t>a qual também se encontram coloi</w:t>
            </w:r>
            <w:r w:rsidRPr="008D40A9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es e suspensões de matéria parti</w:t>
            </w:r>
            <w:r w:rsidRPr="008D40A9">
              <w:rPr>
                <w:sz w:val="20"/>
                <w:szCs w:val="20"/>
              </w:rPr>
              <w:t xml:space="preserve">culada.  </w:t>
            </w:r>
          </w:p>
          <w:p w:rsidR="00063CE4" w:rsidRPr="008D40A9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8D40A9">
              <w:rPr>
                <w:sz w:val="20"/>
                <w:szCs w:val="20"/>
              </w:rPr>
              <w:t xml:space="preserve">2.8 Determinar a composição quantitativa de soluções aquosas e gasosas (como, por exemplo, a atmosfera terrestre), em concentração, concentração em massa, fração molar, percentagem em massa e em volume e partes por milhão, e estabelecer correspondências adequadas. 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b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5"/>
        <w:gridCol w:w="281"/>
        <w:gridCol w:w="3968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rPr>
          <w:trHeight w:val="1076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742325">
              <w:rPr>
                <w:sz w:val="20"/>
                <w:szCs w:val="20"/>
              </w:rPr>
              <w:t>Soluções, col</w:t>
            </w:r>
            <w:r>
              <w:rPr>
                <w:sz w:val="20"/>
                <w:szCs w:val="20"/>
              </w:rPr>
              <w:t>o</w:t>
            </w:r>
            <w:r w:rsidRPr="00742325">
              <w:rPr>
                <w:sz w:val="20"/>
                <w:szCs w:val="20"/>
              </w:rPr>
              <w:t>ides e suspensões</w:t>
            </w:r>
            <w:r>
              <w:rPr>
                <w:sz w:val="20"/>
                <w:szCs w:val="20"/>
              </w:rPr>
              <w:t>: classificação e características.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Composição quantitativa de soluções.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Diálogo de classe no grupo/turma.</w:t>
            </w:r>
          </w:p>
          <w:p w:rsidR="00063CE4" w:rsidRDefault="00063CE4" w:rsidP="00F56333">
            <w:pPr>
              <w:tabs>
                <w:tab w:val="left" w:pos="290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Exposição oral.</w:t>
            </w:r>
          </w:p>
          <w:p w:rsidR="00063CE4" w:rsidRDefault="00063CE4" w:rsidP="00F56333">
            <w:pPr>
              <w:tabs>
                <w:tab w:val="left" w:pos="290"/>
              </w:tabs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119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173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Computador e </w:t>
            </w:r>
            <w:proofErr w:type="spellStart"/>
            <w:r>
              <w:rPr>
                <w:sz w:val="20"/>
                <w:szCs w:val="20"/>
              </w:rPr>
              <w:t>vídeoprojetor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Pr="000B1E9F" w:rsidRDefault="00063CE4" w:rsidP="00063CE4">
      <w:pPr>
        <w:spacing w:after="120"/>
        <w:rPr>
          <w:rFonts w:ascii="Times New Roman" w:hAnsi="Times New Roman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3108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Relembrar os conhecimentos já adquiridos pelos alunos sobre soluções.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Classificar as dispersões com base na tabela da pág. 169 do manual, dando os exemplos fornecidos nas figuras dessa pág. e outros que, em diálogo de classe, surjam da participação dos alunos.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a tabela 4 da pág. 172 do manual, solicitando a participação dos alunos para encontrarem mais exemplos do quotidiano que realcem as dispersões coloidais existentes na atmosfera.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no grupo/turma o Avaliar conhecimentos da pág. 172.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Referir que além da importância de saber a composição qualitativa de uma solução, é também muito importante conhecer a sua composição quantitativa, relembrando a concentração mássica já estudada pelos alunos e apresentando outras formas de exprimir concentração: concentração, percentagem em massa; percentagem em volume; fração molar </w:t>
            </w:r>
            <w:r w:rsidRPr="00A913E0">
              <w:rPr>
                <w:sz w:val="20"/>
                <w:szCs w:val="20"/>
              </w:rPr>
              <w:t xml:space="preserve">e </w:t>
            </w:r>
            <w:proofErr w:type="spellStart"/>
            <w:r w:rsidRPr="00A913E0">
              <w:rPr>
                <w:sz w:val="20"/>
                <w:szCs w:val="20"/>
              </w:rPr>
              <w:t>ppm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Dar exemplos e resolver exercícios sobre composição quantitativa de soluções.</w:t>
            </w: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8"/>
        <w:gridCol w:w="280"/>
        <w:gridCol w:w="3966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nas atividades.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Exercícios do Avaliar conhecimentos da pág. 175.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2078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5 — Ficha de trabalho 13).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32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1D4294F" wp14:editId="7341C1BE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4294F" id="_x0000_s1030" type="#_x0000_t202" style="position:absolute;margin-left:372.4pt;margin-top:4.7pt;width:423.6pt;height:50pt;z-index:2517411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Reconhecer que muitos materiais se apresentam na forma de dispersões que podem ser caracterizadas quanto à sua composição.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Composição quantitativa de soluções.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Pr="008D40A9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 w:rsidRPr="008D40A9">
              <w:rPr>
                <w:sz w:val="20"/>
                <w:szCs w:val="20"/>
              </w:rPr>
              <w:t xml:space="preserve">2.8 Determinar a composição quantitativa de soluções aquosas e gasosas (como, por exemplo, a atmosfera terrestre), em concentração, concentração em massa, fração molar, percentagem em massa e em volume e partes por milhão, e estabelecer correspondências adequadas. 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38"/>
        <w:gridCol w:w="281"/>
        <w:gridCol w:w="3975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Correção do trabalho de casa.</w:t>
            </w:r>
          </w:p>
          <w:p w:rsidR="00063CE4" w:rsidRDefault="00063CE4" w:rsidP="00F56333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Diluição de soluções aquosas. </w:t>
            </w:r>
          </w:p>
          <w:p w:rsidR="00063CE4" w:rsidRPr="00C63982" w:rsidRDefault="00063CE4" w:rsidP="00F56333">
            <w:pPr>
              <w:tabs>
                <w:tab w:val="left" w:pos="290"/>
              </w:tabs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Demonstração experimental de diluições sucessivas de uma solução corada (como permanganato de potássio, sulfato de cobre, etc.).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de exercícios em trabalho colaborativo de pares de alunos com níveis de aprendizagem diferentes.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Material de laboratório para preparação de soluções. 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Reagentes.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3170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Corrigir o trabalho de casa.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Preparar uma solução corada concentrada e realizar sucessivas diluições adicionando mais solvente.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Salientar que quando se dilui uma solução a quantidade de soluto se mantém inalterada, assim, 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proofErr w:type="spellStart"/>
            <w:proofErr w:type="gramStart"/>
            <w:r w:rsidRPr="00F50F28">
              <w:rPr>
                <w:i/>
                <w:sz w:val="20"/>
                <w:szCs w:val="20"/>
              </w:rPr>
              <w:t>n</w:t>
            </w:r>
            <w:r>
              <w:rPr>
                <w:sz w:val="20"/>
                <w:szCs w:val="20"/>
                <w:vertAlign w:val="subscript"/>
              </w:rPr>
              <w:t>inicial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= </w:t>
            </w:r>
            <w:proofErr w:type="spellStart"/>
            <w:r w:rsidRPr="00F50F28">
              <w:rPr>
                <w:i/>
                <w:sz w:val="20"/>
                <w:szCs w:val="20"/>
              </w:rPr>
              <w:t>n</w:t>
            </w:r>
            <w:r>
              <w:rPr>
                <w:sz w:val="20"/>
                <w:szCs w:val="20"/>
                <w:vertAlign w:val="subscript"/>
              </w:rPr>
              <w:t>final</w:t>
            </w:r>
            <w:proofErr w:type="spellEnd"/>
            <w:r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</w:rPr>
              <w:t>pelo que, conhecendo o volume das duas soluções e a concentração de uma das soluções, podemos conhecer a da outra.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Resolver com o grupo/turma o Avaliar conhecimentos da pág. 176 do 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Analisar as Ideias-chave da pág. 177 com os alunos.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Formar os pares de alunos para, em trabalho colaborativo, resolverem os exercícios das págs. 180 e 181 do manual. 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Pr="00704F51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9"/>
        <w:gridCol w:w="280"/>
        <w:gridCol w:w="3965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no trabalho colaborativo.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Conclusão da resolução dos exercícios das págs. 180 e 181.</w:t>
            </w:r>
          </w:p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Recolha de rótulos de alimentos, águas minerais e/ou refrigerantes, detergentes, cosméticos, etc.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Recolha de bulas de medicamentos farmacêuticos e homeopáticos.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1990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5 — Ficha de trabalho 13).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 xml:space="preserve">N.º 33 </w:t>
      </w:r>
      <w:r>
        <w:rPr>
          <w:rFonts w:asciiTheme="minorHAnsi" w:hAnsiTheme="minorHAnsi"/>
          <w:b/>
          <w:color w:val="000000"/>
          <w:sz w:val="38"/>
          <w:szCs w:val="38"/>
        </w:rPr>
        <w:t>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CB29494" wp14:editId="29FAC3AA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2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3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B29494" id="_x0000_s1031" type="#_x0000_t202" style="position:absolute;margin-left:372.4pt;margin-top:4.7pt;width:423.6pt;height:50pt;z-index:2517422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JqUbLq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3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Preparar uma solução aquosa a partir de um soluto sólido.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Composição quantitativa de soluções.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específicas e transversais das atividades laboratoriais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110ADC">
              <w:rPr>
                <w:rFonts w:asciiTheme="minorHAnsi" w:hAnsiTheme="minorHAnsi"/>
                <w:sz w:val="20"/>
                <w:szCs w:val="20"/>
              </w:rPr>
              <w:t>Efetuar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110ADC">
              <w:rPr>
                <w:rFonts w:asciiTheme="minorHAnsi" w:hAnsiTheme="minorHAnsi"/>
                <w:sz w:val="20"/>
                <w:szCs w:val="20"/>
              </w:rPr>
              <w:t xml:space="preserve">cálculos necessários à preparação de soluções </w:t>
            </w:r>
            <w:r>
              <w:rPr>
                <w:rFonts w:asciiTheme="minorHAnsi" w:hAnsiTheme="minorHAnsi"/>
                <w:sz w:val="20"/>
                <w:szCs w:val="20"/>
              </w:rPr>
              <w:t>a partir de um soluto sólido.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Descrever as principais etapas e procedimentos necessários à preparação de uma solução a partir de um soluto sólido.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Medir a massa de sólidos em pó, granulados ou em cristais, usando uma balança digital, e apresentar o resultado da medição atendendo à incerteza de leitura e ao número de algarismos significativos.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Aplicar técnicas de transferência de sólidos e líquidos.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Preparar uma solução com um dado volume e concentração.</w:t>
            </w:r>
          </w:p>
          <w:p w:rsidR="00063CE4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Armazenar soluções em recipiente apropriado sem as contaminar nem alterar a sua concentração.</w:t>
            </w:r>
          </w:p>
          <w:p w:rsidR="00063CE4" w:rsidRPr="00110ADC" w:rsidRDefault="00063CE4" w:rsidP="00F5633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Indicar erros que possam ter afetado as medidas efetuadas.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2"/>
        <w:gridCol w:w="281"/>
        <w:gridCol w:w="3971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Realização de uma aula laboratorial: 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 2.2 Soluções a partir de solutos sólidos.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spacing w:after="12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Atividades experimentais em grupos de trabalho.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Material de laboratório para preparação de soluções a partir de soluto sólido.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Sulfato de cobre penta-hidratado.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Bata e equipamento de proteção pessoal e de segurança.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Manual.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2306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Demonstrar os procedimentos corretos para a preparação das soluções a partir de solutos sólidos.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Realizar em grupos a atividade laboratorial de acordo com a técnica indicada nas págs. 210 e 211 — preparação de 50,0 cm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de uma solução de 0,05 mol dm</w:t>
            </w:r>
            <w:r>
              <w:rPr>
                <w:sz w:val="20"/>
                <w:szCs w:val="20"/>
                <w:vertAlign w:val="superscript"/>
              </w:rPr>
              <w:t xml:space="preserve"> –</w:t>
            </w:r>
            <w:proofErr w:type="gramStart"/>
            <w:r>
              <w:rPr>
                <w:sz w:val="20"/>
                <w:szCs w:val="20"/>
                <w:vertAlign w:val="superscript"/>
              </w:rPr>
              <w:t>3</w:t>
            </w:r>
            <w:proofErr w:type="gramEnd"/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  <w:szCs w:val="20"/>
              </w:rPr>
              <w:t>de sulfato de cobre penta-hidratado a partir do soluto sólido.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Responder em grupo às questões pós-laboratoriais.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Promover um debate em que cada grupo exponha as suas conclusões.</w:t>
            </w: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Grelha de observação do trabalho laboratorial.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2341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no Livromédia, instrumentos de trabalho complementares aos que são apresentados no manual. Podem ser utilizados para consolidação de aprendizagens sempre que necessário.</w:t>
            </w:r>
          </w:p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caso de não ser possível realizar</w:t>
            </w:r>
            <w:r w:rsidR="004163A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 atividade laboratorial, recorrer ao Livromédia para visualização do vídeo AL 2.2 — «Soluções a partir de solutos sólidos».</w:t>
            </w:r>
          </w:p>
          <w:p w:rsidR="004163AC" w:rsidRDefault="004163AC" w:rsidP="004163AC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Guardar, em frasco devidamente rotulado, a solução preparada para ser utilizada na aula n.º 36.</w:t>
            </w:r>
          </w:p>
          <w:p w:rsidR="004163AC" w:rsidRPr="00C63982" w:rsidRDefault="004163AC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:rsidR="00063CE4" w:rsidRPr="00B94D99" w:rsidRDefault="00063CE4" w:rsidP="00063CE4">
      <w:pPr>
        <w:widowControl w:val="0"/>
        <w:autoSpaceDE w:val="0"/>
        <w:autoSpaceDN w:val="0"/>
        <w:adjustRightInd w:val="0"/>
        <w:spacing w:after="0" w:line="420" w:lineRule="exact"/>
        <w:ind w:left="20" w:right="-77"/>
        <w:rPr>
          <w:rFonts w:asciiTheme="minorHAnsi" w:hAnsiTheme="minorHAnsi"/>
          <w:b/>
          <w:color w:val="000000"/>
          <w:w w:val="63"/>
          <w:sz w:val="38"/>
          <w:szCs w:val="38"/>
          <w:vertAlign w:val="superscript"/>
        </w:rPr>
      </w:pPr>
      <w:r w:rsidRPr="00B94D99">
        <w:rPr>
          <w:rFonts w:asciiTheme="minorHAnsi" w:hAnsiTheme="minorHAnsi"/>
          <w:sz w:val="38"/>
          <w:szCs w:val="38"/>
        </w:rPr>
        <w:lastRenderedPageBreak/>
        <w:t>PLANO</w:t>
      </w:r>
      <w:r w:rsidRPr="00B94D99">
        <w:rPr>
          <w:rFonts w:asciiTheme="minorHAnsi" w:hAnsiTheme="minorHAnsi"/>
          <w:spacing w:val="-24"/>
          <w:sz w:val="38"/>
          <w:szCs w:val="38"/>
        </w:rPr>
        <w:t xml:space="preserve"> </w:t>
      </w:r>
      <w:r w:rsidRPr="00B94D99">
        <w:rPr>
          <w:rFonts w:asciiTheme="minorHAnsi" w:hAnsiTheme="minorHAnsi"/>
          <w:w w:val="95"/>
          <w:sz w:val="38"/>
          <w:szCs w:val="38"/>
        </w:rPr>
        <w:t>DE</w:t>
      </w:r>
      <w:r w:rsidRPr="00B94D99">
        <w:rPr>
          <w:rFonts w:asciiTheme="minorHAnsi" w:hAnsiTheme="minorHAnsi"/>
          <w:spacing w:val="-20"/>
          <w:w w:val="95"/>
          <w:sz w:val="38"/>
          <w:szCs w:val="38"/>
        </w:rPr>
        <w:t xml:space="preserve"> </w:t>
      </w:r>
      <w:r w:rsidRPr="00B94D99">
        <w:rPr>
          <w:rFonts w:asciiTheme="minorHAnsi" w:hAnsiTheme="minorHAnsi"/>
          <w:spacing w:val="-8"/>
          <w:sz w:val="38"/>
          <w:szCs w:val="38"/>
        </w:rPr>
        <w:t>A</w:t>
      </w:r>
      <w:r w:rsidRPr="00B94D99">
        <w:rPr>
          <w:rFonts w:asciiTheme="minorHAnsi" w:hAnsiTheme="minorHAnsi"/>
          <w:sz w:val="38"/>
          <w:szCs w:val="38"/>
        </w:rPr>
        <w:t>ULA</w:t>
      </w:r>
      <w:r w:rsidRPr="00B94D99">
        <w:rPr>
          <w:rFonts w:asciiTheme="minorHAnsi" w:hAnsiTheme="minorHAnsi"/>
          <w:spacing w:val="-9"/>
          <w:sz w:val="38"/>
          <w:szCs w:val="38"/>
        </w:rPr>
        <w:t xml:space="preserve"> </w:t>
      </w:r>
      <w:r>
        <w:rPr>
          <w:rFonts w:asciiTheme="minorHAnsi" w:hAnsiTheme="minorHAnsi"/>
          <w:color w:val="000000"/>
          <w:sz w:val="38"/>
          <w:szCs w:val="38"/>
        </w:rPr>
        <w:t>N.º 34</w:t>
      </w:r>
      <w:r>
        <w:rPr>
          <w:rFonts w:asciiTheme="minorHAnsi" w:hAnsiTheme="minorHAnsi"/>
          <w:b/>
          <w:color w:val="000000"/>
          <w:sz w:val="38"/>
          <w:szCs w:val="38"/>
        </w:rPr>
        <w:t xml:space="preserve"> Química A 10.º ano</w:t>
      </w:r>
    </w:p>
    <w:p w:rsidR="00063CE4" w:rsidRPr="00165749" w:rsidRDefault="00063CE4" w:rsidP="00063CE4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43118B1" wp14:editId="3A8D002A">
                <wp:simplePos x="0" y="0"/>
                <wp:positionH relativeFrom="margin">
                  <wp:align>right</wp:align>
                </wp:positionH>
                <wp:positionV relativeFrom="paragraph">
                  <wp:posOffset>59690</wp:posOffset>
                </wp:positionV>
                <wp:extent cx="5379814" cy="635000"/>
                <wp:effectExtent l="0" t="0" r="11430" b="12700"/>
                <wp:wrapNone/>
                <wp:docPr id="43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9814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ESCOLA: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N.º DE ALUNOS: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</w:p>
                          <w:p w:rsidR="00F56333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DA TURMA: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DOCENTE DE SUBSTITUIÇÃO: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</w:t>
                            </w:r>
                          </w:p>
                          <w:p w:rsidR="00F56333" w:rsidRPr="00B94D99" w:rsidRDefault="00F56333" w:rsidP="00063CE4">
                            <w:pPr>
                              <w:spacing w:after="0" w:line="360" w:lineRule="auto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LIÇÃO N.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vertAlign w:val="superscript"/>
                              </w:rPr>
                              <w:t>º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DATA: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________________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HORA: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SALA: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__</w:t>
                            </w:r>
                            <w:r w:rsidRPr="00B94D99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____ </w:t>
                            </w:r>
                            <w:r w:rsidRPr="00B94D99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 xml:space="preserve">DURAÇÃO: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2 TEMPOS</w:t>
                            </w:r>
                          </w:p>
                          <w:p w:rsidR="00F56333" w:rsidRDefault="00F56333" w:rsidP="00063C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118B1" id="_x0000_s1032" type="#_x0000_t202" style="position:absolute;margin-left:372.4pt;margin-top:4.7pt;width:423.6pt;height:50pt;z-index:2517432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" fillcolor="white [3201]" strokeweight=".5pt">
                <v:path arrowok="t"/>
                <v:textbox>
                  <w:txbxContent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ESCOLA: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N.º DE ALUNOS: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</w:p>
                    <w:p w:rsidR="00F56333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DA TURMA: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DOCENTE DE SUBSTITUIÇÃO: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</w:t>
                      </w:r>
                    </w:p>
                    <w:p w:rsidR="00F56333" w:rsidRPr="00B94D99" w:rsidRDefault="00F56333" w:rsidP="00063CE4">
                      <w:pPr>
                        <w:spacing w:after="0" w:line="360" w:lineRule="auto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LIÇÃO N.</w:t>
                      </w:r>
                      <w:r>
                        <w:rPr>
                          <w:rFonts w:asciiTheme="minorHAnsi" w:hAnsiTheme="minorHAnsi"/>
                          <w:b/>
                          <w:sz w:val="16"/>
                          <w:szCs w:val="16"/>
                          <w:vertAlign w:val="superscript"/>
                        </w:rPr>
                        <w:t>º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DATA: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________________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HORA: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>SALA: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_______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__</w:t>
                      </w:r>
                      <w:r w:rsidRPr="00B94D99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____ </w:t>
                      </w:r>
                      <w:r w:rsidRPr="00B94D99">
                        <w:rPr>
                          <w:rFonts w:asciiTheme="minorHAnsi" w:hAnsiTheme="minorHAnsi"/>
                          <w:b/>
                          <w:sz w:val="16"/>
                          <w:szCs w:val="16"/>
                        </w:rPr>
                        <w:t xml:space="preserve">DURAÇÃO: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2 TEMPOS</w:t>
                      </w:r>
                    </w:p>
                    <w:p w:rsidR="00F56333" w:rsidRDefault="00F56333" w:rsidP="00063CE4"/>
                  </w:txbxContent>
                </v:textbox>
                <w10:wrap anchorx="margin"/>
              </v:shape>
            </w:pict>
          </mc:Fallback>
        </mc:AlternateContent>
      </w:r>
    </w:p>
    <w:p w:rsidR="00063CE4" w:rsidRDefault="00063CE4" w:rsidP="00063CE4">
      <w:pPr>
        <w:spacing w:line="360" w:lineRule="auto"/>
        <w:rPr>
          <w:rFonts w:ascii="Times New Roman" w:hAnsi="Times New Roman"/>
          <w:b/>
          <w:sz w:val="20"/>
          <w:szCs w:val="20"/>
        </w:rPr>
      </w:pPr>
    </w:p>
    <w:p w:rsidR="00063CE4" w:rsidRPr="00EC4CC7" w:rsidRDefault="00063CE4" w:rsidP="00063CE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Objetivo geral</w:t>
            </w:r>
          </w:p>
        </w:tc>
      </w:tr>
      <w:tr w:rsidR="00063CE4" w:rsidRPr="00613034" w:rsidTr="00F56333">
        <w:trPr>
          <w:trHeight w:hRule="exact" w:val="592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Reconhecer que muitos materiais se apresentam na forma de dispersões que podem ser caracterizadas quanto à sua composição.</w:t>
            </w:r>
          </w:p>
        </w:tc>
      </w:tr>
    </w:tbl>
    <w:p w:rsidR="00063CE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975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 w:rsidRPr="00613034">
              <w:rPr>
                <w:rFonts w:asciiTheme="minorHAnsi" w:hAnsiTheme="minorHAnsi"/>
                <w:b/>
                <w:sz w:val="20"/>
                <w:szCs w:val="20"/>
              </w:rPr>
              <w:t>Conteúdos programáticos</w:t>
            </w:r>
          </w:p>
        </w:tc>
      </w:tr>
      <w:tr w:rsidR="00063CE4" w:rsidRPr="00613034" w:rsidTr="00F56333">
        <w:trPr>
          <w:trHeight w:hRule="exact" w:val="450"/>
        </w:trPr>
        <w:tc>
          <w:tcPr>
            <w:tcW w:w="9750" w:type="dxa"/>
            <w:shd w:val="clear" w:color="auto" w:fill="auto"/>
          </w:tcPr>
          <w:p w:rsidR="00063CE4" w:rsidRPr="0061303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Composição quantitativa de soluções.</w:t>
            </w:r>
          </w:p>
        </w:tc>
      </w:tr>
    </w:tbl>
    <w:p w:rsidR="00063CE4" w:rsidRPr="00613034" w:rsidRDefault="00063CE4" w:rsidP="00063CE4">
      <w:pPr>
        <w:rPr>
          <w:rFonts w:asciiTheme="minorHAnsi" w:hAnsiTheme="minorHAnsi"/>
          <w:sz w:val="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val="326"/>
        </w:trPr>
        <w:tc>
          <w:tcPr>
            <w:tcW w:w="8720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Metas curriculares</w:t>
            </w:r>
          </w:p>
        </w:tc>
      </w:tr>
      <w:tr w:rsidR="00063CE4" w:rsidRPr="00613034" w:rsidTr="00F56333">
        <w:trPr>
          <w:trHeight w:val="842"/>
        </w:trPr>
        <w:tc>
          <w:tcPr>
            <w:tcW w:w="8720" w:type="dxa"/>
            <w:shd w:val="clear" w:color="auto" w:fill="FFFFFF" w:themeFill="background1"/>
          </w:tcPr>
          <w:p w:rsidR="00063CE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 w:rsidRPr="008D40A9">
              <w:rPr>
                <w:sz w:val="20"/>
                <w:szCs w:val="20"/>
              </w:rPr>
              <w:t xml:space="preserve">2.8 Determinar a composição quantitativa de soluções aquosas e gasosas (como, por exemplo, </w:t>
            </w:r>
            <w:r>
              <w:rPr>
                <w:sz w:val="20"/>
                <w:szCs w:val="20"/>
              </w:rPr>
              <w:br/>
            </w:r>
            <w:proofErr w:type="gramStart"/>
            <w:r w:rsidRPr="008D40A9">
              <w:rPr>
                <w:sz w:val="20"/>
                <w:szCs w:val="20"/>
              </w:rPr>
              <w:t>a</w:t>
            </w:r>
            <w:proofErr w:type="gramEnd"/>
            <w:r w:rsidRPr="008D40A9">
              <w:rPr>
                <w:sz w:val="20"/>
                <w:szCs w:val="20"/>
              </w:rPr>
              <w:t xml:space="preserve"> atmosfera terrestre), em concentração, concentração em massa, fração molar, percentagem em massa e em volume e partes por milhão, e estabelecer correspondências adequadas.</w:t>
            </w: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44"/>
        <w:gridCol w:w="281"/>
        <w:gridCol w:w="396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Sumário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Estratégias </w:t>
            </w: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Inter-relação entre as várias formas de exprimir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a</w:t>
            </w:r>
            <w:proofErr w:type="gramEnd"/>
            <w:r>
              <w:rPr>
                <w:sz w:val="20"/>
                <w:szCs w:val="20"/>
              </w:rPr>
              <w:t xml:space="preserve"> composição quantitativa de soluções.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concentração de soluções que utilizamos no quotidiano.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Análise de rótulos de alimentos, águas minerais e/ou refrigerantes, detergentes, cosméticos.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Análise de bulas de medicamentos farmacêuticos e homeopáticos. </w:t>
            </w:r>
          </w:p>
        </w:tc>
      </w:tr>
      <w:tr w:rsidR="00063CE4" w:rsidRPr="00C63982" w:rsidTr="00F56333">
        <w:trPr>
          <w:trHeight w:val="20"/>
        </w:trPr>
        <w:tc>
          <w:tcPr>
            <w:tcW w:w="4361" w:type="dxa"/>
            <w:tcBorders>
              <w:left w:val="nil"/>
              <w:right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spacing w:after="0"/>
              <w:ind w:left="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Recursos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  <w:bottom w:val="nil"/>
            </w:tcBorders>
            <w:shd w:val="clear" w:color="auto" w:fill="auto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63CE4" w:rsidRPr="00C63982" w:rsidTr="00F56333"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Rótulos, bulas de medicamentos, resultados de análises, etc.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tcBorders>
              <w:top w:val="nil"/>
            </w:tcBorders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720" w:type="dxa"/>
            <w:shd w:val="clear" w:color="auto" w:fill="BFBFBF" w:themeFill="background1" w:themeFillShade="BF"/>
            <w:vAlign w:val="bottom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Desenvolvimento da aula</w:t>
            </w:r>
          </w:p>
        </w:tc>
      </w:tr>
      <w:tr w:rsidR="00063CE4" w:rsidRPr="00613034" w:rsidTr="00F56333">
        <w:trPr>
          <w:trHeight w:hRule="exact" w:val="4346"/>
        </w:trPr>
        <w:tc>
          <w:tcPr>
            <w:tcW w:w="8720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a informação química, em termos quantitativos, presente no material recolhido pelos alunos, de modo a evidenciar a inter-relação entre as várias formas de exprimir a composição quantitativa de soluções, convertendo-a em diferentes maneiras de exprimir a concentração de uma solução.</w:t>
            </w:r>
          </w:p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Promover um diálogo de classe no sentido de:</w:t>
            </w:r>
          </w:p>
          <w:p w:rsidR="00063CE4" w:rsidRPr="00B0384C" w:rsidRDefault="00063CE4" w:rsidP="00063CE4">
            <w:pPr>
              <w:pStyle w:val="PargrafodaLista"/>
              <w:numPr>
                <w:ilvl w:val="0"/>
                <w:numId w:val="5"/>
              </w:numPr>
              <w:tabs>
                <w:tab w:val="left" w:pos="290"/>
              </w:tabs>
              <w:rPr>
                <w:sz w:val="20"/>
                <w:szCs w:val="20"/>
              </w:rPr>
            </w:pPr>
            <w:r w:rsidRPr="00B0384C">
              <w:rPr>
                <w:sz w:val="20"/>
                <w:szCs w:val="20"/>
              </w:rPr>
              <w:t xml:space="preserve">Realçar a importância da </w:t>
            </w:r>
            <w:r>
              <w:rPr>
                <w:sz w:val="20"/>
                <w:szCs w:val="20"/>
              </w:rPr>
              <w:t>Q</w:t>
            </w:r>
            <w:r w:rsidRPr="00B0384C">
              <w:rPr>
                <w:sz w:val="20"/>
                <w:szCs w:val="20"/>
              </w:rPr>
              <w:t>uímica no desenvolvimento das indústrias farmacêutica, alimentar, de cosméticos e outras</w:t>
            </w:r>
            <w:r>
              <w:rPr>
                <w:sz w:val="20"/>
                <w:szCs w:val="20"/>
              </w:rPr>
              <w:t>;</w:t>
            </w:r>
          </w:p>
          <w:p w:rsidR="00063CE4" w:rsidRPr="00B0384C" w:rsidRDefault="00063CE4" w:rsidP="00063CE4">
            <w:pPr>
              <w:pStyle w:val="PargrafodaLista"/>
              <w:numPr>
                <w:ilvl w:val="0"/>
                <w:numId w:val="5"/>
              </w:numPr>
              <w:tabs>
                <w:tab w:val="left" w:pos="290"/>
              </w:tabs>
              <w:rPr>
                <w:sz w:val="20"/>
                <w:szCs w:val="20"/>
              </w:rPr>
            </w:pPr>
            <w:r w:rsidRPr="00B0384C">
              <w:rPr>
                <w:sz w:val="20"/>
                <w:szCs w:val="20"/>
              </w:rPr>
              <w:t>Salientar a importância dos conhecimentos sobre composição quantitativa de soluções por parte dos consumidores</w:t>
            </w:r>
            <w:r>
              <w:rPr>
                <w:sz w:val="20"/>
                <w:szCs w:val="20"/>
              </w:rPr>
              <w:t>,</w:t>
            </w:r>
            <w:r w:rsidRPr="00B0384C">
              <w:rPr>
                <w:sz w:val="20"/>
                <w:szCs w:val="20"/>
              </w:rPr>
              <w:t xml:space="preserve"> pois só </w:t>
            </w:r>
            <w:r>
              <w:rPr>
                <w:sz w:val="20"/>
                <w:szCs w:val="20"/>
              </w:rPr>
              <w:t>tendo essas noções conseguem</w:t>
            </w:r>
            <w:r w:rsidRPr="00B0384C">
              <w:rPr>
                <w:sz w:val="20"/>
                <w:szCs w:val="20"/>
              </w:rPr>
              <w:t xml:space="preserve"> interpretar a informação química necessária ao seu esclarecimento</w:t>
            </w:r>
            <w:r>
              <w:rPr>
                <w:sz w:val="20"/>
                <w:szCs w:val="20"/>
              </w:rPr>
              <w:t>;</w:t>
            </w:r>
          </w:p>
          <w:p w:rsidR="00063CE4" w:rsidRPr="00B0384C" w:rsidRDefault="00063CE4" w:rsidP="00063CE4">
            <w:pPr>
              <w:pStyle w:val="PargrafodaLista"/>
              <w:numPr>
                <w:ilvl w:val="0"/>
                <w:numId w:val="5"/>
              </w:numPr>
              <w:tabs>
                <w:tab w:val="left" w:pos="290"/>
              </w:tabs>
              <w:rPr>
                <w:sz w:val="20"/>
                <w:szCs w:val="20"/>
              </w:rPr>
            </w:pPr>
            <w:r w:rsidRPr="00B0384C">
              <w:rPr>
                <w:sz w:val="20"/>
                <w:szCs w:val="20"/>
              </w:rPr>
              <w:t xml:space="preserve">Concluir que os conhecimentos de </w:t>
            </w:r>
            <w:r>
              <w:rPr>
                <w:sz w:val="20"/>
                <w:szCs w:val="20"/>
              </w:rPr>
              <w:t>Química permitem a ado</w:t>
            </w:r>
            <w:r w:rsidRPr="00B0384C">
              <w:rPr>
                <w:sz w:val="20"/>
                <w:szCs w:val="20"/>
              </w:rPr>
              <w:t>ção de uma atitude mais ativa de cada cidadão na defesa dos seus direitos como consumidor.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</w:p>
        </w:tc>
      </w:tr>
    </w:tbl>
    <w:p w:rsidR="00063CE4" w:rsidRPr="002C2818" w:rsidRDefault="00063CE4" w:rsidP="00063CE4">
      <w:pPr>
        <w:spacing w:after="120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4264"/>
        <w:gridCol w:w="281"/>
        <w:gridCol w:w="3949"/>
      </w:tblGrid>
      <w:tr w:rsidR="00063CE4" w:rsidRPr="00613034" w:rsidTr="00F56333">
        <w:tc>
          <w:tcPr>
            <w:tcW w:w="4361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>Avaliação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063CE4" w:rsidRDefault="00063CE4" w:rsidP="00F56333">
            <w:pPr>
              <w:spacing w:after="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spacing w:after="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TPC</w:t>
            </w:r>
          </w:p>
        </w:tc>
      </w:tr>
      <w:tr w:rsidR="00063CE4" w:rsidRPr="00613034" w:rsidTr="00F56333">
        <w:trPr>
          <w:trHeight w:val="1361"/>
        </w:trPr>
        <w:tc>
          <w:tcPr>
            <w:tcW w:w="4361" w:type="dxa"/>
            <w:shd w:val="clear" w:color="auto" w:fill="auto"/>
          </w:tcPr>
          <w:p w:rsidR="00063CE4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— Grelhas de observação de atitudes </w:t>
            </w:r>
            <w:r>
              <w:rPr>
                <w:sz w:val="20"/>
                <w:szCs w:val="20"/>
              </w:rPr>
              <w:br/>
            </w:r>
            <w:proofErr w:type="gramStart"/>
            <w:r>
              <w:rPr>
                <w:sz w:val="20"/>
                <w:szCs w:val="20"/>
              </w:rPr>
              <w:t>e</w:t>
            </w:r>
            <w:proofErr w:type="gramEnd"/>
            <w:r>
              <w:rPr>
                <w:sz w:val="20"/>
                <w:szCs w:val="20"/>
              </w:rPr>
              <w:t xml:space="preserve"> comportamentos;</w:t>
            </w:r>
          </w:p>
          <w:p w:rsidR="00063CE4" w:rsidRPr="0085055F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 Nível de envolvimento dos alunos na recolha de rótulos e bulas e nas atividades da aula.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63CE4" w:rsidRPr="00F15944" w:rsidRDefault="00063CE4" w:rsidP="00F56333">
            <w:pPr>
              <w:tabs>
                <w:tab w:val="left" w:pos="290"/>
              </w:tabs>
              <w:ind w:left="360"/>
              <w:rPr>
                <w:sz w:val="20"/>
                <w:szCs w:val="20"/>
              </w:rPr>
            </w:pPr>
          </w:p>
        </w:tc>
        <w:tc>
          <w:tcPr>
            <w:tcW w:w="4076" w:type="dxa"/>
            <w:shd w:val="clear" w:color="auto" w:fill="auto"/>
          </w:tcPr>
          <w:p w:rsidR="00063CE4" w:rsidRPr="00C63982" w:rsidRDefault="00063CE4" w:rsidP="00F56333">
            <w:pPr>
              <w:pStyle w:val="PargrafodaLista"/>
              <w:tabs>
                <w:tab w:val="left" w:pos="290"/>
              </w:tabs>
              <w:ind w:left="0"/>
              <w:rPr>
                <w:sz w:val="20"/>
                <w:szCs w:val="20"/>
              </w:rPr>
            </w:pPr>
          </w:p>
        </w:tc>
      </w:tr>
    </w:tbl>
    <w:p w:rsidR="00063CE4" w:rsidRDefault="00063CE4" w:rsidP="00063CE4">
      <w:pPr>
        <w:spacing w:after="12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DBDB"/>
        <w:tblLook w:val="04A0" w:firstRow="1" w:lastRow="0" w:firstColumn="1" w:lastColumn="0" w:noHBand="0" w:noVBand="1"/>
      </w:tblPr>
      <w:tblGrid>
        <w:gridCol w:w="8494"/>
      </w:tblGrid>
      <w:tr w:rsidR="00063CE4" w:rsidRPr="00613034" w:rsidTr="00F56333">
        <w:trPr>
          <w:trHeight w:hRule="exact" w:val="284"/>
        </w:trPr>
        <w:tc>
          <w:tcPr>
            <w:tcW w:w="8494" w:type="dxa"/>
            <w:shd w:val="clear" w:color="auto" w:fill="BFBFBF" w:themeFill="background1" w:themeFillShade="BF"/>
          </w:tcPr>
          <w:p w:rsidR="00063CE4" w:rsidRPr="00613034" w:rsidRDefault="00063CE4" w:rsidP="00F56333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Observações</w:t>
            </w:r>
          </w:p>
        </w:tc>
      </w:tr>
      <w:tr w:rsidR="00063CE4" w:rsidRPr="00C63982" w:rsidTr="00F56333">
        <w:trPr>
          <w:trHeight w:hRule="exact" w:val="2341"/>
        </w:trPr>
        <w:tc>
          <w:tcPr>
            <w:tcW w:w="8494" w:type="dxa"/>
            <w:shd w:val="clear" w:color="auto" w:fill="auto"/>
          </w:tcPr>
          <w:p w:rsidR="00063CE4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no Caderno de atividades e avaliação contínua, instrumentos para trabalho autónomo dos alunos (Ficha de trabalho do subdomínio 5 — Ficha de trabalho 13).</w:t>
            </w:r>
          </w:p>
          <w:p w:rsidR="00063CE4" w:rsidRPr="00C63982" w:rsidRDefault="00063CE4" w:rsidP="00F56333">
            <w:pPr>
              <w:tabs>
                <w:tab w:val="left" w:pos="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Estão disponíveis, na Educateca e/ou Livromédia, instrumentos de trabalho complementares aos que são apresentados no manual. Podem ser utilizados para consolidação de aprendizagens (Recursos para o professor: Ficha de trabalho 5).</w:t>
            </w:r>
          </w:p>
        </w:tc>
      </w:tr>
    </w:tbl>
    <w:p w:rsidR="00063CE4" w:rsidRDefault="00063CE4" w:rsidP="00063CE4">
      <w:pPr>
        <w:rPr>
          <w:rFonts w:ascii="Times New Roman" w:hAnsi="Times New Roman"/>
          <w:sz w:val="20"/>
          <w:szCs w:val="20"/>
        </w:rPr>
      </w:pPr>
    </w:p>
    <w:p w:rsidR="00063CE4" w:rsidRDefault="00063CE4" w:rsidP="00063CE4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063CE4" w:rsidSect="00BB77BC">
      <w:footerReference w:type="default" r:id="rId7"/>
      <w:pgSz w:w="11906" w:h="16838"/>
      <w:pgMar w:top="851" w:right="1701" w:bottom="1417" w:left="1701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6333" w:rsidRDefault="00F56333" w:rsidP="006C5521">
      <w:pPr>
        <w:spacing w:after="0" w:line="240" w:lineRule="auto"/>
      </w:pPr>
      <w:r>
        <w:separator/>
      </w:r>
    </w:p>
  </w:endnote>
  <w:endnote w:type="continuationSeparator" w:id="0">
    <w:p w:rsidR="00F56333" w:rsidRDefault="00F56333" w:rsidP="006C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6333" w:rsidRDefault="00F56333" w:rsidP="00262509">
    <w:pPr>
      <w:pStyle w:val="Rodap"/>
      <w:tabs>
        <w:tab w:val="clear" w:pos="4252"/>
        <w:tab w:val="left" w:pos="6105"/>
      </w:tabs>
    </w:pPr>
    <w:r w:rsidRPr="00AB2919">
      <w:rPr>
        <w:sz w:val="18"/>
      </w:rPr>
      <w:t>QUÍMICA ENTRE NÓS • Química A • 10.</w:t>
    </w:r>
    <w:r w:rsidRPr="00AB2919">
      <w:rPr>
        <w:sz w:val="18"/>
        <w:vertAlign w:val="superscript"/>
      </w:rPr>
      <w:t>o</w:t>
    </w:r>
    <w:r w:rsidRPr="00AB2919">
      <w:rPr>
        <w:sz w:val="18"/>
      </w:rPr>
      <w:t xml:space="preserve"> ano • © </w:t>
    </w:r>
    <w:proofErr w:type="spellStart"/>
    <w:r w:rsidRPr="00AB2919">
      <w:rPr>
        <w:sz w:val="18"/>
      </w:rPr>
      <w:t>Santillana</w:t>
    </w:r>
    <w:proofErr w:type="spellEnd"/>
    <w:r>
      <w:rPr>
        <w:sz w:val="18"/>
      </w:rPr>
      <w:tab/>
    </w:r>
    <w:r>
      <w:rPr>
        <w:sz w:val="18"/>
      </w:rPr>
      <w:tab/>
    </w:r>
    <w:r w:rsidRPr="00BB77BC">
      <w:rPr>
        <w:sz w:val="18"/>
      </w:rPr>
      <w:fldChar w:fldCharType="begin"/>
    </w:r>
    <w:r w:rsidRPr="00BB77BC">
      <w:rPr>
        <w:sz w:val="18"/>
      </w:rPr>
      <w:instrText>PAGE   \* MERGEFORMAT</w:instrText>
    </w:r>
    <w:r w:rsidRPr="00BB77BC">
      <w:rPr>
        <w:sz w:val="18"/>
      </w:rPr>
      <w:fldChar w:fldCharType="separate"/>
    </w:r>
    <w:r w:rsidR="00F500A0">
      <w:rPr>
        <w:noProof/>
        <w:sz w:val="18"/>
      </w:rPr>
      <w:t>13</w:t>
    </w:r>
    <w:r w:rsidRPr="00BB77BC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6333" w:rsidRDefault="00F56333" w:rsidP="006C5521">
      <w:pPr>
        <w:spacing w:after="0" w:line="240" w:lineRule="auto"/>
      </w:pPr>
      <w:r>
        <w:separator/>
      </w:r>
    </w:p>
  </w:footnote>
  <w:footnote w:type="continuationSeparator" w:id="0">
    <w:p w:rsidR="00F56333" w:rsidRDefault="00F56333" w:rsidP="006C5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20A91"/>
    <w:multiLevelType w:val="hybridMultilevel"/>
    <w:tmpl w:val="126E7584"/>
    <w:lvl w:ilvl="0" w:tplc="BE428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06087"/>
    <w:multiLevelType w:val="hybridMultilevel"/>
    <w:tmpl w:val="DB82999E"/>
    <w:lvl w:ilvl="0" w:tplc="08160005">
      <w:start w:val="1"/>
      <w:numFmt w:val="bullet"/>
      <w:lvlText w:val=""/>
      <w:lvlJc w:val="left"/>
      <w:pPr>
        <w:ind w:left="75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100C3ECC"/>
    <w:multiLevelType w:val="hybridMultilevel"/>
    <w:tmpl w:val="D28605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3461C"/>
    <w:multiLevelType w:val="hybridMultilevel"/>
    <w:tmpl w:val="FC9EF3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761716"/>
    <w:multiLevelType w:val="hybridMultilevel"/>
    <w:tmpl w:val="50D8EFE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9"/>
    <w:rsid w:val="00032226"/>
    <w:rsid w:val="00035F92"/>
    <w:rsid w:val="000432F6"/>
    <w:rsid w:val="00063CE4"/>
    <w:rsid w:val="00064E7E"/>
    <w:rsid w:val="000A4B16"/>
    <w:rsid w:val="000E6118"/>
    <w:rsid w:val="00103E94"/>
    <w:rsid w:val="00120F8F"/>
    <w:rsid w:val="00134602"/>
    <w:rsid w:val="0018398D"/>
    <w:rsid w:val="0019301E"/>
    <w:rsid w:val="001F0962"/>
    <w:rsid w:val="002227DC"/>
    <w:rsid w:val="002303B4"/>
    <w:rsid w:val="00262509"/>
    <w:rsid w:val="002C2818"/>
    <w:rsid w:val="0030080D"/>
    <w:rsid w:val="0033722F"/>
    <w:rsid w:val="00372B06"/>
    <w:rsid w:val="003A0AD8"/>
    <w:rsid w:val="003B4BF7"/>
    <w:rsid w:val="004163AC"/>
    <w:rsid w:val="00420B47"/>
    <w:rsid w:val="00423CD6"/>
    <w:rsid w:val="00486348"/>
    <w:rsid w:val="004C6A87"/>
    <w:rsid w:val="00502DB6"/>
    <w:rsid w:val="005135A1"/>
    <w:rsid w:val="00530DE9"/>
    <w:rsid w:val="00613034"/>
    <w:rsid w:val="0069546E"/>
    <w:rsid w:val="006968A3"/>
    <w:rsid w:val="006C5521"/>
    <w:rsid w:val="007076A0"/>
    <w:rsid w:val="0071257B"/>
    <w:rsid w:val="007437D6"/>
    <w:rsid w:val="007E40ED"/>
    <w:rsid w:val="00804926"/>
    <w:rsid w:val="0085055F"/>
    <w:rsid w:val="008905D5"/>
    <w:rsid w:val="0089255E"/>
    <w:rsid w:val="008F508B"/>
    <w:rsid w:val="00954079"/>
    <w:rsid w:val="009C11CC"/>
    <w:rsid w:val="00A50766"/>
    <w:rsid w:val="00A935AA"/>
    <w:rsid w:val="00AD1104"/>
    <w:rsid w:val="00AD6373"/>
    <w:rsid w:val="00AE29B5"/>
    <w:rsid w:val="00B337C9"/>
    <w:rsid w:val="00B810E0"/>
    <w:rsid w:val="00B94D99"/>
    <w:rsid w:val="00BB77BC"/>
    <w:rsid w:val="00BD4DA1"/>
    <w:rsid w:val="00C314FC"/>
    <w:rsid w:val="00C50D1D"/>
    <w:rsid w:val="00C63982"/>
    <w:rsid w:val="00C90EEF"/>
    <w:rsid w:val="00CD4378"/>
    <w:rsid w:val="00D52D2B"/>
    <w:rsid w:val="00D73287"/>
    <w:rsid w:val="00E3176A"/>
    <w:rsid w:val="00E83B77"/>
    <w:rsid w:val="00E97FD9"/>
    <w:rsid w:val="00EA7EE4"/>
    <w:rsid w:val="00EC51F1"/>
    <w:rsid w:val="00F15944"/>
    <w:rsid w:val="00F25EA0"/>
    <w:rsid w:val="00F500A0"/>
    <w:rsid w:val="00F56333"/>
    <w:rsid w:val="00FB2C03"/>
    <w:rsid w:val="00FD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321123B-78D5-4282-94CB-6F5A0999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99"/>
    <w:rPr>
      <w:rFonts w:ascii="Calibri" w:eastAsia="Times New Roman" w:hAnsi="Calibri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94D99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322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322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32226"/>
    <w:rPr>
      <w:rFonts w:ascii="Calibri" w:eastAsia="Times New Roman" w:hAnsi="Calibri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22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32226"/>
    <w:rPr>
      <w:rFonts w:ascii="Calibri" w:eastAsia="Times New Roman" w:hAnsi="Calibri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32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2226"/>
    <w:rPr>
      <w:rFonts w:ascii="Tahoma" w:eastAsia="Times New Roman" w:hAnsi="Tahoma" w:cs="Tahoma"/>
      <w:sz w:val="16"/>
      <w:szCs w:val="16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804926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5521"/>
    <w:rPr>
      <w:rFonts w:ascii="Calibri" w:eastAsia="Times New Roman" w:hAnsi="Calibri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6C5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5521"/>
    <w:rPr>
      <w:rFonts w:ascii="Calibri" w:eastAsia="Times New Roman" w:hAnsi="Calibri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3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2564</Words>
  <Characters>13851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Alexandra Isaías</dc:creator>
  <cp:lastModifiedBy>Maria Amélia Dória</cp:lastModifiedBy>
  <cp:revision>2</cp:revision>
  <dcterms:created xsi:type="dcterms:W3CDTF">2015-07-08T17:17:00Z</dcterms:created>
  <dcterms:modified xsi:type="dcterms:W3CDTF">2015-07-08T17:17:00Z</dcterms:modified>
</cp:coreProperties>
</file>