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1BD7" w:rsidRDefault="00061BD7" w:rsidP="00061BD7">
      <w:pPr>
        <w:spacing w:after="0"/>
        <w:rPr>
          <w:rFonts w:ascii="Arial" w:hAnsi="Arial" w:cs="Arial"/>
          <w:b/>
          <w:sz w:val="28"/>
          <w:szCs w:val="28"/>
        </w:rPr>
      </w:pPr>
      <w:r w:rsidRPr="00330E57">
        <w:rPr>
          <w:rFonts w:ascii="Arial" w:hAnsi="Arial" w:cs="Arial"/>
          <w:b/>
          <w:sz w:val="28"/>
          <w:szCs w:val="28"/>
        </w:rPr>
        <w:t>Semana 3</w:t>
      </w:r>
    </w:p>
    <w:p w:rsidR="0014676C" w:rsidRPr="00330E57" w:rsidRDefault="0014676C" w:rsidP="00061BD7">
      <w:pPr>
        <w:spacing w:after="0"/>
        <w:rPr>
          <w:rFonts w:ascii="Arial" w:hAnsi="Arial" w:cs="Arial"/>
          <w:b/>
          <w:sz w:val="28"/>
          <w:szCs w:val="28"/>
        </w:rPr>
      </w:pPr>
    </w:p>
    <w:tbl>
      <w:tblPr>
        <w:tblStyle w:val="Tabelacomgrelha"/>
        <w:tblW w:w="4951" w:type="pct"/>
        <w:tblLayout w:type="fixed"/>
        <w:tblLook w:val="04A0" w:firstRow="1" w:lastRow="0" w:firstColumn="1" w:lastColumn="0" w:noHBand="0" w:noVBand="1"/>
      </w:tblPr>
      <w:tblGrid>
        <w:gridCol w:w="3369"/>
        <w:gridCol w:w="855"/>
        <w:gridCol w:w="829"/>
        <w:gridCol w:w="3575"/>
        <w:gridCol w:w="7"/>
      </w:tblGrid>
      <w:tr w:rsidR="00061BD7" w:rsidRPr="00330E57" w:rsidTr="0014676C">
        <w:tc>
          <w:tcPr>
            <w:tcW w:w="1951" w:type="pct"/>
            <w:vMerge w:val="restart"/>
            <w:vAlign w:val="center"/>
          </w:tcPr>
          <w:p w:rsidR="00061BD7" w:rsidRPr="00330E57" w:rsidRDefault="00061BD7" w:rsidP="007F385A">
            <w:pPr>
              <w:spacing w:line="276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330E57">
              <w:rPr>
                <w:rFonts w:ascii="Arial" w:hAnsi="Arial" w:cs="Arial"/>
                <w:b/>
                <w:sz w:val="24"/>
                <w:szCs w:val="24"/>
              </w:rPr>
              <w:t>Conteúdos</w:t>
            </w:r>
          </w:p>
        </w:tc>
        <w:tc>
          <w:tcPr>
            <w:tcW w:w="975" w:type="pct"/>
            <w:gridSpan w:val="2"/>
            <w:vAlign w:val="center"/>
          </w:tcPr>
          <w:p w:rsidR="00061BD7" w:rsidRPr="00330E57" w:rsidRDefault="00061BD7" w:rsidP="007F385A">
            <w:pPr>
              <w:spacing w:line="276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330E57">
              <w:rPr>
                <w:rFonts w:ascii="Arial" w:hAnsi="Arial" w:cs="Arial"/>
                <w:b/>
                <w:sz w:val="24"/>
                <w:szCs w:val="24"/>
              </w:rPr>
              <w:t>Domínio</w:t>
            </w:r>
          </w:p>
        </w:tc>
        <w:tc>
          <w:tcPr>
            <w:tcW w:w="2075" w:type="pct"/>
            <w:gridSpan w:val="2"/>
          </w:tcPr>
          <w:p w:rsidR="00061BD7" w:rsidRPr="001C513B" w:rsidRDefault="00061BD7" w:rsidP="007F385A">
            <w:pPr>
              <w:spacing w:line="276" w:lineRule="auto"/>
              <w:rPr>
                <w:rFonts w:ascii="Arial" w:hAnsi="Arial" w:cs="Arial"/>
                <w:color w:val="C00000"/>
              </w:rPr>
            </w:pPr>
            <w:r w:rsidRPr="001C513B">
              <w:rPr>
                <w:rFonts w:ascii="Arial" w:hAnsi="Arial" w:cs="Arial"/>
                <w:b/>
                <w:bCs/>
                <w:iCs/>
                <w:color w:val="C00000"/>
              </w:rPr>
              <w:t>Elementos químicos e sua organização</w:t>
            </w:r>
          </w:p>
        </w:tc>
      </w:tr>
      <w:tr w:rsidR="00061BD7" w:rsidRPr="00330E57" w:rsidTr="0014676C">
        <w:tc>
          <w:tcPr>
            <w:tcW w:w="1951" w:type="pct"/>
            <w:vMerge/>
          </w:tcPr>
          <w:p w:rsidR="00061BD7" w:rsidRPr="00330E57" w:rsidRDefault="00061BD7" w:rsidP="007F385A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5" w:type="pct"/>
            <w:gridSpan w:val="2"/>
            <w:vAlign w:val="center"/>
          </w:tcPr>
          <w:p w:rsidR="00061BD7" w:rsidRPr="00330E57" w:rsidRDefault="00061BD7" w:rsidP="007F385A">
            <w:pPr>
              <w:spacing w:line="276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330E57">
              <w:rPr>
                <w:rFonts w:ascii="Arial" w:hAnsi="Arial" w:cs="Arial"/>
                <w:b/>
                <w:sz w:val="24"/>
                <w:szCs w:val="24"/>
              </w:rPr>
              <w:t>Subdomínio</w:t>
            </w:r>
          </w:p>
        </w:tc>
        <w:tc>
          <w:tcPr>
            <w:tcW w:w="2075" w:type="pct"/>
            <w:gridSpan w:val="2"/>
          </w:tcPr>
          <w:p w:rsidR="00061BD7" w:rsidRPr="001C513B" w:rsidRDefault="00061BD7" w:rsidP="0014676C">
            <w:pPr>
              <w:spacing w:line="276" w:lineRule="auto"/>
              <w:rPr>
                <w:rFonts w:ascii="Arial" w:hAnsi="Arial" w:cs="Arial"/>
                <w:color w:val="C00000"/>
              </w:rPr>
            </w:pPr>
            <w:r w:rsidRPr="001C513B">
              <w:rPr>
                <w:rFonts w:ascii="Arial" w:hAnsi="Arial" w:cs="Arial"/>
                <w:b/>
                <w:bCs/>
                <w:iCs/>
                <w:color w:val="C00000"/>
              </w:rPr>
              <w:t>Massa e tamanho dos átomos</w:t>
            </w:r>
            <w:r w:rsidR="0014676C" w:rsidRPr="001C513B">
              <w:rPr>
                <w:rFonts w:ascii="Arial" w:hAnsi="Arial" w:cs="Arial"/>
                <w:b/>
                <w:bCs/>
                <w:iCs/>
                <w:color w:val="C00000"/>
              </w:rPr>
              <w:t>/</w:t>
            </w:r>
            <w:r w:rsidRPr="001C513B">
              <w:rPr>
                <w:rFonts w:ascii="Arial" w:hAnsi="Arial" w:cs="Arial"/>
                <w:b/>
                <w:bCs/>
                <w:iCs/>
                <w:color w:val="C00000"/>
              </w:rPr>
              <w:t>Energia dos eletrões nos átomos</w:t>
            </w:r>
          </w:p>
        </w:tc>
      </w:tr>
      <w:tr w:rsidR="00061BD7" w:rsidRPr="00330E57" w:rsidTr="0014676C">
        <w:trPr>
          <w:trHeight w:val="338"/>
        </w:trPr>
        <w:tc>
          <w:tcPr>
            <w:tcW w:w="1951" w:type="pct"/>
            <w:vMerge/>
          </w:tcPr>
          <w:p w:rsidR="00061BD7" w:rsidRPr="00330E57" w:rsidRDefault="00061BD7" w:rsidP="007F385A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5" w:type="pct"/>
            <w:gridSpan w:val="2"/>
            <w:vAlign w:val="center"/>
          </w:tcPr>
          <w:p w:rsidR="00061BD7" w:rsidRPr="00330E57" w:rsidRDefault="00061BD7" w:rsidP="007F385A">
            <w:pPr>
              <w:spacing w:line="276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330E57">
              <w:rPr>
                <w:rFonts w:ascii="Arial" w:hAnsi="Arial" w:cs="Arial"/>
                <w:b/>
                <w:sz w:val="24"/>
                <w:szCs w:val="24"/>
              </w:rPr>
              <w:t>Unidades</w:t>
            </w:r>
          </w:p>
        </w:tc>
        <w:tc>
          <w:tcPr>
            <w:tcW w:w="2075" w:type="pct"/>
            <w:gridSpan w:val="2"/>
          </w:tcPr>
          <w:p w:rsidR="00061BD7" w:rsidRPr="00330E57" w:rsidRDefault="00061BD7" w:rsidP="00061BD7">
            <w:pPr>
              <w:rPr>
                <w:rFonts w:ascii="Arial" w:hAnsi="Arial" w:cs="Arial"/>
              </w:rPr>
            </w:pPr>
            <w:r w:rsidRPr="00330E57">
              <w:rPr>
                <w:rFonts w:ascii="Arial" w:hAnsi="Arial" w:cs="Arial"/>
                <w:bCs/>
              </w:rPr>
              <w:t>Fração molar e fração mássica</w:t>
            </w:r>
          </w:p>
          <w:p w:rsidR="00061BD7" w:rsidRPr="00330E57" w:rsidRDefault="00061BD7" w:rsidP="00061BD7">
            <w:pPr>
              <w:rPr>
                <w:rFonts w:ascii="Arial" w:hAnsi="Arial" w:cs="Arial"/>
              </w:rPr>
            </w:pPr>
            <w:r w:rsidRPr="00330E57">
              <w:rPr>
                <w:rFonts w:ascii="Arial" w:hAnsi="Arial" w:cs="Arial"/>
                <w:bCs/>
              </w:rPr>
              <w:t xml:space="preserve">Natureza da luz </w:t>
            </w:r>
          </w:p>
          <w:p w:rsidR="00061BD7" w:rsidRPr="00330E57" w:rsidRDefault="00061BD7" w:rsidP="00061BD7">
            <w:pPr>
              <w:rPr>
                <w:rFonts w:ascii="Arial" w:hAnsi="Arial" w:cs="Arial"/>
              </w:rPr>
            </w:pPr>
            <w:r w:rsidRPr="00330E57">
              <w:rPr>
                <w:rFonts w:ascii="Arial" w:hAnsi="Arial" w:cs="Arial"/>
                <w:bCs/>
              </w:rPr>
              <w:t>Espetros contínuos e descontínuos</w:t>
            </w:r>
          </w:p>
        </w:tc>
      </w:tr>
      <w:tr w:rsidR="00061BD7" w:rsidRPr="00330E57" w:rsidTr="0014676C">
        <w:trPr>
          <w:gridAfter w:val="1"/>
          <w:wAfter w:w="7" w:type="pct"/>
        </w:trPr>
        <w:tc>
          <w:tcPr>
            <w:tcW w:w="1951" w:type="pct"/>
            <w:vAlign w:val="center"/>
          </w:tcPr>
          <w:p w:rsidR="00061BD7" w:rsidRPr="00330E57" w:rsidRDefault="00061BD7" w:rsidP="007F385A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Objetivos/Metas Curriculares</w:t>
            </w:r>
          </w:p>
        </w:tc>
        <w:tc>
          <w:tcPr>
            <w:tcW w:w="3042" w:type="pct"/>
            <w:gridSpan w:val="3"/>
            <w:shd w:val="clear" w:color="auto" w:fill="BFBFBF" w:themeFill="background1" w:themeFillShade="BF"/>
          </w:tcPr>
          <w:p w:rsidR="00061BD7" w:rsidRPr="00330E57" w:rsidRDefault="00061BD7" w:rsidP="007F385A">
            <w:pPr>
              <w:spacing w:line="360" w:lineRule="auto"/>
              <w:rPr>
                <w:rFonts w:ascii="Arial" w:hAnsi="Arial" w:cs="Arial"/>
                <w:highlight w:val="lightGray"/>
              </w:rPr>
            </w:pPr>
          </w:p>
        </w:tc>
      </w:tr>
      <w:tr w:rsidR="00A20324" w:rsidRPr="00330E57" w:rsidTr="0014676C">
        <w:trPr>
          <w:gridAfter w:val="1"/>
          <w:wAfter w:w="7" w:type="pct"/>
          <w:trHeight w:val="77"/>
        </w:trPr>
        <w:tc>
          <w:tcPr>
            <w:tcW w:w="1951" w:type="pct"/>
            <w:vAlign w:val="center"/>
          </w:tcPr>
          <w:p w:rsidR="00A20324" w:rsidRPr="00330E57" w:rsidRDefault="00A20324" w:rsidP="00061BD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3" w:type="pct"/>
          </w:tcPr>
          <w:p w:rsidR="00A20324" w:rsidRPr="00330E57" w:rsidRDefault="00A20324" w:rsidP="00061BD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0" w:type="pct"/>
            <w:gridSpan w:val="2"/>
            <w:vAlign w:val="center"/>
          </w:tcPr>
          <w:p w:rsidR="00A20324" w:rsidRPr="00330E57" w:rsidRDefault="00A20324" w:rsidP="00061BD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Sumários</w:t>
            </w:r>
          </w:p>
        </w:tc>
      </w:tr>
      <w:tr w:rsidR="00A20324" w:rsidRPr="00330E57" w:rsidTr="0014676C">
        <w:trPr>
          <w:gridAfter w:val="1"/>
          <w:wAfter w:w="7" w:type="pct"/>
          <w:trHeight w:val="2902"/>
        </w:trPr>
        <w:tc>
          <w:tcPr>
            <w:tcW w:w="1948" w:type="pct"/>
            <w:vMerge w:val="restart"/>
          </w:tcPr>
          <w:p w:rsidR="00A20324" w:rsidRPr="00330E57" w:rsidRDefault="00A20324" w:rsidP="00A20324">
            <w:pPr>
              <w:spacing w:line="276" w:lineRule="auto"/>
              <w:jc w:val="both"/>
              <w:rPr>
                <w:rFonts w:ascii="Arial" w:hAnsi="Arial" w:cs="Arial"/>
                <w:spacing w:val="-4"/>
                <w:sz w:val="20"/>
                <w:szCs w:val="20"/>
              </w:rPr>
            </w:pPr>
            <w:r w:rsidRPr="0014676C">
              <w:rPr>
                <w:rFonts w:ascii="Arial" w:hAnsi="Arial" w:cs="Arial"/>
                <w:b/>
                <w:spacing w:val="-4"/>
                <w:sz w:val="20"/>
                <w:szCs w:val="20"/>
              </w:rPr>
              <w:t>1.11</w:t>
            </w:r>
            <w:r w:rsidRPr="00330E57">
              <w:rPr>
                <w:rFonts w:ascii="Arial" w:hAnsi="Arial" w:cs="Arial"/>
                <w:spacing w:val="-4"/>
                <w:sz w:val="20"/>
                <w:szCs w:val="20"/>
              </w:rPr>
              <w:t xml:space="preserve"> Determinar composições quantitativas em fração molar e em fração mássica, e relacionar estas duas grandezas.</w:t>
            </w:r>
          </w:p>
          <w:p w:rsidR="007868A8" w:rsidRPr="00330E57" w:rsidRDefault="007868A8" w:rsidP="00A20324">
            <w:pPr>
              <w:spacing w:line="276" w:lineRule="auto"/>
              <w:jc w:val="both"/>
              <w:rPr>
                <w:rFonts w:ascii="Arial" w:hAnsi="Arial" w:cs="Arial"/>
                <w:spacing w:val="-4"/>
                <w:sz w:val="20"/>
                <w:szCs w:val="20"/>
              </w:rPr>
            </w:pPr>
          </w:p>
          <w:p w:rsidR="00A20324" w:rsidRPr="00330E57" w:rsidRDefault="00A20324" w:rsidP="00A20324">
            <w:pPr>
              <w:spacing w:line="276" w:lineRule="auto"/>
              <w:jc w:val="both"/>
              <w:rPr>
                <w:rFonts w:ascii="Arial" w:hAnsi="Arial" w:cs="Arial"/>
                <w:spacing w:val="-4"/>
                <w:sz w:val="20"/>
                <w:szCs w:val="20"/>
              </w:rPr>
            </w:pPr>
            <w:r w:rsidRPr="0014676C">
              <w:rPr>
                <w:rFonts w:ascii="Arial" w:hAnsi="Arial" w:cs="Arial"/>
                <w:b/>
                <w:spacing w:val="-4"/>
                <w:sz w:val="20"/>
                <w:szCs w:val="20"/>
              </w:rPr>
              <w:t>2.1</w:t>
            </w:r>
            <w:r w:rsidRPr="00330E57">
              <w:rPr>
                <w:rFonts w:ascii="Arial" w:hAnsi="Arial" w:cs="Arial"/>
                <w:spacing w:val="-4"/>
                <w:sz w:val="20"/>
                <w:szCs w:val="20"/>
              </w:rPr>
              <w:t xml:space="preserve"> Indicar que a luz (radiação eletromagnética ou onda eletromagnética) pode ser detetada como partículas de energia (fotões), sendo a energia de cada fotão proporcional a frequência dessa luz.</w:t>
            </w:r>
          </w:p>
          <w:p w:rsidR="007868A8" w:rsidRPr="00330E57" w:rsidRDefault="007868A8" w:rsidP="00A20324">
            <w:pPr>
              <w:spacing w:line="276" w:lineRule="auto"/>
              <w:jc w:val="both"/>
              <w:rPr>
                <w:rFonts w:ascii="Arial" w:hAnsi="Arial" w:cs="Arial"/>
                <w:spacing w:val="-4"/>
                <w:sz w:val="20"/>
                <w:szCs w:val="20"/>
              </w:rPr>
            </w:pPr>
          </w:p>
          <w:p w:rsidR="00A20324" w:rsidRPr="00330E57" w:rsidRDefault="00A20324" w:rsidP="00A20324">
            <w:pPr>
              <w:spacing w:line="276" w:lineRule="auto"/>
              <w:jc w:val="both"/>
              <w:rPr>
                <w:rFonts w:ascii="Arial" w:hAnsi="Arial" w:cs="Arial"/>
                <w:spacing w:val="-4"/>
                <w:sz w:val="20"/>
                <w:szCs w:val="20"/>
              </w:rPr>
            </w:pPr>
            <w:r w:rsidRPr="0014676C">
              <w:rPr>
                <w:rFonts w:ascii="Arial" w:hAnsi="Arial" w:cs="Arial"/>
                <w:b/>
                <w:spacing w:val="-4"/>
                <w:sz w:val="20"/>
                <w:szCs w:val="20"/>
              </w:rPr>
              <w:t>2.2</w:t>
            </w:r>
            <w:r w:rsidRPr="00330E57">
              <w:rPr>
                <w:rFonts w:ascii="Arial" w:hAnsi="Arial" w:cs="Arial"/>
                <w:spacing w:val="-4"/>
                <w:sz w:val="20"/>
                <w:szCs w:val="20"/>
              </w:rPr>
              <w:t xml:space="preserve"> Identificar luz visível e não visível de diferentes frequências no espetro eletromagnético, comparando as energias dos respetivos fotões.</w:t>
            </w:r>
          </w:p>
          <w:p w:rsidR="007868A8" w:rsidRPr="00330E57" w:rsidRDefault="007868A8" w:rsidP="00A20324">
            <w:pPr>
              <w:spacing w:line="276" w:lineRule="auto"/>
              <w:jc w:val="both"/>
              <w:rPr>
                <w:rFonts w:ascii="Arial" w:hAnsi="Arial" w:cs="Arial"/>
                <w:spacing w:val="-4"/>
                <w:sz w:val="20"/>
                <w:szCs w:val="20"/>
              </w:rPr>
            </w:pPr>
          </w:p>
          <w:p w:rsidR="00A20324" w:rsidRPr="00330E57" w:rsidRDefault="00A20324" w:rsidP="00A20324">
            <w:pPr>
              <w:spacing w:line="276" w:lineRule="auto"/>
              <w:jc w:val="both"/>
              <w:rPr>
                <w:rFonts w:ascii="Arial" w:hAnsi="Arial" w:cs="Arial"/>
                <w:spacing w:val="-4"/>
                <w:sz w:val="20"/>
                <w:szCs w:val="20"/>
              </w:rPr>
            </w:pPr>
            <w:r w:rsidRPr="0014676C">
              <w:rPr>
                <w:rFonts w:ascii="Arial" w:hAnsi="Arial" w:cs="Arial"/>
                <w:b/>
                <w:spacing w:val="-4"/>
                <w:sz w:val="20"/>
                <w:szCs w:val="20"/>
              </w:rPr>
              <w:t>2.3</w:t>
            </w:r>
            <w:r w:rsidRPr="00330E57">
              <w:rPr>
                <w:rFonts w:ascii="Arial" w:hAnsi="Arial" w:cs="Arial"/>
                <w:spacing w:val="-4"/>
                <w:sz w:val="20"/>
                <w:szCs w:val="20"/>
              </w:rPr>
              <w:t xml:space="preserve"> Distinguir tipos de espetros: descontínuos e contínuos; de absorção e de emissão.</w:t>
            </w:r>
          </w:p>
          <w:p w:rsidR="007868A8" w:rsidRPr="00330E57" w:rsidRDefault="007868A8" w:rsidP="00A20324">
            <w:pPr>
              <w:spacing w:line="276" w:lineRule="auto"/>
              <w:jc w:val="both"/>
              <w:rPr>
                <w:rFonts w:ascii="Arial" w:hAnsi="Arial" w:cs="Arial"/>
                <w:spacing w:val="-4"/>
                <w:sz w:val="20"/>
                <w:szCs w:val="20"/>
              </w:rPr>
            </w:pPr>
          </w:p>
          <w:p w:rsidR="00A20324" w:rsidRPr="00330E57" w:rsidRDefault="00A20324" w:rsidP="00A20324">
            <w:pPr>
              <w:spacing w:line="276" w:lineRule="auto"/>
              <w:jc w:val="both"/>
              <w:rPr>
                <w:rFonts w:ascii="Arial" w:hAnsi="Arial" w:cs="Arial"/>
                <w:spacing w:val="-4"/>
                <w:sz w:val="20"/>
                <w:szCs w:val="20"/>
              </w:rPr>
            </w:pPr>
            <w:r w:rsidRPr="0014676C">
              <w:rPr>
                <w:rFonts w:ascii="Arial" w:hAnsi="Arial" w:cs="Arial"/>
                <w:b/>
                <w:spacing w:val="-4"/>
                <w:sz w:val="20"/>
                <w:szCs w:val="20"/>
              </w:rPr>
              <w:t>2.9</w:t>
            </w:r>
            <w:r w:rsidRPr="00330E57">
              <w:rPr>
                <w:rFonts w:ascii="Arial" w:hAnsi="Arial" w:cs="Arial"/>
                <w:spacing w:val="-4"/>
                <w:sz w:val="20"/>
                <w:szCs w:val="20"/>
              </w:rPr>
              <w:t xml:space="preserve"> Comparar espetros de absorção e de emissão de elementos químicos, concluindo que são característicos de cada elemento.</w:t>
            </w:r>
          </w:p>
          <w:p w:rsidR="007868A8" w:rsidRPr="00330E57" w:rsidRDefault="007868A8" w:rsidP="00A20324">
            <w:pPr>
              <w:spacing w:line="276" w:lineRule="auto"/>
              <w:jc w:val="both"/>
              <w:rPr>
                <w:rFonts w:ascii="Arial" w:hAnsi="Arial" w:cs="Arial"/>
                <w:spacing w:val="-4"/>
                <w:sz w:val="20"/>
                <w:szCs w:val="20"/>
              </w:rPr>
            </w:pPr>
          </w:p>
          <w:p w:rsidR="00A20324" w:rsidRPr="00330E57" w:rsidRDefault="00A20324" w:rsidP="00A2032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4676C">
              <w:rPr>
                <w:rFonts w:ascii="Arial" w:hAnsi="Arial" w:cs="Arial"/>
                <w:b/>
                <w:spacing w:val="-4"/>
                <w:sz w:val="20"/>
                <w:szCs w:val="20"/>
              </w:rPr>
              <w:t>2.10</w:t>
            </w:r>
            <w:r w:rsidRPr="00330E57">
              <w:rPr>
                <w:rFonts w:ascii="Arial" w:hAnsi="Arial" w:cs="Arial"/>
                <w:spacing w:val="-4"/>
                <w:sz w:val="20"/>
                <w:szCs w:val="20"/>
              </w:rPr>
              <w:t xml:space="preserve"> Identificar, a partir de informação selecionada, algumas aplicações da espetroscopia atómica (por exemplo, identificação de elementos químicos nas estrelas, determinação de quantidades vestigiais em química forense).</w:t>
            </w:r>
          </w:p>
        </w:tc>
        <w:tc>
          <w:tcPr>
            <w:tcW w:w="495" w:type="pct"/>
            <w:vAlign w:val="center"/>
          </w:tcPr>
          <w:p w:rsidR="00A20324" w:rsidRPr="00330E57" w:rsidRDefault="00A20324" w:rsidP="00061BD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1</w:t>
            </w:r>
          </w:p>
        </w:tc>
        <w:tc>
          <w:tcPr>
            <w:tcW w:w="2550" w:type="pct"/>
            <w:gridSpan w:val="2"/>
            <w:vAlign w:val="center"/>
          </w:tcPr>
          <w:p w:rsidR="00A20324" w:rsidRDefault="00A20324" w:rsidP="00061BD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Teste prático n</w:t>
            </w:r>
            <w:r w:rsidR="0014676C">
              <w:rPr>
                <w:rFonts w:ascii="Arial" w:hAnsi="Arial" w:cs="Arial"/>
                <w:sz w:val="20"/>
                <w:szCs w:val="20"/>
              </w:rPr>
              <w:t>.</w:t>
            </w:r>
            <w:r w:rsidRPr="00330E57">
              <w:rPr>
                <w:rFonts w:ascii="Arial" w:hAnsi="Arial" w:cs="Arial"/>
                <w:sz w:val="20"/>
                <w:szCs w:val="20"/>
              </w:rPr>
              <w:t>º</w:t>
            </w:r>
            <w:r w:rsidR="0014676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0E57">
              <w:rPr>
                <w:rFonts w:ascii="Arial" w:hAnsi="Arial" w:cs="Arial"/>
                <w:sz w:val="20"/>
                <w:szCs w:val="20"/>
              </w:rPr>
              <w:t>2.</w:t>
            </w:r>
          </w:p>
          <w:p w:rsidR="00014002" w:rsidRPr="00330E57" w:rsidRDefault="00014002" w:rsidP="00061BD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A20324" w:rsidRPr="00330E57" w:rsidRDefault="00A20324" w:rsidP="00061BD7">
            <w:pPr>
              <w:spacing w:line="276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Fração molar e fração mássica.</w:t>
            </w:r>
          </w:p>
          <w:p w:rsidR="00A20324" w:rsidRPr="00330E57" w:rsidRDefault="00A20324" w:rsidP="00A4754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20324" w:rsidRPr="00330E57" w:rsidTr="0014676C">
        <w:trPr>
          <w:gridAfter w:val="1"/>
          <w:wAfter w:w="7" w:type="pct"/>
          <w:trHeight w:val="2903"/>
        </w:trPr>
        <w:tc>
          <w:tcPr>
            <w:tcW w:w="1948" w:type="pct"/>
            <w:vMerge/>
          </w:tcPr>
          <w:p w:rsidR="00A20324" w:rsidRPr="00330E57" w:rsidRDefault="00A20324" w:rsidP="00061BD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5" w:type="pct"/>
            <w:vAlign w:val="center"/>
          </w:tcPr>
          <w:p w:rsidR="00A20324" w:rsidRPr="00330E57" w:rsidRDefault="00A20324" w:rsidP="00061BD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2</w:t>
            </w:r>
          </w:p>
        </w:tc>
        <w:tc>
          <w:tcPr>
            <w:tcW w:w="2550" w:type="pct"/>
            <w:gridSpan w:val="2"/>
            <w:vAlign w:val="center"/>
          </w:tcPr>
          <w:p w:rsidR="00A20324" w:rsidRDefault="00A20324" w:rsidP="00061BD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Questão-aula n</w:t>
            </w:r>
            <w:r w:rsidR="0014676C">
              <w:rPr>
                <w:rFonts w:ascii="Arial" w:hAnsi="Arial" w:cs="Arial"/>
                <w:sz w:val="20"/>
                <w:szCs w:val="20"/>
              </w:rPr>
              <w:t>.</w:t>
            </w:r>
            <w:r w:rsidRPr="00330E57">
              <w:rPr>
                <w:rFonts w:ascii="Arial" w:hAnsi="Arial" w:cs="Arial"/>
                <w:sz w:val="20"/>
                <w:szCs w:val="20"/>
              </w:rPr>
              <w:t>º</w:t>
            </w:r>
            <w:r w:rsidR="0014676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0E57">
              <w:rPr>
                <w:rFonts w:ascii="Arial" w:hAnsi="Arial" w:cs="Arial"/>
                <w:sz w:val="20"/>
                <w:szCs w:val="20"/>
              </w:rPr>
              <w:t>1.</w:t>
            </w:r>
          </w:p>
          <w:p w:rsidR="00014002" w:rsidRPr="00330E57" w:rsidRDefault="00014002" w:rsidP="00061BD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A20324" w:rsidRDefault="00A20324" w:rsidP="00061BD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bCs/>
                <w:sz w:val="20"/>
                <w:szCs w:val="20"/>
              </w:rPr>
              <w:t>Natureza da luz. O e</w:t>
            </w:r>
            <w:r w:rsidRPr="00330E57">
              <w:rPr>
                <w:rFonts w:ascii="Arial" w:hAnsi="Arial" w:cs="Arial"/>
                <w:sz w:val="20"/>
                <w:szCs w:val="20"/>
              </w:rPr>
              <w:t>spetro eletromagnético.</w:t>
            </w:r>
          </w:p>
          <w:p w:rsidR="00014002" w:rsidRPr="00330E57" w:rsidRDefault="00014002" w:rsidP="00061BD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A20324" w:rsidRPr="00330E57" w:rsidRDefault="00A20324" w:rsidP="00061BD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Dualidade onda-partícula para a luz</w:t>
            </w:r>
            <w:r w:rsidR="00014002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A20324" w:rsidRPr="00330E57" w:rsidRDefault="00A20324" w:rsidP="00CB541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20324" w:rsidRPr="00330E57" w:rsidTr="0014676C">
        <w:trPr>
          <w:gridAfter w:val="1"/>
          <w:wAfter w:w="7" w:type="pct"/>
          <w:trHeight w:val="2903"/>
        </w:trPr>
        <w:tc>
          <w:tcPr>
            <w:tcW w:w="1948" w:type="pct"/>
            <w:vMerge/>
          </w:tcPr>
          <w:p w:rsidR="00A20324" w:rsidRPr="00330E57" w:rsidRDefault="00A20324" w:rsidP="00061BD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5" w:type="pct"/>
            <w:vAlign w:val="center"/>
          </w:tcPr>
          <w:p w:rsidR="00A20324" w:rsidRPr="00330E57" w:rsidRDefault="00A20324" w:rsidP="00061BD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3</w:t>
            </w:r>
          </w:p>
        </w:tc>
        <w:tc>
          <w:tcPr>
            <w:tcW w:w="2550" w:type="pct"/>
            <w:gridSpan w:val="2"/>
            <w:vAlign w:val="center"/>
          </w:tcPr>
          <w:p w:rsidR="00A20324" w:rsidRDefault="00A20324" w:rsidP="00061BD7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30E57">
              <w:rPr>
                <w:rFonts w:ascii="Arial" w:hAnsi="Arial" w:cs="Arial"/>
                <w:bCs/>
                <w:sz w:val="20"/>
                <w:szCs w:val="20"/>
              </w:rPr>
              <w:t>Espetros contínuos e descontínuos.</w:t>
            </w:r>
          </w:p>
          <w:p w:rsidR="00014002" w:rsidRPr="00330E57" w:rsidRDefault="00014002" w:rsidP="00061BD7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A20324" w:rsidRPr="00330E57" w:rsidRDefault="00A20324" w:rsidP="00061BD7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30E57">
              <w:rPr>
                <w:rFonts w:ascii="Arial" w:hAnsi="Arial" w:cs="Arial"/>
                <w:bCs/>
                <w:sz w:val="20"/>
                <w:szCs w:val="20"/>
              </w:rPr>
              <w:t>Espetros de absorção e de emissão.</w:t>
            </w:r>
          </w:p>
          <w:p w:rsidR="00A20324" w:rsidRPr="00330E57" w:rsidRDefault="00A20324" w:rsidP="00CB541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A20324" w:rsidRPr="00330E57" w:rsidRDefault="00A20324" w:rsidP="008632F3">
      <w:pPr>
        <w:spacing w:after="0"/>
        <w:rPr>
          <w:rFonts w:ascii="Arial" w:hAnsi="Arial" w:cs="Arial"/>
          <w:b/>
          <w:sz w:val="28"/>
          <w:szCs w:val="28"/>
        </w:rPr>
      </w:pPr>
    </w:p>
    <w:p w:rsidR="00A20324" w:rsidRPr="00330E57" w:rsidRDefault="00A20324">
      <w:pPr>
        <w:rPr>
          <w:rFonts w:ascii="Arial" w:hAnsi="Arial" w:cs="Arial"/>
          <w:b/>
          <w:sz w:val="28"/>
          <w:szCs w:val="28"/>
        </w:rPr>
      </w:pPr>
      <w:r w:rsidRPr="00330E57">
        <w:rPr>
          <w:rFonts w:ascii="Arial" w:hAnsi="Arial" w:cs="Arial"/>
          <w:b/>
          <w:sz w:val="28"/>
          <w:szCs w:val="28"/>
        </w:rPr>
        <w:br w:type="page"/>
      </w:r>
    </w:p>
    <w:tbl>
      <w:tblPr>
        <w:tblStyle w:val="Tabelacomgrelha"/>
        <w:tblW w:w="5020" w:type="pct"/>
        <w:tblLayout w:type="fixed"/>
        <w:tblLook w:val="04A0" w:firstRow="1" w:lastRow="0" w:firstColumn="1" w:lastColumn="0" w:noHBand="0" w:noVBand="1"/>
      </w:tblPr>
      <w:tblGrid>
        <w:gridCol w:w="958"/>
        <w:gridCol w:w="923"/>
        <w:gridCol w:w="3048"/>
        <w:gridCol w:w="1986"/>
        <w:gridCol w:w="1840"/>
      </w:tblGrid>
      <w:tr w:rsidR="007868A8" w:rsidRPr="00330E57" w:rsidTr="00E76640">
        <w:trPr>
          <w:trHeight w:val="77"/>
        </w:trPr>
        <w:tc>
          <w:tcPr>
            <w:tcW w:w="547" w:type="pct"/>
          </w:tcPr>
          <w:p w:rsidR="007868A8" w:rsidRPr="00330E57" w:rsidRDefault="007868A8" w:rsidP="003839C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7" w:type="pct"/>
            <w:gridSpan w:val="2"/>
            <w:vAlign w:val="center"/>
          </w:tcPr>
          <w:p w:rsidR="007868A8" w:rsidRPr="00330E57" w:rsidRDefault="007868A8" w:rsidP="003839C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Estratégias de ensino</w:t>
            </w:r>
          </w:p>
        </w:tc>
        <w:tc>
          <w:tcPr>
            <w:tcW w:w="1134" w:type="pct"/>
            <w:vAlign w:val="center"/>
          </w:tcPr>
          <w:p w:rsidR="007868A8" w:rsidRPr="00330E57" w:rsidRDefault="007868A8" w:rsidP="003839C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Recursos</w:t>
            </w:r>
          </w:p>
          <w:p w:rsidR="007868A8" w:rsidRPr="00330E57" w:rsidRDefault="007868A8" w:rsidP="003839C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52" w:type="pct"/>
            <w:vAlign w:val="center"/>
          </w:tcPr>
          <w:p w:rsidR="007868A8" w:rsidRPr="00330E57" w:rsidRDefault="007868A8" w:rsidP="003839C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330E57">
              <w:rPr>
                <w:rFonts w:ascii="Arial" w:hAnsi="Arial" w:cs="Arial"/>
                <w:b/>
                <w:sz w:val="20"/>
                <w:szCs w:val="20"/>
              </w:rPr>
              <w:t>Ativ</w:t>
            </w:r>
            <w:proofErr w:type="spellEnd"/>
            <w:r w:rsidRPr="00330E57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proofErr w:type="gramStart"/>
            <w:r w:rsidRPr="00330E57">
              <w:rPr>
                <w:rFonts w:ascii="Arial" w:hAnsi="Arial" w:cs="Arial"/>
                <w:b/>
                <w:sz w:val="20"/>
                <w:szCs w:val="20"/>
              </w:rPr>
              <w:t>consolidação</w:t>
            </w:r>
            <w:proofErr w:type="gramEnd"/>
          </w:p>
        </w:tc>
      </w:tr>
      <w:tr w:rsidR="007868A8" w:rsidRPr="00330E57" w:rsidTr="00E76640">
        <w:trPr>
          <w:trHeight w:val="1634"/>
        </w:trPr>
        <w:tc>
          <w:tcPr>
            <w:tcW w:w="547" w:type="pct"/>
            <w:vAlign w:val="center"/>
          </w:tcPr>
          <w:p w:rsidR="007868A8" w:rsidRPr="00330E57" w:rsidRDefault="007868A8" w:rsidP="003839C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1</w:t>
            </w:r>
          </w:p>
        </w:tc>
        <w:tc>
          <w:tcPr>
            <w:tcW w:w="2268" w:type="pct"/>
            <w:gridSpan w:val="2"/>
          </w:tcPr>
          <w:p w:rsidR="007868A8" w:rsidRPr="00330E57" w:rsidRDefault="007868A8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7868A8" w:rsidRPr="00330E57" w:rsidRDefault="007868A8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Aplicar o teste</w:t>
            </w:r>
            <w:r w:rsidR="0014676C">
              <w:rPr>
                <w:rFonts w:ascii="Arial" w:hAnsi="Arial" w:cs="Arial"/>
                <w:sz w:val="20"/>
                <w:szCs w:val="20"/>
              </w:rPr>
              <w:t xml:space="preserve"> prático n</w:t>
            </w:r>
            <w:r w:rsidR="00E76640">
              <w:rPr>
                <w:rFonts w:ascii="Arial" w:hAnsi="Arial" w:cs="Arial"/>
                <w:sz w:val="20"/>
                <w:szCs w:val="20"/>
              </w:rPr>
              <w:t>.</w:t>
            </w:r>
            <w:r w:rsidR="0014676C">
              <w:rPr>
                <w:rFonts w:ascii="Arial" w:hAnsi="Arial" w:cs="Arial"/>
                <w:sz w:val="20"/>
                <w:szCs w:val="20"/>
              </w:rPr>
              <w:t>º</w:t>
            </w:r>
            <w:r w:rsidR="00E7664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4676C">
              <w:rPr>
                <w:rFonts w:ascii="Arial" w:hAnsi="Arial" w:cs="Arial"/>
                <w:sz w:val="20"/>
                <w:szCs w:val="20"/>
              </w:rPr>
              <w:t>2 (sobre a AL 1.1)</w:t>
            </w:r>
          </w:p>
          <w:p w:rsidR="007868A8" w:rsidRPr="00330E57" w:rsidRDefault="007868A8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- Definir os conceitos de fração mássica e </w:t>
            </w:r>
            <w:r w:rsidR="0014676C">
              <w:rPr>
                <w:rFonts w:ascii="Arial" w:hAnsi="Arial" w:cs="Arial"/>
                <w:sz w:val="20"/>
                <w:szCs w:val="20"/>
              </w:rPr>
              <w:t>fração molar</w:t>
            </w:r>
          </w:p>
          <w:p w:rsidR="007868A8" w:rsidRPr="00330E57" w:rsidRDefault="007868A8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Relacionar ma</w:t>
            </w:r>
            <w:r w:rsidR="0014676C">
              <w:rPr>
                <w:rFonts w:ascii="Arial" w:hAnsi="Arial" w:cs="Arial"/>
                <w:sz w:val="20"/>
                <w:szCs w:val="20"/>
              </w:rPr>
              <w:t>tematicamente os dois conceitos</w:t>
            </w:r>
          </w:p>
          <w:p w:rsidR="007868A8" w:rsidRPr="00330E57" w:rsidRDefault="007868A8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Resolver exercícios de aplicação destes conceitos e d</w:t>
            </w:r>
            <w:r w:rsidR="0014676C">
              <w:rPr>
                <w:rFonts w:ascii="Arial" w:hAnsi="Arial" w:cs="Arial"/>
                <w:sz w:val="20"/>
                <w:szCs w:val="20"/>
              </w:rPr>
              <w:t xml:space="preserve">e consolidação do 1.º </w:t>
            </w:r>
            <w:r w:rsidR="00E76640">
              <w:rPr>
                <w:rFonts w:ascii="Arial" w:hAnsi="Arial" w:cs="Arial"/>
                <w:sz w:val="20"/>
                <w:szCs w:val="20"/>
              </w:rPr>
              <w:t>s</w:t>
            </w:r>
            <w:r w:rsidR="0014676C">
              <w:rPr>
                <w:rFonts w:ascii="Arial" w:hAnsi="Arial" w:cs="Arial"/>
                <w:sz w:val="20"/>
                <w:szCs w:val="20"/>
              </w:rPr>
              <w:t>ubdomínio</w:t>
            </w:r>
          </w:p>
          <w:p w:rsidR="007868A8" w:rsidRPr="00330E57" w:rsidRDefault="007868A8" w:rsidP="00E7664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Fazer uma súmula do 1</w:t>
            </w:r>
            <w:r w:rsidR="00E76640">
              <w:rPr>
                <w:rFonts w:ascii="Arial" w:hAnsi="Arial" w:cs="Arial"/>
                <w:sz w:val="20"/>
                <w:szCs w:val="20"/>
              </w:rPr>
              <w:t>.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º </w:t>
            </w:r>
            <w:r w:rsidR="00E76640">
              <w:rPr>
                <w:rFonts w:ascii="Arial" w:hAnsi="Arial" w:cs="Arial"/>
                <w:sz w:val="20"/>
                <w:szCs w:val="20"/>
              </w:rPr>
              <w:t>s</w:t>
            </w:r>
            <w:r w:rsidRPr="00330E57">
              <w:rPr>
                <w:rFonts w:ascii="Arial" w:hAnsi="Arial" w:cs="Arial"/>
                <w:sz w:val="20"/>
                <w:szCs w:val="20"/>
              </w:rPr>
              <w:t>ubdomínio (</w:t>
            </w:r>
            <w:r w:rsidR="00894CEE">
              <w:rPr>
                <w:rFonts w:ascii="Arial" w:hAnsi="Arial" w:cs="Arial"/>
                <w:sz w:val="20"/>
                <w:szCs w:val="20"/>
              </w:rPr>
              <w:t>pág.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33 do </w:t>
            </w:r>
            <w:r w:rsidR="00894CEE">
              <w:rPr>
                <w:rFonts w:ascii="Arial" w:hAnsi="Arial" w:cs="Arial"/>
                <w:sz w:val="20"/>
                <w:szCs w:val="20"/>
              </w:rPr>
              <w:t>manual</w:t>
            </w:r>
            <w:r w:rsidR="0014676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34" w:type="pct"/>
          </w:tcPr>
          <w:p w:rsidR="007868A8" w:rsidRPr="00330E57" w:rsidRDefault="007868A8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7868A8" w:rsidRPr="00330E57" w:rsidRDefault="007868A8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Teste prático n</w:t>
            </w:r>
            <w:r w:rsidR="0014676C">
              <w:rPr>
                <w:rFonts w:ascii="Arial" w:hAnsi="Arial" w:cs="Arial"/>
                <w:sz w:val="20"/>
                <w:szCs w:val="20"/>
              </w:rPr>
              <w:t>.</w:t>
            </w:r>
            <w:r w:rsidRPr="00330E57">
              <w:rPr>
                <w:rFonts w:ascii="Arial" w:hAnsi="Arial" w:cs="Arial"/>
                <w:sz w:val="20"/>
                <w:szCs w:val="20"/>
              </w:rPr>
              <w:t>º</w:t>
            </w:r>
            <w:r w:rsidR="0014676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0E57">
              <w:rPr>
                <w:rFonts w:ascii="Arial" w:hAnsi="Arial" w:cs="Arial"/>
                <w:sz w:val="20"/>
                <w:szCs w:val="20"/>
              </w:rPr>
              <w:t>2</w:t>
            </w:r>
          </w:p>
          <w:p w:rsidR="007868A8" w:rsidRPr="00330E57" w:rsidRDefault="007868A8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7868A8" w:rsidRPr="00330E57" w:rsidRDefault="00894CEE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Pág</w:t>
            </w:r>
            <w:r w:rsidR="0014676C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7868A8" w:rsidRPr="00330E57">
              <w:rPr>
                <w:rFonts w:ascii="Arial" w:hAnsi="Arial" w:cs="Arial"/>
                <w:sz w:val="20"/>
                <w:szCs w:val="20"/>
              </w:rPr>
              <w:t xml:space="preserve">30 </w:t>
            </w:r>
            <w:proofErr w:type="gramStart"/>
            <w:r w:rsidR="007868A8" w:rsidRPr="00330E57">
              <w:rPr>
                <w:rFonts w:ascii="Arial" w:hAnsi="Arial" w:cs="Arial"/>
                <w:sz w:val="20"/>
                <w:szCs w:val="20"/>
              </w:rPr>
              <w:t>a</w:t>
            </w:r>
            <w:proofErr w:type="gramEnd"/>
            <w:r w:rsidR="007868A8" w:rsidRPr="00330E57">
              <w:rPr>
                <w:rFonts w:ascii="Arial" w:hAnsi="Arial" w:cs="Arial"/>
                <w:sz w:val="20"/>
                <w:szCs w:val="20"/>
              </w:rPr>
              <w:t xml:space="preserve"> 32 do </w:t>
            </w:r>
            <w:r>
              <w:rPr>
                <w:rFonts w:ascii="Arial" w:hAnsi="Arial" w:cs="Arial"/>
                <w:sz w:val="20"/>
                <w:szCs w:val="20"/>
              </w:rPr>
              <w:t>manual</w:t>
            </w:r>
          </w:p>
        </w:tc>
        <w:tc>
          <w:tcPr>
            <w:tcW w:w="1052" w:type="pct"/>
          </w:tcPr>
          <w:p w:rsidR="007868A8" w:rsidRPr="00330E57" w:rsidRDefault="007868A8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7868A8" w:rsidRPr="00330E57" w:rsidRDefault="007868A8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Exercícios 25 a 28, </w:t>
            </w:r>
            <w:r w:rsidR="00894CEE">
              <w:rPr>
                <w:rFonts w:ascii="Arial" w:hAnsi="Arial" w:cs="Arial"/>
                <w:sz w:val="20"/>
                <w:szCs w:val="20"/>
              </w:rPr>
              <w:t>pág.</w:t>
            </w:r>
            <w:r w:rsidR="0014676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35 do </w:t>
            </w:r>
            <w:r w:rsidR="00894CEE">
              <w:rPr>
                <w:rFonts w:ascii="Arial" w:hAnsi="Arial" w:cs="Arial"/>
                <w:sz w:val="20"/>
                <w:szCs w:val="20"/>
              </w:rPr>
              <w:t>manual</w:t>
            </w:r>
          </w:p>
          <w:p w:rsidR="007868A8" w:rsidRPr="00330E57" w:rsidRDefault="007868A8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7868A8" w:rsidRPr="00330E57" w:rsidRDefault="0014676C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Caderno de atividades</w:t>
            </w:r>
            <w:r w:rsidR="007868A8" w:rsidRPr="00330E57">
              <w:rPr>
                <w:rFonts w:ascii="Arial" w:hAnsi="Arial" w:cs="Arial"/>
                <w:sz w:val="20"/>
                <w:szCs w:val="20"/>
              </w:rPr>
              <w:t>, exercícios 26 a 28</w:t>
            </w:r>
          </w:p>
        </w:tc>
      </w:tr>
      <w:tr w:rsidR="007868A8" w:rsidRPr="00330E57" w:rsidTr="00E76640">
        <w:tc>
          <w:tcPr>
            <w:tcW w:w="547" w:type="pct"/>
            <w:vAlign w:val="center"/>
          </w:tcPr>
          <w:p w:rsidR="007868A8" w:rsidRPr="00330E57" w:rsidRDefault="007868A8" w:rsidP="003839C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2</w:t>
            </w:r>
          </w:p>
        </w:tc>
        <w:tc>
          <w:tcPr>
            <w:tcW w:w="2268" w:type="pct"/>
            <w:gridSpan w:val="2"/>
          </w:tcPr>
          <w:p w:rsidR="007868A8" w:rsidRPr="00330E57" w:rsidRDefault="007868A8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7868A8" w:rsidRPr="00330E57" w:rsidRDefault="0014676C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Resolver a </w:t>
            </w:r>
            <w:proofErr w:type="gramStart"/>
            <w:r w:rsidR="00014002">
              <w:rPr>
                <w:rFonts w:ascii="Arial" w:hAnsi="Arial" w:cs="Arial"/>
                <w:sz w:val="20"/>
                <w:szCs w:val="20"/>
              </w:rPr>
              <w:t xml:space="preserve">Questão-aula </w:t>
            </w:r>
            <w:r w:rsidR="00014002" w:rsidRPr="00330E57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n.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º 1</w:t>
            </w:r>
          </w:p>
          <w:p w:rsidR="00C5008A" w:rsidRPr="00330E57" w:rsidRDefault="00C5008A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7868A8" w:rsidRPr="00330E57" w:rsidRDefault="007868A8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Recordar conceitos prévios referidos no 3</w:t>
            </w:r>
            <w:r w:rsidR="00E76640">
              <w:rPr>
                <w:rFonts w:ascii="Arial" w:hAnsi="Arial" w:cs="Arial"/>
                <w:sz w:val="20"/>
                <w:szCs w:val="20"/>
              </w:rPr>
              <w:t>.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º </w:t>
            </w:r>
            <w:r w:rsidR="00E76640">
              <w:rPr>
                <w:rFonts w:ascii="Arial" w:hAnsi="Arial" w:cs="Arial"/>
                <w:sz w:val="20"/>
                <w:szCs w:val="20"/>
              </w:rPr>
              <w:t>C</w:t>
            </w:r>
            <w:r w:rsidRPr="00330E57">
              <w:rPr>
                <w:rFonts w:ascii="Arial" w:hAnsi="Arial" w:cs="Arial"/>
                <w:sz w:val="20"/>
                <w:szCs w:val="20"/>
              </w:rPr>
              <w:t>iclo (pág.</w:t>
            </w:r>
            <w:r w:rsidR="00E7664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37 do </w:t>
            </w:r>
            <w:r w:rsidR="00894CEE">
              <w:rPr>
                <w:rFonts w:ascii="Arial" w:hAnsi="Arial" w:cs="Arial"/>
                <w:sz w:val="20"/>
                <w:szCs w:val="20"/>
              </w:rPr>
              <w:t>manual</w:t>
            </w:r>
            <w:r w:rsidR="0014676C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C5008A" w:rsidRPr="00330E57" w:rsidRDefault="00C5008A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7868A8" w:rsidRPr="00330E57" w:rsidRDefault="007868A8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Estabelecer a relação entre comprimen</w:t>
            </w:r>
            <w:r w:rsidR="00E371AB" w:rsidRPr="00330E57">
              <w:rPr>
                <w:rFonts w:ascii="Arial" w:hAnsi="Arial" w:cs="Arial"/>
                <w:sz w:val="20"/>
                <w:szCs w:val="20"/>
              </w:rPr>
              <w:t>t</w:t>
            </w:r>
            <w:r w:rsidR="0014676C">
              <w:rPr>
                <w:rFonts w:ascii="Arial" w:hAnsi="Arial" w:cs="Arial"/>
                <w:sz w:val="20"/>
                <w:szCs w:val="20"/>
              </w:rPr>
              <w:t>o de onda e frequência</w:t>
            </w:r>
          </w:p>
          <w:p w:rsidR="00C5008A" w:rsidRPr="00330E57" w:rsidRDefault="00C5008A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7868A8" w:rsidRDefault="007868A8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- Explorar o espetro eletromagnético da </w:t>
            </w:r>
            <w:r w:rsidR="00894CEE">
              <w:rPr>
                <w:rFonts w:ascii="Arial" w:hAnsi="Arial" w:cs="Arial"/>
                <w:sz w:val="20"/>
                <w:szCs w:val="20"/>
              </w:rPr>
              <w:t>pág.</w:t>
            </w:r>
            <w:r w:rsidR="0014676C">
              <w:rPr>
                <w:rFonts w:ascii="Arial" w:hAnsi="Arial" w:cs="Arial"/>
                <w:sz w:val="20"/>
                <w:szCs w:val="20"/>
              </w:rPr>
              <w:t xml:space="preserve"> 39</w:t>
            </w:r>
          </w:p>
          <w:p w:rsidR="0014676C" w:rsidRPr="00330E57" w:rsidRDefault="0014676C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7868A8" w:rsidRPr="00330E57" w:rsidRDefault="007868A8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Referir e fundamentar a dualidade</w:t>
            </w:r>
            <w:r w:rsidR="0014676C">
              <w:rPr>
                <w:rFonts w:ascii="Arial" w:hAnsi="Arial" w:cs="Arial"/>
                <w:sz w:val="20"/>
                <w:szCs w:val="20"/>
              </w:rPr>
              <w:t xml:space="preserve"> onda-partícula para a radiação</w:t>
            </w:r>
          </w:p>
        </w:tc>
        <w:tc>
          <w:tcPr>
            <w:tcW w:w="1134" w:type="pct"/>
          </w:tcPr>
          <w:p w:rsidR="007868A8" w:rsidRPr="00330E57" w:rsidRDefault="007868A8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7868A8" w:rsidRPr="00330E57" w:rsidRDefault="000576B4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Quest</w:t>
            </w:r>
            <w:r w:rsidR="00014002">
              <w:rPr>
                <w:rFonts w:ascii="Arial" w:hAnsi="Arial" w:cs="Arial"/>
                <w:sz w:val="20"/>
                <w:szCs w:val="20"/>
              </w:rPr>
              <w:t>ão</w:t>
            </w:r>
            <w:r>
              <w:rPr>
                <w:rFonts w:ascii="Arial" w:hAnsi="Arial" w:cs="Arial"/>
                <w:sz w:val="20"/>
                <w:szCs w:val="20"/>
              </w:rPr>
              <w:t xml:space="preserve">-aula </w:t>
            </w:r>
            <w:r w:rsidR="007868A8" w:rsidRPr="00330E57">
              <w:rPr>
                <w:rFonts w:ascii="Arial" w:hAnsi="Arial" w:cs="Arial"/>
                <w:sz w:val="20"/>
                <w:szCs w:val="20"/>
              </w:rPr>
              <w:t xml:space="preserve"> n</w:t>
            </w:r>
            <w:r w:rsidR="0014676C">
              <w:rPr>
                <w:rFonts w:ascii="Arial" w:hAnsi="Arial" w:cs="Arial"/>
                <w:sz w:val="20"/>
                <w:szCs w:val="20"/>
              </w:rPr>
              <w:t>.</w:t>
            </w:r>
            <w:proofErr w:type="gramEnd"/>
            <w:r w:rsidR="007868A8" w:rsidRPr="00330E57">
              <w:rPr>
                <w:rFonts w:ascii="Arial" w:hAnsi="Arial" w:cs="Arial"/>
                <w:sz w:val="20"/>
                <w:szCs w:val="20"/>
              </w:rPr>
              <w:t>º</w:t>
            </w:r>
            <w:r w:rsidR="0014676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868A8" w:rsidRPr="00330E57">
              <w:rPr>
                <w:rFonts w:ascii="Arial" w:hAnsi="Arial" w:cs="Arial"/>
                <w:sz w:val="20"/>
                <w:szCs w:val="20"/>
              </w:rPr>
              <w:t>1</w:t>
            </w:r>
          </w:p>
          <w:p w:rsidR="007868A8" w:rsidRPr="00330E57" w:rsidRDefault="007868A8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7868A8" w:rsidRPr="00330E57" w:rsidRDefault="00894CEE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Pág</w:t>
            </w:r>
            <w:r w:rsidR="0014676C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7868A8" w:rsidRPr="00330E57">
              <w:rPr>
                <w:rFonts w:ascii="Arial" w:hAnsi="Arial" w:cs="Arial"/>
                <w:sz w:val="20"/>
                <w:szCs w:val="20"/>
              </w:rPr>
              <w:t xml:space="preserve">38 </w:t>
            </w:r>
            <w:proofErr w:type="gramStart"/>
            <w:r w:rsidR="007868A8" w:rsidRPr="00330E57">
              <w:rPr>
                <w:rFonts w:ascii="Arial" w:hAnsi="Arial" w:cs="Arial"/>
                <w:sz w:val="20"/>
                <w:szCs w:val="20"/>
              </w:rPr>
              <w:t>a</w:t>
            </w:r>
            <w:proofErr w:type="gramEnd"/>
            <w:r w:rsidR="007868A8" w:rsidRPr="00330E57">
              <w:rPr>
                <w:rFonts w:ascii="Arial" w:hAnsi="Arial" w:cs="Arial"/>
                <w:sz w:val="20"/>
                <w:szCs w:val="20"/>
              </w:rPr>
              <w:t xml:space="preserve"> 42 do </w:t>
            </w:r>
            <w:r>
              <w:rPr>
                <w:rFonts w:ascii="Arial" w:hAnsi="Arial" w:cs="Arial"/>
                <w:sz w:val="20"/>
                <w:szCs w:val="20"/>
              </w:rPr>
              <w:t>manual</w:t>
            </w:r>
          </w:p>
          <w:p w:rsidR="007868A8" w:rsidRPr="00330E57" w:rsidRDefault="007868A8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7868A8" w:rsidRPr="00330E57" w:rsidRDefault="007868A8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Espetro eletromagnético, pág. 39</w:t>
            </w:r>
          </w:p>
          <w:p w:rsidR="007868A8" w:rsidRPr="00330E57" w:rsidRDefault="007868A8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7868A8" w:rsidRPr="00330E57" w:rsidRDefault="00B24BE5" w:rsidP="00014002">
            <w:pPr>
              <w:rPr>
                <w:rFonts w:ascii="Arial" w:hAnsi="Arial" w:cs="Arial"/>
                <w:sz w:val="20"/>
                <w:szCs w:val="20"/>
              </w:rPr>
            </w:pPr>
            <w:r w:rsidRPr="00B24BE5">
              <w:rPr>
                <w:rFonts w:ascii="Arial" w:hAnsi="Arial" w:cs="Arial"/>
                <w:i/>
                <w:sz w:val="20"/>
                <w:szCs w:val="20"/>
              </w:rPr>
              <w:t xml:space="preserve">Saber </w:t>
            </w:r>
            <w:proofErr w:type="gramStart"/>
            <w:r w:rsidRPr="00B24BE5">
              <w:rPr>
                <w:rFonts w:ascii="Arial" w:hAnsi="Arial" w:cs="Arial"/>
                <w:i/>
                <w:sz w:val="20"/>
                <w:szCs w:val="20"/>
              </w:rPr>
              <w:t>Mais</w:t>
            </w:r>
            <w:r w:rsidR="00014002">
              <w:rPr>
                <w:rFonts w:ascii="Arial" w:hAnsi="Arial" w:cs="Arial"/>
                <w:i/>
                <w:sz w:val="20"/>
                <w:szCs w:val="20"/>
              </w:rPr>
              <w:t>!</w:t>
            </w:r>
            <w:proofErr w:type="gramEnd"/>
            <w:r w:rsidR="0014676C">
              <w:rPr>
                <w:rFonts w:ascii="Arial" w:hAnsi="Arial" w:cs="Arial"/>
                <w:sz w:val="20"/>
                <w:szCs w:val="20"/>
              </w:rPr>
              <w:t xml:space="preserve">: A natureza da luz </w:t>
            </w:r>
            <w:r w:rsidR="007868A8" w:rsidRPr="00330E57">
              <w:rPr>
                <w:rFonts w:ascii="Arial" w:hAnsi="Arial" w:cs="Arial"/>
                <w:sz w:val="20"/>
                <w:szCs w:val="20"/>
              </w:rPr>
              <w:t>(</w:t>
            </w:r>
            <w:r w:rsidR="00894CEE">
              <w:rPr>
                <w:rFonts w:ascii="Arial" w:hAnsi="Arial" w:cs="Arial"/>
                <w:sz w:val="20"/>
                <w:szCs w:val="20"/>
              </w:rPr>
              <w:t>pág.</w:t>
            </w:r>
            <w:r w:rsidR="007868A8" w:rsidRPr="00330E57">
              <w:rPr>
                <w:rFonts w:ascii="Arial" w:hAnsi="Arial" w:cs="Arial"/>
                <w:sz w:val="20"/>
                <w:szCs w:val="20"/>
              </w:rPr>
              <w:t xml:space="preserve"> 42)</w:t>
            </w:r>
          </w:p>
          <w:p w:rsidR="007868A8" w:rsidRPr="00330E57" w:rsidRDefault="007868A8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2" w:type="pct"/>
          </w:tcPr>
          <w:p w:rsidR="007868A8" w:rsidRPr="00330E57" w:rsidRDefault="007868A8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C5008A" w:rsidRPr="00330E57" w:rsidRDefault="00C5008A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C5008A" w:rsidRPr="00330E57" w:rsidRDefault="00C5008A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C5008A" w:rsidRPr="00330E57" w:rsidRDefault="00C5008A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C5008A" w:rsidRPr="00330E57" w:rsidRDefault="00C5008A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C5008A" w:rsidRPr="00330E57" w:rsidRDefault="00C5008A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7868A8" w:rsidRPr="00330E57" w:rsidRDefault="007868A8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Exercícios 1 a 4, </w:t>
            </w:r>
            <w:r w:rsidR="00894CEE">
              <w:rPr>
                <w:rFonts w:ascii="Arial" w:hAnsi="Arial" w:cs="Arial"/>
                <w:sz w:val="20"/>
                <w:szCs w:val="20"/>
              </w:rPr>
              <w:t>pág.</w:t>
            </w:r>
            <w:r w:rsidR="0014676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78 do </w:t>
            </w:r>
            <w:r w:rsidR="00894CEE">
              <w:rPr>
                <w:rFonts w:ascii="Arial" w:hAnsi="Arial" w:cs="Arial"/>
                <w:sz w:val="20"/>
                <w:szCs w:val="20"/>
              </w:rPr>
              <w:t>manual</w:t>
            </w:r>
          </w:p>
          <w:p w:rsidR="007868A8" w:rsidRPr="00330E57" w:rsidRDefault="007868A8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7868A8" w:rsidRPr="00330E57" w:rsidRDefault="007868A8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7868A8" w:rsidRPr="00330E57" w:rsidRDefault="007868A8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8A8" w:rsidRPr="00330E57" w:rsidTr="00E76640">
        <w:trPr>
          <w:trHeight w:val="1250"/>
        </w:trPr>
        <w:tc>
          <w:tcPr>
            <w:tcW w:w="547" w:type="pct"/>
            <w:vAlign w:val="center"/>
          </w:tcPr>
          <w:p w:rsidR="007868A8" w:rsidRPr="00330E57" w:rsidRDefault="007868A8" w:rsidP="003839C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3</w:t>
            </w:r>
          </w:p>
        </w:tc>
        <w:tc>
          <w:tcPr>
            <w:tcW w:w="2268" w:type="pct"/>
            <w:gridSpan w:val="2"/>
          </w:tcPr>
          <w:p w:rsidR="007868A8" w:rsidRPr="00330E57" w:rsidRDefault="007868A8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7868A8" w:rsidRPr="00330E57" w:rsidRDefault="007868A8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Distinguir os diferentes tipos de espetros: contínuos e descon</w:t>
            </w:r>
            <w:r w:rsidR="00E76640">
              <w:rPr>
                <w:rFonts w:ascii="Arial" w:hAnsi="Arial" w:cs="Arial"/>
                <w:sz w:val="20"/>
                <w:szCs w:val="20"/>
              </w:rPr>
              <w:t>tínuos, e de absorção e emissão</w:t>
            </w:r>
          </w:p>
          <w:p w:rsidR="007868A8" w:rsidRPr="00330E57" w:rsidRDefault="007868A8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Analisar espetros de diferentes elementos (usar págs</w:t>
            </w:r>
            <w:r w:rsidR="00E76640">
              <w:rPr>
                <w:rFonts w:ascii="Arial" w:hAnsi="Arial" w:cs="Arial"/>
                <w:sz w:val="20"/>
                <w:szCs w:val="20"/>
              </w:rPr>
              <w:t>. 44, 45, 48 e 49)</w:t>
            </w:r>
          </w:p>
          <w:p w:rsidR="007868A8" w:rsidRPr="00330E57" w:rsidRDefault="007868A8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Concluir que os espetros são caracterí</w:t>
            </w:r>
            <w:r w:rsidR="00E76640">
              <w:rPr>
                <w:rFonts w:ascii="Arial" w:hAnsi="Arial" w:cs="Arial"/>
                <w:sz w:val="20"/>
                <w:szCs w:val="20"/>
              </w:rPr>
              <w:t>sticos de cada elemento químico</w:t>
            </w:r>
          </w:p>
          <w:p w:rsidR="007868A8" w:rsidRPr="00330E57" w:rsidRDefault="007868A8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Referir alguns exemplos de apl</w:t>
            </w:r>
            <w:r w:rsidR="00E76640">
              <w:rPr>
                <w:rFonts w:ascii="Arial" w:hAnsi="Arial" w:cs="Arial"/>
                <w:sz w:val="20"/>
                <w:szCs w:val="20"/>
              </w:rPr>
              <w:t>icação de espetroscopia atómica</w:t>
            </w:r>
          </w:p>
        </w:tc>
        <w:tc>
          <w:tcPr>
            <w:tcW w:w="1134" w:type="pct"/>
          </w:tcPr>
          <w:p w:rsidR="007868A8" w:rsidRPr="00330E57" w:rsidRDefault="007868A8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7868A8" w:rsidRPr="00330E57" w:rsidRDefault="00894CEE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Pág</w:t>
            </w:r>
            <w:r w:rsidR="00E76640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7868A8" w:rsidRPr="00330E57">
              <w:rPr>
                <w:rFonts w:ascii="Arial" w:hAnsi="Arial" w:cs="Arial"/>
                <w:sz w:val="20"/>
                <w:szCs w:val="20"/>
              </w:rPr>
              <w:t xml:space="preserve">43 </w:t>
            </w:r>
            <w:proofErr w:type="gramStart"/>
            <w:r w:rsidR="007868A8" w:rsidRPr="00330E57">
              <w:rPr>
                <w:rFonts w:ascii="Arial" w:hAnsi="Arial" w:cs="Arial"/>
                <w:sz w:val="20"/>
                <w:szCs w:val="20"/>
              </w:rPr>
              <w:t>a</w:t>
            </w:r>
            <w:proofErr w:type="gramEnd"/>
            <w:r w:rsidR="007868A8" w:rsidRPr="00330E57">
              <w:rPr>
                <w:rFonts w:ascii="Arial" w:hAnsi="Arial" w:cs="Arial"/>
                <w:sz w:val="20"/>
                <w:szCs w:val="20"/>
              </w:rPr>
              <w:t xml:space="preserve"> 51 do </w:t>
            </w:r>
            <w:r>
              <w:rPr>
                <w:rFonts w:ascii="Arial" w:hAnsi="Arial" w:cs="Arial"/>
                <w:sz w:val="20"/>
                <w:szCs w:val="20"/>
              </w:rPr>
              <w:t>manual</w:t>
            </w:r>
          </w:p>
          <w:p w:rsidR="007868A8" w:rsidRPr="00330E57" w:rsidRDefault="007868A8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7868A8" w:rsidRPr="00330E57" w:rsidRDefault="00B24BE5" w:rsidP="00B24BE5">
            <w:pPr>
              <w:rPr>
                <w:rFonts w:ascii="Arial" w:hAnsi="Arial" w:cs="Arial"/>
                <w:sz w:val="20"/>
                <w:szCs w:val="20"/>
              </w:rPr>
            </w:pPr>
            <w:r w:rsidRPr="00B24BE5">
              <w:rPr>
                <w:rFonts w:ascii="Arial" w:hAnsi="Arial" w:cs="Arial"/>
                <w:i/>
                <w:sz w:val="20"/>
                <w:szCs w:val="20"/>
              </w:rPr>
              <w:t xml:space="preserve">Saber </w:t>
            </w:r>
            <w:proofErr w:type="gramStart"/>
            <w:r w:rsidRPr="00B24BE5">
              <w:rPr>
                <w:rFonts w:ascii="Arial" w:hAnsi="Arial" w:cs="Arial"/>
                <w:i/>
                <w:sz w:val="20"/>
                <w:szCs w:val="20"/>
              </w:rPr>
              <w:t>Mais</w:t>
            </w:r>
            <w:r w:rsidR="00014002">
              <w:rPr>
                <w:rFonts w:ascii="Arial" w:hAnsi="Arial" w:cs="Arial"/>
                <w:i/>
                <w:sz w:val="20"/>
                <w:szCs w:val="20"/>
              </w:rPr>
              <w:t>!</w:t>
            </w:r>
            <w:proofErr w:type="gramEnd"/>
            <w:r w:rsidR="007868A8" w:rsidRPr="00330E57">
              <w:rPr>
                <w:rFonts w:ascii="Arial" w:hAnsi="Arial" w:cs="Arial"/>
                <w:sz w:val="20"/>
                <w:szCs w:val="20"/>
              </w:rPr>
              <w:t>: A composição das estrelas (</w:t>
            </w:r>
            <w:r w:rsidR="00894CEE">
              <w:rPr>
                <w:rFonts w:ascii="Arial" w:hAnsi="Arial" w:cs="Arial"/>
                <w:sz w:val="20"/>
                <w:szCs w:val="20"/>
              </w:rPr>
              <w:t>pág.</w:t>
            </w:r>
            <w:r w:rsidR="007868A8" w:rsidRPr="00330E57">
              <w:rPr>
                <w:rFonts w:ascii="Arial" w:hAnsi="Arial" w:cs="Arial"/>
                <w:sz w:val="20"/>
                <w:szCs w:val="20"/>
              </w:rPr>
              <w:t xml:space="preserve"> 51)</w:t>
            </w:r>
          </w:p>
        </w:tc>
        <w:tc>
          <w:tcPr>
            <w:tcW w:w="1052" w:type="pct"/>
          </w:tcPr>
          <w:p w:rsidR="007868A8" w:rsidRPr="00330E57" w:rsidRDefault="007868A8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7868A8" w:rsidRPr="00330E57" w:rsidRDefault="007868A8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7868A8" w:rsidRPr="00330E57" w:rsidRDefault="007868A8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Exercícios 5 a 8, </w:t>
            </w:r>
            <w:r w:rsidR="00894CEE">
              <w:rPr>
                <w:rFonts w:ascii="Arial" w:hAnsi="Arial" w:cs="Arial"/>
                <w:sz w:val="20"/>
                <w:szCs w:val="20"/>
              </w:rPr>
              <w:t>pág.</w:t>
            </w:r>
            <w:r w:rsidR="0014676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78 do </w:t>
            </w:r>
            <w:r w:rsidR="00894CEE">
              <w:rPr>
                <w:rFonts w:ascii="Arial" w:hAnsi="Arial" w:cs="Arial"/>
                <w:sz w:val="20"/>
                <w:szCs w:val="20"/>
              </w:rPr>
              <w:t>manual</w:t>
            </w:r>
          </w:p>
          <w:p w:rsidR="007868A8" w:rsidRPr="00330E57" w:rsidRDefault="007868A8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7868A8" w:rsidRPr="00330E57" w:rsidRDefault="007868A8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7868A8" w:rsidRPr="00330E57" w:rsidRDefault="0014676C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Caderno de atividades</w:t>
            </w:r>
            <w:r w:rsidR="007868A8" w:rsidRPr="00330E57">
              <w:rPr>
                <w:rFonts w:ascii="Arial" w:hAnsi="Arial" w:cs="Arial"/>
                <w:sz w:val="20"/>
                <w:szCs w:val="20"/>
              </w:rPr>
              <w:t>, exercícios 1 a 12</w:t>
            </w:r>
          </w:p>
        </w:tc>
      </w:tr>
      <w:tr w:rsidR="007868A8" w:rsidRPr="00330E57" w:rsidTr="007868A8">
        <w:tc>
          <w:tcPr>
            <w:tcW w:w="1074" w:type="pct"/>
            <w:gridSpan w:val="2"/>
            <w:vAlign w:val="center"/>
          </w:tcPr>
          <w:p w:rsidR="007868A8" w:rsidRPr="00330E57" w:rsidRDefault="007868A8" w:rsidP="007868A8">
            <w:pPr>
              <w:spacing w:line="276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Avaliação</w:t>
            </w:r>
          </w:p>
        </w:tc>
        <w:tc>
          <w:tcPr>
            <w:tcW w:w="3926" w:type="pct"/>
            <w:gridSpan w:val="3"/>
          </w:tcPr>
          <w:p w:rsidR="007868A8" w:rsidRPr="00330E57" w:rsidRDefault="007868A8" w:rsidP="003839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7868A8" w:rsidRPr="00330E57" w:rsidRDefault="007868A8" w:rsidP="003839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Teste prático n</w:t>
            </w:r>
            <w:r w:rsidR="00E76640">
              <w:rPr>
                <w:rFonts w:ascii="Arial" w:hAnsi="Arial" w:cs="Arial"/>
                <w:sz w:val="20"/>
                <w:szCs w:val="20"/>
              </w:rPr>
              <w:t>.</w:t>
            </w:r>
            <w:r w:rsidRPr="00330E57">
              <w:rPr>
                <w:rFonts w:ascii="Arial" w:hAnsi="Arial" w:cs="Arial"/>
                <w:sz w:val="20"/>
                <w:szCs w:val="20"/>
              </w:rPr>
              <w:t>º</w:t>
            </w:r>
            <w:r w:rsidR="00E7664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0E57">
              <w:rPr>
                <w:rFonts w:ascii="Arial" w:hAnsi="Arial" w:cs="Arial"/>
                <w:sz w:val="20"/>
                <w:szCs w:val="20"/>
              </w:rPr>
              <w:t>2</w:t>
            </w:r>
          </w:p>
          <w:p w:rsidR="00C5008A" w:rsidRPr="00330E57" w:rsidRDefault="00C5008A" w:rsidP="003839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7868A8" w:rsidRPr="00330E57" w:rsidRDefault="007868A8" w:rsidP="003839C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Questão-aula n</w:t>
            </w:r>
            <w:r w:rsidR="00014002">
              <w:rPr>
                <w:rFonts w:ascii="Arial" w:hAnsi="Arial" w:cs="Arial"/>
                <w:sz w:val="20"/>
                <w:szCs w:val="20"/>
              </w:rPr>
              <w:t>.</w:t>
            </w:r>
            <w:r w:rsidR="00E7664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0E57">
              <w:rPr>
                <w:rFonts w:ascii="Arial" w:hAnsi="Arial" w:cs="Arial"/>
                <w:sz w:val="20"/>
                <w:szCs w:val="20"/>
              </w:rPr>
              <w:t>º</w:t>
            </w:r>
            <w:r w:rsidR="00E7664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0E57">
              <w:rPr>
                <w:rFonts w:ascii="Arial" w:hAnsi="Arial" w:cs="Arial"/>
                <w:sz w:val="20"/>
                <w:szCs w:val="20"/>
              </w:rPr>
              <w:t>1</w:t>
            </w:r>
          </w:p>
          <w:p w:rsidR="007868A8" w:rsidRPr="00330E57" w:rsidRDefault="007868A8" w:rsidP="003839C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8A8" w:rsidRPr="00330E57" w:rsidTr="007868A8">
        <w:tc>
          <w:tcPr>
            <w:tcW w:w="1074" w:type="pct"/>
            <w:gridSpan w:val="2"/>
            <w:vAlign w:val="center"/>
          </w:tcPr>
          <w:p w:rsidR="007868A8" w:rsidRPr="00330E57" w:rsidRDefault="007868A8" w:rsidP="007868A8">
            <w:pPr>
              <w:spacing w:line="276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Observações</w:t>
            </w:r>
          </w:p>
        </w:tc>
        <w:tc>
          <w:tcPr>
            <w:tcW w:w="3926" w:type="pct"/>
            <w:gridSpan w:val="3"/>
          </w:tcPr>
          <w:p w:rsidR="007868A8" w:rsidRPr="00330E57" w:rsidRDefault="007868A8" w:rsidP="003839C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7868A8" w:rsidRPr="00330E57" w:rsidRDefault="007868A8" w:rsidP="003839C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Para consolidação do 1</w:t>
            </w:r>
            <w:r w:rsidR="00E76640">
              <w:rPr>
                <w:rFonts w:ascii="Arial" w:hAnsi="Arial" w:cs="Arial"/>
                <w:sz w:val="20"/>
                <w:szCs w:val="20"/>
              </w:rPr>
              <w:t>.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º </w:t>
            </w:r>
            <w:r w:rsidR="00E76640">
              <w:rPr>
                <w:rFonts w:ascii="Arial" w:hAnsi="Arial" w:cs="Arial"/>
                <w:sz w:val="20"/>
                <w:szCs w:val="20"/>
              </w:rPr>
              <w:t>s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ubdomínio, sugere-se ainda a realização dos exercícios 1 a 14 das </w:t>
            </w:r>
            <w:r w:rsidR="00894CEE">
              <w:rPr>
                <w:rFonts w:ascii="Arial" w:hAnsi="Arial" w:cs="Arial"/>
                <w:sz w:val="20"/>
                <w:szCs w:val="20"/>
              </w:rPr>
              <w:t>pág</w:t>
            </w:r>
            <w:r w:rsidR="00E76640">
              <w:rPr>
                <w:rFonts w:ascii="Arial" w:hAnsi="Arial" w:cs="Arial"/>
                <w:sz w:val="20"/>
                <w:szCs w:val="20"/>
              </w:rPr>
              <w:t>s</w:t>
            </w:r>
            <w:r w:rsidR="00894CEE">
              <w:rPr>
                <w:rFonts w:ascii="Arial" w:hAnsi="Arial" w:cs="Arial"/>
                <w:sz w:val="20"/>
                <w:szCs w:val="20"/>
              </w:rPr>
              <w:t>.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120 e 121 do </w:t>
            </w:r>
            <w:r w:rsidR="00894CEE">
              <w:rPr>
                <w:rFonts w:ascii="Arial" w:hAnsi="Arial" w:cs="Arial"/>
                <w:sz w:val="20"/>
                <w:szCs w:val="20"/>
              </w:rPr>
              <w:t>manual</w:t>
            </w:r>
          </w:p>
          <w:p w:rsidR="007868A8" w:rsidRPr="00330E57" w:rsidRDefault="007868A8" w:rsidP="003839C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bookmarkStart w:id="0" w:name="_GoBack"/>
        <w:bookmarkEnd w:id="0"/>
      </w:tr>
    </w:tbl>
    <w:p w:rsidR="007868A8" w:rsidRPr="00330E57" w:rsidRDefault="007868A8">
      <w:pPr>
        <w:rPr>
          <w:rFonts w:ascii="Arial" w:hAnsi="Arial" w:cs="Arial"/>
          <w:b/>
          <w:sz w:val="28"/>
          <w:szCs w:val="28"/>
        </w:rPr>
      </w:pPr>
    </w:p>
    <w:p w:rsidR="007868A8" w:rsidRPr="00330E57" w:rsidRDefault="007868A8">
      <w:pPr>
        <w:rPr>
          <w:rFonts w:ascii="Arial" w:hAnsi="Arial" w:cs="Arial"/>
          <w:b/>
          <w:sz w:val="28"/>
          <w:szCs w:val="28"/>
        </w:rPr>
      </w:pPr>
    </w:p>
    <w:sectPr w:rsidR="007868A8" w:rsidRPr="00330E57" w:rsidSect="00E74286">
      <w:footerReference w:type="default" r:id="rId8"/>
      <w:pgSz w:w="11906" w:h="16838"/>
      <w:pgMar w:top="1417" w:right="1701" w:bottom="1417" w:left="1701" w:header="708" w:footer="708" w:gutter="0"/>
      <w:pgNumType w:start="3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4286" w:rsidRDefault="00E74286" w:rsidP="00E74286">
      <w:pPr>
        <w:spacing w:after="0" w:line="240" w:lineRule="auto"/>
      </w:pPr>
      <w:r>
        <w:separator/>
      </w:r>
    </w:p>
  </w:endnote>
  <w:endnote w:type="continuationSeparator" w:id="0">
    <w:p w:rsidR="00E74286" w:rsidRDefault="00E74286" w:rsidP="00E742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4286" w:rsidRDefault="00E7428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4286" w:rsidRDefault="00E74286" w:rsidP="00E74286">
      <w:pPr>
        <w:spacing w:after="0" w:line="240" w:lineRule="auto"/>
      </w:pPr>
      <w:r>
        <w:separator/>
      </w:r>
    </w:p>
  </w:footnote>
  <w:footnote w:type="continuationSeparator" w:id="0">
    <w:p w:rsidR="00E74286" w:rsidRDefault="00E74286" w:rsidP="00E742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65C"/>
    <w:rsid w:val="00014002"/>
    <w:rsid w:val="000201F5"/>
    <w:rsid w:val="00022A65"/>
    <w:rsid w:val="000534A5"/>
    <w:rsid w:val="000576B4"/>
    <w:rsid w:val="00061BD7"/>
    <w:rsid w:val="000711F3"/>
    <w:rsid w:val="00071594"/>
    <w:rsid w:val="00097FCC"/>
    <w:rsid w:val="000A1CE7"/>
    <w:rsid w:val="000B51DB"/>
    <w:rsid w:val="00122B3B"/>
    <w:rsid w:val="00140DA5"/>
    <w:rsid w:val="0014676C"/>
    <w:rsid w:val="00155D3B"/>
    <w:rsid w:val="00171223"/>
    <w:rsid w:val="00185615"/>
    <w:rsid w:val="0018601C"/>
    <w:rsid w:val="001B1D65"/>
    <w:rsid w:val="001C513B"/>
    <w:rsid w:val="001D5F20"/>
    <w:rsid w:val="00207EDF"/>
    <w:rsid w:val="00216F49"/>
    <w:rsid w:val="00237C98"/>
    <w:rsid w:val="00276AD8"/>
    <w:rsid w:val="002B4DA3"/>
    <w:rsid w:val="003051DE"/>
    <w:rsid w:val="00307888"/>
    <w:rsid w:val="00314AB6"/>
    <w:rsid w:val="00317139"/>
    <w:rsid w:val="00330E57"/>
    <w:rsid w:val="00341F1E"/>
    <w:rsid w:val="00342D72"/>
    <w:rsid w:val="003731EB"/>
    <w:rsid w:val="003818E4"/>
    <w:rsid w:val="003839CD"/>
    <w:rsid w:val="003852B2"/>
    <w:rsid w:val="003863DE"/>
    <w:rsid w:val="00395B0D"/>
    <w:rsid w:val="003B1FF4"/>
    <w:rsid w:val="003D2B44"/>
    <w:rsid w:val="003F159D"/>
    <w:rsid w:val="004723AD"/>
    <w:rsid w:val="00474CB2"/>
    <w:rsid w:val="004805AC"/>
    <w:rsid w:val="00494003"/>
    <w:rsid w:val="004D0350"/>
    <w:rsid w:val="00526748"/>
    <w:rsid w:val="005739BA"/>
    <w:rsid w:val="005923BA"/>
    <w:rsid w:val="005F723E"/>
    <w:rsid w:val="00610FD0"/>
    <w:rsid w:val="00677B77"/>
    <w:rsid w:val="006B4951"/>
    <w:rsid w:val="006F4BFB"/>
    <w:rsid w:val="006F5620"/>
    <w:rsid w:val="00720E8B"/>
    <w:rsid w:val="0072324C"/>
    <w:rsid w:val="0073531C"/>
    <w:rsid w:val="007868A8"/>
    <w:rsid w:val="007A7441"/>
    <w:rsid w:val="007B565C"/>
    <w:rsid w:val="007B610E"/>
    <w:rsid w:val="007C4E76"/>
    <w:rsid w:val="007D214D"/>
    <w:rsid w:val="007D417E"/>
    <w:rsid w:val="007F385A"/>
    <w:rsid w:val="0082084B"/>
    <w:rsid w:val="008251C7"/>
    <w:rsid w:val="008520B8"/>
    <w:rsid w:val="008573A5"/>
    <w:rsid w:val="008632F3"/>
    <w:rsid w:val="00887CB3"/>
    <w:rsid w:val="00894CEE"/>
    <w:rsid w:val="008A692C"/>
    <w:rsid w:val="008C3C8B"/>
    <w:rsid w:val="008D4F31"/>
    <w:rsid w:val="009036B1"/>
    <w:rsid w:val="009059BC"/>
    <w:rsid w:val="009073CA"/>
    <w:rsid w:val="00910502"/>
    <w:rsid w:val="00910843"/>
    <w:rsid w:val="00912C2E"/>
    <w:rsid w:val="009230F2"/>
    <w:rsid w:val="0092689D"/>
    <w:rsid w:val="0094629C"/>
    <w:rsid w:val="0094711F"/>
    <w:rsid w:val="009864C7"/>
    <w:rsid w:val="009A1EEC"/>
    <w:rsid w:val="009B6EDA"/>
    <w:rsid w:val="009C730B"/>
    <w:rsid w:val="009E2636"/>
    <w:rsid w:val="00A045C9"/>
    <w:rsid w:val="00A1083A"/>
    <w:rsid w:val="00A20324"/>
    <w:rsid w:val="00A42629"/>
    <w:rsid w:val="00A47541"/>
    <w:rsid w:val="00A5301F"/>
    <w:rsid w:val="00A91734"/>
    <w:rsid w:val="00AA2A0F"/>
    <w:rsid w:val="00AB07F2"/>
    <w:rsid w:val="00AC6453"/>
    <w:rsid w:val="00B016F1"/>
    <w:rsid w:val="00B24BE5"/>
    <w:rsid w:val="00B437EA"/>
    <w:rsid w:val="00B52EE8"/>
    <w:rsid w:val="00B70231"/>
    <w:rsid w:val="00B75339"/>
    <w:rsid w:val="00BC0A60"/>
    <w:rsid w:val="00BE1C60"/>
    <w:rsid w:val="00BE7F05"/>
    <w:rsid w:val="00BF22E8"/>
    <w:rsid w:val="00BF6D80"/>
    <w:rsid w:val="00C30AF4"/>
    <w:rsid w:val="00C5008A"/>
    <w:rsid w:val="00C52E36"/>
    <w:rsid w:val="00CB5416"/>
    <w:rsid w:val="00CB704C"/>
    <w:rsid w:val="00CC558F"/>
    <w:rsid w:val="00CD6A6E"/>
    <w:rsid w:val="00D047F0"/>
    <w:rsid w:val="00D30996"/>
    <w:rsid w:val="00D32689"/>
    <w:rsid w:val="00D43955"/>
    <w:rsid w:val="00D611FB"/>
    <w:rsid w:val="00D635B4"/>
    <w:rsid w:val="00D810FB"/>
    <w:rsid w:val="00D87440"/>
    <w:rsid w:val="00D92857"/>
    <w:rsid w:val="00D933D6"/>
    <w:rsid w:val="00DA4480"/>
    <w:rsid w:val="00DB1A35"/>
    <w:rsid w:val="00DC0231"/>
    <w:rsid w:val="00DC4E01"/>
    <w:rsid w:val="00DC523B"/>
    <w:rsid w:val="00DE0938"/>
    <w:rsid w:val="00E371AB"/>
    <w:rsid w:val="00E74286"/>
    <w:rsid w:val="00E76640"/>
    <w:rsid w:val="00E84958"/>
    <w:rsid w:val="00E91DB2"/>
    <w:rsid w:val="00E9597D"/>
    <w:rsid w:val="00EA1297"/>
    <w:rsid w:val="00EA5132"/>
    <w:rsid w:val="00EA610C"/>
    <w:rsid w:val="00ED5813"/>
    <w:rsid w:val="00EE3840"/>
    <w:rsid w:val="00F07C74"/>
    <w:rsid w:val="00F10AFE"/>
    <w:rsid w:val="00F5428E"/>
    <w:rsid w:val="00F657D4"/>
    <w:rsid w:val="00F8742A"/>
    <w:rsid w:val="00F91F79"/>
    <w:rsid w:val="00FE5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7B56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BE7F05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E742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E74286"/>
  </w:style>
  <w:style w:type="paragraph" w:styleId="Rodap">
    <w:name w:val="footer"/>
    <w:basedOn w:val="Normal"/>
    <w:link w:val="RodapCarcter"/>
    <w:uiPriority w:val="99"/>
    <w:unhideWhenUsed/>
    <w:rsid w:val="00E742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E74286"/>
  </w:style>
  <w:style w:type="paragraph" w:styleId="Textodebalo">
    <w:name w:val="Balloon Text"/>
    <w:basedOn w:val="Normal"/>
    <w:link w:val="TextodebaloCarcter"/>
    <w:uiPriority w:val="99"/>
    <w:semiHidden/>
    <w:unhideWhenUsed/>
    <w:rsid w:val="00B24B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24B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7B56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BE7F05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E742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E74286"/>
  </w:style>
  <w:style w:type="paragraph" w:styleId="Rodap">
    <w:name w:val="footer"/>
    <w:basedOn w:val="Normal"/>
    <w:link w:val="RodapCarcter"/>
    <w:uiPriority w:val="99"/>
    <w:unhideWhenUsed/>
    <w:rsid w:val="00E742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E74286"/>
  </w:style>
  <w:style w:type="paragraph" w:styleId="Textodebalo">
    <w:name w:val="Balloon Text"/>
    <w:basedOn w:val="Normal"/>
    <w:link w:val="TextodebaloCarcter"/>
    <w:uiPriority w:val="99"/>
    <w:semiHidden/>
    <w:unhideWhenUsed/>
    <w:rsid w:val="00B24B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24B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98DFC7-D4CF-4DE8-A2BD-E52A9E85C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473</Words>
  <Characters>2556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3023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Adelaide</dc:creator>
  <cp:lastModifiedBy>Maria Lopes Santos</cp:lastModifiedBy>
  <cp:revision>3</cp:revision>
  <cp:lastPrinted>2015-05-15T10:52:00Z</cp:lastPrinted>
  <dcterms:created xsi:type="dcterms:W3CDTF">2015-05-15T10:56:00Z</dcterms:created>
  <dcterms:modified xsi:type="dcterms:W3CDTF">2015-05-15T11:03:00Z</dcterms:modified>
</cp:coreProperties>
</file>