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2F3" w:rsidRPr="00330E57" w:rsidRDefault="008632F3" w:rsidP="008632F3">
      <w:pPr>
        <w:spacing w:after="0"/>
        <w:rPr>
          <w:rFonts w:ascii="Arial" w:hAnsi="Arial" w:cs="Arial"/>
          <w:b/>
          <w:sz w:val="28"/>
          <w:szCs w:val="28"/>
        </w:rPr>
      </w:pPr>
      <w:r w:rsidRPr="00330E57">
        <w:rPr>
          <w:rFonts w:ascii="Arial" w:hAnsi="Arial" w:cs="Arial"/>
          <w:b/>
          <w:sz w:val="28"/>
          <w:szCs w:val="28"/>
        </w:rPr>
        <w:t>Semana 4</w:t>
      </w:r>
    </w:p>
    <w:tbl>
      <w:tblPr>
        <w:tblStyle w:val="Tabelacomgrelha"/>
        <w:tblW w:w="4939" w:type="pct"/>
        <w:tblLayout w:type="fixed"/>
        <w:tblLook w:val="04A0" w:firstRow="1" w:lastRow="0" w:firstColumn="1" w:lastColumn="0" w:noHBand="0" w:noVBand="1"/>
      </w:tblPr>
      <w:tblGrid>
        <w:gridCol w:w="3370"/>
        <w:gridCol w:w="849"/>
        <w:gridCol w:w="753"/>
        <w:gridCol w:w="3642"/>
      </w:tblGrid>
      <w:tr w:rsidR="00C5008A" w:rsidRPr="00330E57" w:rsidTr="008E7D4D">
        <w:tc>
          <w:tcPr>
            <w:tcW w:w="1956" w:type="pct"/>
            <w:vMerge w:val="restart"/>
            <w:vAlign w:val="center"/>
          </w:tcPr>
          <w:p w:rsidR="008632F3" w:rsidRPr="00330E57" w:rsidRDefault="008632F3" w:rsidP="007F385A">
            <w:pPr>
              <w:spacing w:line="276" w:lineRule="auto"/>
              <w:jc w:val="right"/>
              <w:rPr>
                <w:rFonts w:ascii="Arial" w:hAnsi="Arial" w:cs="Arial"/>
                <w:b/>
                <w:sz w:val="24"/>
                <w:szCs w:val="24"/>
              </w:rPr>
            </w:pPr>
            <w:r w:rsidRPr="00330E57">
              <w:rPr>
                <w:rFonts w:ascii="Arial" w:hAnsi="Arial" w:cs="Arial"/>
                <w:b/>
                <w:sz w:val="24"/>
                <w:szCs w:val="24"/>
              </w:rPr>
              <w:t>Conteúdos</w:t>
            </w:r>
          </w:p>
        </w:tc>
        <w:tc>
          <w:tcPr>
            <w:tcW w:w="930" w:type="pct"/>
            <w:gridSpan w:val="2"/>
            <w:vAlign w:val="center"/>
          </w:tcPr>
          <w:p w:rsidR="008632F3" w:rsidRPr="00330E57" w:rsidRDefault="008632F3" w:rsidP="007F385A">
            <w:pPr>
              <w:spacing w:line="276" w:lineRule="auto"/>
              <w:jc w:val="right"/>
              <w:rPr>
                <w:rFonts w:ascii="Arial" w:hAnsi="Arial" w:cs="Arial"/>
                <w:b/>
                <w:sz w:val="24"/>
                <w:szCs w:val="24"/>
              </w:rPr>
            </w:pPr>
            <w:r w:rsidRPr="00330E57">
              <w:rPr>
                <w:rFonts w:ascii="Arial" w:hAnsi="Arial" w:cs="Arial"/>
                <w:b/>
                <w:sz w:val="24"/>
                <w:szCs w:val="24"/>
              </w:rPr>
              <w:t>Domínio</w:t>
            </w:r>
          </w:p>
        </w:tc>
        <w:tc>
          <w:tcPr>
            <w:tcW w:w="2114" w:type="pct"/>
          </w:tcPr>
          <w:p w:rsidR="008632F3" w:rsidRPr="001C513B" w:rsidRDefault="008632F3" w:rsidP="007F385A">
            <w:pPr>
              <w:spacing w:line="276" w:lineRule="auto"/>
              <w:rPr>
                <w:rFonts w:ascii="Arial" w:hAnsi="Arial" w:cs="Arial"/>
                <w:color w:val="C00000"/>
              </w:rPr>
            </w:pPr>
            <w:r w:rsidRPr="001C513B">
              <w:rPr>
                <w:rFonts w:ascii="Arial" w:hAnsi="Arial" w:cs="Arial"/>
                <w:b/>
                <w:bCs/>
                <w:iCs/>
                <w:color w:val="C00000"/>
              </w:rPr>
              <w:t>Elementos químicos e sua organização</w:t>
            </w:r>
          </w:p>
        </w:tc>
      </w:tr>
      <w:tr w:rsidR="00C5008A" w:rsidRPr="00330E57" w:rsidTr="008E7D4D">
        <w:tc>
          <w:tcPr>
            <w:tcW w:w="1956" w:type="pct"/>
            <w:vMerge/>
          </w:tcPr>
          <w:p w:rsidR="008632F3" w:rsidRPr="00330E57" w:rsidRDefault="008632F3" w:rsidP="007F385A">
            <w:pPr>
              <w:spacing w:line="276" w:lineRule="auto"/>
              <w:rPr>
                <w:rFonts w:ascii="Arial" w:hAnsi="Arial" w:cs="Arial"/>
                <w:sz w:val="24"/>
                <w:szCs w:val="24"/>
              </w:rPr>
            </w:pPr>
          </w:p>
        </w:tc>
        <w:tc>
          <w:tcPr>
            <w:tcW w:w="930" w:type="pct"/>
            <w:gridSpan w:val="2"/>
            <w:vAlign w:val="center"/>
          </w:tcPr>
          <w:p w:rsidR="008632F3" w:rsidRPr="00330E57" w:rsidRDefault="008632F3" w:rsidP="007F385A">
            <w:pPr>
              <w:spacing w:line="276" w:lineRule="auto"/>
              <w:jc w:val="right"/>
              <w:rPr>
                <w:rFonts w:ascii="Arial" w:hAnsi="Arial" w:cs="Arial"/>
                <w:b/>
                <w:sz w:val="24"/>
                <w:szCs w:val="24"/>
              </w:rPr>
            </w:pPr>
            <w:r w:rsidRPr="00330E57">
              <w:rPr>
                <w:rFonts w:ascii="Arial" w:hAnsi="Arial" w:cs="Arial"/>
                <w:b/>
                <w:sz w:val="24"/>
                <w:szCs w:val="24"/>
              </w:rPr>
              <w:t>Subdomínio</w:t>
            </w:r>
          </w:p>
        </w:tc>
        <w:tc>
          <w:tcPr>
            <w:tcW w:w="2114" w:type="pct"/>
          </w:tcPr>
          <w:p w:rsidR="008632F3" w:rsidRPr="001C513B" w:rsidRDefault="008632F3" w:rsidP="007F385A">
            <w:pPr>
              <w:spacing w:line="276" w:lineRule="auto"/>
              <w:rPr>
                <w:rFonts w:ascii="Arial" w:hAnsi="Arial" w:cs="Arial"/>
                <w:color w:val="C00000"/>
              </w:rPr>
            </w:pPr>
            <w:r w:rsidRPr="001C513B">
              <w:rPr>
                <w:rFonts w:ascii="Arial" w:hAnsi="Arial" w:cs="Arial"/>
                <w:b/>
                <w:bCs/>
                <w:iCs/>
                <w:color w:val="C00000"/>
              </w:rPr>
              <w:t>Energia dos eletrões nos átomos</w:t>
            </w:r>
          </w:p>
        </w:tc>
      </w:tr>
      <w:tr w:rsidR="00C5008A" w:rsidRPr="00330E57" w:rsidTr="008E7D4D">
        <w:trPr>
          <w:trHeight w:val="338"/>
        </w:trPr>
        <w:tc>
          <w:tcPr>
            <w:tcW w:w="1956" w:type="pct"/>
            <w:vMerge/>
          </w:tcPr>
          <w:p w:rsidR="008632F3" w:rsidRPr="00330E57" w:rsidRDefault="008632F3" w:rsidP="007F385A">
            <w:pPr>
              <w:spacing w:line="276" w:lineRule="auto"/>
              <w:rPr>
                <w:rFonts w:ascii="Arial" w:hAnsi="Arial" w:cs="Arial"/>
                <w:sz w:val="24"/>
                <w:szCs w:val="24"/>
              </w:rPr>
            </w:pPr>
          </w:p>
        </w:tc>
        <w:tc>
          <w:tcPr>
            <w:tcW w:w="930" w:type="pct"/>
            <w:gridSpan w:val="2"/>
            <w:vAlign w:val="center"/>
          </w:tcPr>
          <w:p w:rsidR="008632F3" w:rsidRPr="00330E57" w:rsidRDefault="008632F3" w:rsidP="007F385A">
            <w:pPr>
              <w:spacing w:line="276" w:lineRule="auto"/>
              <w:jc w:val="right"/>
              <w:rPr>
                <w:rFonts w:ascii="Arial" w:hAnsi="Arial" w:cs="Arial"/>
                <w:b/>
                <w:sz w:val="24"/>
                <w:szCs w:val="24"/>
              </w:rPr>
            </w:pPr>
            <w:r w:rsidRPr="00330E57">
              <w:rPr>
                <w:rFonts w:ascii="Arial" w:hAnsi="Arial" w:cs="Arial"/>
                <w:b/>
                <w:sz w:val="24"/>
                <w:szCs w:val="24"/>
              </w:rPr>
              <w:t>Unidades</w:t>
            </w:r>
          </w:p>
        </w:tc>
        <w:tc>
          <w:tcPr>
            <w:tcW w:w="2114" w:type="pct"/>
          </w:tcPr>
          <w:p w:rsidR="008632F3" w:rsidRPr="00330E57" w:rsidRDefault="008632F3" w:rsidP="008632F3">
            <w:pPr>
              <w:spacing w:line="276" w:lineRule="auto"/>
              <w:rPr>
                <w:rFonts w:ascii="Arial" w:hAnsi="Arial" w:cs="Arial"/>
              </w:rPr>
            </w:pPr>
            <w:r w:rsidRPr="00330E57">
              <w:rPr>
                <w:rFonts w:ascii="Arial" w:hAnsi="Arial" w:cs="Arial"/>
              </w:rPr>
              <w:t>O modelo atómico de Bohr</w:t>
            </w:r>
          </w:p>
        </w:tc>
      </w:tr>
      <w:tr w:rsidR="00C5008A" w:rsidRPr="00330E57" w:rsidTr="008E7D4D">
        <w:tc>
          <w:tcPr>
            <w:tcW w:w="1956" w:type="pct"/>
            <w:vAlign w:val="center"/>
          </w:tcPr>
          <w:p w:rsidR="008632F3" w:rsidRPr="00330E57" w:rsidRDefault="008632F3" w:rsidP="007F385A">
            <w:pPr>
              <w:spacing w:line="360" w:lineRule="auto"/>
              <w:jc w:val="center"/>
              <w:rPr>
                <w:rFonts w:ascii="Arial" w:hAnsi="Arial" w:cs="Arial"/>
                <w:b/>
              </w:rPr>
            </w:pPr>
            <w:r w:rsidRPr="00330E57">
              <w:rPr>
                <w:rFonts w:ascii="Arial" w:hAnsi="Arial" w:cs="Arial"/>
                <w:b/>
              </w:rPr>
              <w:t>Objetivos/Metas Curriculares</w:t>
            </w:r>
          </w:p>
        </w:tc>
        <w:tc>
          <w:tcPr>
            <w:tcW w:w="3044" w:type="pct"/>
            <w:gridSpan w:val="3"/>
            <w:shd w:val="clear" w:color="auto" w:fill="BFBFBF" w:themeFill="background1" w:themeFillShade="BF"/>
          </w:tcPr>
          <w:p w:rsidR="008632F3" w:rsidRPr="00330E57" w:rsidRDefault="008632F3" w:rsidP="007F385A">
            <w:pPr>
              <w:spacing w:line="360" w:lineRule="auto"/>
              <w:rPr>
                <w:rFonts w:ascii="Arial" w:hAnsi="Arial" w:cs="Arial"/>
                <w:highlight w:val="lightGray"/>
              </w:rPr>
            </w:pPr>
          </w:p>
        </w:tc>
      </w:tr>
      <w:tr w:rsidR="00C5008A" w:rsidRPr="00330E57" w:rsidTr="008E7D4D">
        <w:trPr>
          <w:trHeight w:val="77"/>
        </w:trPr>
        <w:tc>
          <w:tcPr>
            <w:tcW w:w="1956" w:type="pct"/>
            <w:vMerge w:val="restart"/>
            <w:vAlign w:val="center"/>
          </w:tcPr>
          <w:p w:rsidR="00C5008A" w:rsidRPr="00330E57" w:rsidRDefault="00C5008A" w:rsidP="00C5008A">
            <w:pPr>
              <w:jc w:val="both"/>
              <w:rPr>
                <w:rFonts w:ascii="Arial" w:hAnsi="Arial" w:cs="Arial"/>
                <w:sz w:val="20"/>
                <w:szCs w:val="20"/>
              </w:rPr>
            </w:pPr>
          </w:p>
        </w:tc>
        <w:tc>
          <w:tcPr>
            <w:tcW w:w="493" w:type="pct"/>
          </w:tcPr>
          <w:p w:rsidR="00C5008A" w:rsidRPr="00330E57" w:rsidRDefault="00C5008A" w:rsidP="007F385A">
            <w:pPr>
              <w:spacing w:line="276" w:lineRule="auto"/>
              <w:rPr>
                <w:rFonts w:ascii="Arial" w:hAnsi="Arial" w:cs="Arial"/>
                <w:sz w:val="20"/>
                <w:szCs w:val="20"/>
              </w:rPr>
            </w:pPr>
          </w:p>
        </w:tc>
        <w:tc>
          <w:tcPr>
            <w:tcW w:w="2551" w:type="pct"/>
            <w:gridSpan w:val="2"/>
            <w:vAlign w:val="center"/>
          </w:tcPr>
          <w:p w:rsidR="00C5008A" w:rsidRPr="00330E57" w:rsidRDefault="00C5008A" w:rsidP="007F385A">
            <w:pPr>
              <w:spacing w:line="276" w:lineRule="auto"/>
              <w:jc w:val="center"/>
              <w:rPr>
                <w:rFonts w:ascii="Arial" w:hAnsi="Arial" w:cs="Arial"/>
                <w:b/>
                <w:sz w:val="20"/>
                <w:szCs w:val="20"/>
              </w:rPr>
            </w:pPr>
            <w:r w:rsidRPr="00330E57">
              <w:rPr>
                <w:rFonts w:ascii="Arial" w:hAnsi="Arial" w:cs="Arial"/>
                <w:b/>
                <w:sz w:val="20"/>
                <w:szCs w:val="20"/>
              </w:rPr>
              <w:t>Sumários</w:t>
            </w:r>
          </w:p>
        </w:tc>
      </w:tr>
      <w:tr w:rsidR="00C5008A" w:rsidRPr="00330E57" w:rsidTr="008E7D4D">
        <w:trPr>
          <w:trHeight w:val="1234"/>
        </w:trPr>
        <w:tc>
          <w:tcPr>
            <w:tcW w:w="1956" w:type="pct"/>
            <w:vMerge/>
            <w:tcBorders>
              <w:bottom w:val="nil"/>
            </w:tcBorders>
          </w:tcPr>
          <w:p w:rsidR="00C5008A" w:rsidRPr="00330E57" w:rsidRDefault="00C5008A" w:rsidP="007F385A">
            <w:pPr>
              <w:spacing w:line="276" w:lineRule="auto"/>
              <w:rPr>
                <w:rFonts w:ascii="Arial" w:hAnsi="Arial" w:cs="Arial"/>
                <w:sz w:val="20"/>
                <w:szCs w:val="20"/>
              </w:rPr>
            </w:pPr>
          </w:p>
        </w:tc>
        <w:tc>
          <w:tcPr>
            <w:tcW w:w="493" w:type="pct"/>
            <w:vAlign w:val="center"/>
          </w:tcPr>
          <w:p w:rsidR="00C5008A" w:rsidRPr="00330E57" w:rsidRDefault="00C5008A" w:rsidP="007F385A">
            <w:pPr>
              <w:spacing w:line="276" w:lineRule="auto"/>
              <w:jc w:val="center"/>
              <w:rPr>
                <w:rFonts w:ascii="Arial" w:hAnsi="Arial" w:cs="Arial"/>
                <w:b/>
                <w:sz w:val="20"/>
                <w:szCs w:val="20"/>
              </w:rPr>
            </w:pPr>
            <w:r w:rsidRPr="00330E57">
              <w:rPr>
                <w:rFonts w:ascii="Arial" w:hAnsi="Arial" w:cs="Arial"/>
                <w:b/>
                <w:sz w:val="20"/>
                <w:szCs w:val="20"/>
              </w:rPr>
              <w:t>Aula 1</w:t>
            </w:r>
          </w:p>
        </w:tc>
        <w:tc>
          <w:tcPr>
            <w:tcW w:w="2551" w:type="pct"/>
            <w:gridSpan w:val="2"/>
            <w:vAlign w:val="center"/>
          </w:tcPr>
          <w:p w:rsidR="00C5008A" w:rsidRPr="00330E57" w:rsidRDefault="00C5008A" w:rsidP="008632F3">
            <w:pPr>
              <w:jc w:val="both"/>
              <w:rPr>
                <w:rFonts w:ascii="Arial" w:hAnsi="Arial" w:cs="Arial"/>
                <w:bCs/>
                <w:sz w:val="20"/>
                <w:szCs w:val="20"/>
              </w:rPr>
            </w:pPr>
            <w:r w:rsidRPr="00330E57">
              <w:rPr>
                <w:rFonts w:ascii="Arial" w:hAnsi="Arial" w:cs="Arial"/>
                <w:sz w:val="20"/>
                <w:szCs w:val="20"/>
              </w:rPr>
              <w:t>1</w:t>
            </w:r>
            <w:r w:rsidR="000576B4">
              <w:rPr>
                <w:rFonts w:ascii="Arial" w:hAnsi="Arial" w:cs="Arial"/>
                <w:sz w:val="20"/>
                <w:szCs w:val="20"/>
              </w:rPr>
              <w:t>.</w:t>
            </w:r>
            <w:r w:rsidRPr="00330E57">
              <w:rPr>
                <w:rFonts w:ascii="Arial" w:hAnsi="Arial" w:cs="Arial"/>
                <w:sz w:val="20"/>
                <w:szCs w:val="20"/>
              </w:rPr>
              <w:t xml:space="preserve">º </w:t>
            </w:r>
            <w:proofErr w:type="gramStart"/>
            <w:r w:rsidR="000576B4">
              <w:rPr>
                <w:rFonts w:ascii="Arial" w:hAnsi="Arial" w:cs="Arial"/>
                <w:sz w:val="20"/>
                <w:szCs w:val="20"/>
              </w:rPr>
              <w:t>t</w:t>
            </w:r>
            <w:r w:rsidRPr="00330E57">
              <w:rPr>
                <w:rFonts w:ascii="Arial" w:hAnsi="Arial" w:cs="Arial"/>
                <w:sz w:val="20"/>
                <w:szCs w:val="20"/>
              </w:rPr>
              <w:t>este</w:t>
            </w:r>
            <w:proofErr w:type="gramEnd"/>
            <w:r w:rsidRPr="00330E57">
              <w:rPr>
                <w:rFonts w:ascii="Arial" w:hAnsi="Arial" w:cs="Arial"/>
                <w:sz w:val="20"/>
                <w:szCs w:val="20"/>
              </w:rPr>
              <w:t xml:space="preserve"> de avaliação sumativa.</w:t>
            </w:r>
          </w:p>
          <w:p w:rsidR="00C5008A" w:rsidRPr="00330E57" w:rsidRDefault="00C5008A" w:rsidP="008573A5">
            <w:pPr>
              <w:spacing w:line="276" w:lineRule="auto"/>
              <w:rPr>
                <w:rFonts w:ascii="Arial" w:hAnsi="Arial" w:cs="Arial"/>
                <w:sz w:val="20"/>
                <w:szCs w:val="20"/>
              </w:rPr>
            </w:pPr>
          </w:p>
        </w:tc>
      </w:tr>
      <w:tr w:rsidR="00C5008A" w:rsidRPr="00330E57" w:rsidTr="008E7D4D">
        <w:trPr>
          <w:trHeight w:val="4249"/>
        </w:trPr>
        <w:tc>
          <w:tcPr>
            <w:tcW w:w="1956" w:type="pct"/>
            <w:vMerge w:val="restart"/>
            <w:tcBorders>
              <w:top w:val="nil"/>
            </w:tcBorders>
          </w:tcPr>
          <w:p w:rsidR="00C5008A" w:rsidRPr="00330E57" w:rsidRDefault="00C5008A" w:rsidP="00C5008A">
            <w:pPr>
              <w:spacing w:line="276" w:lineRule="auto"/>
              <w:jc w:val="both"/>
              <w:rPr>
                <w:rFonts w:ascii="Arial" w:hAnsi="Arial" w:cs="Arial"/>
                <w:spacing w:val="-4"/>
                <w:sz w:val="20"/>
                <w:szCs w:val="20"/>
              </w:rPr>
            </w:pPr>
            <w:r w:rsidRPr="000576B4">
              <w:rPr>
                <w:rFonts w:ascii="Arial" w:hAnsi="Arial" w:cs="Arial"/>
                <w:b/>
                <w:spacing w:val="-4"/>
                <w:sz w:val="20"/>
                <w:szCs w:val="20"/>
              </w:rPr>
              <w:t>2.5</w:t>
            </w:r>
            <w:r w:rsidRPr="00330E57">
              <w:rPr>
                <w:rFonts w:ascii="Arial" w:hAnsi="Arial" w:cs="Arial"/>
                <w:spacing w:val="-4"/>
                <w:sz w:val="20"/>
                <w:szCs w:val="20"/>
              </w:rPr>
              <w:t xml:space="preserve"> Identificar a existência de níveis de energia bem definidos, e a ocorrência de transições de eletrões entre níveis por absorção ou emissão de energias bem definidas, como as duas ideias fundamentais do modelo atómico de Bohr que prevalecem no modelo atómico atual.</w:t>
            </w:r>
          </w:p>
          <w:p w:rsidR="00C5008A" w:rsidRPr="00330E57" w:rsidRDefault="00C5008A" w:rsidP="00C5008A">
            <w:pPr>
              <w:spacing w:line="276" w:lineRule="auto"/>
              <w:jc w:val="both"/>
              <w:rPr>
                <w:rFonts w:ascii="Arial" w:hAnsi="Arial" w:cs="Arial"/>
                <w:spacing w:val="-4"/>
                <w:sz w:val="20"/>
                <w:szCs w:val="20"/>
              </w:rPr>
            </w:pPr>
          </w:p>
          <w:p w:rsidR="00C5008A" w:rsidRPr="00330E57" w:rsidRDefault="00C5008A" w:rsidP="00C5008A">
            <w:pPr>
              <w:spacing w:line="276" w:lineRule="auto"/>
              <w:jc w:val="both"/>
              <w:rPr>
                <w:rFonts w:ascii="Arial" w:hAnsi="Arial" w:cs="Arial"/>
                <w:spacing w:val="-4"/>
                <w:sz w:val="20"/>
                <w:szCs w:val="20"/>
              </w:rPr>
            </w:pPr>
            <w:r w:rsidRPr="000576B4">
              <w:rPr>
                <w:rFonts w:ascii="Arial" w:hAnsi="Arial" w:cs="Arial"/>
                <w:b/>
                <w:spacing w:val="-4"/>
                <w:sz w:val="20"/>
                <w:szCs w:val="20"/>
              </w:rPr>
              <w:t>2.6</w:t>
            </w:r>
            <w:r w:rsidRPr="00330E57">
              <w:rPr>
                <w:rFonts w:ascii="Arial" w:hAnsi="Arial" w:cs="Arial"/>
                <w:spacing w:val="-4"/>
                <w:sz w:val="20"/>
                <w:szCs w:val="20"/>
              </w:rPr>
              <w:t xml:space="preserve"> Associar a existência de níveis de energia a quantização da energia do eletrão no átomo de hidrogénio e concluir que esta quantização se verifica para todos os átomos.</w:t>
            </w:r>
          </w:p>
          <w:p w:rsidR="00C5008A" w:rsidRPr="00330E57" w:rsidRDefault="00C5008A" w:rsidP="00C5008A">
            <w:pPr>
              <w:spacing w:line="276" w:lineRule="auto"/>
              <w:jc w:val="both"/>
              <w:rPr>
                <w:rFonts w:ascii="Arial" w:hAnsi="Arial" w:cs="Arial"/>
                <w:spacing w:val="-4"/>
                <w:sz w:val="20"/>
                <w:szCs w:val="20"/>
              </w:rPr>
            </w:pPr>
          </w:p>
          <w:p w:rsidR="00C5008A" w:rsidRPr="00330E57" w:rsidRDefault="00C5008A" w:rsidP="00C5008A">
            <w:pPr>
              <w:spacing w:line="276" w:lineRule="auto"/>
              <w:jc w:val="both"/>
              <w:rPr>
                <w:rFonts w:ascii="Arial" w:hAnsi="Arial" w:cs="Arial"/>
                <w:spacing w:val="-4"/>
                <w:sz w:val="20"/>
                <w:szCs w:val="20"/>
              </w:rPr>
            </w:pPr>
            <w:r w:rsidRPr="000576B4">
              <w:rPr>
                <w:rFonts w:ascii="Arial" w:hAnsi="Arial" w:cs="Arial"/>
                <w:b/>
                <w:spacing w:val="-4"/>
                <w:sz w:val="20"/>
                <w:szCs w:val="20"/>
              </w:rPr>
              <w:t>2.8</w:t>
            </w:r>
            <w:r w:rsidRPr="00330E57">
              <w:rPr>
                <w:rFonts w:ascii="Arial" w:hAnsi="Arial" w:cs="Arial"/>
                <w:spacing w:val="-4"/>
                <w:sz w:val="20"/>
                <w:szCs w:val="20"/>
              </w:rPr>
              <w:t xml:space="preserve"> Relacionar, no caso do átomo de hidrogénio, a energia envolvida numa transição eletrónica com as energias dos níveis entre os quais essa transição se dá.</w:t>
            </w:r>
          </w:p>
          <w:p w:rsidR="00C5008A" w:rsidRPr="00330E57" w:rsidRDefault="00C5008A" w:rsidP="00C5008A">
            <w:pPr>
              <w:spacing w:line="276" w:lineRule="auto"/>
              <w:jc w:val="both"/>
              <w:rPr>
                <w:rFonts w:ascii="Arial" w:hAnsi="Arial" w:cs="Arial"/>
                <w:spacing w:val="-4"/>
                <w:sz w:val="20"/>
                <w:szCs w:val="20"/>
              </w:rPr>
            </w:pPr>
          </w:p>
          <w:p w:rsidR="00C5008A" w:rsidRPr="00330E57" w:rsidRDefault="00C5008A" w:rsidP="00C5008A">
            <w:pPr>
              <w:spacing w:line="276" w:lineRule="auto"/>
              <w:jc w:val="both"/>
              <w:rPr>
                <w:rFonts w:ascii="Arial" w:hAnsi="Arial" w:cs="Arial"/>
                <w:spacing w:val="-4"/>
                <w:sz w:val="20"/>
                <w:szCs w:val="20"/>
              </w:rPr>
            </w:pPr>
            <w:r w:rsidRPr="000576B4">
              <w:rPr>
                <w:rFonts w:ascii="Arial" w:hAnsi="Arial" w:cs="Arial"/>
                <w:b/>
                <w:spacing w:val="-4"/>
                <w:sz w:val="20"/>
                <w:szCs w:val="20"/>
              </w:rPr>
              <w:t>2.11</w:t>
            </w:r>
            <w:r w:rsidRPr="00330E57">
              <w:rPr>
                <w:rFonts w:ascii="Arial" w:hAnsi="Arial" w:cs="Arial"/>
                <w:spacing w:val="-4"/>
                <w:sz w:val="20"/>
                <w:szCs w:val="20"/>
              </w:rPr>
              <w:t xml:space="preserve"> Indicar que a energia dos eletrões nos átomos inclui o efeito das atrações entre os eletrões e o núcleo, por as suas cargas serem de sinais contrários, e das repulsões entre os eletrões, por as suas cargas serem do mesmo sinal.</w:t>
            </w:r>
          </w:p>
          <w:p w:rsidR="00C5008A" w:rsidRPr="00330E57" w:rsidRDefault="00C5008A" w:rsidP="007F385A">
            <w:pPr>
              <w:spacing w:line="276" w:lineRule="auto"/>
              <w:rPr>
                <w:rFonts w:ascii="Arial" w:hAnsi="Arial" w:cs="Arial"/>
                <w:sz w:val="20"/>
                <w:szCs w:val="20"/>
              </w:rPr>
            </w:pPr>
          </w:p>
        </w:tc>
        <w:tc>
          <w:tcPr>
            <w:tcW w:w="493" w:type="pct"/>
            <w:vAlign w:val="center"/>
          </w:tcPr>
          <w:p w:rsidR="00C5008A" w:rsidRPr="00330E57" w:rsidRDefault="00C5008A" w:rsidP="007F385A">
            <w:pPr>
              <w:spacing w:line="276" w:lineRule="auto"/>
              <w:jc w:val="center"/>
              <w:rPr>
                <w:rFonts w:ascii="Arial" w:hAnsi="Arial" w:cs="Arial"/>
                <w:b/>
                <w:sz w:val="20"/>
                <w:szCs w:val="20"/>
              </w:rPr>
            </w:pPr>
            <w:r w:rsidRPr="00330E57">
              <w:rPr>
                <w:rFonts w:ascii="Arial" w:hAnsi="Arial" w:cs="Arial"/>
                <w:b/>
                <w:sz w:val="20"/>
                <w:szCs w:val="20"/>
              </w:rPr>
              <w:t>Aula 2</w:t>
            </w:r>
          </w:p>
        </w:tc>
        <w:tc>
          <w:tcPr>
            <w:tcW w:w="2551" w:type="pct"/>
            <w:gridSpan w:val="2"/>
            <w:vAlign w:val="center"/>
          </w:tcPr>
          <w:p w:rsidR="00C5008A" w:rsidRDefault="00C5008A" w:rsidP="008632F3">
            <w:pPr>
              <w:rPr>
                <w:rFonts w:ascii="Arial" w:hAnsi="Arial" w:cs="Arial"/>
                <w:bCs/>
                <w:sz w:val="20"/>
                <w:szCs w:val="20"/>
              </w:rPr>
            </w:pPr>
            <w:r w:rsidRPr="00330E57">
              <w:rPr>
                <w:rFonts w:ascii="Arial" w:hAnsi="Arial" w:cs="Arial"/>
                <w:bCs/>
                <w:sz w:val="20"/>
                <w:szCs w:val="20"/>
              </w:rPr>
              <w:t>O modelo atómico de Bohr.</w:t>
            </w:r>
          </w:p>
          <w:p w:rsidR="008E7D4D" w:rsidRPr="00330E57" w:rsidRDefault="008E7D4D" w:rsidP="008632F3">
            <w:pPr>
              <w:rPr>
                <w:rFonts w:ascii="Arial" w:hAnsi="Arial" w:cs="Arial"/>
                <w:bCs/>
                <w:sz w:val="20"/>
                <w:szCs w:val="20"/>
              </w:rPr>
            </w:pPr>
          </w:p>
          <w:p w:rsidR="00C5008A" w:rsidRDefault="00C5008A" w:rsidP="008632F3">
            <w:pPr>
              <w:rPr>
                <w:rFonts w:ascii="Arial" w:hAnsi="Arial" w:cs="Arial"/>
                <w:sz w:val="20"/>
                <w:szCs w:val="20"/>
              </w:rPr>
            </w:pPr>
            <w:r w:rsidRPr="00330E57">
              <w:rPr>
                <w:rFonts w:ascii="Arial" w:hAnsi="Arial" w:cs="Arial"/>
                <w:sz w:val="20"/>
                <w:szCs w:val="20"/>
              </w:rPr>
              <w:t xml:space="preserve">Energia </w:t>
            </w:r>
            <w:proofErr w:type="spellStart"/>
            <w:r w:rsidRPr="00330E57">
              <w:rPr>
                <w:rFonts w:ascii="Arial" w:hAnsi="Arial" w:cs="Arial"/>
                <w:sz w:val="20"/>
                <w:szCs w:val="20"/>
              </w:rPr>
              <w:t>quantizada</w:t>
            </w:r>
            <w:proofErr w:type="spellEnd"/>
            <w:r w:rsidRPr="00330E57">
              <w:rPr>
                <w:rFonts w:ascii="Arial" w:hAnsi="Arial" w:cs="Arial"/>
                <w:sz w:val="20"/>
                <w:szCs w:val="20"/>
              </w:rPr>
              <w:t xml:space="preserve"> nos átomos.</w:t>
            </w:r>
          </w:p>
          <w:p w:rsidR="008E7D4D" w:rsidRPr="00330E57" w:rsidRDefault="008E7D4D" w:rsidP="008632F3">
            <w:pPr>
              <w:rPr>
                <w:rFonts w:ascii="Arial" w:hAnsi="Arial" w:cs="Arial"/>
                <w:sz w:val="20"/>
                <w:szCs w:val="20"/>
              </w:rPr>
            </w:pPr>
          </w:p>
          <w:p w:rsidR="00C5008A" w:rsidRDefault="00C5008A" w:rsidP="008632F3">
            <w:pPr>
              <w:rPr>
                <w:rFonts w:ascii="Arial" w:hAnsi="Arial" w:cs="Arial"/>
                <w:sz w:val="20"/>
                <w:szCs w:val="20"/>
              </w:rPr>
            </w:pPr>
            <w:r w:rsidRPr="00330E57">
              <w:rPr>
                <w:rFonts w:ascii="Arial" w:hAnsi="Arial" w:cs="Arial"/>
                <w:sz w:val="20"/>
                <w:szCs w:val="20"/>
              </w:rPr>
              <w:t>Os postulados de Bohr.</w:t>
            </w:r>
          </w:p>
          <w:p w:rsidR="008E7D4D" w:rsidRPr="00330E57" w:rsidRDefault="008E7D4D" w:rsidP="008632F3">
            <w:pPr>
              <w:rPr>
                <w:rFonts w:ascii="Arial" w:hAnsi="Arial" w:cs="Arial"/>
                <w:sz w:val="20"/>
                <w:szCs w:val="20"/>
              </w:rPr>
            </w:pPr>
          </w:p>
          <w:p w:rsidR="00C5008A" w:rsidRPr="00330E57" w:rsidRDefault="00C5008A" w:rsidP="008632F3">
            <w:pPr>
              <w:rPr>
                <w:rFonts w:ascii="Arial" w:hAnsi="Arial" w:cs="Arial"/>
                <w:sz w:val="20"/>
                <w:szCs w:val="20"/>
              </w:rPr>
            </w:pPr>
            <w:r w:rsidRPr="00330E57">
              <w:rPr>
                <w:rFonts w:ascii="Arial" w:hAnsi="Arial" w:cs="Arial"/>
                <w:sz w:val="20"/>
                <w:szCs w:val="20"/>
              </w:rPr>
              <w:t>Modelo de Bohr para o hidrogénio.</w:t>
            </w:r>
          </w:p>
          <w:p w:rsidR="00C5008A" w:rsidRPr="00330E57" w:rsidRDefault="00C5008A" w:rsidP="008573A5">
            <w:pPr>
              <w:spacing w:line="276" w:lineRule="auto"/>
              <w:rPr>
                <w:rFonts w:ascii="Arial" w:hAnsi="Arial" w:cs="Arial"/>
                <w:sz w:val="20"/>
                <w:szCs w:val="20"/>
              </w:rPr>
            </w:pPr>
          </w:p>
        </w:tc>
      </w:tr>
      <w:tr w:rsidR="00C5008A" w:rsidRPr="00330E57" w:rsidTr="008E7D4D">
        <w:trPr>
          <w:trHeight w:val="1250"/>
        </w:trPr>
        <w:tc>
          <w:tcPr>
            <w:tcW w:w="1956" w:type="pct"/>
            <w:vMerge/>
            <w:tcBorders>
              <w:top w:val="nil"/>
            </w:tcBorders>
          </w:tcPr>
          <w:p w:rsidR="00C5008A" w:rsidRPr="00330E57" w:rsidRDefault="00C5008A" w:rsidP="007F385A">
            <w:pPr>
              <w:spacing w:line="276" w:lineRule="auto"/>
              <w:rPr>
                <w:rFonts w:ascii="Arial" w:hAnsi="Arial" w:cs="Arial"/>
                <w:sz w:val="20"/>
                <w:szCs w:val="20"/>
              </w:rPr>
            </w:pPr>
          </w:p>
        </w:tc>
        <w:tc>
          <w:tcPr>
            <w:tcW w:w="493" w:type="pct"/>
            <w:vAlign w:val="center"/>
          </w:tcPr>
          <w:p w:rsidR="00C5008A" w:rsidRPr="00330E57" w:rsidRDefault="00C5008A" w:rsidP="007F385A">
            <w:pPr>
              <w:spacing w:line="276" w:lineRule="auto"/>
              <w:jc w:val="center"/>
              <w:rPr>
                <w:rFonts w:ascii="Arial" w:hAnsi="Arial" w:cs="Arial"/>
                <w:b/>
                <w:sz w:val="20"/>
                <w:szCs w:val="20"/>
              </w:rPr>
            </w:pPr>
            <w:r w:rsidRPr="00330E57">
              <w:rPr>
                <w:rFonts w:ascii="Arial" w:hAnsi="Arial" w:cs="Arial"/>
                <w:b/>
                <w:sz w:val="20"/>
                <w:szCs w:val="20"/>
              </w:rPr>
              <w:t>Aula 3</w:t>
            </w:r>
          </w:p>
        </w:tc>
        <w:tc>
          <w:tcPr>
            <w:tcW w:w="2551" w:type="pct"/>
            <w:gridSpan w:val="2"/>
            <w:vAlign w:val="center"/>
          </w:tcPr>
          <w:p w:rsidR="00C5008A" w:rsidRPr="00330E57" w:rsidRDefault="00C5008A" w:rsidP="008632F3">
            <w:pPr>
              <w:rPr>
                <w:rFonts w:ascii="Arial" w:hAnsi="Arial" w:cs="Arial"/>
                <w:bCs/>
                <w:sz w:val="20"/>
                <w:szCs w:val="20"/>
              </w:rPr>
            </w:pPr>
            <w:r w:rsidRPr="00330E57">
              <w:rPr>
                <w:rFonts w:ascii="Arial" w:hAnsi="Arial" w:cs="Arial"/>
                <w:bCs/>
                <w:sz w:val="20"/>
                <w:szCs w:val="20"/>
              </w:rPr>
              <w:t>AL 1.2 Teste de chama.</w:t>
            </w:r>
          </w:p>
          <w:p w:rsidR="00C5008A" w:rsidRPr="00330E57" w:rsidRDefault="00C5008A" w:rsidP="007F385A">
            <w:pPr>
              <w:spacing w:line="276" w:lineRule="auto"/>
              <w:rPr>
                <w:rFonts w:ascii="Arial" w:hAnsi="Arial" w:cs="Arial"/>
                <w:sz w:val="20"/>
                <w:szCs w:val="20"/>
              </w:rPr>
            </w:pPr>
          </w:p>
        </w:tc>
      </w:tr>
    </w:tbl>
    <w:p w:rsidR="008632F3" w:rsidRPr="00330E57" w:rsidRDefault="008632F3">
      <w:pPr>
        <w:rPr>
          <w:rFonts w:ascii="Arial" w:hAnsi="Arial" w:cs="Arial"/>
          <w:b/>
          <w:sz w:val="28"/>
          <w:szCs w:val="28"/>
        </w:rPr>
      </w:pPr>
      <w:r w:rsidRPr="00330E57">
        <w:rPr>
          <w:rFonts w:ascii="Arial" w:hAnsi="Arial" w:cs="Arial"/>
          <w:b/>
          <w:sz w:val="28"/>
          <w:szCs w:val="28"/>
        </w:rPr>
        <w:br w:type="page"/>
      </w:r>
    </w:p>
    <w:tbl>
      <w:tblPr>
        <w:tblStyle w:val="Tabelacomgrelha"/>
        <w:tblW w:w="5020" w:type="pct"/>
        <w:tblLayout w:type="fixed"/>
        <w:tblLook w:val="04A0" w:firstRow="1" w:lastRow="0" w:firstColumn="1" w:lastColumn="0" w:noHBand="0" w:noVBand="1"/>
      </w:tblPr>
      <w:tblGrid>
        <w:gridCol w:w="958"/>
        <w:gridCol w:w="923"/>
        <w:gridCol w:w="3047"/>
        <w:gridCol w:w="2127"/>
        <w:gridCol w:w="1700"/>
      </w:tblGrid>
      <w:tr w:rsidR="00C5008A" w:rsidRPr="00330E57" w:rsidTr="000576B4">
        <w:trPr>
          <w:trHeight w:val="77"/>
        </w:trPr>
        <w:tc>
          <w:tcPr>
            <w:tcW w:w="547" w:type="pct"/>
          </w:tcPr>
          <w:p w:rsidR="00C5008A" w:rsidRPr="00330E57" w:rsidRDefault="00C5008A" w:rsidP="003839CD">
            <w:pPr>
              <w:jc w:val="center"/>
              <w:rPr>
                <w:rFonts w:ascii="Arial" w:hAnsi="Arial" w:cs="Arial"/>
                <w:b/>
                <w:sz w:val="20"/>
                <w:szCs w:val="20"/>
              </w:rPr>
            </w:pPr>
          </w:p>
        </w:tc>
        <w:tc>
          <w:tcPr>
            <w:tcW w:w="2267" w:type="pct"/>
            <w:gridSpan w:val="2"/>
            <w:vAlign w:val="center"/>
          </w:tcPr>
          <w:p w:rsidR="00C5008A" w:rsidRPr="00330E57" w:rsidRDefault="00C5008A" w:rsidP="003839CD">
            <w:pPr>
              <w:spacing w:line="276" w:lineRule="auto"/>
              <w:jc w:val="center"/>
              <w:rPr>
                <w:rFonts w:ascii="Arial" w:hAnsi="Arial" w:cs="Arial"/>
                <w:b/>
                <w:sz w:val="20"/>
                <w:szCs w:val="20"/>
              </w:rPr>
            </w:pPr>
            <w:r w:rsidRPr="00330E57">
              <w:rPr>
                <w:rFonts w:ascii="Arial" w:hAnsi="Arial" w:cs="Arial"/>
                <w:b/>
                <w:sz w:val="20"/>
                <w:szCs w:val="20"/>
              </w:rPr>
              <w:t>Estratégias de ensino</w:t>
            </w:r>
          </w:p>
        </w:tc>
        <w:tc>
          <w:tcPr>
            <w:tcW w:w="1215" w:type="pct"/>
            <w:vAlign w:val="center"/>
          </w:tcPr>
          <w:p w:rsidR="00C5008A" w:rsidRPr="00330E57" w:rsidRDefault="00C5008A" w:rsidP="005E16E3">
            <w:pPr>
              <w:spacing w:line="276" w:lineRule="auto"/>
              <w:jc w:val="center"/>
              <w:rPr>
                <w:rFonts w:ascii="Arial" w:hAnsi="Arial" w:cs="Arial"/>
                <w:b/>
                <w:sz w:val="20"/>
                <w:szCs w:val="20"/>
              </w:rPr>
            </w:pPr>
            <w:r w:rsidRPr="00330E57">
              <w:rPr>
                <w:rFonts w:ascii="Arial" w:hAnsi="Arial" w:cs="Arial"/>
                <w:b/>
                <w:sz w:val="20"/>
                <w:szCs w:val="20"/>
              </w:rPr>
              <w:t>Recursos</w:t>
            </w:r>
            <w:bookmarkStart w:id="0" w:name="_GoBack"/>
            <w:bookmarkEnd w:id="0"/>
          </w:p>
        </w:tc>
        <w:tc>
          <w:tcPr>
            <w:tcW w:w="971" w:type="pct"/>
            <w:vAlign w:val="center"/>
          </w:tcPr>
          <w:p w:rsidR="00C5008A" w:rsidRPr="00330E57" w:rsidRDefault="00C5008A" w:rsidP="003839CD">
            <w:pPr>
              <w:spacing w:line="276" w:lineRule="auto"/>
              <w:jc w:val="center"/>
              <w:rPr>
                <w:rFonts w:ascii="Arial" w:hAnsi="Arial" w:cs="Arial"/>
                <w:b/>
                <w:sz w:val="20"/>
                <w:szCs w:val="20"/>
              </w:rPr>
            </w:pPr>
            <w:proofErr w:type="spellStart"/>
            <w:r w:rsidRPr="00330E57">
              <w:rPr>
                <w:rFonts w:ascii="Arial" w:hAnsi="Arial" w:cs="Arial"/>
                <w:b/>
                <w:sz w:val="20"/>
                <w:szCs w:val="20"/>
              </w:rPr>
              <w:t>Ativ</w:t>
            </w:r>
            <w:proofErr w:type="spellEnd"/>
            <w:r w:rsidRPr="00330E57">
              <w:rPr>
                <w:rFonts w:ascii="Arial" w:hAnsi="Arial" w:cs="Arial"/>
                <w:b/>
                <w:sz w:val="20"/>
                <w:szCs w:val="20"/>
              </w:rPr>
              <w:t xml:space="preserve">. </w:t>
            </w:r>
            <w:proofErr w:type="gramStart"/>
            <w:r w:rsidRPr="00330E57">
              <w:rPr>
                <w:rFonts w:ascii="Arial" w:hAnsi="Arial" w:cs="Arial"/>
                <w:b/>
                <w:sz w:val="20"/>
                <w:szCs w:val="20"/>
              </w:rPr>
              <w:t>consolidação</w:t>
            </w:r>
            <w:proofErr w:type="gramEnd"/>
          </w:p>
        </w:tc>
      </w:tr>
      <w:tr w:rsidR="00C5008A" w:rsidRPr="00330E57" w:rsidTr="000576B4">
        <w:trPr>
          <w:trHeight w:val="1234"/>
        </w:trPr>
        <w:tc>
          <w:tcPr>
            <w:tcW w:w="547" w:type="pct"/>
            <w:vAlign w:val="center"/>
          </w:tcPr>
          <w:p w:rsidR="00C5008A" w:rsidRPr="00330E57" w:rsidRDefault="00C5008A" w:rsidP="003839CD">
            <w:pPr>
              <w:spacing w:line="276" w:lineRule="auto"/>
              <w:jc w:val="center"/>
              <w:rPr>
                <w:rFonts w:ascii="Arial" w:hAnsi="Arial" w:cs="Arial"/>
                <w:b/>
                <w:sz w:val="20"/>
                <w:szCs w:val="20"/>
              </w:rPr>
            </w:pPr>
            <w:r w:rsidRPr="00330E57">
              <w:rPr>
                <w:rFonts w:ascii="Arial" w:hAnsi="Arial" w:cs="Arial"/>
                <w:b/>
                <w:sz w:val="20"/>
                <w:szCs w:val="20"/>
              </w:rPr>
              <w:t>Aula 1</w:t>
            </w:r>
          </w:p>
        </w:tc>
        <w:tc>
          <w:tcPr>
            <w:tcW w:w="2267" w:type="pct"/>
            <w:gridSpan w:val="2"/>
          </w:tcPr>
          <w:p w:rsidR="00C5008A" w:rsidRPr="00330E57" w:rsidRDefault="00C5008A"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r w:rsidRPr="00330E57">
              <w:rPr>
                <w:rFonts w:ascii="Arial" w:hAnsi="Arial" w:cs="Arial"/>
                <w:sz w:val="20"/>
                <w:szCs w:val="20"/>
              </w:rPr>
              <w:t>- Aplicar o teste de avaliação sumativa</w:t>
            </w:r>
          </w:p>
        </w:tc>
        <w:tc>
          <w:tcPr>
            <w:tcW w:w="1215" w:type="pct"/>
          </w:tcPr>
          <w:p w:rsidR="00C5008A" w:rsidRPr="00330E57" w:rsidRDefault="00C5008A"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r w:rsidRPr="00330E57">
              <w:rPr>
                <w:rFonts w:ascii="Arial" w:hAnsi="Arial" w:cs="Arial"/>
                <w:sz w:val="20"/>
                <w:szCs w:val="20"/>
              </w:rPr>
              <w:t>Teste sumativo</w:t>
            </w:r>
          </w:p>
        </w:tc>
        <w:tc>
          <w:tcPr>
            <w:tcW w:w="971" w:type="pct"/>
          </w:tcPr>
          <w:p w:rsidR="00C5008A" w:rsidRPr="00330E57" w:rsidRDefault="00C5008A" w:rsidP="003839CD">
            <w:pPr>
              <w:spacing w:line="276" w:lineRule="auto"/>
              <w:rPr>
                <w:rFonts w:ascii="Arial" w:hAnsi="Arial" w:cs="Arial"/>
                <w:sz w:val="20"/>
                <w:szCs w:val="20"/>
              </w:rPr>
            </w:pPr>
          </w:p>
        </w:tc>
      </w:tr>
      <w:tr w:rsidR="00C5008A" w:rsidRPr="00330E57" w:rsidTr="000576B4">
        <w:trPr>
          <w:trHeight w:val="2845"/>
        </w:trPr>
        <w:tc>
          <w:tcPr>
            <w:tcW w:w="547" w:type="pct"/>
            <w:vAlign w:val="center"/>
          </w:tcPr>
          <w:p w:rsidR="00C5008A" w:rsidRPr="00330E57" w:rsidRDefault="00C5008A" w:rsidP="003839CD">
            <w:pPr>
              <w:spacing w:line="276" w:lineRule="auto"/>
              <w:jc w:val="center"/>
              <w:rPr>
                <w:rFonts w:ascii="Arial" w:hAnsi="Arial" w:cs="Arial"/>
                <w:b/>
                <w:sz w:val="20"/>
                <w:szCs w:val="20"/>
              </w:rPr>
            </w:pPr>
            <w:r w:rsidRPr="00330E57">
              <w:rPr>
                <w:rFonts w:ascii="Arial" w:hAnsi="Arial" w:cs="Arial"/>
                <w:b/>
                <w:sz w:val="20"/>
                <w:szCs w:val="20"/>
              </w:rPr>
              <w:t>Aula 2</w:t>
            </w:r>
          </w:p>
        </w:tc>
        <w:tc>
          <w:tcPr>
            <w:tcW w:w="2267" w:type="pct"/>
            <w:gridSpan w:val="2"/>
          </w:tcPr>
          <w:p w:rsidR="00C5008A" w:rsidRPr="00330E57" w:rsidRDefault="00C5008A" w:rsidP="003839CD">
            <w:pPr>
              <w:spacing w:line="276" w:lineRule="auto"/>
              <w:rPr>
                <w:rFonts w:ascii="Arial" w:hAnsi="Arial" w:cs="Arial"/>
                <w:sz w:val="20"/>
                <w:szCs w:val="20"/>
              </w:rPr>
            </w:pPr>
          </w:p>
          <w:p w:rsidR="00C5008A" w:rsidRPr="00330E57" w:rsidRDefault="00C5008A" w:rsidP="003839CD">
            <w:pPr>
              <w:spacing w:line="276" w:lineRule="auto"/>
              <w:jc w:val="both"/>
              <w:rPr>
                <w:rFonts w:ascii="Arial" w:hAnsi="Arial" w:cs="Arial"/>
                <w:sz w:val="20"/>
                <w:szCs w:val="20"/>
              </w:rPr>
            </w:pPr>
            <w:r w:rsidRPr="00330E57">
              <w:rPr>
                <w:rFonts w:ascii="Arial" w:hAnsi="Arial" w:cs="Arial"/>
                <w:sz w:val="20"/>
                <w:szCs w:val="20"/>
              </w:rPr>
              <w:t>- Referir que o facto de os espetros atómicos serem descontínuos leva a concluir que os átomos só podem ter um conjunto de</w:t>
            </w:r>
            <w:r w:rsidR="000576B4">
              <w:rPr>
                <w:rFonts w:ascii="Arial" w:hAnsi="Arial" w:cs="Arial"/>
                <w:sz w:val="20"/>
                <w:szCs w:val="20"/>
              </w:rPr>
              <w:t>scontínuo de valores de energia</w:t>
            </w:r>
          </w:p>
          <w:p w:rsidR="00C5008A" w:rsidRPr="00330E57" w:rsidRDefault="00C5008A" w:rsidP="003839CD">
            <w:pPr>
              <w:spacing w:line="276" w:lineRule="auto"/>
              <w:jc w:val="both"/>
              <w:rPr>
                <w:rFonts w:ascii="Arial" w:hAnsi="Arial" w:cs="Arial"/>
                <w:sz w:val="20"/>
                <w:szCs w:val="20"/>
              </w:rPr>
            </w:pPr>
            <w:r w:rsidRPr="00330E57">
              <w:rPr>
                <w:rFonts w:ascii="Arial" w:hAnsi="Arial" w:cs="Arial"/>
                <w:sz w:val="20"/>
                <w:szCs w:val="20"/>
              </w:rPr>
              <w:t>- Explorar os postulados de Bohr</w:t>
            </w:r>
          </w:p>
          <w:p w:rsidR="00C5008A" w:rsidRPr="00330E57" w:rsidRDefault="00C5008A" w:rsidP="003839CD">
            <w:pPr>
              <w:spacing w:line="276" w:lineRule="auto"/>
              <w:jc w:val="both"/>
              <w:rPr>
                <w:rFonts w:ascii="Arial" w:hAnsi="Arial" w:cs="Arial"/>
                <w:sz w:val="20"/>
                <w:szCs w:val="20"/>
              </w:rPr>
            </w:pPr>
            <w:r w:rsidRPr="00330E57">
              <w:rPr>
                <w:rFonts w:ascii="Arial" w:hAnsi="Arial" w:cs="Arial"/>
                <w:sz w:val="20"/>
                <w:szCs w:val="20"/>
              </w:rPr>
              <w:t xml:space="preserve">- Reforçar que a existência de </w:t>
            </w:r>
            <w:r w:rsidRPr="00330E57">
              <w:rPr>
                <w:rFonts w:ascii="Arial" w:hAnsi="Arial" w:cs="Arial"/>
                <w:bCs/>
                <w:sz w:val="20"/>
                <w:szCs w:val="20"/>
              </w:rPr>
              <w:t xml:space="preserve">níveis de energia </w:t>
            </w:r>
            <w:proofErr w:type="spellStart"/>
            <w:r w:rsidRPr="00330E57">
              <w:rPr>
                <w:rFonts w:ascii="Arial" w:hAnsi="Arial" w:cs="Arial"/>
                <w:bCs/>
                <w:sz w:val="20"/>
                <w:szCs w:val="20"/>
              </w:rPr>
              <w:t>quantizados</w:t>
            </w:r>
            <w:proofErr w:type="spellEnd"/>
            <w:r w:rsidRPr="00330E57">
              <w:rPr>
                <w:rFonts w:ascii="Arial" w:hAnsi="Arial" w:cs="Arial"/>
                <w:bCs/>
                <w:sz w:val="20"/>
                <w:szCs w:val="20"/>
              </w:rPr>
              <w:t xml:space="preserve"> </w:t>
            </w:r>
            <w:r w:rsidRPr="00330E57">
              <w:rPr>
                <w:rFonts w:ascii="Arial" w:hAnsi="Arial" w:cs="Arial"/>
                <w:sz w:val="20"/>
                <w:szCs w:val="20"/>
              </w:rPr>
              <w:t xml:space="preserve">e a ocorrência de </w:t>
            </w:r>
            <w:r w:rsidRPr="00330E57">
              <w:rPr>
                <w:rFonts w:ascii="Arial" w:hAnsi="Arial" w:cs="Arial"/>
                <w:bCs/>
                <w:sz w:val="20"/>
                <w:szCs w:val="20"/>
              </w:rPr>
              <w:t xml:space="preserve">transições </w:t>
            </w:r>
            <w:r w:rsidRPr="00330E57">
              <w:rPr>
                <w:rFonts w:ascii="Arial" w:hAnsi="Arial" w:cs="Arial"/>
                <w:sz w:val="20"/>
                <w:szCs w:val="20"/>
              </w:rPr>
              <w:t>de eletrões entre níveis permite explicar a descon</w:t>
            </w:r>
            <w:r w:rsidR="000576B4">
              <w:rPr>
                <w:rFonts w:ascii="Arial" w:hAnsi="Arial" w:cs="Arial"/>
                <w:sz w:val="20"/>
                <w:szCs w:val="20"/>
              </w:rPr>
              <w:t>tinuidade dos espetros atómicos</w:t>
            </w:r>
          </w:p>
          <w:p w:rsidR="00C5008A" w:rsidRPr="00330E57" w:rsidRDefault="00C5008A" w:rsidP="003839CD">
            <w:pPr>
              <w:spacing w:line="276" w:lineRule="auto"/>
              <w:jc w:val="both"/>
              <w:rPr>
                <w:rFonts w:ascii="Arial" w:hAnsi="Arial" w:cs="Arial"/>
                <w:sz w:val="20"/>
                <w:szCs w:val="20"/>
              </w:rPr>
            </w:pPr>
            <w:r w:rsidRPr="00330E57">
              <w:rPr>
                <w:rFonts w:ascii="Arial" w:hAnsi="Arial" w:cs="Arial"/>
                <w:sz w:val="20"/>
                <w:szCs w:val="20"/>
              </w:rPr>
              <w:t>- Apresentar o modelo de Bohr para o átomo de hidrogénio e a fórmula de Bohr</w:t>
            </w:r>
          </w:p>
          <w:p w:rsidR="00C5008A" w:rsidRPr="00330E57" w:rsidRDefault="00C5008A" w:rsidP="00C5008A">
            <w:pPr>
              <w:spacing w:line="276" w:lineRule="auto"/>
              <w:jc w:val="both"/>
              <w:rPr>
                <w:rFonts w:ascii="Arial" w:hAnsi="Arial" w:cs="Arial"/>
                <w:sz w:val="20"/>
                <w:szCs w:val="20"/>
              </w:rPr>
            </w:pPr>
            <w:r w:rsidRPr="00330E57">
              <w:rPr>
                <w:rFonts w:ascii="Arial" w:hAnsi="Arial" w:cs="Arial"/>
                <w:sz w:val="20"/>
                <w:szCs w:val="20"/>
              </w:rPr>
              <w:t>- Relacionar a frequência das radiações emitidas/absorvidas com a energia associada às transições entre níveis</w:t>
            </w:r>
          </w:p>
        </w:tc>
        <w:tc>
          <w:tcPr>
            <w:tcW w:w="1215" w:type="pct"/>
          </w:tcPr>
          <w:p w:rsidR="00BC0A60" w:rsidRPr="00330E57" w:rsidRDefault="00BC0A60" w:rsidP="003839CD">
            <w:pPr>
              <w:spacing w:line="276" w:lineRule="auto"/>
              <w:rPr>
                <w:rFonts w:ascii="Arial" w:hAnsi="Arial" w:cs="Arial"/>
                <w:sz w:val="20"/>
                <w:szCs w:val="20"/>
              </w:rPr>
            </w:pPr>
          </w:p>
          <w:p w:rsidR="00BC0A60" w:rsidRPr="00330E57" w:rsidRDefault="00BC0A60" w:rsidP="003839CD">
            <w:pPr>
              <w:spacing w:line="276" w:lineRule="auto"/>
              <w:rPr>
                <w:rFonts w:ascii="Arial" w:hAnsi="Arial" w:cs="Arial"/>
                <w:sz w:val="20"/>
                <w:szCs w:val="20"/>
              </w:rPr>
            </w:pPr>
          </w:p>
          <w:p w:rsidR="00C5008A" w:rsidRPr="00330E57" w:rsidRDefault="00894CEE" w:rsidP="003839CD">
            <w:pPr>
              <w:spacing w:line="276" w:lineRule="auto"/>
              <w:rPr>
                <w:rFonts w:ascii="Arial" w:hAnsi="Arial" w:cs="Arial"/>
                <w:sz w:val="20"/>
                <w:szCs w:val="20"/>
              </w:rPr>
            </w:pPr>
            <w:r>
              <w:rPr>
                <w:rFonts w:ascii="Arial" w:hAnsi="Arial" w:cs="Arial"/>
                <w:sz w:val="20"/>
                <w:szCs w:val="20"/>
              </w:rPr>
              <w:t>Pág</w:t>
            </w:r>
            <w:r w:rsidR="000576B4">
              <w:rPr>
                <w:rFonts w:ascii="Arial" w:hAnsi="Arial" w:cs="Arial"/>
                <w:sz w:val="20"/>
                <w:szCs w:val="20"/>
              </w:rPr>
              <w:t>s</w:t>
            </w:r>
            <w:r>
              <w:rPr>
                <w:rFonts w:ascii="Arial" w:hAnsi="Arial" w:cs="Arial"/>
                <w:sz w:val="20"/>
                <w:szCs w:val="20"/>
              </w:rPr>
              <w:t xml:space="preserve">. </w:t>
            </w:r>
            <w:r w:rsidR="00C5008A" w:rsidRPr="00330E57">
              <w:rPr>
                <w:rFonts w:ascii="Arial" w:hAnsi="Arial" w:cs="Arial"/>
                <w:sz w:val="20"/>
                <w:szCs w:val="20"/>
              </w:rPr>
              <w:t xml:space="preserve">52 </w:t>
            </w:r>
            <w:proofErr w:type="gramStart"/>
            <w:r w:rsidR="00C5008A" w:rsidRPr="00330E57">
              <w:rPr>
                <w:rFonts w:ascii="Arial" w:hAnsi="Arial" w:cs="Arial"/>
                <w:sz w:val="20"/>
                <w:szCs w:val="20"/>
              </w:rPr>
              <w:t>a</w:t>
            </w:r>
            <w:proofErr w:type="gramEnd"/>
            <w:r w:rsidR="00C5008A" w:rsidRPr="00330E57">
              <w:rPr>
                <w:rFonts w:ascii="Arial" w:hAnsi="Arial" w:cs="Arial"/>
                <w:sz w:val="20"/>
                <w:szCs w:val="20"/>
              </w:rPr>
              <w:t xml:space="preserve"> 57 do </w:t>
            </w:r>
            <w:r>
              <w:rPr>
                <w:rFonts w:ascii="Arial" w:hAnsi="Arial" w:cs="Arial"/>
                <w:sz w:val="20"/>
                <w:szCs w:val="20"/>
              </w:rPr>
              <w:t>manual</w:t>
            </w:r>
          </w:p>
          <w:p w:rsidR="00C5008A" w:rsidRPr="00330E57" w:rsidRDefault="00C5008A" w:rsidP="003839CD">
            <w:pPr>
              <w:spacing w:line="276" w:lineRule="auto"/>
              <w:rPr>
                <w:rFonts w:ascii="Arial" w:hAnsi="Arial" w:cs="Arial"/>
                <w:sz w:val="20"/>
                <w:szCs w:val="20"/>
              </w:rPr>
            </w:pPr>
          </w:p>
          <w:p w:rsidR="00BC0A60" w:rsidRPr="00330E57" w:rsidRDefault="00BC0A60" w:rsidP="003839CD">
            <w:pPr>
              <w:spacing w:line="276" w:lineRule="auto"/>
              <w:rPr>
                <w:rFonts w:ascii="Arial" w:hAnsi="Arial" w:cs="Arial"/>
                <w:sz w:val="20"/>
                <w:szCs w:val="20"/>
              </w:rPr>
            </w:pPr>
          </w:p>
          <w:p w:rsidR="00BC0A60" w:rsidRPr="00330E57" w:rsidRDefault="00BC0A60" w:rsidP="003839CD">
            <w:pPr>
              <w:spacing w:line="276" w:lineRule="auto"/>
              <w:rPr>
                <w:rFonts w:ascii="Arial" w:hAnsi="Arial" w:cs="Arial"/>
                <w:sz w:val="20"/>
                <w:szCs w:val="20"/>
              </w:rPr>
            </w:pPr>
          </w:p>
          <w:p w:rsidR="00BC0A60" w:rsidRPr="00330E57" w:rsidRDefault="00BC0A60" w:rsidP="003839CD">
            <w:pPr>
              <w:spacing w:line="276" w:lineRule="auto"/>
              <w:rPr>
                <w:rFonts w:ascii="Arial" w:hAnsi="Arial" w:cs="Arial"/>
                <w:sz w:val="20"/>
                <w:szCs w:val="20"/>
              </w:rPr>
            </w:pPr>
          </w:p>
          <w:p w:rsidR="00C5008A" w:rsidRPr="00330E57" w:rsidRDefault="00B24BE5" w:rsidP="00B24BE5">
            <w:pPr>
              <w:rPr>
                <w:rFonts w:ascii="Arial" w:hAnsi="Arial" w:cs="Arial"/>
                <w:sz w:val="20"/>
                <w:szCs w:val="20"/>
              </w:rPr>
            </w:pPr>
            <w:r w:rsidRPr="00B24BE5">
              <w:rPr>
                <w:rFonts w:ascii="Arial" w:hAnsi="Arial" w:cs="Arial"/>
                <w:i/>
                <w:sz w:val="20"/>
                <w:szCs w:val="20"/>
              </w:rPr>
              <w:t xml:space="preserve">Saber </w:t>
            </w:r>
            <w:proofErr w:type="gramStart"/>
            <w:r w:rsidRPr="00B24BE5">
              <w:rPr>
                <w:rFonts w:ascii="Arial" w:hAnsi="Arial" w:cs="Arial"/>
                <w:i/>
                <w:sz w:val="20"/>
                <w:szCs w:val="20"/>
              </w:rPr>
              <w:t>Mais</w:t>
            </w:r>
            <w:r w:rsidR="008E7D4D">
              <w:rPr>
                <w:rFonts w:ascii="Arial" w:hAnsi="Arial" w:cs="Arial"/>
                <w:i/>
                <w:sz w:val="20"/>
                <w:szCs w:val="20"/>
              </w:rPr>
              <w:t>!</w:t>
            </w:r>
            <w:proofErr w:type="gramEnd"/>
            <w:r w:rsidR="00C5008A" w:rsidRPr="00330E57">
              <w:rPr>
                <w:rFonts w:ascii="Arial" w:hAnsi="Arial" w:cs="Arial"/>
                <w:sz w:val="20"/>
                <w:szCs w:val="20"/>
              </w:rPr>
              <w:t>: A instabilidade das órbitas atómicas (</w:t>
            </w:r>
            <w:r w:rsidR="00894CEE">
              <w:rPr>
                <w:rFonts w:ascii="Arial" w:hAnsi="Arial" w:cs="Arial"/>
                <w:sz w:val="20"/>
                <w:szCs w:val="20"/>
              </w:rPr>
              <w:t>pág.</w:t>
            </w:r>
            <w:r w:rsidR="00C5008A" w:rsidRPr="00330E57">
              <w:rPr>
                <w:rFonts w:ascii="Arial" w:hAnsi="Arial" w:cs="Arial"/>
                <w:sz w:val="20"/>
                <w:szCs w:val="20"/>
              </w:rPr>
              <w:t xml:space="preserve"> 54)</w:t>
            </w:r>
          </w:p>
        </w:tc>
        <w:tc>
          <w:tcPr>
            <w:tcW w:w="971" w:type="pct"/>
          </w:tcPr>
          <w:p w:rsidR="00C5008A" w:rsidRPr="00330E57" w:rsidRDefault="00C5008A"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p>
          <w:p w:rsidR="00C5008A" w:rsidRPr="00330E57" w:rsidRDefault="0014676C" w:rsidP="003839CD">
            <w:pPr>
              <w:spacing w:line="276" w:lineRule="auto"/>
              <w:rPr>
                <w:rFonts w:ascii="Arial" w:hAnsi="Arial" w:cs="Arial"/>
                <w:sz w:val="20"/>
                <w:szCs w:val="20"/>
              </w:rPr>
            </w:pPr>
            <w:r>
              <w:rPr>
                <w:rFonts w:ascii="Arial" w:hAnsi="Arial" w:cs="Arial"/>
                <w:sz w:val="20"/>
                <w:szCs w:val="20"/>
              </w:rPr>
              <w:t>Caderno de atividades</w:t>
            </w:r>
            <w:r w:rsidR="00C5008A" w:rsidRPr="00330E57">
              <w:rPr>
                <w:rFonts w:ascii="Arial" w:hAnsi="Arial" w:cs="Arial"/>
                <w:sz w:val="20"/>
                <w:szCs w:val="20"/>
              </w:rPr>
              <w:t>, exercício 15</w:t>
            </w:r>
          </w:p>
        </w:tc>
      </w:tr>
      <w:tr w:rsidR="00C5008A" w:rsidRPr="00330E57" w:rsidTr="000576B4">
        <w:trPr>
          <w:trHeight w:val="1250"/>
        </w:trPr>
        <w:tc>
          <w:tcPr>
            <w:tcW w:w="547" w:type="pct"/>
            <w:vAlign w:val="center"/>
          </w:tcPr>
          <w:p w:rsidR="00C5008A" w:rsidRPr="00330E57" w:rsidRDefault="00C5008A" w:rsidP="003839CD">
            <w:pPr>
              <w:spacing w:line="276" w:lineRule="auto"/>
              <w:jc w:val="center"/>
              <w:rPr>
                <w:rFonts w:ascii="Arial" w:hAnsi="Arial" w:cs="Arial"/>
                <w:b/>
                <w:sz w:val="20"/>
                <w:szCs w:val="20"/>
              </w:rPr>
            </w:pPr>
            <w:r w:rsidRPr="00330E57">
              <w:rPr>
                <w:rFonts w:ascii="Arial" w:hAnsi="Arial" w:cs="Arial"/>
                <w:b/>
                <w:sz w:val="20"/>
                <w:szCs w:val="20"/>
              </w:rPr>
              <w:t>Aula 3</w:t>
            </w:r>
          </w:p>
        </w:tc>
        <w:tc>
          <w:tcPr>
            <w:tcW w:w="2267" w:type="pct"/>
            <w:gridSpan w:val="2"/>
          </w:tcPr>
          <w:p w:rsidR="00C5008A" w:rsidRPr="00330E57" w:rsidRDefault="00C5008A" w:rsidP="00BC0A60">
            <w:pPr>
              <w:spacing w:line="276" w:lineRule="auto"/>
              <w:jc w:val="center"/>
              <w:rPr>
                <w:rFonts w:ascii="Arial" w:hAnsi="Arial" w:cs="Arial"/>
                <w:sz w:val="20"/>
                <w:szCs w:val="20"/>
              </w:rPr>
            </w:pPr>
          </w:p>
          <w:p w:rsidR="00BC0A60" w:rsidRPr="00330E57" w:rsidRDefault="00BC0A60" w:rsidP="00BC0A60">
            <w:pPr>
              <w:spacing w:line="276" w:lineRule="auto"/>
              <w:jc w:val="center"/>
              <w:rPr>
                <w:rFonts w:ascii="Arial" w:hAnsi="Arial" w:cs="Arial"/>
                <w:sz w:val="20"/>
                <w:szCs w:val="20"/>
              </w:rPr>
            </w:pPr>
          </w:p>
          <w:p w:rsidR="00C5008A" w:rsidRPr="00330E57" w:rsidRDefault="00C5008A" w:rsidP="003839CD">
            <w:pPr>
              <w:spacing w:line="276" w:lineRule="auto"/>
              <w:rPr>
                <w:rFonts w:ascii="Arial" w:hAnsi="Arial" w:cs="Arial"/>
                <w:sz w:val="20"/>
                <w:szCs w:val="20"/>
              </w:rPr>
            </w:pPr>
            <w:r w:rsidRPr="00330E57">
              <w:rPr>
                <w:rFonts w:ascii="Arial" w:hAnsi="Arial" w:cs="Arial"/>
                <w:sz w:val="20"/>
                <w:szCs w:val="20"/>
              </w:rPr>
              <w:t>- Referir o que são testes de chama, indicando vantagens e desvantagens desta técnica de análise qualitativa</w:t>
            </w:r>
          </w:p>
          <w:p w:rsidR="00BC0A60" w:rsidRPr="00330E57" w:rsidRDefault="00BC0A60" w:rsidP="003839CD">
            <w:pPr>
              <w:spacing w:line="276" w:lineRule="auto"/>
              <w:rPr>
                <w:rFonts w:ascii="Arial" w:hAnsi="Arial" w:cs="Arial"/>
                <w:sz w:val="20"/>
                <w:szCs w:val="20"/>
              </w:rPr>
            </w:pPr>
          </w:p>
          <w:p w:rsidR="00BC0A60" w:rsidRPr="00330E57" w:rsidRDefault="00BC0A60"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r w:rsidRPr="00330E57">
              <w:rPr>
                <w:rFonts w:ascii="Arial" w:hAnsi="Arial" w:cs="Arial"/>
                <w:sz w:val="20"/>
                <w:szCs w:val="20"/>
              </w:rPr>
              <w:t>- Pedir aos alunos que responda</w:t>
            </w:r>
            <w:r w:rsidR="000576B4">
              <w:rPr>
                <w:rFonts w:ascii="Arial" w:hAnsi="Arial" w:cs="Arial"/>
                <w:sz w:val="20"/>
                <w:szCs w:val="20"/>
              </w:rPr>
              <w:t>m às questões pré-laboratoriais</w:t>
            </w:r>
          </w:p>
          <w:p w:rsidR="00BC0A60" w:rsidRPr="00330E57" w:rsidRDefault="00BC0A60" w:rsidP="003839CD">
            <w:pPr>
              <w:spacing w:line="276" w:lineRule="auto"/>
              <w:rPr>
                <w:rFonts w:ascii="Arial" w:hAnsi="Arial" w:cs="Arial"/>
                <w:sz w:val="20"/>
                <w:szCs w:val="20"/>
              </w:rPr>
            </w:pPr>
          </w:p>
          <w:p w:rsidR="00BC0A60" w:rsidRPr="00330E57" w:rsidRDefault="00BC0A60" w:rsidP="003839CD">
            <w:pPr>
              <w:spacing w:line="276" w:lineRule="auto"/>
              <w:rPr>
                <w:rFonts w:ascii="Arial" w:hAnsi="Arial" w:cs="Arial"/>
                <w:sz w:val="20"/>
                <w:szCs w:val="20"/>
              </w:rPr>
            </w:pPr>
          </w:p>
          <w:p w:rsidR="00C5008A" w:rsidRPr="00330E57" w:rsidRDefault="00C5008A" w:rsidP="003839CD">
            <w:pPr>
              <w:spacing w:line="276" w:lineRule="auto"/>
              <w:rPr>
                <w:rFonts w:ascii="Arial" w:hAnsi="Arial" w:cs="Arial"/>
                <w:sz w:val="20"/>
                <w:szCs w:val="20"/>
              </w:rPr>
            </w:pPr>
            <w:r w:rsidRPr="00330E57">
              <w:rPr>
                <w:rFonts w:ascii="Arial" w:hAnsi="Arial" w:cs="Arial"/>
                <w:sz w:val="20"/>
                <w:szCs w:val="20"/>
              </w:rPr>
              <w:t>- Realizar a ativid</w:t>
            </w:r>
            <w:r w:rsidR="00BC0A60" w:rsidRPr="00330E57">
              <w:rPr>
                <w:rFonts w:ascii="Arial" w:hAnsi="Arial" w:cs="Arial"/>
                <w:sz w:val="20"/>
                <w:szCs w:val="20"/>
              </w:rPr>
              <w:t>ade laboratorial, finalizando-a</w:t>
            </w:r>
            <w:r w:rsidRPr="00330E57">
              <w:rPr>
                <w:rFonts w:ascii="Arial" w:hAnsi="Arial" w:cs="Arial"/>
                <w:sz w:val="20"/>
                <w:szCs w:val="20"/>
              </w:rPr>
              <w:t xml:space="preserve"> com as respostas às q</w:t>
            </w:r>
            <w:r w:rsidR="000576B4">
              <w:rPr>
                <w:rFonts w:ascii="Arial" w:hAnsi="Arial" w:cs="Arial"/>
                <w:sz w:val="20"/>
                <w:szCs w:val="20"/>
              </w:rPr>
              <w:t>uestões pós-laboratoriais</w:t>
            </w:r>
          </w:p>
          <w:p w:rsidR="00C5008A" w:rsidRPr="00330E57" w:rsidRDefault="00C5008A" w:rsidP="003839CD">
            <w:pPr>
              <w:spacing w:line="276" w:lineRule="auto"/>
              <w:rPr>
                <w:rFonts w:ascii="Arial" w:hAnsi="Arial" w:cs="Arial"/>
                <w:sz w:val="20"/>
                <w:szCs w:val="20"/>
              </w:rPr>
            </w:pPr>
          </w:p>
        </w:tc>
        <w:tc>
          <w:tcPr>
            <w:tcW w:w="1215" w:type="pct"/>
          </w:tcPr>
          <w:p w:rsidR="00C5008A" w:rsidRPr="00330E57" w:rsidRDefault="00C5008A" w:rsidP="003839CD">
            <w:pPr>
              <w:spacing w:line="276" w:lineRule="auto"/>
              <w:rPr>
                <w:rFonts w:ascii="Arial" w:hAnsi="Arial" w:cs="Arial"/>
                <w:sz w:val="20"/>
                <w:szCs w:val="20"/>
              </w:rPr>
            </w:pPr>
          </w:p>
          <w:p w:rsidR="00C5008A" w:rsidRPr="00330E57" w:rsidRDefault="00894CEE" w:rsidP="003839CD">
            <w:pPr>
              <w:spacing w:line="276" w:lineRule="auto"/>
              <w:rPr>
                <w:rFonts w:ascii="Arial" w:hAnsi="Arial" w:cs="Arial"/>
                <w:sz w:val="20"/>
                <w:szCs w:val="20"/>
              </w:rPr>
            </w:pPr>
            <w:r>
              <w:rPr>
                <w:rFonts w:ascii="Arial" w:hAnsi="Arial" w:cs="Arial"/>
                <w:sz w:val="20"/>
                <w:szCs w:val="20"/>
              </w:rPr>
              <w:t>Pág</w:t>
            </w:r>
            <w:r w:rsidR="000576B4">
              <w:rPr>
                <w:rFonts w:ascii="Arial" w:hAnsi="Arial" w:cs="Arial"/>
                <w:sz w:val="20"/>
                <w:szCs w:val="20"/>
              </w:rPr>
              <w:t>s</w:t>
            </w:r>
            <w:r>
              <w:rPr>
                <w:rFonts w:ascii="Arial" w:hAnsi="Arial" w:cs="Arial"/>
                <w:sz w:val="20"/>
                <w:szCs w:val="20"/>
              </w:rPr>
              <w:t xml:space="preserve">. </w:t>
            </w:r>
            <w:r w:rsidR="00C5008A" w:rsidRPr="00330E57">
              <w:rPr>
                <w:rFonts w:ascii="Arial" w:hAnsi="Arial" w:cs="Arial"/>
                <w:sz w:val="20"/>
                <w:szCs w:val="20"/>
              </w:rPr>
              <w:t xml:space="preserve">112 </w:t>
            </w:r>
            <w:proofErr w:type="gramStart"/>
            <w:r w:rsidR="00C5008A" w:rsidRPr="00330E57">
              <w:rPr>
                <w:rFonts w:ascii="Arial" w:hAnsi="Arial" w:cs="Arial"/>
                <w:sz w:val="20"/>
                <w:szCs w:val="20"/>
              </w:rPr>
              <w:t>a</w:t>
            </w:r>
            <w:proofErr w:type="gramEnd"/>
            <w:r w:rsidR="00C5008A" w:rsidRPr="00330E57">
              <w:rPr>
                <w:rFonts w:ascii="Arial" w:hAnsi="Arial" w:cs="Arial"/>
                <w:sz w:val="20"/>
                <w:szCs w:val="20"/>
              </w:rPr>
              <w:t xml:space="preserve"> 114 do </w:t>
            </w:r>
            <w:r>
              <w:rPr>
                <w:rFonts w:ascii="Arial" w:hAnsi="Arial" w:cs="Arial"/>
                <w:sz w:val="20"/>
                <w:szCs w:val="20"/>
              </w:rPr>
              <w:t>manual</w:t>
            </w:r>
          </w:p>
          <w:p w:rsidR="00BC0A60" w:rsidRPr="00330E57" w:rsidRDefault="00BC0A60" w:rsidP="003839CD">
            <w:pPr>
              <w:spacing w:line="276" w:lineRule="auto"/>
              <w:rPr>
                <w:rFonts w:ascii="Arial" w:hAnsi="Arial" w:cs="Arial"/>
                <w:sz w:val="20"/>
                <w:szCs w:val="20"/>
              </w:rPr>
            </w:pPr>
          </w:p>
          <w:p w:rsidR="00BC0A60" w:rsidRPr="00330E57" w:rsidRDefault="00BC0A60" w:rsidP="00BC0A60">
            <w:pPr>
              <w:spacing w:line="276" w:lineRule="auto"/>
              <w:rPr>
                <w:rFonts w:ascii="Arial" w:hAnsi="Arial" w:cs="Arial"/>
                <w:sz w:val="20"/>
                <w:szCs w:val="20"/>
              </w:rPr>
            </w:pPr>
            <w:r w:rsidRPr="00330E57">
              <w:rPr>
                <w:rFonts w:ascii="Arial" w:hAnsi="Arial" w:cs="Arial"/>
                <w:sz w:val="20"/>
                <w:szCs w:val="20"/>
              </w:rPr>
              <w:t xml:space="preserve">Material de laboratório: </w:t>
            </w:r>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óculos</w:t>
            </w:r>
            <w:proofErr w:type="gramEnd"/>
            <w:r w:rsidRPr="00330E57">
              <w:rPr>
                <w:rFonts w:ascii="Arial" w:hAnsi="Arial" w:cs="Arial"/>
                <w:sz w:val="20"/>
                <w:szCs w:val="20"/>
              </w:rPr>
              <w:t xml:space="preserve"> de proteção</w:t>
            </w:r>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sais</w:t>
            </w:r>
            <w:proofErr w:type="gramEnd"/>
            <w:r w:rsidRPr="00330E57">
              <w:rPr>
                <w:rFonts w:ascii="Arial" w:hAnsi="Arial" w:cs="Arial"/>
                <w:sz w:val="20"/>
                <w:szCs w:val="20"/>
              </w:rPr>
              <w:t xml:space="preserve"> de vários catiões metálicos (sódio, cálcio, potássio, bário, etc.)</w:t>
            </w:r>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espetroscópio</w:t>
            </w:r>
            <w:proofErr w:type="gramEnd"/>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vidro</w:t>
            </w:r>
            <w:proofErr w:type="gramEnd"/>
            <w:r w:rsidRPr="00330E57">
              <w:rPr>
                <w:rFonts w:ascii="Arial" w:hAnsi="Arial" w:cs="Arial"/>
                <w:sz w:val="20"/>
                <w:szCs w:val="20"/>
              </w:rPr>
              <w:t xml:space="preserve"> azul de cobalto</w:t>
            </w:r>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bico</w:t>
            </w:r>
            <w:proofErr w:type="gramEnd"/>
            <w:r w:rsidRPr="00330E57">
              <w:rPr>
                <w:rFonts w:ascii="Arial" w:hAnsi="Arial" w:cs="Arial"/>
                <w:sz w:val="20"/>
                <w:szCs w:val="20"/>
              </w:rPr>
              <w:t xml:space="preserve"> de </w:t>
            </w:r>
            <w:proofErr w:type="spellStart"/>
            <w:r>
              <w:rPr>
                <w:rFonts w:ascii="Arial" w:hAnsi="Arial" w:cs="Arial"/>
                <w:sz w:val="20"/>
                <w:szCs w:val="20"/>
              </w:rPr>
              <w:t>B</w:t>
            </w:r>
            <w:r w:rsidRPr="00330E57">
              <w:rPr>
                <w:rFonts w:ascii="Arial" w:hAnsi="Arial" w:cs="Arial"/>
                <w:sz w:val="20"/>
                <w:szCs w:val="20"/>
              </w:rPr>
              <w:t>unsen</w:t>
            </w:r>
            <w:proofErr w:type="spellEnd"/>
            <w:r w:rsidRPr="00330E57">
              <w:rPr>
                <w:rFonts w:ascii="Arial" w:hAnsi="Arial" w:cs="Arial"/>
                <w:sz w:val="20"/>
                <w:szCs w:val="20"/>
              </w:rPr>
              <w:t xml:space="preserve"> ou equivalente</w:t>
            </w:r>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ansas</w:t>
            </w:r>
            <w:proofErr w:type="gramEnd"/>
            <w:r w:rsidRPr="00330E57">
              <w:rPr>
                <w:rFonts w:ascii="Arial" w:hAnsi="Arial" w:cs="Arial"/>
                <w:sz w:val="20"/>
                <w:szCs w:val="20"/>
              </w:rPr>
              <w:t xml:space="preserve"> de Ni</w:t>
            </w:r>
            <w:r w:rsidRPr="00330E57">
              <w:rPr>
                <w:rFonts w:ascii="MS Gothic" w:eastAsia="MS Gothic" w:hAnsi="MS Gothic" w:cs="MS Gothic"/>
                <w:sz w:val="20"/>
                <w:szCs w:val="20"/>
              </w:rPr>
              <w:t>‑</w:t>
            </w:r>
            <w:proofErr w:type="spellStart"/>
            <w:r w:rsidRPr="00330E57">
              <w:rPr>
                <w:rFonts w:ascii="Arial" w:hAnsi="Arial" w:cs="Arial"/>
                <w:sz w:val="20"/>
                <w:szCs w:val="20"/>
              </w:rPr>
              <w:t>Cr</w:t>
            </w:r>
            <w:proofErr w:type="spellEnd"/>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vidros</w:t>
            </w:r>
            <w:proofErr w:type="gramEnd"/>
            <w:r w:rsidRPr="00330E57">
              <w:rPr>
                <w:rFonts w:ascii="Arial" w:hAnsi="Arial" w:cs="Arial"/>
                <w:sz w:val="20"/>
                <w:szCs w:val="20"/>
              </w:rPr>
              <w:t xml:space="preserve"> de relógio, cadinhos ou cápsulas de porcelana</w:t>
            </w:r>
          </w:p>
          <w:p w:rsidR="00BC0A60" w:rsidRPr="00330E57" w:rsidRDefault="000576B4" w:rsidP="00BC0A60">
            <w:pPr>
              <w:spacing w:line="276" w:lineRule="auto"/>
              <w:rPr>
                <w:rFonts w:ascii="Arial" w:hAnsi="Arial" w:cs="Arial"/>
                <w:sz w:val="20"/>
                <w:szCs w:val="20"/>
              </w:rPr>
            </w:pPr>
            <w:r w:rsidRPr="00330E57">
              <w:rPr>
                <w:rFonts w:ascii="Arial" w:hAnsi="Arial" w:cs="Arial"/>
                <w:sz w:val="20"/>
                <w:szCs w:val="20"/>
              </w:rPr>
              <w:t xml:space="preserve">• </w:t>
            </w:r>
            <w:proofErr w:type="gramStart"/>
            <w:r w:rsidRPr="00330E57">
              <w:rPr>
                <w:rFonts w:ascii="Arial" w:hAnsi="Arial" w:cs="Arial"/>
                <w:sz w:val="20"/>
                <w:szCs w:val="20"/>
              </w:rPr>
              <w:t>metanol</w:t>
            </w:r>
            <w:proofErr w:type="gramEnd"/>
            <w:r w:rsidRPr="00330E57">
              <w:rPr>
                <w:rFonts w:ascii="Arial" w:hAnsi="Arial" w:cs="Arial"/>
                <w:sz w:val="20"/>
                <w:szCs w:val="20"/>
              </w:rPr>
              <w:t xml:space="preserve"> ou etanol</w:t>
            </w:r>
          </w:p>
        </w:tc>
        <w:tc>
          <w:tcPr>
            <w:tcW w:w="971" w:type="pct"/>
          </w:tcPr>
          <w:p w:rsidR="00C5008A" w:rsidRPr="00330E57" w:rsidRDefault="00C5008A" w:rsidP="003839CD">
            <w:pPr>
              <w:spacing w:line="276" w:lineRule="auto"/>
              <w:rPr>
                <w:rFonts w:ascii="Arial" w:hAnsi="Arial" w:cs="Arial"/>
                <w:sz w:val="20"/>
                <w:szCs w:val="20"/>
              </w:rPr>
            </w:pPr>
          </w:p>
        </w:tc>
      </w:tr>
      <w:tr w:rsidR="00C5008A" w:rsidRPr="00330E57" w:rsidTr="00C5008A">
        <w:tc>
          <w:tcPr>
            <w:tcW w:w="1074" w:type="pct"/>
            <w:gridSpan w:val="2"/>
            <w:vAlign w:val="center"/>
          </w:tcPr>
          <w:p w:rsidR="00C5008A" w:rsidRPr="00330E57" w:rsidRDefault="00C5008A" w:rsidP="003839CD">
            <w:pPr>
              <w:spacing w:line="276" w:lineRule="auto"/>
              <w:jc w:val="right"/>
              <w:rPr>
                <w:rFonts w:ascii="Arial" w:hAnsi="Arial" w:cs="Arial"/>
                <w:b/>
                <w:sz w:val="20"/>
                <w:szCs w:val="20"/>
              </w:rPr>
            </w:pPr>
            <w:r w:rsidRPr="00330E57">
              <w:rPr>
                <w:rFonts w:ascii="Arial" w:hAnsi="Arial" w:cs="Arial"/>
                <w:b/>
                <w:sz w:val="20"/>
                <w:szCs w:val="20"/>
              </w:rPr>
              <w:t>Avaliação</w:t>
            </w:r>
          </w:p>
        </w:tc>
        <w:tc>
          <w:tcPr>
            <w:tcW w:w="3926" w:type="pct"/>
            <w:gridSpan w:val="3"/>
          </w:tcPr>
          <w:p w:rsidR="00C5008A" w:rsidRPr="00330E57" w:rsidRDefault="00C5008A" w:rsidP="003839CD">
            <w:pPr>
              <w:jc w:val="both"/>
              <w:rPr>
                <w:rFonts w:ascii="Arial" w:hAnsi="Arial" w:cs="Arial"/>
                <w:sz w:val="20"/>
                <w:szCs w:val="20"/>
              </w:rPr>
            </w:pPr>
          </w:p>
          <w:p w:rsidR="00C5008A" w:rsidRPr="00330E57" w:rsidRDefault="00C5008A" w:rsidP="003839CD">
            <w:pPr>
              <w:jc w:val="both"/>
              <w:rPr>
                <w:rFonts w:ascii="Arial" w:hAnsi="Arial" w:cs="Arial"/>
                <w:sz w:val="20"/>
                <w:szCs w:val="20"/>
              </w:rPr>
            </w:pPr>
            <w:r w:rsidRPr="00330E57">
              <w:rPr>
                <w:rFonts w:ascii="Arial" w:hAnsi="Arial" w:cs="Arial"/>
                <w:sz w:val="20"/>
                <w:szCs w:val="20"/>
              </w:rPr>
              <w:t>1</w:t>
            </w:r>
            <w:r w:rsidR="000576B4">
              <w:rPr>
                <w:rFonts w:ascii="Arial" w:hAnsi="Arial" w:cs="Arial"/>
                <w:sz w:val="20"/>
                <w:szCs w:val="20"/>
              </w:rPr>
              <w:t>.</w:t>
            </w:r>
            <w:r w:rsidRPr="00330E57">
              <w:rPr>
                <w:rFonts w:ascii="Arial" w:hAnsi="Arial" w:cs="Arial"/>
                <w:sz w:val="20"/>
                <w:szCs w:val="20"/>
              </w:rPr>
              <w:t xml:space="preserve">º </w:t>
            </w:r>
            <w:proofErr w:type="gramStart"/>
            <w:r w:rsidR="000576B4">
              <w:rPr>
                <w:rFonts w:ascii="Arial" w:hAnsi="Arial" w:cs="Arial"/>
                <w:sz w:val="20"/>
                <w:szCs w:val="20"/>
              </w:rPr>
              <w:t>teste</w:t>
            </w:r>
            <w:proofErr w:type="gramEnd"/>
            <w:r w:rsidR="000576B4">
              <w:rPr>
                <w:rFonts w:ascii="Arial" w:hAnsi="Arial" w:cs="Arial"/>
                <w:sz w:val="20"/>
                <w:szCs w:val="20"/>
              </w:rPr>
              <w:t xml:space="preserve"> de avaliação sumativa</w:t>
            </w:r>
          </w:p>
          <w:p w:rsidR="00C5008A" w:rsidRPr="00330E57" w:rsidRDefault="00C5008A" w:rsidP="003839CD">
            <w:pPr>
              <w:jc w:val="both"/>
              <w:rPr>
                <w:rFonts w:ascii="Arial" w:hAnsi="Arial" w:cs="Arial"/>
                <w:sz w:val="20"/>
                <w:szCs w:val="20"/>
              </w:rPr>
            </w:pPr>
            <w:r w:rsidRPr="00330E57">
              <w:rPr>
                <w:rFonts w:ascii="Arial" w:hAnsi="Arial" w:cs="Arial"/>
                <w:sz w:val="20"/>
                <w:szCs w:val="20"/>
              </w:rPr>
              <w:t>Grelha de observação do desempenho laboratorial</w:t>
            </w:r>
          </w:p>
          <w:p w:rsidR="00C5008A" w:rsidRPr="00330E57" w:rsidRDefault="00C5008A" w:rsidP="00C5008A">
            <w:pPr>
              <w:spacing w:line="276" w:lineRule="auto"/>
              <w:jc w:val="both"/>
              <w:rPr>
                <w:rFonts w:ascii="Arial" w:hAnsi="Arial" w:cs="Arial"/>
                <w:sz w:val="20"/>
                <w:szCs w:val="20"/>
              </w:rPr>
            </w:pPr>
            <w:r w:rsidRPr="00330E57">
              <w:rPr>
                <w:rFonts w:ascii="Arial" w:hAnsi="Arial" w:cs="Arial"/>
                <w:sz w:val="20"/>
                <w:szCs w:val="20"/>
              </w:rPr>
              <w:t>Resposta</w:t>
            </w:r>
            <w:r w:rsidR="000576B4">
              <w:rPr>
                <w:rFonts w:ascii="Arial" w:hAnsi="Arial" w:cs="Arial"/>
                <w:sz w:val="20"/>
                <w:szCs w:val="20"/>
              </w:rPr>
              <w:t>s às questões pós-laboratoriais</w:t>
            </w:r>
          </w:p>
          <w:p w:rsidR="00C5008A" w:rsidRPr="00330E57" w:rsidRDefault="00C5008A" w:rsidP="003839CD">
            <w:pPr>
              <w:jc w:val="both"/>
              <w:rPr>
                <w:rFonts w:ascii="Arial" w:hAnsi="Arial" w:cs="Arial"/>
                <w:sz w:val="20"/>
                <w:szCs w:val="20"/>
              </w:rPr>
            </w:pPr>
          </w:p>
        </w:tc>
      </w:tr>
      <w:tr w:rsidR="00C5008A" w:rsidRPr="00330E57" w:rsidTr="00C5008A">
        <w:tc>
          <w:tcPr>
            <w:tcW w:w="1074" w:type="pct"/>
            <w:gridSpan w:val="2"/>
            <w:vAlign w:val="center"/>
          </w:tcPr>
          <w:p w:rsidR="00C5008A" w:rsidRPr="00330E57" w:rsidRDefault="00C5008A" w:rsidP="003839CD">
            <w:pPr>
              <w:spacing w:line="276" w:lineRule="auto"/>
              <w:jc w:val="right"/>
              <w:rPr>
                <w:rFonts w:ascii="Arial" w:hAnsi="Arial" w:cs="Arial"/>
                <w:b/>
                <w:sz w:val="20"/>
                <w:szCs w:val="20"/>
              </w:rPr>
            </w:pPr>
            <w:r w:rsidRPr="00330E57">
              <w:rPr>
                <w:rFonts w:ascii="Arial" w:hAnsi="Arial" w:cs="Arial"/>
                <w:b/>
                <w:sz w:val="20"/>
                <w:szCs w:val="20"/>
              </w:rPr>
              <w:t>Observações</w:t>
            </w:r>
          </w:p>
        </w:tc>
        <w:tc>
          <w:tcPr>
            <w:tcW w:w="3926" w:type="pct"/>
            <w:gridSpan w:val="3"/>
          </w:tcPr>
          <w:p w:rsidR="00C5008A" w:rsidRPr="00330E57" w:rsidRDefault="00C5008A" w:rsidP="003839CD">
            <w:pPr>
              <w:spacing w:line="276" w:lineRule="auto"/>
              <w:jc w:val="both"/>
              <w:rPr>
                <w:rFonts w:ascii="Arial" w:hAnsi="Arial" w:cs="Arial"/>
                <w:sz w:val="20"/>
                <w:szCs w:val="20"/>
              </w:rPr>
            </w:pPr>
          </w:p>
        </w:tc>
      </w:tr>
    </w:tbl>
    <w:p w:rsidR="0072324C" w:rsidRPr="00330E57" w:rsidRDefault="008E7D4D" w:rsidP="008E7D4D">
      <w:pPr>
        <w:rPr>
          <w:rFonts w:ascii="Arial" w:hAnsi="Arial" w:cs="Arial"/>
        </w:rPr>
      </w:pPr>
      <w:r w:rsidRPr="00330E57">
        <w:rPr>
          <w:rFonts w:ascii="Arial" w:hAnsi="Arial" w:cs="Arial"/>
        </w:rPr>
        <w:t xml:space="preserve"> </w:t>
      </w:r>
    </w:p>
    <w:sectPr w:rsidR="0072324C" w:rsidRPr="00330E57" w:rsidSect="00E74286">
      <w:footerReference w:type="default" r:id="rId8"/>
      <w:pgSz w:w="11906" w:h="16838"/>
      <w:pgMar w:top="1417" w:right="1701" w:bottom="1417" w:left="1701" w:header="708" w:footer="708" w:gutter="0"/>
      <w:pgNumType w:start="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286" w:rsidRDefault="00E74286" w:rsidP="00E74286">
      <w:pPr>
        <w:spacing w:after="0" w:line="240" w:lineRule="auto"/>
      </w:pPr>
      <w:r>
        <w:separator/>
      </w:r>
    </w:p>
  </w:endnote>
  <w:endnote w:type="continuationSeparator" w:id="0">
    <w:p w:rsidR="00E74286" w:rsidRDefault="00E74286" w:rsidP="00E74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286" w:rsidRDefault="00E7428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286" w:rsidRDefault="00E74286" w:rsidP="00E74286">
      <w:pPr>
        <w:spacing w:after="0" w:line="240" w:lineRule="auto"/>
      </w:pPr>
      <w:r>
        <w:separator/>
      </w:r>
    </w:p>
  </w:footnote>
  <w:footnote w:type="continuationSeparator" w:id="0">
    <w:p w:rsidR="00E74286" w:rsidRDefault="00E74286" w:rsidP="00E742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65C"/>
    <w:rsid w:val="000201F5"/>
    <w:rsid w:val="00022A65"/>
    <w:rsid w:val="000534A5"/>
    <w:rsid w:val="000576B4"/>
    <w:rsid w:val="00061BD7"/>
    <w:rsid w:val="000711F3"/>
    <w:rsid w:val="00071594"/>
    <w:rsid w:val="00097FCC"/>
    <w:rsid w:val="000A1CE7"/>
    <w:rsid w:val="000B51DB"/>
    <w:rsid w:val="00122B3B"/>
    <w:rsid w:val="00140DA5"/>
    <w:rsid w:val="0014676C"/>
    <w:rsid w:val="00155D3B"/>
    <w:rsid w:val="00171223"/>
    <w:rsid w:val="00185615"/>
    <w:rsid w:val="0018601C"/>
    <w:rsid w:val="001B1D65"/>
    <w:rsid w:val="001C513B"/>
    <w:rsid w:val="001D5F20"/>
    <w:rsid w:val="00207EDF"/>
    <w:rsid w:val="00216F49"/>
    <w:rsid w:val="00237C98"/>
    <w:rsid w:val="00276AD8"/>
    <w:rsid w:val="002B4DA3"/>
    <w:rsid w:val="003051DE"/>
    <w:rsid w:val="00307888"/>
    <w:rsid w:val="00314AB6"/>
    <w:rsid w:val="00317139"/>
    <w:rsid w:val="00330E57"/>
    <w:rsid w:val="00341F1E"/>
    <w:rsid w:val="00342D72"/>
    <w:rsid w:val="003731EB"/>
    <w:rsid w:val="003818E4"/>
    <w:rsid w:val="003839CD"/>
    <w:rsid w:val="003852B2"/>
    <w:rsid w:val="003863DE"/>
    <w:rsid w:val="00395B0D"/>
    <w:rsid w:val="003B1FF4"/>
    <w:rsid w:val="003D2B44"/>
    <w:rsid w:val="003F159D"/>
    <w:rsid w:val="004723AD"/>
    <w:rsid w:val="00474CB2"/>
    <w:rsid w:val="004805AC"/>
    <w:rsid w:val="00494003"/>
    <w:rsid w:val="004D0350"/>
    <w:rsid w:val="00526748"/>
    <w:rsid w:val="005739BA"/>
    <w:rsid w:val="005923BA"/>
    <w:rsid w:val="005E16E3"/>
    <w:rsid w:val="005F723E"/>
    <w:rsid w:val="00610FD0"/>
    <w:rsid w:val="00677B77"/>
    <w:rsid w:val="006B4951"/>
    <w:rsid w:val="006F4BFB"/>
    <w:rsid w:val="006F5620"/>
    <w:rsid w:val="00720E8B"/>
    <w:rsid w:val="0072324C"/>
    <w:rsid w:val="0073531C"/>
    <w:rsid w:val="007868A8"/>
    <w:rsid w:val="007A7441"/>
    <w:rsid w:val="007B565C"/>
    <w:rsid w:val="007B610E"/>
    <w:rsid w:val="007C4E76"/>
    <w:rsid w:val="007D214D"/>
    <w:rsid w:val="007D417E"/>
    <w:rsid w:val="007F385A"/>
    <w:rsid w:val="0082084B"/>
    <w:rsid w:val="008251C7"/>
    <w:rsid w:val="008520B8"/>
    <w:rsid w:val="008573A5"/>
    <w:rsid w:val="008632F3"/>
    <w:rsid w:val="00887CB3"/>
    <w:rsid w:val="00894CEE"/>
    <w:rsid w:val="008A692C"/>
    <w:rsid w:val="008C3C8B"/>
    <w:rsid w:val="008D4F31"/>
    <w:rsid w:val="008E7D4D"/>
    <w:rsid w:val="009036B1"/>
    <w:rsid w:val="009059BC"/>
    <w:rsid w:val="009073CA"/>
    <w:rsid w:val="00910502"/>
    <w:rsid w:val="00910843"/>
    <w:rsid w:val="00912C2E"/>
    <w:rsid w:val="009230F2"/>
    <w:rsid w:val="0092689D"/>
    <w:rsid w:val="0094629C"/>
    <w:rsid w:val="0094711F"/>
    <w:rsid w:val="009864C7"/>
    <w:rsid w:val="009A1EEC"/>
    <w:rsid w:val="009B6EDA"/>
    <w:rsid w:val="009C730B"/>
    <w:rsid w:val="009E2636"/>
    <w:rsid w:val="00A045C9"/>
    <w:rsid w:val="00A1083A"/>
    <w:rsid w:val="00A20324"/>
    <w:rsid w:val="00A42629"/>
    <w:rsid w:val="00A47541"/>
    <w:rsid w:val="00A5301F"/>
    <w:rsid w:val="00A91734"/>
    <w:rsid w:val="00AA2A0F"/>
    <w:rsid w:val="00AB07F2"/>
    <w:rsid w:val="00AC6453"/>
    <w:rsid w:val="00B016F1"/>
    <w:rsid w:val="00B24BE5"/>
    <w:rsid w:val="00B437EA"/>
    <w:rsid w:val="00B52EE8"/>
    <w:rsid w:val="00B70231"/>
    <w:rsid w:val="00B75339"/>
    <w:rsid w:val="00BC0A60"/>
    <w:rsid w:val="00BE1C60"/>
    <w:rsid w:val="00BE7F05"/>
    <w:rsid w:val="00BF22E8"/>
    <w:rsid w:val="00BF6D80"/>
    <w:rsid w:val="00C30AF4"/>
    <w:rsid w:val="00C5008A"/>
    <w:rsid w:val="00C52E36"/>
    <w:rsid w:val="00CB5416"/>
    <w:rsid w:val="00CB704C"/>
    <w:rsid w:val="00CC558F"/>
    <w:rsid w:val="00CD6A6E"/>
    <w:rsid w:val="00D047F0"/>
    <w:rsid w:val="00D30996"/>
    <w:rsid w:val="00D32689"/>
    <w:rsid w:val="00D43955"/>
    <w:rsid w:val="00D611FB"/>
    <w:rsid w:val="00D635B4"/>
    <w:rsid w:val="00D810FB"/>
    <w:rsid w:val="00D87440"/>
    <w:rsid w:val="00D92857"/>
    <w:rsid w:val="00D933D6"/>
    <w:rsid w:val="00DA4480"/>
    <w:rsid w:val="00DB1A35"/>
    <w:rsid w:val="00DC0231"/>
    <w:rsid w:val="00DC4E01"/>
    <w:rsid w:val="00DC523B"/>
    <w:rsid w:val="00DE0938"/>
    <w:rsid w:val="00E371AB"/>
    <w:rsid w:val="00E74286"/>
    <w:rsid w:val="00E76640"/>
    <w:rsid w:val="00E84958"/>
    <w:rsid w:val="00E91DB2"/>
    <w:rsid w:val="00E9597D"/>
    <w:rsid w:val="00EA1297"/>
    <w:rsid w:val="00EA5132"/>
    <w:rsid w:val="00EA610C"/>
    <w:rsid w:val="00ED5813"/>
    <w:rsid w:val="00EE3840"/>
    <w:rsid w:val="00F07C74"/>
    <w:rsid w:val="00F10AFE"/>
    <w:rsid w:val="00F5428E"/>
    <w:rsid w:val="00F657D4"/>
    <w:rsid w:val="00F8742A"/>
    <w:rsid w:val="00F91F79"/>
    <w:rsid w:val="00FE5EE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7B56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grafodaLista">
    <w:name w:val="List Paragraph"/>
    <w:basedOn w:val="Normal"/>
    <w:uiPriority w:val="34"/>
    <w:qFormat/>
    <w:rsid w:val="00BE7F05"/>
    <w:pPr>
      <w:ind w:left="720"/>
      <w:contextualSpacing/>
    </w:pPr>
  </w:style>
  <w:style w:type="paragraph" w:styleId="Cabealho">
    <w:name w:val="header"/>
    <w:basedOn w:val="Normal"/>
    <w:link w:val="CabealhoCarcter"/>
    <w:uiPriority w:val="99"/>
    <w:unhideWhenUsed/>
    <w:rsid w:val="00E74286"/>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E74286"/>
  </w:style>
  <w:style w:type="paragraph" w:styleId="Rodap">
    <w:name w:val="footer"/>
    <w:basedOn w:val="Normal"/>
    <w:link w:val="RodapCarcter"/>
    <w:uiPriority w:val="99"/>
    <w:unhideWhenUsed/>
    <w:rsid w:val="00E74286"/>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E74286"/>
  </w:style>
  <w:style w:type="paragraph" w:styleId="Textodebalo">
    <w:name w:val="Balloon Text"/>
    <w:basedOn w:val="Normal"/>
    <w:link w:val="TextodebaloCarcter"/>
    <w:uiPriority w:val="99"/>
    <w:semiHidden/>
    <w:unhideWhenUsed/>
    <w:rsid w:val="00B24BE5"/>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B24B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7B56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grafodaLista">
    <w:name w:val="List Paragraph"/>
    <w:basedOn w:val="Normal"/>
    <w:uiPriority w:val="34"/>
    <w:qFormat/>
    <w:rsid w:val="00BE7F05"/>
    <w:pPr>
      <w:ind w:left="720"/>
      <w:contextualSpacing/>
    </w:pPr>
  </w:style>
  <w:style w:type="paragraph" w:styleId="Cabealho">
    <w:name w:val="header"/>
    <w:basedOn w:val="Normal"/>
    <w:link w:val="CabealhoCarcter"/>
    <w:uiPriority w:val="99"/>
    <w:unhideWhenUsed/>
    <w:rsid w:val="00E74286"/>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E74286"/>
  </w:style>
  <w:style w:type="paragraph" w:styleId="Rodap">
    <w:name w:val="footer"/>
    <w:basedOn w:val="Normal"/>
    <w:link w:val="RodapCarcter"/>
    <w:uiPriority w:val="99"/>
    <w:unhideWhenUsed/>
    <w:rsid w:val="00E74286"/>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E74286"/>
  </w:style>
  <w:style w:type="paragraph" w:styleId="Textodebalo">
    <w:name w:val="Balloon Text"/>
    <w:basedOn w:val="Normal"/>
    <w:link w:val="TextodebaloCarcter"/>
    <w:uiPriority w:val="99"/>
    <w:semiHidden/>
    <w:unhideWhenUsed/>
    <w:rsid w:val="00B24BE5"/>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B24B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8F277-6E4A-4CE1-B3EF-8F58FA94A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2347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Bloco Grafico, LDA</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Adelaide</dc:creator>
  <cp:lastModifiedBy>Maria Lopes Santos</cp:lastModifiedBy>
  <cp:revision>4</cp:revision>
  <cp:lastPrinted>2015-05-15T10:52:00Z</cp:lastPrinted>
  <dcterms:created xsi:type="dcterms:W3CDTF">2015-05-15T10:56:00Z</dcterms:created>
  <dcterms:modified xsi:type="dcterms:W3CDTF">2015-05-15T11:05:00Z</dcterms:modified>
</cp:coreProperties>
</file>