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EC1" w:rsidRPr="00C67A0E" w:rsidRDefault="00C30EC1" w:rsidP="00C30EC1">
      <w:pPr>
        <w:autoSpaceDE w:val="0"/>
        <w:autoSpaceDN w:val="0"/>
        <w:adjustRightInd w:val="0"/>
        <w:ind w:left="-426" w:right="-1"/>
        <w:rPr>
          <w:rFonts w:ascii="Arial" w:hAnsi="Arial" w:cs="Arial"/>
          <w:b/>
          <w:bCs/>
          <w:color w:val="0070C0"/>
          <w:sz w:val="32"/>
          <w:szCs w:val="32"/>
        </w:rPr>
      </w:pPr>
      <w:r w:rsidRPr="00C67A0E">
        <w:rPr>
          <w:rFonts w:ascii="Arial" w:hAnsi="Arial" w:cs="Arial"/>
          <w:b/>
          <w:bCs/>
          <w:color w:val="0070C0"/>
          <w:sz w:val="32"/>
          <w:szCs w:val="32"/>
        </w:rPr>
        <w:t>Teste prático-experimental n.º 4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t xml:space="preserve">1. </w:t>
      </w:r>
      <w:r w:rsidRPr="00BA1C3D">
        <w:rPr>
          <w:b/>
          <w:bCs/>
          <w:sz w:val="20"/>
        </w:rPr>
        <w:t>(</w:t>
      </w:r>
      <w:r>
        <w:rPr>
          <w:b/>
          <w:bCs/>
          <w:sz w:val="20"/>
        </w:rPr>
        <w:t xml:space="preserve">Adaptado de </w:t>
      </w:r>
      <w:r w:rsidRPr="00BA1C3D">
        <w:rPr>
          <w:b/>
          <w:bCs/>
          <w:i/>
          <w:sz w:val="20"/>
        </w:rPr>
        <w:t>Exame Nacional</w:t>
      </w:r>
      <w:r>
        <w:rPr>
          <w:b/>
          <w:bCs/>
          <w:i/>
          <w:sz w:val="20"/>
        </w:rPr>
        <w:t xml:space="preserve"> </w:t>
      </w:r>
      <w:r w:rsidRPr="00BA1C3D">
        <w:rPr>
          <w:b/>
          <w:bCs/>
          <w:i/>
          <w:sz w:val="20"/>
        </w:rPr>
        <w:t>2008</w:t>
      </w:r>
      <w:r w:rsidRPr="00BA1C3D">
        <w:rPr>
          <w:b/>
          <w:bCs/>
          <w:sz w:val="20"/>
        </w:rPr>
        <w:t>, 1</w:t>
      </w:r>
      <w:r>
        <w:rPr>
          <w:b/>
          <w:bCs/>
          <w:sz w:val="20"/>
        </w:rPr>
        <w:t>.</w:t>
      </w:r>
      <w:r w:rsidRPr="00BA1C3D">
        <w:rPr>
          <w:b/>
          <w:bCs/>
          <w:sz w:val="20"/>
        </w:rPr>
        <w:t xml:space="preserve">ª Fase) </w:t>
      </w:r>
      <w:r w:rsidRPr="00D12241">
        <w:t>A determinação experimental de algumas propriedades físicas permite identificar substâncias e avaliar o seu grau de pureza.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D12241">
        <w:t>Com o objetivo de identificar a substância constituinte de um cubo maciço e homogéneo, um grupo de alunos fez: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D12241">
        <w:t xml:space="preserve">• </w:t>
      </w:r>
      <w:proofErr w:type="gramStart"/>
      <w:r w:rsidRPr="00D12241">
        <w:t>três</w:t>
      </w:r>
      <w:proofErr w:type="gramEnd"/>
      <w:r w:rsidRPr="00D12241">
        <w:t xml:space="preserve"> medições da massa, </w:t>
      </w:r>
      <w:r w:rsidRPr="00D12241">
        <w:rPr>
          <w:i/>
          <w:iCs/>
        </w:rPr>
        <w:t>m</w:t>
      </w:r>
      <w:r w:rsidRPr="00D12241">
        <w:t>, do cubo, usando uma balança digital;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D12241">
        <w:t xml:space="preserve">• </w:t>
      </w:r>
      <w:proofErr w:type="gramStart"/>
      <w:r w:rsidRPr="00D12241">
        <w:t>três</w:t>
      </w:r>
      <w:proofErr w:type="gramEnd"/>
      <w:r w:rsidRPr="00D12241">
        <w:t xml:space="preserve"> medições do comprimento, </w:t>
      </w:r>
      <w:r w:rsidRPr="00507115">
        <w:rPr>
          <w:rFonts w:ascii="Mistral" w:hAnsi="Mistral"/>
        </w:rPr>
        <w:t>l</w:t>
      </w:r>
      <w:r w:rsidRPr="00D12241">
        <w:t>, da aresta do cubo, usando uma craveira.</w:t>
      </w:r>
    </w:p>
    <w:p w:rsidR="00C30EC1" w:rsidRDefault="00C30EC1" w:rsidP="00C30EC1">
      <w:pPr>
        <w:pStyle w:val="Default"/>
        <w:spacing w:line="276" w:lineRule="auto"/>
        <w:ind w:left="-426" w:right="-1"/>
        <w:jc w:val="both"/>
      </w:pPr>
      <w:r w:rsidRPr="00D12241">
        <w:t>Os alunos registaram numa tabela (</w:t>
      </w:r>
      <w:r>
        <w:t>T</w:t>
      </w:r>
      <w:r w:rsidRPr="00D12241">
        <w:t>abela 1) os valores de massa medidos com a balança.</w:t>
      </w:r>
    </w:p>
    <w:p w:rsidR="00C30EC1" w:rsidRDefault="00C30EC1" w:rsidP="00C30EC1">
      <w:pPr>
        <w:pStyle w:val="Default"/>
        <w:spacing w:line="276" w:lineRule="auto"/>
        <w:ind w:left="-426" w:right="-1"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41130C" wp14:editId="0084AE2C">
                <wp:simplePos x="0" y="0"/>
                <wp:positionH relativeFrom="column">
                  <wp:posOffset>-79375</wp:posOffset>
                </wp:positionH>
                <wp:positionV relativeFrom="paragraph">
                  <wp:posOffset>62865</wp:posOffset>
                </wp:positionV>
                <wp:extent cx="829310" cy="226695"/>
                <wp:effectExtent l="0" t="0" r="0" b="1905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9310" cy="22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0EC1" w:rsidRPr="005C176E" w:rsidRDefault="00C30EC1" w:rsidP="00C30E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5C176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Tabela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left:0;text-align:left;margin-left:-6.25pt;margin-top:4.95pt;width:65.3pt;height:1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" filled="f" stroked="f">
                <v:textbox>
                  <w:txbxContent>
                    <w:p w:rsidR="00C30EC1" w:rsidRPr="005C176E" w:rsidRDefault="00C30EC1" w:rsidP="00C30EC1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5C176E">
                        <w:rPr>
                          <w:rFonts w:ascii="Arial" w:hAnsi="Arial" w:cs="Arial"/>
                          <w:b/>
                          <w:sz w:val="20"/>
                        </w:rPr>
                        <w:t xml:space="preserve">Tabela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A764B" wp14:editId="7B3910CE">
                <wp:simplePos x="0" y="0"/>
                <wp:positionH relativeFrom="column">
                  <wp:posOffset>2306337</wp:posOffset>
                </wp:positionH>
                <wp:positionV relativeFrom="paragraph">
                  <wp:posOffset>13583</wp:posOffset>
                </wp:positionV>
                <wp:extent cx="829310" cy="226695"/>
                <wp:effectExtent l="0" t="0" r="0" b="190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9310" cy="22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0EC1" w:rsidRPr="005C176E" w:rsidRDefault="00C30EC1" w:rsidP="00C30E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5C176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Tabela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left:0;text-align:left;margin-left:181.6pt;margin-top:1.05pt;width:65.3pt;height:1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" filled="f" stroked="f">
                <v:textbox>
                  <w:txbxContent>
                    <w:p w:rsidR="00C30EC1" w:rsidRPr="005C176E" w:rsidRDefault="00C30EC1" w:rsidP="00C30EC1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5C176E">
                        <w:rPr>
                          <w:rFonts w:ascii="Arial" w:hAnsi="Arial" w:cs="Arial"/>
                          <w:b/>
                          <w:sz w:val="20"/>
                        </w:rPr>
                        <w:t>Tabela 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179"/>
        <w:tblW w:w="0" w:type="auto"/>
        <w:tblLook w:val="04A0" w:firstRow="1" w:lastRow="0" w:firstColumn="1" w:lastColumn="0" w:noHBand="0" w:noVBand="1"/>
      </w:tblPr>
      <w:tblGrid>
        <w:gridCol w:w="1526"/>
        <w:gridCol w:w="1843"/>
      </w:tblGrid>
      <w:tr w:rsidR="00C30EC1" w:rsidRPr="00C30EC1" w:rsidTr="00C67A0E">
        <w:tc>
          <w:tcPr>
            <w:tcW w:w="1526" w:type="dxa"/>
          </w:tcPr>
          <w:p w:rsidR="00C30EC1" w:rsidRPr="00C30EC1" w:rsidRDefault="00C30EC1" w:rsidP="00C30EC1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30EC1" w:rsidRPr="00C30EC1" w:rsidRDefault="00C30EC1" w:rsidP="00C67A0E">
            <w:pPr>
              <w:tabs>
                <w:tab w:val="left" w:pos="318"/>
                <w:tab w:val="center" w:pos="813"/>
              </w:tabs>
              <w:spacing w:line="360" w:lineRule="auto"/>
              <w:ind w:left="-426" w:right="-1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C30EC1">
              <w:rPr>
                <w:rFonts w:ascii="Arial" w:hAnsi="Arial" w:cs="Arial"/>
                <w:b/>
                <w:sz w:val="20"/>
                <w:szCs w:val="24"/>
              </w:rPr>
              <w:t>Massa/g</w:t>
            </w:r>
          </w:p>
        </w:tc>
      </w:tr>
      <w:tr w:rsidR="00C30EC1" w:rsidRPr="00C30EC1" w:rsidTr="00C67A0E">
        <w:tc>
          <w:tcPr>
            <w:tcW w:w="1526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 xml:space="preserve">1.ª </w:t>
            </w:r>
            <w:proofErr w:type="gramStart"/>
            <w:r w:rsidRPr="00C30EC1">
              <w:rPr>
                <w:rFonts w:ascii="Arial" w:hAnsi="Arial" w:cs="Arial"/>
                <w:sz w:val="20"/>
                <w:szCs w:val="24"/>
              </w:rPr>
              <w:t>medição</w:t>
            </w:r>
            <w:proofErr w:type="gramEnd"/>
          </w:p>
        </w:tc>
        <w:tc>
          <w:tcPr>
            <w:tcW w:w="1843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21,43</w:t>
            </w:r>
          </w:p>
        </w:tc>
      </w:tr>
      <w:tr w:rsidR="00C30EC1" w:rsidRPr="00C30EC1" w:rsidTr="00C67A0E">
        <w:tc>
          <w:tcPr>
            <w:tcW w:w="1526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 xml:space="preserve">2.ª </w:t>
            </w:r>
            <w:proofErr w:type="gramStart"/>
            <w:r w:rsidRPr="00C30EC1">
              <w:rPr>
                <w:rFonts w:ascii="Arial" w:hAnsi="Arial" w:cs="Arial"/>
                <w:sz w:val="20"/>
                <w:szCs w:val="24"/>
              </w:rPr>
              <w:t>medição</w:t>
            </w:r>
            <w:proofErr w:type="gramEnd"/>
          </w:p>
        </w:tc>
        <w:tc>
          <w:tcPr>
            <w:tcW w:w="1843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21,39</w:t>
            </w:r>
          </w:p>
        </w:tc>
      </w:tr>
      <w:tr w:rsidR="00C30EC1" w:rsidRPr="00C30EC1" w:rsidTr="00C67A0E">
        <w:tc>
          <w:tcPr>
            <w:tcW w:w="1526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 xml:space="preserve">3.ª </w:t>
            </w:r>
            <w:proofErr w:type="gramStart"/>
            <w:r w:rsidRPr="00C30EC1">
              <w:rPr>
                <w:rFonts w:ascii="Arial" w:hAnsi="Arial" w:cs="Arial"/>
                <w:sz w:val="20"/>
                <w:szCs w:val="24"/>
              </w:rPr>
              <w:t>medição</w:t>
            </w:r>
            <w:proofErr w:type="gramEnd"/>
          </w:p>
        </w:tc>
        <w:tc>
          <w:tcPr>
            <w:tcW w:w="1843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21,41</w:t>
            </w:r>
          </w:p>
        </w:tc>
      </w:tr>
    </w:tbl>
    <w:tbl>
      <w:tblPr>
        <w:tblStyle w:val="Tabelacomgrelha"/>
        <w:tblpPr w:leftFromText="141" w:rightFromText="141" w:vertAnchor="text" w:horzAnchor="page" w:tblpX="5467" w:tblpY="160"/>
        <w:tblW w:w="0" w:type="auto"/>
        <w:tblLook w:val="04A0" w:firstRow="1" w:lastRow="0" w:firstColumn="1" w:lastColumn="0" w:noHBand="0" w:noVBand="1"/>
      </w:tblPr>
      <w:tblGrid>
        <w:gridCol w:w="2087"/>
        <w:gridCol w:w="3157"/>
      </w:tblGrid>
      <w:tr w:rsidR="00C30EC1" w:rsidRPr="00C30EC1" w:rsidTr="00C67A0E">
        <w:tc>
          <w:tcPr>
            <w:tcW w:w="208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C30EC1">
              <w:rPr>
                <w:rFonts w:ascii="Arial" w:hAnsi="Arial" w:cs="Arial"/>
                <w:b/>
                <w:sz w:val="20"/>
                <w:szCs w:val="24"/>
              </w:rPr>
              <w:t>Substância</w:t>
            </w:r>
          </w:p>
        </w:tc>
        <w:tc>
          <w:tcPr>
            <w:tcW w:w="315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C30EC1">
              <w:rPr>
                <w:rFonts w:ascii="Arial" w:hAnsi="Arial" w:cs="Arial"/>
                <w:b/>
                <w:sz w:val="20"/>
                <w:szCs w:val="24"/>
              </w:rPr>
              <w:t>Densidade a 20 °C /g cm</w:t>
            </w:r>
            <w:r w:rsidRPr="00C30EC1">
              <w:rPr>
                <w:rFonts w:ascii="Arial" w:hAnsi="Arial" w:cs="Arial"/>
                <w:b/>
                <w:sz w:val="20"/>
                <w:szCs w:val="24"/>
                <w:vertAlign w:val="superscript"/>
              </w:rPr>
              <w:t>−3</w:t>
            </w:r>
          </w:p>
        </w:tc>
      </w:tr>
      <w:tr w:rsidR="00C30EC1" w:rsidRPr="00C30EC1" w:rsidTr="00C67A0E">
        <w:tc>
          <w:tcPr>
            <w:tcW w:w="208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Magnésio</w:t>
            </w:r>
          </w:p>
        </w:tc>
        <w:tc>
          <w:tcPr>
            <w:tcW w:w="315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1,74</w:t>
            </w:r>
          </w:p>
        </w:tc>
      </w:tr>
      <w:tr w:rsidR="00C30EC1" w:rsidRPr="00C30EC1" w:rsidTr="00C67A0E">
        <w:tc>
          <w:tcPr>
            <w:tcW w:w="208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Alumínio</w:t>
            </w:r>
          </w:p>
        </w:tc>
        <w:tc>
          <w:tcPr>
            <w:tcW w:w="315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2,70</w:t>
            </w:r>
          </w:p>
        </w:tc>
      </w:tr>
      <w:tr w:rsidR="00C30EC1" w:rsidRPr="00C30EC1" w:rsidTr="00C67A0E">
        <w:tc>
          <w:tcPr>
            <w:tcW w:w="208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Ferro</w:t>
            </w:r>
          </w:p>
        </w:tc>
        <w:tc>
          <w:tcPr>
            <w:tcW w:w="315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7,87</w:t>
            </w:r>
          </w:p>
        </w:tc>
      </w:tr>
      <w:tr w:rsidR="00C30EC1" w:rsidRPr="00C30EC1" w:rsidTr="00C67A0E">
        <w:tc>
          <w:tcPr>
            <w:tcW w:w="208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Cobre</w:t>
            </w:r>
          </w:p>
        </w:tc>
        <w:tc>
          <w:tcPr>
            <w:tcW w:w="315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8,93</w:t>
            </w:r>
          </w:p>
        </w:tc>
      </w:tr>
      <w:tr w:rsidR="00C30EC1" w:rsidRPr="00C30EC1" w:rsidTr="00C67A0E">
        <w:tc>
          <w:tcPr>
            <w:tcW w:w="208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Chumbo</w:t>
            </w:r>
          </w:p>
        </w:tc>
        <w:tc>
          <w:tcPr>
            <w:tcW w:w="315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11,34</w:t>
            </w:r>
          </w:p>
        </w:tc>
      </w:tr>
      <w:tr w:rsidR="00C30EC1" w:rsidRPr="00C30EC1" w:rsidTr="00C67A0E">
        <w:tc>
          <w:tcPr>
            <w:tcW w:w="208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Platina</w:t>
            </w:r>
          </w:p>
        </w:tc>
        <w:tc>
          <w:tcPr>
            <w:tcW w:w="3157" w:type="dxa"/>
            <w:vAlign w:val="center"/>
          </w:tcPr>
          <w:p w:rsidR="00C30EC1" w:rsidRPr="00C30EC1" w:rsidRDefault="00C30EC1" w:rsidP="00C67A0E">
            <w:pPr>
              <w:spacing w:line="360" w:lineRule="auto"/>
              <w:ind w:left="-426" w:right="-1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30EC1">
              <w:rPr>
                <w:rFonts w:ascii="Arial" w:hAnsi="Arial" w:cs="Arial"/>
                <w:sz w:val="20"/>
                <w:szCs w:val="24"/>
              </w:rPr>
              <w:t>21,45</w:t>
            </w:r>
          </w:p>
        </w:tc>
      </w:tr>
    </w:tbl>
    <w:p w:rsidR="00C30EC1" w:rsidRDefault="00C30EC1" w:rsidP="00C30EC1">
      <w:pPr>
        <w:pStyle w:val="Default"/>
        <w:spacing w:line="276" w:lineRule="auto"/>
        <w:ind w:left="-426" w:right="-1"/>
        <w:jc w:val="both"/>
      </w:pPr>
    </w:p>
    <w:p w:rsidR="00C30EC1" w:rsidRDefault="00C30EC1" w:rsidP="00C30EC1">
      <w:pPr>
        <w:pStyle w:val="Default"/>
        <w:spacing w:line="276" w:lineRule="auto"/>
        <w:ind w:left="-426" w:right="-1"/>
        <w:jc w:val="both"/>
      </w:pPr>
    </w:p>
    <w:p w:rsidR="00C30EC1" w:rsidRDefault="00C30EC1" w:rsidP="00C30EC1">
      <w:pPr>
        <w:pStyle w:val="Default"/>
        <w:spacing w:line="276" w:lineRule="auto"/>
        <w:ind w:left="-426" w:right="-1"/>
        <w:jc w:val="both"/>
      </w:pPr>
    </w:p>
    <w:p w:rsidR="00C30EC1" w:rsidRDefault="00C30EC1" w:rsidP="00C30EC1">
      <w:pPr>
        <w:pStyle w:val="Default"/>
        <w:spacing w:line="276" w:lineRule="auto"/>
        <w:ind w:left="-426" w:right="-1"/>
        <w:jc w:val="both"/>
      </w:pP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D12241">
        <w:t xml:space="preserve">A partir das três medições do comprimento da aresta do cubo, os alunos concluíram que o valor mais provável desse comprimento é </w:t>
      </w:r>
      <w:r w:rsidRPr="00507115">
        <w:rPr>
          <w:rFonts w:ascii="Mistral" w:hAnsi="Mistral"/>
        </w:rPr>
        <w:t>l</w:t>
      </w:r>
      <w:r w:rsidRPr="00D12241">
        <w:t xml:space="preserve"> = 1,40 cm. 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t>1.1</w:t>
      </w:r>
      <w:r w:rsidRPr="00C67A0E">
        <w:rPr>
          <w:bCs/>
          <w:color w:val="FF0000"/>
        </w:rPr>
        <w:t xml:space="preserve"> </w:t>
      </w:r>
      <w:r w:rsidRPr="00D12241">
        <w:t>Selecione a alternativa que corresponde ao valor mais provável da massa do cubo.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t xml:space="preserve">A. </w:t>
      </w:r>
      <w:r w:rsidRPr="00D12241">
        <w:t>21,39 g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t xml:space="preserve">B. </w:t>
      </w:r>
      <w:r w:rsidRPr="00D12241">
        <w:t>21,40 g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t xml:space="preserve">C. </w:t>
      </w:r>
      <w:r w:rsidRPr="00D12241">
        <w:t>21,41 g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proofErr w:type="gramStart"/>
      <w:r w:rsidRPr="00C67A0E">
        <w:rPr>
          <w:b/>
          <w:bCs/>
          <w:color w:val="FF0000"/>
        </w:rPr>
        <w:t>D.</w:t>
      </w:r>
      <w:proofErr w:type="gramEnd"/>
      <w:r w:rsidRPr="00C67A0E">
        <w:rPr>
          <w:b/>
          <w:bCs/>
          <w:color w:val="FF0000"/>
        </w:rPr>
        <w:t xml:space="preserve"> </w:t>
      </w:r>
      <w:r w:rsidRPr="00D12241">
        <w:t>21,42 g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t xml:space="preserve">1.2 </w:t>
      </w:r>
      <w:r w:rsidRPr="00D12241">
        <w:t xml:space="preserve">Identifique, com base nos resultados experimentais obtidos pelos alunos, qual das substâncias indicadas na </w:t>
      </w:r>
      <w:r>
        <w:t>T</w:t>
      </w:r>
      <w:r w:rsidRPr="00D12241">
        <w:t>abela 2, é provável que seja a que constitui o cubo.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D12241">
        <w:t>Apresente todas as etapas de resolução.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t xml:space="preserve">1.3 </w:t>
      </w:r>
      <w:r w:rsidRPr="00D12241">
        <w:t xml:space="preserve">Tendo em conta a experiência realizada pelos alunos, selecione a alternativa que contém os termos que devem substituir as letras </w:t>
      </w:r>
      <w:r w:rsidRPr="00BE1E6A">
        <w:rPr>
          <w:b/>
        </w:rPr>
        <w:t>a</w:t>
      </w:r>
      <w:r w:rsidRPr="00D12241">
        <w:t xml:space="preserve"> e </w:t>
      </w:r>
      <w:r w:rsidRPr="00BE1E6A">
        <w:rPr>
          <w:b/>
        </w:rPr>
        <w:t>b</w:t>
      </w:r>
      <w:r>
        <w:t>,</w:t>
      </w:r>
      <w:r w:rsidRPr="00D12241">
        <w:t xml:space="preserve"> respetivamente, de modo a tornar verdadeira a afirmação seguinte.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D12241">
        <w:t>Os alunos fizeram uma determinação __(_a_) _ da massa do cubo e uma determinação __(_b_) _ do seu volume.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</w:p>
    <w:p w:rsidR="00C30EC1" w:rsidRDefault="00C30EC1" w:rsidP="00C30EC1">
      <w:pPr>
        <w:pStyle w:val="Default"/>
        <w:spacing w:line="276" w:lineRule="auto"/>
        <w:ind w:left="-426" w:right="-1"/>
        <w:jc w:val="both"/>
        <w:rPr>
          <w:b/>
          <w:bCs/>
        </w:rPr>
        <w:sectPr w:rsidR="00C30EC1" w:rsidSect="00C30EC1">
          <w:pgSz w:w="11906" w:h="16838"/>
          <w:pgMar w:top="993" w:right="1701" w:bottom="1417" w:left="1701" w:header="708" w:footer="708" w:gutter="0"/>
          <w:cols w:space="708"/>
          <w:docGrid w:linePitch="360"/>
        </w:sectPr>
      </w:pP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lastRenderedPageBreak/>
        <w:t xml:space="preserve">A. </w:t>
      </w:r>
      <w:r w:rsidRPr="00D12241">
        <w:t>direta</w:t>
      </w:r>
      <w:r>
        <w:t>;</w:t>
      </w:r>
      <w:r w:rsidRPr="00D12241">
        <w:t xml:space="preserve"> </w:t>
      </w:r>
      <w:r>
        <w:t>direta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t xml:space="preserve">B. </w:t>
      </w:r>
      <w:r w:rsidRPr="00D12241">
        <w:t>direta</w:t>
      </w:r>
      <w:r>
        <w:t>;</w:t>
      </w:r>
      <w:r w:rsidRPr="00D12241">
        <w:t xml:space="preserve"> </w:t>
      </w:r>
      <w:r>
        <w:t>indireta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t xml:space="preserve">C. </w:t>
      </w:r>
      <w:r w:rsidRPr="00D12241">
        <w:t>indireta</w:t>
      </w:r>
      <w:r>
        <w:t>;</w:t>
      </w:r>
      <w:r w:rsidRPr="00D12241">
        <w:t xml:space="preserve"> </w:t>
      </w:r>
      <w:r>
        <w:t>direta</w:t>
      </w: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proofErr w:type="gramStart"/>
      <w:r w:rsidRPr="00C67A0E">
        <w:rPr>
          <w:b/>
          <w:bCs/>
          <w:color w:val="FF0000"/>
        </w:rPr>
        <w:t>D.</w:t>
      </w:r>
      <w:proofErr w:type="gramEnd"/>
      <w:r w:rsidRPr="00D12241">
        <w:rPr>
          <w:b/>
          <w:bCs/>
        </w:rPr>
        <w:t xml:space="preserve"> </w:t>
      </w:r>
      <w:r w:rsidRPr="00D12241">
        <w:t>indireta</w:t>
      </w:r>
      <w:r>
        <w:t>;</w:t>
      </w:r>
      <w:r w:rsidRPr="00D12241">
        <w:t xml:space="preserve"> </w:t>
      </w:r>
      <w:r>
        <w:t>indireta</w:t>
      </w:r>
    </w:p>
    <w:p w:rsidR="00C30EC1" w:rsidRDefault="00C30EC1" w:rsidP="00C30EC1">
      <w:pPr>
        <w:pStyle w:val="Default"/>
        <w:spacing w:line="276" w:lineRule="auto"/>
        <w:ind w:left="-426" w:right="-1"/>
        <w:jc w:val="both"/>
        <w:sectPr w:rsidR="00C30EC1" w:rsidSect="000F10E3">
          <w:type w:val="continuous"/>
          <w:pgSz w:w="11906" w:h="16838"/>
          <w:pgMar w:top="993" w:right="1701" w:bottom="1417" w:left="1701" w:header="708" w:footer="708" w:gutter="0"/>
          <w:cols w:num="2" w:space="708"/>
          <w:docGrid w:linePitch="360"/>
        </w:sectPr>
      </w:pPr>
    </w:p>
    <w:p w:rsidR="00C30EC1" w:rsidRPr="00D12241" w:rsidRDefault="00C30EC1" w:rsidP="00C30EC1">
      <w:pPr>
        <w:pStyle w:val="Default"/>
        <w:spacing w:line="276" w:lineRule="auto"/>
        <w:ind w:left="-426" w:right="-1"/>
        <w:jc w:val="both"/>
      </w:pPr>
      <w:r w:rsidRPr="00C67A0E">
        <w:rPr>
          <w:b/>
          <w:bCs/>
          <w:color w:val="FF0000"/>
        </w:rPr>
        <w:lastRenderedPageBreak/>
        <w:t xml:space="preserve">2. </w:t>
      </w:r>
      <w:r w:rsidRPr="00BA1C3D">
        <w:rPr>
          <w:b/>
          <w:bCs/>
          <w:sz w:val="20"/>
        </w:rPr>
        <w:t xml:space="preserve">(Adaptado de </w:t>
      </w:r>
      <w:r w:rsidRPr="00BA1C3D">
        <w:rPr>
          <w:b/>
          <w:bCs/>
          <w:i/>
          <w:sz w:val="20"/>
        </w:rPr>
        <w:t>Exame Nacional 2013</w:t>
      </w:r>
      <w:r w:rsidRPr="00BA1C3D">
        <w:rPr>
          <w:b/>
          <w:bCs/>
          <w:sz w:val="20"/>
        </w:rPr>
        <w:t xml:space="preserve">, Época Especial) </w:t>
      </w:r>
      <w:r w:rsidRPr="00D12241">
        <w:t>Pretende-se medir a densidade (ou massa volúmica) de um vinho, utilizando um densímetro.</w:t>
      </w:r>
    </w:p>
    <w:p w:rsidR="00C30EC1" w:rsidRDefault="00CA3379" w:rsidP="00C30EC1">
      <w:pPr>
        <w:pStyle w:val="Default"/>
        <w:spacing w:line="276" w:lineRule="auto"/>
        <w:ind w:left="-426" w:right="-1"/>
        <w:jc w:val="both"/>
      </w:pPr>
      <w:r w:rsidRPr="00D12241"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75D10EC5" wp14:editId="7030971F">
            <wp:simplePos x="0" y="0"/>
            <wp:positionH relativeFrom="column">
              <wp:posOffset>297180</wp:posOffset>
            </wp:positionH>
            <wp:positionV relativeFrom="paragraph">
              <wp:posOffset>485140</wp:posOffset>
            </wp:positionV>
            <wp:extent cx="4525010" cy="1828800"/>
            <wp:effectExtent l="0" t="0" r="8890" b="0"/>
            <wp:wrapSquare wrapText="bothSides"/>
            <wp:docPr id="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01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0EC1" w:rsidRPr="00D12241">
        <w:t>Em qual dos esquemas seguintes se encontra corretamente representada a posição do densímetro quando se pretende efetuar aquela medição?</w:t>
      </w:r>
    </w:p>
    <w:p w:rsidR="00CA3379" w:rsidRDefault="00CA3379" w:rsidP="00C30EC1">
      <w:pPr>
        <w:pStyle w:val="Default"/>
        <w:spacing w:line="276" w:lineRule="auto"/>
        <w:ind w:left="-426" w:right="-1"/>
        <w:jc w:val="both"/>
      </w:pPr>
    </w:p>
    <w:p w:rsidR="00CA3379" w:rsidRDefault="00CA3379" w:rsidP="00C30EC1">
      <w:pPr>
        <w:pStyle w:val="Default"/>
        <w:spacing w:line="276" w:lineRule="auto"/>
        <w:ind w:left="-426" w:right="-1"/>
        <w:jc w:val="both"/>
      </w:pPr>
    </w:p>
    <w:p w:rsidR="00CA3379" w:rsidRPr="00D12241" w:rsidRDefault="00CA3379" w:rsidP="00C30EC1">
      <w:pPr>
        <w:pStyle w:val="Default"/>
        <w:spacing w:line="276" w:lineRule="auto"/>
        <w:ind w:left="-426" w:right="-1"/>
        <w:jc w:val="both"/>
      </w:pPr>
    </w:p>
    <w:p w:rsidR="00C30EC1" w:rsidRPr="00D12241" w:rsidRDefault="00C30EC1" w:rsidP="00C30EC1">
      <w:pPr>
        <w:spacing w:after="0"/>
        <w:ind w:left="-426" w:right="-1"/>
        <w:jc w:val="center"/>
        <w:rPr>
          <w:rFonts w:ascii="Arial" w:hAnsi="Arial" w:cs="Arial"/>
          <w:sz w:val="24"/>
          <w:szCs w:val="24"/>
        </w:rPr>
      </w:pPr>
    </w:p>
    <w:p w:rsidR="00C30EC1" w:rsidRDefault="00C30EC1" w:rsidP="00C30EC1">
      <w:pPr>
        <w:spacing w:after="0"/>
        <w:ind w:left="-426" w:right="-1"/>
        <w:jc w:val="both"/>
        <w:rPr>
          <w:rFonts w:ascii="Arial" w:hAnsi="Arial" w:cs="Arial"/>
          <w:sz w:val="24"/>
          <w:szCs w:val="24"/>
        </w:rPr>
      </w:pP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sz w:val="24"/>
          <w:szCs w:val="24"/>
        </w:rPr>
      </w:pPr>
    </w:p>
    <w:p w:rsidR="00CA3379" w:rsidRDefault="00CA3379" w:rsidP="00C30EC1">
      <w:pPr>
        <w:spacing w:after="0"/>
        <w:ind w:left="-426" w:right="-1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CA3379" w:rsidRDefault="00CA3379" w:rsidP="00C30EC1">
      <w:pPr>
        <w:spacing w:after="0"/>
        <w:ind w:left="-426" w:right="-1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CA3379" w:rsidRDefault="00CA3379" w:rsidP="00C30EC1">
      <w:pPr>
        <w:spacing w:after="0"/>
        <w:ind w:left="-426" w:right="-1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CA3379" w:rsidRDefault="00CA3379" w:rsidP="00C30EC1">
      <w:pPr>
        <w:spacing w:after="0"/>
        <w:ind w:left="-426" w:right="-1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CA3379" w:rsidRDefault="00CA3379" w:rsidP="00C30EC1">
      <w:pPr>
        <w:spacing w:after="0"/>
        <w:ind w:left="-426" w:right="-1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bCs/>
          <w:sz w:val="24"/>
          <w:szCs w:val="24"/>
        </w:rPr>
      </w:pPr>
      <w:r w:rsidRPr="00C67A0E">
        <w:rPr>
          <w:rFonts w:ascii="Arial" w:hAnsi="Arial" w:cs="Arial"/>
          <w:b/>
          <w:bCs/>
          <w:color w:val="FF0000"/>
          <w:sz w:val="24"/>
          <w:szCs w:val="24"/>
        </w:rPr>
        <w:t xml:space="preserve">3. </w:t>
      </w:r>
      <w:r w:rsidRPr="00BA1C3D">
        <w:rPr>
          <w:rFonts w:ascii="Arial" w:hAnsi="Arial" w:cs="Arial"/>
          <w:b/>
          <w:bCs/>
          <w:sz w:val="20"/>
          <w:szCs w:val="24"/>
        </w:rPr>
        <w:t xml:space="preserve">(Adaptado de </w:t>
      </w:r>
      <w:r w:rsidRPr="00BA1C3D">
        <w:rPr>
          <w:rFonts w:ascii="Arial" w:hAnsi="Arial" w:cs="Arial"/>
          <w:b/>
          <w:bCs/>
          <w:i/>
          <w:sz w:val="20"/>
          <w:szCs w:val="24"/>
        </w:rPr>
        <w:t>Teste Intermédio 2010</w:t>
      </w:r>
      <w:r w:rsidRPr="00BA1C3D">
        <w:rPr>
          <w:rFonts w:ascii="Arial" w:hAnsi="Arial" w:cs="Arial"/>
          <w:b/>
          <w:bCs/>
          <w:sz w:val="20"/>
          <w:szCs w:val="24"/>
        </w:rPr>
        <w:t xml:space="preserve">) </w:t>
      </w:r>
      <w:r w:rsidRPr="00D12241">
        <w:rPr>
          <w:rFonts w:ascii="Arial" w:hAnsi="Arial" w:cs="Arial"/>
          <w:bCs/>
          <w:sz w:val="24"/>
          <w:szCs w:val="24"/>
        </w:rPr>
        <w:t>Considere que o trabalho de laboratório que lhe foi proposto consistia na determinação da densidade relativa de um sólido, utilizando o método do</w:t>
      </w:r>
      <w:bookmarkStart w:id="0" w:name="_GoBack"/>
      <w:bookmarkEnd w:id="0"/>
      <w:r w:rsidRPr="00D12241">
        <w:rPr>
          <w:rFonts w:ascii="Arial" w:hAnsi="Arial" w:cs="Arial"/>
          <w:bCs/>
          <w:sz w:val="24"/>
          <w:szCs w:val="24"/>
        </w:rPr>
        <w:t xml:space="preserve"> picnómetro.</w:t>
      </w: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b/>
          <w:bCs/>
          <w:sz w:val="24"/>
          <w:szCs w:val="24"/>
        </w:rPr>
      </w:pP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sz w:val="24"/>
          <w:szCs w:val="24"/>
        </w:rPr>
      </w:pPr>
      <w:r w:rsidRPr="00C67A0E">
        <w:rPr>
          <w:rFonts w:ascii="Arial" w:hAnsi="Arial" w:cs="Arial"/>
          <w:b/>
          <w:bCs/>
          <w:color w:val="FF0000"/>
          <w:sz w:val="24"/>
          <w:szCs w:val="24"/>
        </w:rPr>
        <w:t xml:space="preserve">3.1 </w:t>
      </w:r>
      <w:r w:rsidRPr="00D12241">
        <w:rPr>
          <w:rFonts w:ascii="Arial" w:hAnsi="Arial" w:cs="Arial"/>
          <w:sz w:val="24"/>
          <w:szCs w:val="24"/>
        </w:rPr>
        <w:t>Selecione a única opção que apresenta a imagem de um picnómetro de sólidos.</w:t>
      </w: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67727232" wp14:editId="2C93DFD3">
            <wp:extent cx="4817660" cy="1814267"/>
            <wp:effectExtent l="0" t="0" r="254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565" cy="1819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EC1" w:rsidRPr="000F10E3" w:rsidRDefault="00C30EC1" w:rsidP="00C30EC1">
      <w:pPr>
        <w:spacing w:after="0"/>
        <w:ind w:left="-426" w:right="-1"/>
        <w:jc w:val="center"/>
        <w:rPr>
          <w:rFonts w:ascii="Arial" w:hAnsi="Arial" w:cs="Arial"/>
          <w:sz w:val="20"/>
          <w:szCs w:val="24"/>
        </w:rPr>
      </w:pPr>
      <w:r w:rsidRPr="000F10E3">
        <w:rPr>
          <w:rFonts w:ascii="Arial" w:hAnsi="Arial" w:cs="Arial"/>
          <w:sz w:val="20"/>
          <w:szCs w:val="24"/>
        </w:rPr>
        <w:t>(As imagens não estão representadas à mesma escala)</w:t>
      </w: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bCs/>
          <w:sz w:val="24"/>
          <w:szCs w:val="24"/>
        </w:rPr>
      </w:pP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bCs/>
          <w:sz w:val="24"/>
          <w:szCs w:val="24"/>
        </w:rPr>
      </w:pPr>
      <w:r w:rsidRPr="00C67A0E">
        <w:rPr>
          <w:rFonts w:ascii="Arial" w:hAnsi="Arial" w:cs="Arial"/>
          <w:b/>
          <w:bCs/>
          <w:color w:val="FF0000"/>
          <w:sz w:val="24"/>
          <w:szCs w:val="24"/>
        </w:rPr>
        <w:t>3.2</w:t>
      </w:r>
      <w:r w:rsidRPr="00C67A0E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Selecione a única opção que contém os termos que preenchem, sequencialmente, os espaços seguintes, de modo a obter uma afirmação correta.</w:t>
      </w: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bCs/>
          <w:sz w:val="24"/>
          <w:szCs w:val="24"/>
        </w:rPr>
      </w:pP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bCs/>
          <w:sz w:val="24"/>
          <w:szCs w:val="24"/>
        </w:rPr>
      </w:pPr>
      <w:r w:rsidRPr="00D12241">
        <w:rPr>
          <w:rFonts w:ascii="Arial" w:hAnsi="Arial" w:cs="Arial"/>
          <w:bCs/>
          <w:sz w:val="24"/>
          <w:szCs w:val="24"/>
        </w:rPr>
        <w:t>No trabalho laboratorial realizado, a densidade relativa foi determinada ___________ e as massas foram determinadas __________.</w:t>
      </w: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bCs/>
          <w:sz w:val="24"/>
          <w:szCs w:val="24"/>
        </w:rPr>
      </w:pP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bCs/>
          <w:sz w:val="24"/>
          <w:szCs w:val="24"/>
        </w:rPr>
      </w:pPr>
      <w:r w:rsidRPr="00C67A0E">
        <w:rPr>
          <w:rFonts w:ascii="Arial" w:hAnsi="Arial" w:cs="Arial"/>
          <w:b/>
          <w:bCs/>
          <w:color w:val="FF0000"/>
          <w:sz w:val="24"/>
          <w:szCs w:val="24"/>
        </w:rPr>
        <w:t>A.</w:t>
      </w:r>
      <w:r w:rsidRPr="00C67A0E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indiretamente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diretamente</w:t>
      </w: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bCs/>
          <w:sz w:val="24"/>
          <w:szCs w:val="24"/>
        </w:rPr>
      </w:pPr>
      <w:r w:rsidRPr="00C67A0E">
        <w:rPr>
          <w:rFonts w:ascii="Arial" w:hAnsi="Arial" w:cs="Arial"/>
          <w:b/>
          <w:bCs/>
          <w:color w:val="FF0000"/>
          <w:sz w:val="24"/>
          <w:szCs w:val="24"/>
        </w:rPr>
        <w:t>B.</w:t>
      </w:r>
      <w:r w:rsidRPr="00C67A0E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diretamente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indiretamente</w:t>
      </w:r>
    </w:p>
    <w:p w:rsidR="00C30EC1" w:rsidRPr="00D12241" w:rsidRDefault="00C30EC1" w:rsidP="00C30EC1">
      <w:pPr>
        <w:spacing w:after="0"/>
        <w:ind w:left="-426" w:right="-1"/>
        <w:jc w:val="both"/>
        <w:rPr>
          <w:rFonts w:ascii="Arial" w:hAnsi="Arial" w:cs="Arial"/>
          <w:bCs/>
          <w:sz w:val="24"/>
          <w:szCs w:val="24"/>
        </w:rPr>
      </w:pPr>
      <w:r w:rsidRPr="00C67A0E">
        <w:rPr>
          <w:rFonts w:ascii="Arial" w:hAnsi="Arial" w:cs="Arial"/>
          <w:b/>
          <w:bCs/>
          <w:color w:val="FF0000"/>
          <w:sz w:val="24"/>
          <w:szCs w:val="24"/>
        </w:rPr>
        <w:t>C.</w:t>
      </w:r>
      <w:r w:rsidRPr="00C67A0E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indiretamente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indiretamente</w:t>
      </w:r>
    </w:p>
    <w:p w:rsidR="00F206BB" w:rsidRPr="00C30EC1" w:rsidRDefault="00C30EC1" w:rsidP="00C30EC1">
      <w:pPr>
        <w:ind w:left="-426" w:right="-1"/>
      </w:pPr>
      <w:r w:rsidRPr="00C67A0E">
        <w:rPr>
          <w:rFonts w:ascii="Arial" w:hAnsi="Arial" w:cs="Arial"/>
          <w:b/>
          <w:bCs/>
          <w:color w:val="FF0000"/>
          <w:sz w:val="24"/>
          <w:szCs w:val="24"/>
        </w:rPr>
        <w:t>D.</w:t>
      </w:r>
      <w:r w:rsidRPr="00C67A0E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diretamente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diretamente</w:t>
      </w:r>
    </w:p>
    <w:sectPr w:rsidR="00F206BB" w:rsidRPr="00C30EC1" w:rsidSect="00A81A9A">
      <w:pgSz w:w="11906" w:h="16838"/>
      <w:pgMar w:top="993" w:right="1701" w:bottom="1417" w:left="1701" w:header="708" w:footer="708" w:gutter="0"/>
      <w:pgNumType w:start="7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A9A"/>
    <w:rsid w:val="004A298F"/>
    <w:rsid w:val="006129B8"/>
    <w:rsid w:val="00641A4B"/>
    <w:rsid w:val="007117CB"/>
    <w:rsid w:val="00886142"/>
    <w:rsid w:val="00A81A9A"/>
    <w:rsid w:val="00C30EC1"/>
    <w:rsid w:val="00C67A0E"/>
    <w:rsid w:val="00CA3379"/>
    <w:rsid w:val="00CF5605"/>
    <w:rsid w:val="00D00C01"/>
    <w:rsid w:val="00F1685E"/>
    <w:rsid w:val="00F206BB"/>
    <w:rsid w:val="00F332B0"/>
    <w:rsid w:val="00F9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EC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81A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cter"/>
    <w:uiPriority w:val="99"/>
    <w:unhideWhenUsed/>
    <w:rsid w:val="00A81A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81A9A"/>
  </w:style>
  <w:style w:type="paragraph" w:customStyle="1" w:styleId="Default">
    <w:name w:val="Default"/>
    <w:rsid w:val="00CF56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20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206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EC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81A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cter"/>
    <w:uiPriority w:val="99"/>
    <w:unhideWhenUsed/>
    <w:rsid w:val="00A81A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81A9A"/>
  </w:style>
  <w:style w:type="paragraph" w:customStyle="1" w:styleId="Default">
    <w:name w:val="Default"/>
    <w:rsid w:val="00CF56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20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20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2</cp:revision>
  <dcterms:created xsi:type="dcterms:W3CDTF">2015-05-25T09:26:00Z</dcterms:created>
  <dcterms:modified xsi:type="dcterms:W3CDTF">2015-05-25T09:26:00Z</dcterms:modified>
</cp:coreProperties>
</file>