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B08" w:rsidRDefault="00BF768E">
      <w:r>
        <w:rPr>
          <w:noProof/>
          <w:lang w:eastAsia="pt-PT"/>
        </w:rPr>
        <w:drawing>
          <wp:anchor distT="0" distB="0" distL="114300" distR="114300" simplePos="0" relativeHeight="251664384"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4"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028" style="position:absolute;margin-left:-20.5pt;margin-top:-15.95pt;width:459.85pt;height:157pt;z-index:251660288;mso-position-horizontal-relative:text;mso-position-vertical-relative:text" arcsize="6408f" stroked="f">
            <v:textbox style="mso-next-textbox:#_x0000_s1028">
              <w:txbxContent>
                <w:p w:rsidR="007563B3" w:rsidRPr="007C7457" w:rsidRDefault="007563B3" w:rsidP="007C7457">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BF768E">
                  <w:pPr>
                    <w:spacing w:after="0" w:line="240" w:lineRule="auto"/>
                    <w:jc w:val="center"/>
                    <w:rPr>
                      <w:b/>
                      <w:sz w:val="8"/>
                      <w:szCs w:val="24"/>
                    </w:rPr>
                  </w:pPr>
                </w:p>
                <w:p w:rsidR="007563B3" w:rsidRPr="007C7457" w:rsidRDefault="007563B3" w:rsidP="00BF768E">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BF768E">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7C7457">
                  <w:pPr>
                    <w:spacing w:after="0" w:line="240" w:lineRule="auto"/>
                    <w:rPr>
                      <w:sz w:val="10"/>
                      <w:szCs w:val="24"/>
                    </w:rPr>
                  </w:pPr>
                </w:p>
                <w:p w:rsidR="007563B3" w:rsidRDefault="007563B3" w:rsidP="007C7457">
                  <w:pPr>
                    <w:spacing w:after="0" w:line="240" w:lineRule="auto"/>
                    <w:rPr>
                      <w:szCs w:val="24"/>
                    </w:rPr>
                  </w:pPr>
                  <w:r w:rsidRPr="007C7457">
                    <w:rPr>
                      <w:b/>
                      <w:szCs w:val="24"/>
                    </w:rPr>
                    <w:t>Constituição do grupo</w:t>
                  </w:r>
                  <w:r w:rsidRPr="007C7457">
                    <w:rPr>
                      <w:szCs w:val="24"/>
                    </w:rPr>
                    <w:t>:</w:t>
                  </w:r>
                </w:p>
                <w:p w:rsidR="007563B3" w:rsidRPr="00BF768E" w:rsidRDefault="007563B3" w:rsidP="007C7457">
                  <w:pPr>
                    <w:spacing w:after="0" w:line="240" w:lineRule="auto"/>
                    <w:rPr>
                      <w:sz w:val="6"/>
                      <w:szCs w:val="24"/>
                    </w:rPr>
                  </w:pPr>
                </w:p>
                <w:p w:rsidR="007563B3" w:rsidRPr="00FC1CD9" w:rsidRDefault="007563B3" w:rsidP="00BF768E">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proofErr w:type="gramStart"/>
                  <w:r w:rsidR="0073016A">
                    <w:rPr>
                      <w:sz w:val="20"/>
                      <w:szCs w:val="20"/>
                    </w:rPr>
                    <w:t>_________________</w:t>
                  </w:r>
                  <w:r>
                    <w:rPr>
                      <w:sz w:val="20"/>
                      <w:szCs w:val="20"/>
                    </w:rPr>
                    <w:t xml:space="preserve"> </w:t>
                  </w:r>
                  <w:r w:rsidR="0073016A">
                    <w:rPr>
                      <w:sz w:val="20"/>
                      <w:szCs w:val="20"/>
                    </w:rPr>
                    <w:t xml:space="preserve"> </w:t>
                  </w:r>
                  <w:r w:rsidRPr="00FC1CD9">
                    <w:rPr>
                      <w:sz w:val="20"/>
                      <w:szCs w:val="20"/>
                    </w:rPr>
                    <w:t>Turma</w:t>
                  </w:r>
                  <w:proofErr w:type="gramEnd"/>
                  <w:r w:rsidRPr="00FC1CD9">
                    <w:rPr>
                      <w:sz w:val="20"/>
                      <w:szCs w:val="20"/>
                    </w:rPr>
                    <w:t xml:space="preserve">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BF768E">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sidR="0073016A">
                    <w:rPr>
                      <w:sz w:val="20"/>
                      <w:szCs w:val="20"/>
                    </w:rPr>
                    <w:t xml:space="preserve">; Nome </w:t>
                  </w:r>
                  <w:proofErr w:type="gramStart"/>
                  <w:r w:rsidR="0073016A">
                    <w:rPr>
                      <w:sz w:val="20"/>
                      <w:szCs w:val="20"/>
                    </w:rPr>
                    <w:t>_________________</w:t>
                  </w:r>
                  <w:r>
                    <w:rPr>
                      <w:sz w:val="20"/>
                      <w:szCs w:val="20"/>
                    </w:rPr>
                    <w:t xml:space="preserve"> </w:t>
                  </w:r>
                  <w:r w:rsidR="0073016A">
                    <w:rPr>
                      <w:sz w:val="20"/>
                      <w:szCs w:val="20"/>
                    </w:rPr>
                    <w:t xml:space="preserve"> </w:t>
                  </w:r>
                  <w:r w:rsidRPr="00FC1CD9">
                    <w:rPr>
                      <w:sz w:val="20"/>
                      <w:szCs w:val="20"/>
                    </w:rPr>
                    <w:t>Turma</w:t>
                  </w:r>
                  <w:proofErr w:type="gramEnd"/>
                  <w:r w:rsidRPr="00FC1CD9">
                    <w:rPr>
                      <w:sz w:val="20"/>
                      <w:szCs w:val="20"/>
                    </w:rPr>
                    <w:t xml:space="preserve">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BF768E">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proofErr w:type="gramStart"/>
                  <w:r w:rsidRPr="00FC1CD9">
                    <w:rPr>
                      <w:sz w:val="20"/>
                      <w:szCs w:val="20"/>
                    </w:rPr>
                    <w:t>________________</w:t>
                  </w:r>
                  <w:r w:rsidR="0073016A">
                    <w:rPr>
                      <w:sz w:val="20"/>
                      <w:szCs w:val="20"/>
                    </w:rPr>
                    <w:t>_</w:t>
                  </w:r>
                  <w:r>
                    <w:rPr>
                      <w:sz w:val="20"/>
                      <w:szCs w:val="20"/>
                    </w:rPr>
                    <w:t xml:space="preserve"> </w:t>
                  </w:r>
                  <w:r w:rsidR="0073016A">
                    <w:rPr>
                      <w:sz w:val="20"/>
                      <w:szCs w:val="20"/>
                    </w:rPr>
                    <w:t xml:space="preserve"> </w:t>
                  </w:r>
                  <w:r w:rsidRPr="00FC1CD9">
                    <w:rPr>
                      <w:sz w:val="20"/>
                      <w:szCs w:val="20"/>
                    </w:rPr>
                    <w:t>Turma</w:t>
                  </w:r>
                  <w:proofErr w:type="gramEnd"/>
                  <w:r w:rsidRPr="00FC1CD9">
                    <w:rPr>
                      <w:sz w:val="20"/>
                      <w:szCs w:val="20"/>
                    </w:rPr>
                    <w:t xml:space="preserve">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BF768E">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027" style="position:absolute;margin-left:-86.95pt;margin-top:-77.6pt;width:604.4pt;height:249.9pt;z-index:251659264;mso-position-horizontal-relative:text;mso-position-vertical-relative:text" fillcolor="#c0504d [3205]" stroked="f"/>
        </w:pict>
      </w:r>
      <w:r w:rsidR="0073016A">
        <w:rPr>
          <w:noProof/>
          <w:lang w:eastAsia="pt-PT"/>
        </w:rPr>
        <w:pict>
          <v:roundrect id="_x0000_s1031" style="position:absolute;margin-left:17.15pt;margin-top:-142.25pt;width:25.1pt;height:113.45pt;z-index:251663360;mso-position-horizontal-relative:text;mso-position-vertical-relative:text" arcsize=".5" fillcolor="#e5b8b7 [1301]" stroked="f"/>
        </w:pict>
      </w:r>
      <w:r w:rsidR="0073016A">
        <w:rPr>
          <w:noProof/>
          <w:lang w:eastAsia="pt-PT"/>
        </w:rPr>
        <w:pict>
          <v:roundrect id="_x0000_s1030" style="position:absolute;margin-left:-20.5pt;margin-top:-119.95pt;width:25.1pt;height:113.45pt;z-index:251662336;mso-position-horizontal-relative:text;mso-position-vertical-relative:text" arcsize=".5" fillcolor="#d99594 [1941]" stroked="f"/>
        </w:pict>
      </w:r>
      <w:r w:rsidR="0073016A">
        <w:rPr>
          <w:noProof/>
          <w:lang w:eastAsia="pt-PT"/>
        </w:rPr>
        <w:pict>
          <v:roundrect id="_x0000_s1029" style="position:absolute;margin-left:-56.15pt;margin-top:-100.05pt;width:25.1pt;height:113.45pt;z-index:251661312;mso-position-horizontal-relative:text;mso-position-vertical-relative:text" arcsize=".5" fillcolor="#622423 [1605]" stroked="f"/>
        </w:pict>
      </w:r>
    </w:p>
    <w:p w:rsidR="007C7457" w:rsidRDefault="007C7457"/>
    <w:p w:rsidR="007C7457" w:rsidRDefault="007C7457"/>
    <w:p w:rsidR="007C7457" w:rsidRDefault="007C7457"/>
    <w:p w:rsidR="007C7457" w:rsidRDefault="007C7457"/>
    <w:p w:rsidR="007C7457" w:rsidRDefault="007C7457"/>
    <w:p w:rsidR="007C7457" w:rsidRDefault="007C7457"/>
    <w:p w:rsidR="00BF3EDE" w:rsidRDefault="00BF3EDE" w:rsidP="00BF768E">
      <w:pPr>
        <w:spacing w:after="0" w:line="240" w:lineRule="auto"/>
      </w:pPr>
    </w:p>
    <w:p w:rsidR="00BF3EDE" w:rsidRDefault="0073016A" w:rsidP="00BF768E">
      <w:pPr>
        <w:spacing w:after="0" w:line="240" w:lineRule="auto"/>
      </w:pPr>
      <w:r>
        <w:rPr>
          <w:noProof/>
          <w:lang w:eastAsia="pt-PT"/>
        </w:rPr>
        <w:pict>
          <v:roundrect id="_x0000_s1034" style="position:absolute;margin-left:-20.5pt;margin-top:.4pt;width:133.85pt;height:25.15pt;z-index:251666432" arcsize="27419f" fillcolor="#943634 [2405]" stroked="f">
            <v:textbox style="mso-next-textbox:#_x0000_s1034">
              <w:txbxContent>
                <w:p w:rsidR="007563B3" w:rsidRPr="00BF3EDE" w:rsidRDefault="007563B3" w:rsidP="00BF3EDE">
                  <w:pPr>
                    <w:rPr>
                      <w:b/>
                      <w:color w:val="FFFFFF" w:themeColor="background1"/>
                      <w:sz w:val="24"/>
                    </w:rPr>
                  </w:pPr>
                  <w:r w:rsidRPr="00BF3EDE">
                    <w:rPr>
                      <w:b/>
                      <w:color w:val="FFFFFF" w:themeColor="background1"/>
                      <w:sz w:val="24"/>
                    </w:rPr>
                    <w:t>TEXTO INTRODUTÓRIO</w:t>
                  </w:r>
                </w:p>
                <w:p w:rsidR="007563B3" w:rsidRPr="00BF3EDE" w:rsidRDefault="007563B3">
                  <w:pPr>
                    <w:rPr>
                      <w:b/>
                      <w:color w:val="FFFFFF" w:themeColor="background1"/>
                      <w:sz w:val="24"/>
                    </w:rPr>
                  </w:pPr>
                </w:p>
              </w:txbxContent>
            </v:textbox>
          </v:roundrect>
        </w:pict>
      </w:r>
      <w:r>
        <w:rPr>
          <w:noProof/>
          <w:lang w:eastAsia="pt-PT"/>
        </w:rPr>
        <w:pict>
          <v:roundrect id="_x0000_s1033" style="position:absolute;margin-left:-19.1pt;margin-top:1.8pt;width:463.2pt;height:235.55pt;z-index:251665408" arcsize="3641f" strokecolor="#943634 [2405]" strokeweight="3pt">
            <v:textbox style="mso-next-textbox:#_x0000_s1033">
              <w:txbxContent>
                <w:p w:rsidR="007563B3" w:rsidRDefault="007563B3" w:rsidP="006966C9">
                  <w:pPr>
                    <w:spacing w:after="0"/>
                  </w:pPr>
                </w:p>
                <w:p w:rsidR="007563B3" w:rsidRDefault="007563B3" w:rsidP="006966C9">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BF3EDE">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BF3EDE">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BF3EDE">
                  <w:pPr>
                    <w:spacing w:after="0"/>
                    <w:rPr>
                      <w:sz w:val="10"/>
                    </w:rPr>
                  </w:pPr>
                </w:p>
                <w:p w:rsidR="007563B3" w:rsidRPr="00BF3EDE" w:rsidRDefault="007563B3" w:rsidP="008718D2">
                  <w:pPr>
                    <w:spacing w:after="0"/>
                    <w:jc w:val="right"/>
                    <w:rPr>
                      <w:sz w:val="20"/>
                    </w:rPr>
                  </w:pPr>
                  <w:r>
                    <w:rPr>
                      <w:sz w:val="20"/>
                    </w:rPr>
                    <w:t xml:space="preserve">Fonte: </w:t>
                  </w:r>
                  <w:r w:rsidRPr="008718D2">
                    <w:rPr>
                      <w:i/>
                      <w:sz w:val="20"/>
                    </w:rPr>
                    <w:t>Expresso – 1000 maiores/Edição 2012</w:t>
                  </w:r>
                  <w:r>
                    <w:rPr>
                      <w:sz w:val="20"/>
                    </w:rPr>
                    <w:t xml:space="preserve">, 9 de novembro de </w:t>
                  </w:r>
                  <w:r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p>
    <w:p w:rsidR="00BF3EDE" w:rsidRDefault="00BF3EDE" w:rsidP="00BF768E">
      <w:pPr>
        <w:spacing w:after="0" w:line="240" w:lineRule="auto"/>
      </w:pPr>
    </w:p>
    <w:p w:rsidR="00BF3EDE" w:rsidRDefault="00BF3EDE" w:rsidP="00BF768E">
      <w:pPr>
        <w:spacing w:after="0" w:line="240" w:lineRule="auto"/>
      </w:pPr>
    </w:p>
    <w:p w:rsidR="00BF768E" w:rsidRDefault="00BF768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73016A" w:rsidP="00BF768E">
      <w:pPr>
        <w:spacing w:after="0" w:line="240" w:lineRule="auto"/>
      </w:pPr>
      <w:r>
        <w:rPr>
          <w:noProof/>
          <w:lang w:eastAsia="pt-PT"/>
        </w:rPr>
        <w:pict>
          <v:roundrect id="_x0000_s1036" style="position:absolute;margin-left:-21.9pt;margin-top:12.65pt;width:64.15pt;height:25.15pt;z-index:251668480" arcsize="27419f" fillcolor="#943634 [2405]" stroked="f">
            <v:textbox style="mso-next-textbox:#_x0000_s1036">
              <w:txbxContent>
                <w:p w:rsidR="007563B3" w:rsidRPr="00BF3EDE" w:rsidRDefault="007563B3" w:rsidP="00BF3EDE">
                  <w:pPr>
                    <w:rPr>
                      <w:b/>
                      <w:color w:val="FFFFFF" w:themeColor="background1"/>
                      <w:sz w:val="24"/>
                    </w:rPr>
                  </w:pPr>
                  <w:r>
                    <w:rPr>
                      <w:b/>
                      <w:color w:val="FFFFFF" w:themeColor="background1"/>
                      <w:sz w:val="24"/>
                    </w:rPr>
                    <w:t xml:space="preserve">NOTÍCIA </w:t>
                  </w:r>
                </w:p>
                <w:p w:rsidR="007563B3" w:rsidRPr="00BF3EDE" w:rsidRDefault="007563B3" w:rsidP="00BF3EDE">
                  <w:pPr>
                    <w:rPr>
                      <w:b/>
                      <w:color w:val="FFFFFF" w:themeColor="background1"/>
                      <w:sz w:val="24"/>
                    </w:rPr>
                  </w:pPr>
                </w:p>
              </w:txbxContent>
            </v:textbox>
          </v:roundrect>
        </w:pict>
      </w:r>
    </w:p>
    <w:p w:rsidR="00BF3EDE" w:rsidRDefault="0073016A" w:rsidP="00BF768E">
      <w:pPr>
        <w:spacing w:after="0" w:line="240" w:lineRule="auto"/>
      </w:pPr>
      <w:r>
        <w:rPr>
          <w:noProof/>
          <w:lang w:eastAsia="pt-PT"/>
        </w:rPr>
        <w:pict>
          <v:roundrect id="_x0000_s1035" style="position:absolute;margin-left:-20.5pt;margin-top:.6pt;width:463.2pt;height:277.1pt;z-index:251667456" arcsize="3641f" strokecolor="#943634 [2405]" strokeweight="3pt">
            <v:textbox style="mso-next-textbox:#_x0000_s1035">
              <w:txbxContent>
                <w:p w:rsidR="007563B3" w:rsidRDefault="007563B3" w:rsidP="006966C9">
                  <w:pPr>
                    <w:spacing w:after="0"/>
                  </w:pPr>
                </w:p>
                <w:p w:rsidR="007563B3" w:rsidRDefault="007563B3" w:rsidP="006966C9">
                  <w:pPr>
                    <w:spacing w:after="0"/>
                    <w:jc w:val="both"/>
                  </w:pPr>
                  <w:r>
                    <w:t>O investimento até 700 milhões de euros na mina de Neves-Corvo, nos próximos 5 anos, vai ter como prioridade a produção de zinco e não de cobre, devido às descobertas significativas desse minério. "No futuro, vemos o zinco a tornar-se mais importante para nós. Neves-Corvo tem grandes recursos de zinco por desenvolver e um elevado investimento irá desbloquear o valor necessário para a sua exploração”, afirma o responsável pela empresa canadiana que opera essa unidade extrativa.</w:t>
                  </w:r>
                </w:p>
                <w:p w:rsidR="007563B3" w:rsidRDefault="007563B3" w:rsidP="006966C9">
                  <w:pPr>
                    <w:spacing w:after="0"/>
                    <w:jc w:val="both"/>
                  </w:pPr>
                  <w:r>
                    <w:t xml:space="preserve">A mina, perto da vila alentejana de Castro Verde, deverá produzir até 57 mil toneladas de cobre e 40 mil toneladas de zinco em 2012, segundo a estimativa da empresa canadiana. Em 2011 produziu 74 109 toneladas de cobre e apenas 4 227 toneladas de zinco. </w:t>
                  </w:r>
                </w:p>
                <w:p w:rsidR="007563B3" w:rsidRDefault="007563B3" w:rsidP="006966C9">
                  <w:pPr>
                    <w:spacing w:after="0"/>
                    <w:jc w:val="both"/>
                  </w:pPr>
                  <w:r>
                    <w:t xml:space="preserve">Na entrevista à Reuters, o responsável adiantou que a empresa deverá "investir fortemente para manter a produção de Neves-Corvo sustentável", frisando: "esta mina é explorada há 25 anos e gostaríamos de a explorar por mais 25 anos". </w:t>
                  </w:r>
                </w:p>
                <w:p w:rsidR="007563B3" w:rsidRPr="00BF3EDE" w:rsidRDefault="007563B3" w:rsidP="006966C9">
                  <w:pPr>
                    <w:spacing w:after="0"/>
                    <w:jc w:val="both"/>
                    <w:rPr>
                      <w:sz w:val="10"/>
                    </w:rPr>
                  </w:pPr>
                  <w:r>
                    <w:t>As minas de Neves-Corvo encontram-se em plena 'Faixa Piritosa Ibérica' - 250 quilómetros que distam entre Alcácer do Sal e Sevilha, em Espanha - uma das maiores concentrações mundiais de jazigos de sulfuretos maciços.</w:t>
                  </w:r>
                </w:p>
                <w:p w:rsidR="007563B3" w:rsidRPr="006966C9" w:rsidRDefault="007563B3" w:rsidP="00BF3EDE">
                  <w:pPr>
                    <w:spacing w:after="0"/>
                    <w:jc w:val="right"/>
                    <w:rPr>
                      <w:sz w:val="20"/>
                    </w:rPr>
                  </w:pPr>
                  <w:r>
                    <w:rPr>
                      <w:sz w:val="20"/>
                    </w:rPr>
                    <w:t>Fonte</w:t>
                  </w:r>
                  <w:r w:rsidRPr="006966C9">
                    <w:rPr>
                      <w:sz w:val="20"/>
                    </w:rPr>
                    <w:t xml:space="preserve">: </w:t>
                  </w:r>
                  <w:r w:rsidRPr="008718D2">
                    <w:rPr>
                      <w:i/>
                      <w:sz w:val="20"/>
                    </w:rPr>
                    <w:t>Jornal de Negócios</w:t>
                  </w:r>
                  <w:r>
                    <w:rPr>
                      <w:sz w:val="20"/>
                    </w:rPr>
                    <w:t>, 18 de j</w:t>
                  </w:r>
                  <w:r w:rsidRPr="006966C9">
                    <w:rPr>
                      <w:sz w:val="20"/>
                    </w:rPr>
                    <w:t>ulho de 2012</w:t>
                  </w:r>
                  <w:r>
                    <w:rPr>
                      <w:sz w:val="20"/>
                    </w:rPr>
                    <w:t xml:space="preserve"> (adaptado)</w:t>
                  </w:r>
                </w:p>
              </w:txbxContent>
            </v:textbox>
          </v:roundrect>
        </w:pict>
      </w: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BF3EDE" w:rsidRDefault="00BF3EDE" w:rsidP="00BF768E">
      <w:pPr>
        <w:spacing w:after="0" w:line="240" w:lineRule="auto"/>
      </w:pPr>
    </w:p>
    <w:p w:rsidR="006966C9" w:rsidRDefault="006966C9" w:rsidP="006966C9">
      <w:pPr>
        <w:spacing w:after="0" w:line="240" w:lineRule="auto"/>
        <w:rPr>
          <w:b/>
          <w:sz w:val="24"/>
          <w:u w:val="single"/>
        </w:rPr>
      </w:pPr>
    </w:p>
    <w:p w:rsidR="006966C9" w:rsidRDefault="006966C9" w:rsidP="006966C9">
      <w:pPr>
        <w:spacing w:after="0" w:line="240" w:lineRule="auto"/>
        <w:rPr>
          <w:b/>
          <w:sz w:val="24"/>
          <w:u w:val="single"/>
        </w:rPr>
      </w:pPr>
    </w:p>
    <w:p w:rsidR="006966C9" w:rsidRDefault="006966C9" w:rsidP="006966C9">
      <w:pPr>
        <w:spacing w:after="0" w:line="240" w:lineRule="auto"/>
        <w:rPr>
          <w:b/>
          <w:sz w:val="24"/>
          <w:u w:val="single"/>
        </w:rPr>
      </w:pPr>
    </w:p>
    <w:p w:rsidR="006966C9" w:rsidRDefault="0073016A" w:rsidP="006966C9">
      <w:pPr>
        <w:spacing w:after="0" w:line="240" w:lineRule="auto"/>
        <w:rPr>
          <w:b/>
          <w:sz w:val="24"/>
          <w:u w:val="single"/>
        </w:rPr>
      </w:pPr>
      <w:r>
        <w:rPr>
          <w:noProof/>
          <w:lang w:eastAsia="pt-PT"/>
        </w:rPr>
        <w:lastRenderedPageBreak/>
        <w:pict>
          <v:roundrect id="_x0000_s1038" style="position:absolute;margin-left:-19.4pt;margin-top:-29.6pt;width:459.85pt;height:126.7pt;z-index:251670528" arcsize="6408f" fillcolor="#e5b8b7 [1301]" stroked="f">
            <v:textbox style="mso-next-textbox:#_x0000_s1038">
              <w:txbxContent>
                <w:p w:rsidR="007563B3" w:rsidRPr="006966C9" w:rsidRDefault="007563B3" w:rsidP="006966C9">
                  <w:pPr>
                    <w:spacing w:after="0" w:line="240" w:lineRule="auto"/>
                    <w:jc w:val="both"/>
                  </w:pPr>
                  <w:r w:rsidRPr="006966C9">
                    <w:rPr>
                      <w:b/>
                    </w:rPr>
                    <w:t>Metodologia de trabalho</w:t>
                  </w:r>
                  <w:r w:rsidRPr="006966C9">
                    <w:t>:</w:t>
                  </w:r>
                </w:p>
                <w:p w:rsidR="007563B3" w:rsidRPr="006966C9" w:rsidRDefault="007563B3" w:rsidP="006966C9">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6966C9">
                  <w:pPr>
                    <w:spacing w:after="0" w:line="240" w:lineRule="auto"/>
                    <w:ind w:left="142"/>
                    <w:jc w:val="both"/>
                    <w:rPr>
                      <w:sz w:val="20"/>
                      <w:szCs w:val="20"/>
                    </w:rPr>
                  </w:pPr>
                  <w:r w:rsidRPr="006966C9">
                    <w:rPr>
                      <w:b/>
                      <w:sz w:val="20"/>
                      <w:szCs w:val="20"/>
                    </w:rPr>
                    <w:t>2.º</w:t>
                  </w:r>
                  <w:r w:rsidRPr="006966C9">
                    <w:rPr>
                      <w:sz w:val="20"/>
                      <w:szCs w:val="20"/>
                    </w:rPr>
                    <w:t xml:space="preserve"> Ler com atenção os </w:t>
                  </w:r>
                  <w:r>
                    <w:rPr>
                      <w:sz w:val="20"/>
                      <w:szCs w:val="20"/>
                    </w:rPr>
                    <w:t>documentos</w:t>
                  </w:r>
                  <w:r w:rsidRPr="006966C9">
                    <w:rPr>
                      <w:sz w:val="20"/>
                      <w:szCs w:val="20"/>
                    </w:rPr>
                    <w:t xml:space="preserve"> (cada elemento do grupo lê e assinala os aspetos que considerou mais relevantes);</w:t>
                  </w:r>
                </w:p>
                <w:p w:rsidR="007563B3" w:rsidRPr="006966C9" w:rsidRDefault="007563B3" w:rsidP="006966C9">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6966C9">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6966C9">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6966C9">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6966C9">
                  <w:pPr>
                    <w:spacing w:after="0" w:line="240" w:lineRule="auto"/>
                    <w:rPr>
                      <w:szCs w:val="20"/>
                    </w:rPr>
                  </w:pPr>
                </w:p>
              </w:txbxContent>
            </v:textbox>
          </v:roundrect>
        </w:pict>
      </w:r>
    </w:p>
    <w:p w:rsidR="006966C9" w:rsidRDefault="006966C9" w:rsidP="006966C9">
      <w:pPr>
        <w:spacing w:after="0" w:line="240" w:lineRule="auto"/>
        <w:rPr>
          <w:b/>
          <w:sz w:val="24"/>
          <w:u w:val="single"/>
        </w:rPr>
      </w:pPr>
    </w:p>
    <w:p w:rsidR="006966C9" w:rsidRDefault="006966C9" w:rsidP="006966C9">
      <w:pPr>
        <w:spacing w:after="0" w:line="240" w:lineRule="auto"/>
        <w:rPr>
          <w:b/>
          <w:sz w:val="24"/>
          <w:u w:val="single"/>
        </w:rPr>
      </w:pPr>
    </w:p>
    <w:p w:rsidR="00FA6A85" w:rsidRDefault="00FA6A85" w:rsidP="006966C9">
      <w:pPr>
        <w:spacing w:after="0" w:line="240" w:lineRule="auto"/>
        <w:rPr>
          <w:b/>
          <w:sz w:val="24"/>
          <w:u w:val="single"/>
        </w:rPr>
      </w:pPr>
    </w:p>
    <w:p w:rsidR="00FA6A85" w:rsidRDefault="00FA6A85" w:rsidP="006966C9">
      <w:pPr>
        <w:spacing w:after="0" w:line="240" w:lineRule="auto"/>
        <w:rPr>
          <w:b/>
          <w:sz w:val="24"/>
          <w:u w:val="single"/>
        </w:rPr>
      </w:pPr>
    </w:p>
    <w:p w:rsidR="00FA6A85" w:rsidRDefault="00FA6A85" w:rsidP="006966C9">
      <w:pPr>
        <w:spacing w:after="0" w:line="240" w:lineRule="auto"/>
        <w:rPr>
          <w:b/>
          <w:sz w:val="24"/>
          <w:u w:val="single"/>
        </w:rPr>
      </w:pPr>
    </w:p>
    <w:p w:rsidR="006966C9" w:rsidRDefault="006966C9" w:rsidP="006966C9">
      <w:pPr>
        <w:spacing w:after="0" w:line="240" w:lineRule="auto"/>
        <w:rPr>
          <w:b/>
          <w:sz w:val="24"/>
          <w:u w:val="single"/>
        </w:rPr>
      </w:pPr>
    </w:p>
    <w:p w:rsidR="00D63D04" w:rsidRDefault="0073016A" w:rsidP="006966C9">
      <w:pPr>
        <w:spacing w:after="0" w:line="240" w:lineRule="auto"/>
        <w:rPr>
          <w:b/>
          <w:sz w:val="24"/>
          <w:u w:val="single"/>
        </w:rPr>
      </w:pPr>
      <w:r>
        <w:rPr>
          <w:b/>
          <w:noProof/>
          <w:sz w:val="24"/>
          <w:u w:val="single"/>
          <w:lang w:eastAsia="pt-PT"/>
        </w:rPr>
        <w:pict>
          <v:roundrect id="_x0000_s1043" style="position:absolute;margin-left:-18.3pt;margin-top:4.9pt;width:463.2pt;height:497.55pt;z-index:251672576" arcsize="1836f" strokecolor="#943634 [2405]" strokeweight="3pt">
            <v:textbox style="mso-next-textbox:#_x0000_s1043">
              <w:txbxContent>
                <w:p w:rsidR="007563B3" w:rsidRDefault="007563B3" w:rsidP="00D63D04">
                  <w:pPr>
                    <w:spacing w:after="0"/>
                  </w:pPr>
                </w:p>
                <w:p w:rsidR="007563B3" w:rsidRPr="006966C9" w:rsidRDefault="007563B3" w:rsidP="00D63D04">
                  <w:pPr>
                    <w:spacing w:after="0"/>
                    <w:jc w:val="both"/>
                    <w:rPr>
                      <w:sz w:val="20"/>
                    </w:rPr>
                  </w:pPr>
                </w:p>
                <w:p w:rsidR="007563B3" w:rsidRPr="006966C9" w:rsidRDefault="007563B3" w:rsidP="00D63D04">
                  <w:pPr>
                    <w:spacing w:after="0"/>
                    <w:jc w:val="right"/>
                    <w:rPr>
                      <w:sz w:val="20"/>
                    </w:rPr>
                  </w:pPr>
                </w:p>
              </w:txbxContent>
            </v:textbox>
          </v:roundrect>
        </w:pict>
      </w:r>
      <w:r>
        <w:rPr>
          <w:b/>
          <w:noProof/>
          <w:sz w:val="24"/>
          <w:u w:val="single"/>
          <w:lang w:eastAsia="pt-PT"/>
        </w:rPr>
        <w:pict>
          <v:roundrect id="_x0000_s1044" style="position:absolute;margin-left:-19.7pt;margin-top:3.5pt;width:152.7pt;height:25.15pt;z-index:251673600" arcsize="27419f" fillcolor="#943634 [2405]" stroked="f">
            <v:textbox style="mso-next-textbox:#_x0000_s1044">
              <w:txbxContent>
                <w:p w:rsidR="007563B3" w:rsidRPr="00BF3EDE" w:rsidRDefault="007563B3" w:rsidP="00D63D04">
                  <w:pPr>
                    <w:rPr>
                      <w:b/>
                      <w:color w:val="FFFFFF" w:themeColor="background1"/>
                      <w:sz w:val="24"/>
                    </w:rPr>
                  </w:pPr>
                  <w:r>
                    <w:rPr>
                      <w:b/>
                      <w:color w:val="FFFFFF" w:themeColor="background1"/>
                      <w:sz w:val="24"/>
                    </w:rPr>
                    <w:t>OBJETIVOS DO TRABALHO</w:t>
                  </w:r>
                </w:p>
                <w:p w:rsidR="007563B3" w:rsidRPr="00BF3EDE" w:rsidRDefault="007563B3" w:rsidP="00D63D04">
                  <w:pPr>
                    <w:rPr>
                      <w:b/>
                      <w:color w:val="FFFFFF" w:themeColor="background1"/>
                      <w:sz w:val="24"/>
                    </w:rPr>
                  </w:pPr>
                </w:p>
              </w:txbxContent>
            </v:textbox>
          </v:roundrect>
        </w:pict>
      </w:r>
    </w:p>
    <w:p w:rsidR="00D63D04" w:rsidRDefault="00D63D04" w:rsidP="006966C9">
      <w:pPr>
        <w:spacing w:after="0" w:line="240" w:lineRule="auto"/>
        <w:rPr>
          <w:b/>
          <w:sz w:val="24"/>
          <w:u w:val="single"/>
        </w:rPr>
      </w:pPr>
    </w:p>
    <w:p w:rsidR="00D63D04" w:rsidRDefault="0073016A" w:rsidP="006966C9">
      <w:pPr>
        <w:spacing w:after="0" w:line="240" w:lineRule="auto"/>
        <w:rPr>
          <w:b/>
          <w:sz w:val="24"/>
          <w:u w:val="single"/>
        </w:rPr>
      </w:pPr>
      <w:r>
        <w:rPr>
          <w:noProof/>
          <w:sz w:val="20"/>
          <w:szCs w:val="20"/>
        </w:rPr>
        <w:pict>
          <v:shapetype id="_x0000_t202" coordsize="21600,21600" o:spt="202" path="m,l,21600r21600,l21600,xe">
            <v:stroke joinstyle="miter"/>
            <v:path gradientshapeok="t" o:connecttype="rect"/>
          </v:shapetype>
          <v:shape id="_x0000_s1045" type="#_x0000_t202" style="position:absolute;margin-left:17.25pt;margin-top:7.8pt;width:282.2pt;height:21.3pt;z-index:251676672;mso-width-relative:margin;mso-height-relative:margin" stroked="f">
            <v:textbox style="mso-next-textbox:#_x0000_s1045">
              <w:txbxContent>
                <w:p w:rsidR="007563B3" w:rsidRPr="00D63D04" w:rsidRDefault="007563B3" w:rsidP="00D63D04">
                  <w:pPr>
                    <w:pStyle w:val="ListParagraph"/>
                    <w:spacing w:after="0" w:line="240" w:lineRule="auto"/>
                    <w:ind w:left="0"/>
                    <w:rPr>
                      <w:sz w:val="24"/>
                      <w:szCs w:val="20"/>
                    </w:rPr>
                  </w:pPr>
                  <w:r w:rsidRPr="00D63D04">
                    <w:rPr>
                      <w:sz w:val="24"/>
                      <w:szCs w:val="20"/>
                    </w:rPr>
                    <w:t>Identificar o recurso r</w:t>
                  </w:r>
                  <w:r>
                    <w:rPr>
                      <w:sz w:val="24"/>
                      <w:szCs w:val="20"/>
                    </w:rPr>
                    <w:t>eferenciado na notícia.</w:t>
                  </w:r>
                </w:p>
                <w:p w:rsidR="007563B3" w:rsidRPr="00D63D04" w:rsidRDefault="007563B3" w:rsidP="00D63D04">
                  <w:pPr>
                    <w:rPr>
                      <w:sz w:val="28"/>
                    </w:rPr>
                  </w:pPr>
                </w:p>
              </w:txbxContent>
            </v:textbox>
          </v:shape>
        </w:pict>
      </w:r>
      <w:r>
        <w:rPr>
          <w:b/>
          <w:noProof/>
          <w:sz w:val="24"/>
          <w:u w:val="single"/>
          <w:lang w:eastAsia="pt-PT"/>
        </w:rPr>
        <w:pict>
          <v:roundrect id="_x0000_s1042" style="position:absolute;margin-left:-12.6pt;margin-top:5pt;width:28.1pt;height:25.8pt;z-index:251674624" arcsize="22989f" fillcolor="#c0504d [3205]" stroked="f">
            <v:textbox style="mso-next-textbox:#_x0000_s1042">
              <w:txbxContent>
                <w:p w:rsidR="007563B3" w:rsidRPr="00D63D04" w:rsidRDefault="007563B3" w:rsidP="00D63D04">
                  <w:pPr>
                    <w:jc w:val="center"/>
                    <w:rPr>
                      <w:b/>
                      <w:color w:val="FFFFFF" w:themeColor="background1"/>
                      <w:sz w:val="28"/>
                    </w:rPr>
                  </w:pPr>
                  <w:r w:rsidRPr="00D63D04">
                    <w:rPr>
                      <w:b/>
                      <w:color w:val="FFFFFF" w:themeColor="background1"/>
                      <w:sz w:val="28"/>
                    </w:rPr>
                    <w:t>1</w:t>
                  </w:r>
                </w:p>
              </w:txbxContent>
            </v:textbox>
          </v:roundrect>
        </w:pict>
      </w: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73016A" w:rsidP="006966C9">
      <w:pPr>
        <w:spacing w:after="0" w:line="240" w:lineRule="auto"/>
        <w:rPr>
          <w:b/>
          <w:sz w:val="24"/>
          <w:u w:val="single"/>
        </w:rPr>
      </w:pPr>
      <w:r>
        <w:rPr>
          <w:b/>
          <w:noProof/>
          <w:sz w:val="24"/>
          <w:u w:val="single"/>
          <w:lang w:eastAsia="pt-PT"/>
        </w:rPr>
        <w:pict>
          <v:roundrect id="_x0000_s1046" style="position:absolute;margin-left:-12.5pt;margin-top:11.55pt;width:28.1pt;height:25.8pt;z-index:251677696" arcsize="22989f" fillcolor="#c0504d [3205]" stroked="f">
            <v:textbox style="mso-next-textbox:#_x0000_s1046">
              <w:txbxContent>
                <w:p w:rsidR="007563B3" w:rsidRPr="00D63D04" w:rsidRDefault="007563B3" w:rsidP="00D63D04">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047" type="#_x0000_t202" style="position:absolute;margin-left:17.35pt;margin-top:13.65pt;width:423.1pt;height:35.55pt;z-index:251678720;mso-width-relative:margin;mso-height-relative:margin" stroked="f">
            <v:textbox style="mso-next-textbox:#_x0000_s1047">
              <w:txbxContent>
                <w:p w:rsidR="007563B3" w:rsidRPr="00D63D04" w:rsidRDefault="007563B3" w:rsidP="00D63D04">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D63D04">
                  <w:pPr>
                    <w:rPr>
                      <w:sz w:val="28"/>
                    </w:rPr>
                  </w:pPr>
                </w:p>
              </w:txbxContent>
            </v:textbox>
          </v:shape>
        </w:pict>
      </w: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73016A" w:rsidP="006966C9">
      <w:pPr>
        <w:spacing w:after="0" w:line="240" w:lineRule="auto"/>
        <w:rPr>
          <w:b/>
          <w:sz w:val="24"/>
          <w:u w:val="single"/>
        </w:rPr>
      </w:pPr>
      <w:r>
        <w:rPr>
          <w:b/>
          <w:noProof/>
          <w:sz w:val="24"/>
          <w:u w:val="single"/>
          <w:lang w:eastAsia="pt-PT"/>
        </w:rPr>
        <w:pict>
          <v:roundrect id="_x0000_s1048" style="position:absolute;margin-left:-12.5pt;margin-top:6.1pt;width:28.1pt;height:25.8pt;z-index:251679744" arcsize="22989f" fillcolor="#c0504d [3205]" stroked="f">
            <v:textbox style="mso-next-textbox:#_x0000_s1048">
              <w:txbxContent>
                <w:p w:rsidR="007563B3" w:rsidRPr="00D63D04" w:rsidRDefault="007563B3" w:rsidP="00D63D04">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049" type="#_x0000_t202" style="position:absolute;margin-left:17.35pt;margin-top:8.2pt;width:423.1pt;height:29.5pt;z-index:251680768;mso-width-relative:margin;mso-height-relative:margin" stroked="f">
            <v:textbox style="mso-next-textbox:#_x0000_s1049">
              <w:txbxContent>
                <w:p w:rsidR="007563B3" w:rsidRPr="00D63D04" w:rsidRDefault="007563B3" w:rsidP="00D63D04">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D63D04">
                  <w:pPr>
                    <w:rPr>
                      <w:sz w:val="28"/>
                    </w:rPr>
                  </w:pPr>
                </w:p>
              </w:txbxContent>
            </v:textbox>
          </v:shape>
        </w:pict>
      </w: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73016A" w:rsidP="006966C9">
      <w:pPr>
        <w:spacing w:after="0" w:line="240" w:lineRule="auto"/>
        <w:rPr>
          <w:b/>
          <w:sz w:val="24"/>
          <w:u w:val="single"/>
        </w:rPr>
      </w:pPr>
      <w:r>
        <w:rPr>
          <w:b/>
          <w:noProof/>
          <w:sz w:val="24"/>
          <w:u w:val="single"/>
          <w:lang w:eastAsia="pt-PT"/>
        </w:rPr>
        <w:pict>
          <v:shape id="_x0000_s1051" type="#_x0000_t202" style="position:absolute;margin-left:17.45pt;margin-top:2.95pt;width:423.1pt;height:29.5pt;z-index:251682816;mso-width-relative:margin;mso-height-relative:margin" stroked="f">
            <v:textbox style="mso-next-textbox:#_x0000_s1051">
              <w:txbxContent>
                <w:p w:rsidR="007563B3" w:rsidRPr="00D63D04" w:rsidRDefault="007563B3" w:rsidP="00FA6A85">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FA6A85">
                  <w:pPr>
                    <w:rPr>
                      <w:sz w:val="28"/>
                    </w:rPr>
                  </w:pPr>
                </w:p>
              </w:txbxContent>
            </v:textbox>
          </v:shape>
        </w:pict>
      </w:r>
      <w:r>
        <w:rPr>
          <w:b/>
          <w:noProof/>
          <w:sz w:val="24"/>
          <w:u w:val="single"/>
          <w:lang w:eastAsia="pt-PT"/>
        </w:rPr>
        <w:pict>
          <v:roundrect id="_x0000_s1050" style="position:absolute;margin-left:-12.4pt;margin-top:.85pt;width:28.1pt;height:25.8pt;z-index:251681792" arcsize="22989f" fillcolor="#c0504d [3205]" stroked="f">
            <v:textbox style="mso-next-textbox:#_x0000_s1050">
              <w:txbxContent>
                <w:p w:rsidR="007563B3" w:rsidRPr="00D63D04" w:rsidRDefault="007563B3" w:rsidP="00FA6A85">
                  <w:pPr>
                    <w:jc w:val="center"/>
                    <w:rPr>
                      <w:b/>
                      <w:color w:val="FFFFFF" w:themeColor="background1"/>
                      <w:sz w:val="28"/>
                    </w:rPr>
                  </w:pPr>
                  <w:r>
                    <w:rPr>
                      <w:b/>
                      <w:color w:val="FFFFFF" w:themeColor="background1"/>
                      <w:sz w:val="28"/>
                    </w:rPr>
                    <w:t>4</w:t>
                  </w:r>
                </w:p>
              </w:txbxContent>
            </v:textbox>
          </v:roundrect>
        </w:pict>
      </w: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D63D04" w:rsidP="006966C9">
      <w:pPr>
        <w:spacing w:after="0" w:line="240" w:lineRule="auto"/>
        <w:rPr>
          <w:b/>
          <w:sz w:val="24"/>
          <w:u w:val="single"/>
        </w:rPr>
      </w:pPr>
    </w:p>
    <w:p w:rsidR="00D63D04" w:rsidRDefault="0073016A" w:rsidP="006966C9">
      <w:pPr>
        <w:spacing w:after="0" w:line="240" w:lineRule="auto"/>
        <w:rPr>
          <w:b/>
          <w:sz w:val="24"/>
          <w:u w:val="single"/>
        </w:rPr>
      </w:pPr>
      <w:r>
        <w:rPr>
          <w:b/>
          <w:noProof/>
          <w:sz w:val="24"/>
          <w:u w:val="single"/>
          <w:lang w:eastAsia="pt-PT"/>
        </w:rPr>
        <w:pict>
          <v:shape id="_x0000_s1053" type="#_x0000_t202" style="position:absolute;margin-left:17.45pt;margin-top:10.95pt;width:423.1pt;height:35.75pt;z-index:251684864;mso-width-relative:margin;mso-height-relative:margin" stroked="f">
            <v:textbox style="mso-next-textbox:#_x0000_s1053">
              <w:txbxContent>
                <w:p w:rsidR="007563B3" w:rsidRPr="00D63D04" w:rsidRDefault="007563B3" w:rsidP="00FA6A85">
                  <w:pPr>
                    <w:pStyle w:val="ListParagraph"/>
                    <w:spacing w:after="0" w:line="240" w:lineRule="auto"/>
                    <w:ind w:left="0"/>
                    <w:jc w:val="both"/>
                    <w:rPr>
                      <w:sz w:val="24"/>
                      <w:szCs w:val="20"/>
                    </w:rPr>
                  </w:pPr>
                  <w:r w:rsidRPr="00FA6A85">
                    <w:rPr>
                      <w:sz w:val="24"/>
                      <w:szCs w:val="20"/>
                    </w:rPr>
                    <w:t>Relacionar</w:t>
                  </w:r>
                  <w:r>
                    <w:rPr>
                      <w:sz w:val="24"/>
                      <w:szCs w:val="20"/>
                    </w:rPr>
                    <w:t xml:space="preserve"> o conteúdo da notícia</w:t>
                  </w:r>
                  <w:r w:rsidRPr="00FA6A85">
                    <w:rPr>
                      <w:sz w:val="24"/>
                      <w:szCs w:val="20"/>
                    </w:rPr>
                    <w:t xml:space="preserve">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FA6A85">
                  <w:pPr>
                    <w:jc w:val="both"/>
                    <w:rPr>
                      <w:sz w:val="28"/>
                    </w:rPr>
                  </w:pPr>
                </w:p>
              </w:txbxContent>
            </v:textbox>
          </v:shape>
        </w:pict>
      </w:r>
    </w:p>
    <w:p w:rsidR="006966C9" w:rsidRDefault="0073016A" w:rsidP="006966C9">
      <w:pPr>
        <w:spacing w:after="0" w:line="240" w:lineRule="auto"/>
        <w:rPr>
          <w:b/>
          <w:sz w:val="24"/>
          <w:u w:val="single"/>
        </w:rPr>
      </w:pPr>
      <w:r>
        <w:rPr>
          <w:b/>
          <w:noProof/>
          <w:sz w:val="24"/>
          <w:u w:val="single"/>
          <w:lang w:eastAsia="pt-PT"/>
        </w:rPr>
        <w:pict>
          <v:roundrect id="_x0000_s1052" style="position:absolute;margin-left:-12.4pt;margin-top:.5pt;width:28.1pt;height:25.8pt;z-index:251683840" arcsize="22989f" fillcolor="#c0504d [3205]" stroked="f">
            <v:textbox style="mso-next-textbox:#_x0000_s1052">
              <w:txbxContent>
                <w:p w:rsidR="007563B3" w:rsidRPr="00D63D04" w:rsidRDefault="007563B3" w:rsidP="00FA6A85">
                  <w:pPr>
                    <w:jc w:val="center"/>
                    <w:rPr>
                      <w:b/>
                      <w:color w:val="FFFFFF" w:themeColor="background1"/>
                      <w:sz w:val="28"/>
                    </w:rPr>
                  </w:pPr>
                  <w:r>
                    <w:rPr>
                      <w:b/>
                      <w:color w:val="FFFFFF" w:themeColor="background1"/>
                      <w:sz w:val="28"/>
                    </w:rPr>
                    <w:t>5</w:t>
                  </w:r>
                </w:p>
              </w:txbxContent>
            </v:textbox>
          </v:roundrect>
        </w:pict>
      </w:r>
    </w:p>
    <w:p w:rsidR="006966C9" w:rsidRDefault="006966C9" w:rsidP="006966C9">
      <w:pPr>
        <w:spacing w:after="0" w:line="240" w:lineRule="auto"/>
        <w:rPr>
          <w:b/>
          <w:sz w:val="24"/>
          <w:u w:val="single"/>
        </w:rPr>
      </w:pPr>
    </w:p>
    <w:p w:rsidR="006966C9" w:rsidRPr="00BF768E" w:rsidRDefault="006966C9" w:rsidP="006966C9">
      <w:pPr>
        <w:spacing w:after="0" w:line="240" w:lineRule="auto"/>
        <w:rPr>
          <w:szCs w:val="20"/>
        </w:rPr>
      </w:pPr>
    </w:p>
    <w:p w:rsidR="00BF3EDE" w:rsidRDefault="00BF3EDE" w:rsidP="00BF3EDE">
      <w:pPr>
        <w:spacing w:after="0" w:line="240" w:lineRule="auto"/>
        <w:ind w:left="142"/>
        <w:rPr>
          <w:szCs w:val="20"/>
        </w:rPr>
      </w:pPr>
      <w:r w:rsidRPr="00BF768E">
        <w:rPr>
          <w:szCs w:val="20"/>
        </w:rPr>
        <w:t xml:space="preserve"> </w:t>
      </w:r>
    </w:p>
    <w:p w:rsidR="006966C9" w:rsidRDefault="006966C9" w:rsidP="00BF3EDE">
      <w:pPr>
        <w:spacing w:after="0" w:line="240" w:lineRule="auto"/>
        <w:ind w:left="142"/>
        <w:rPr>
          <w:szCs w:val="20"/>
        </w:rPr>
      </w:pPr>
    </w:p>
    <w:p w:rsidR="006966C9" w:rsidRDefault="006966C9" w:rsidP="00BF3EDE">
      <w:pPr>
        <w:spacing w:after="0" w:line="240" w:lineRule="auto"/>
        <w:ind w:left="142"/>
        <w:rPr>
          <w:szCs w:val="20"/>
        </w:rPr>
      </w:pPr>
    </w:p>
    <w:p w:rsidR="006966C9" w:rsidRDefault="0073016A" w:rsidP="00BF3EDE">
      <w:pPr>
        <w:spacing w:after="0" w:line="240" w:lineRule="auto"/>
        <w:ind w:left="142"/>
        <w:rPr>
          <w:szCs w:val="20"/>
        </w:rPr>
      </w:pPr>
      <w:r>
        <w:rPr>
          <w:noProof/>
          <w:szCs w:val="20"/>
          <w:lang w:eastAsia="pt-PT"/>
        </w:rPr>
        <w:pict>
          <v:roundrect id="_x0000_s1054" style="position:absolute;left:0;text-align:left;margin-left:-12.3pt;margin-top:12.1pt;width:28.1pt;height:25.8pt;z-index:251685888" arcsize="22989f" fillcolor="#c0504d [3205]" stroked="f">
            <v:textbox style="mso-next-textbox:#_x0000_s1054">
              <w:txbxContent>
                <w:p w:rsidR="007563B3" w:rsidRPr="00D63D04" w:rsidRDefault="007563B3" w:rsidP="00FA6A85">
                  <w:pPr>
                    <w:jc w:val="center"/>
                    <w:rPr>
                      <w:b/>
                      <w:color w:val="FFFFFF" w:themeColor="background1"/>
                      <w:sz w:val="28"/>
                    </w:rPr>
                  </w:pPr>
                  <w:r>
                    <w:rPr>
                      <w:b/>
                      <w:color w:val="FFFFFF" w:themeColor="background1"/>
                      <w:sz w:val="28"/>
                    </w:rPr>
                    <w:t>6</w:t>
                  </w:r>
                </w:p>
              </w:txbxContent>
            </v:textbox>
          </v:roundrect>
        </w:pict>
      </w:r>
    </w:p>
    <w:p w:rsidR="006966C9" w:rsidRDefault="0073016A" w:rsidP="00BF3EDE">
      <w:pPr>
        <w:spacing w:after="0" w:line="240" w:lineRule="auto"/>
        <w:ind w:left="142"/>
        <w:rPr>
          <w:szCs w:val="20"/>
        </w:rPr>
      </w:pPr>
      <w:r>
        <w:rPr>
          <w:noProof/>
          <w:szCs w:val="20"/>
          <w:lang w:eastAsia="pt-PT"/>
        </w:rPr>
        <w:pict>
          <v:shape id="_x0000_s1055" type="#_x0000_t202" style="position:absolute;left:0;text-align:left;margin-left:17.55pt;margin-top:.75pt;width:423.1pt;height:35.75pt;z-index:251686912;mso-width-relative:margin;mso-height-relative:margin" stroked="f">
            <v:textbox style="mso-next-textbox:#_x0000_s1055">
              <w:txbxContent>
                <w:p w:rsidR="007563B3" w:rsidRPr="00D63D04" w:rsidRDefault="007563B3" w:rsidP="00FA6A85">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FA6A85">
                  <w:pPr>
                    <w:rPr>
                      <w:sz w:val="28"/>
                    </w:rPr>
                  </w:pPr>
                </w:p>
              </w:txbxContent>
            </v:textbox>
          </v:shape>
        </w:pict>
      </w:r>
    </w:p>
    <w:p w:rsidR="00D63D04" w:rsidRDefault="00D63D04" w:rsidP="00BF3EDE">
      <w:pPr>
        <w:spacing w:after="0" w:line="240" w:lineRule="auto"/>
        <w:ind w:left="142"/>
        <w:rPr>
          <w:szCs w:val="20"/>
        </w:rPr>
      </w:pPr>
    </w:p>
    <w:p w:rsidR="00D63D04" w:rsidRDefault="00D63D04" w:rsidP="00BF3EDE">
      <w:pPr>
        <w:spacing w:after="0" w:line="240" w:lineRule="auto"/>
        <w:ind w:left="142"/>
        <w:rPr>
          <w:szCs w:val="20"/>
        </w:rPr>
      </w:pPr>
    </w:p>
    <w:p w:rsidR="006966C9" w:rsidRDefault="006966C9" w:rsidP="00BF3EDE">
      <w:pPr>
        <w:spacing w:after="0" w:line="240" w:lineRule="auto"/>
        <w:ind w:left="142"/>
        <w:rPr>
          <w:szCs w:val="20"/>
        </w:rPr>
      </w:pPr>
    </w:p>
    <w:p w:rsidR="006966C9" w:rsidRDefault="006966C9" w:rsidP="00BF3EDE">
      <w:pPr>
        <w:spacing w:after="0" w:line="240" w:lineRule="auto"/>
        <w:ind w:left="142"/>
        <w:rPr>
          <w:szCs w:val="20"/>
        </w:rPr>
      </w:pPr>
    </w:p>
    <w:p w:rsidR="006966C9" w:rsidRDefault="006966C9" w:rsidP="00BF3EDE">
      <w:pPr>
        <w:spacing w:after="0" w:line="240" w:lineRule="auto"/>
        <w:ind w:left="142"/>
        <w:rPr>
          <w:szCs w:val="20"/>
        </w:rPr>
      </w:pPr>
    </w:p>
    <w:p w:rsidR="006966C9" w:rsidRDefault="006966C9" w:rsidP="00BF3EDE">
      <w:pPr>
        <w:spacing w:after="0" w:line="240" w:lineRule="auto"/>
        <w:ind w:left="142"/>
        <w:rPr>
          <w:szCs w:val="20"/>
        </w:rPr>
      </w:pPr>
    </w:p>
    <w:p w:rsidR="006966C9" w:rsidRPr="00BF768E" w:rsidRDefault="006966C9" w:rsidP="00BF3EDE">
      <w:pPr>
        <w:spacing w:after="0" w:line="240" w:lineRule="auto"/>
        <w:ind w:left="142"/>
        <w:rPr>
          <w:szCs w:val="20"/>
        </w:rPr>
      </w:pPr>
    </w:p>
    <w:p w:rsidR="00BF3EDE" w:rsidRPr="008718D2" w:rsidRDefault="00BF3EDE" w:rsidP="00BF3EDE">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FA6A85" w:rsidRPr="00FA6A85" w:rsidTr="00FA6A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FA6A85" w:rsidRPr="00FA6A85" w:rsidRDefault="00FA6A85"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FA6A85" w:rsidRPr="00FA6A85" w:rsidTr="008718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FA6A85" w:rsidRPr="008718D2" w:rsidRDefault="00FA6A85" w:rsidP="00FA6A85">
            <w:pPr>
              <w:jc w:val="center"/>
              <w:rPr>
                <w:rFonts w:asciiTheme="minorHAnsi" w:hAnsiTheme="minorHAnsi" w:cstheme="minorHAnsi"/>
                <w:b w:val="0"/>
                <w:sz w:val="16"/>
                <w:szCs w:val="16"/>
              </w:rPr>
            </w:pPr>
            <w:r w:rsidRPr="008718D2">
              <w:rPr>
                <w:rFonts w:asciiTheme="minorHAnsi" w:hAnsiTheme="minorHAnsi" w:cstheme="minorHAnsi"/>
                <w:b w:val="0"/>
                <w:sz w:val="16"/>
                <w:szCs w:val="16"/>
              </w:rPr>
              <w:t>N</w:t>
            </w:r>
            <w:r w:rsidR="008718D2" w:rsidRPr="008718D2">
              <w:rPr>
                <w:rFonts w:asciiTheme="minorHAnsi" w:hAnsiTheme="minorHAnsi" w:cstheme="minorHAnsi"/>
                <w:b w:val="0"/>
                <w:sz w:val="16"/>
                <w:szCs w:val="16"/>
              </w:rPr>
              <w:t>.</w:t>
            </w:r>
            <w:r w:rsidRPr="008718D2">
              <w:rPr>
                <w:rFonts w:asciiTheme="minorHAnsi" w:hAnsiTheme="minorHAnsi" w:cstheme="minorHAnsi"/>
                <w:b w:val="0"/>
                <w:sz w:val="16"/>
                <w:szCs w:val="16"/>
              </w:rPr>
              <w:t>º</w:t>
            </w:r>
          </w:p>
        </w:tc>
        <w:tc>
          <w:tcPr>
            <w:tcW w:w="1157" w:type="dxa"/>
            <w:vMerge w:val="restart"/>
            <w:tcMar>
              <w:left w:w="57" w:type="dxa"/>
              <w:right w:w="57" w:type="dxa"/>
            </w:tcMar>
            <w:vAlign w:val="center"/>
          </w:tcPr>
          <w:p w:rsidR="00FA6A85" w:rsidRPr="00FA6A85" w:rsidRDefault="00FA6A85" w:rsidP="00FA6A85">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FA6A85" w:rsidRPr="00FA6A85" w:rsidRDefault="00FA6A85" w:rsidP="00FA6A85">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FA6A85" w:rsidRPr="00FA6A85" w:rsidTr="00FA6A85">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FA6A85" w:rsidRPr="00FA6A85" w:rsidRDefault="00FA6A85" w:rsidP="00F85003">
            <w:pPr>
              <w:jc w:val="center"/>
              <w:rPr>
                <w:rFonts w:asciiTheme="minorHAnsi" w:hAnsiTheme="minorHAnsi" w:cstheme="minorHAnsi"/>
                <w:sz w:val="16"/>
                <w:szCs w:val="16"/>
              </w:rPr>
            </w:pPr>
          </w:p>
        </w:tc>
        <w:tc>
          <w:tcPr>
            <w:tcW w:w="1157" w:type="dxa"/>
            <w:vMerge/>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FA6A85" w:rsidRPr="00FA6A85" w:rsidRDefault="00FA6A85" w:rsidP="00FA6A85">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FA6A85" w:rsidRPr="00FA6A85" w:rsidTr="00FA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FA6A85" w:rsidRPr="00FA6A85" w:rsidRDefault="00FA6A85" w:rsidP="00F85003">
            <w:pPr>
              <w:jc w:val="center"/>
              <w:rPr>
                <w:rFonts w:asciiTheme="minorHAnsi" w:hAnsiTheme="minorHAnsi" w:cstheme="minorHAnsi"/>
                <w:sz w:val="16"/>
                <w:szCs w:val="16"/>
              </w:rPr>
            </w:pPr>
          </w:p>
        </w:tc>
        <w:tc>
          <w:tcPr>
            <w:tcW w:w="115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FA6A85" w:rsidRPr="00FA6A85" w:rsidTr="00FA6A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FA6A85" w:rsidRPr="00FA6A85" w:rsidRDefault="00FA6A85" w:rsidP="00F85003">
            <w:pPr>
              <w:jc w:val="center"/>
              <w:rPr>
                <w:rFonts w:asciiTheme="minorHAnsi" w:hAnsiTheme="minorHAnsi" w:cstheme="minorHAnsi"/>
                <w:sz w:val="16"/>
                <w:szCs w:val="16"/>
              </w:rPr>
            </w:pPr>
          </w:p>
        </w:tc>
        <w:tc>
          <w:tcPr>
            <w:tcW w:w="115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FA6A85" w:rsidRPr="00FA6A85" w:rsidTr="00FA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FA6A85" w:rsidRPr="00FA6A85" w:rsidRDefault="00FA6A85" w:rsidP="00F85003">
            <w:pPr>
              <w:jc w:val="center"/>
              <w:rPr>
                <w:rFonts w:asciiTheme="minorHAnsi" w:hAnsiTheme="minorHAnsi" w:cstheme="minorHAnsi"/>
                <w:sz w:val="16"/>
                <w:szCs w:val="16"/>
              </w:rPr>
            </w:pPr>
          </w:p>
        </w:tc>
        <w:tc>
          <w:tcPr>
            <w:tcW w:w="115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FA6A85" w:rsidRPr="00FA6A85" w:rsidTr="00FA6A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FA6A85" w:rsidRPr="00FA6A85" w:rsidRDefault="00FA6A85" w:rsidP="00F85003">
            <w:pPr>
              <w:jc w:val="center"/>
              <w:rPr>
                <w:rFonts w:asciiTheme="minorHAnsi" w:hAnsiTheme="minorHAnsi" w:cstheme="minorHAnsi"/>
                <w:sz w:val="16"/>
                <w:szCs w:val="16"/>
              </w:rPr>
            </w:pPr>
          </w:p>
        </w:tc>
        <w:tc>
          <w:tcPr>
            <w:tcW w:w="115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FA6A85" w:rsidRPr="00FA6A85" w:rsidTr="00FA6A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FA6A85" w:rsidRPr="00FA6A85" w:rsidRDefault="00FA6A85" w:rsidP="00F85003">
            <w:pPr>
              <w:jc w:val="center"/>
              <w:rPr>
                <w:rFonts w:asciiTheme="minorHAnsi" w:hAnsiTheme="minorHAnsi" w:cstheme="minorHAnsi"/>
                <w:sz w:val="16"/>
                <w:szCs w:val="16"/>
              </w:rPr>
            </w:pPr>
          </w:p>
        </w:tc>
        <w:tc>
          <w:tcPr>
            <w:tcW w:w="115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FA6A85" w:rsidRPr="00FA6A85" w:rsidRDefault="00FA6A85"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FA6A85" w:rsidRPr="00FA6A85" w:rsidTr="00FA6A8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FA6A85" w:rsidRPr="00FA6A85" w:rsidRDefault="00FA6A85" w:rsidP="00F85003">
            <w:pPr>
              <w:jc w:val="center"/>
              <w:rPr>
                <w:rFonts w:asciiTheme="minorHAnsi" w:hAnsiTheme="minorHAnsi" w:cstheme="minorHAnsi"/>
                <w:sz w:val="16"/>
                <w:szCs w:val="16"/>
              </w:rPr>
            </w:pPr>
          </w:p>
        </w:tc>
        <w:tc>
          <w:tcPr>
            <w:tcW w:w="1157"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FA6A85" w:rsidRPr="00FA6A85" w:rsidRDefault="00FA6A85"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FA6A85" w:rsidRPr="008718D2" w:rsidRDefault="008A38C4" w:rsidP="008718D2">
      <w:pPr>
        <w:spacing w:after="0" w:line="240" w:lineRule="auto"/>
        <w:ind w:right="-4677"/>
        <w:jc w:val="center"/>
        <w:rPr>
          <w:sz w:val="18"/>
          <w:szCs w:val="18"/>
        </w:rPr>
      </w:pPr>
      <w:r>
        <w:rPr>
          <w:b/>
          <w:sz w:val="18"/>
          <w:szCs w:val="18"/>
          <w:u w:val="single"/>
        </w:rPr>
        <w:t>Legenda</w:t>
      </w:r>
      <w:r w:rsidR="00FA6A85" w:rsidRPr="008718D2">
        <w:rPr>
          <w:sz w:val="18"/>
          <w:szCs w:val="18"/>
        </w:rPr>
        <w:t xml:space="preserve">: M - Mau; </w:t>
      </w:r>
      <w:proofErr w:type="spellStart"/>
      <w:r w:rsidR="00FA6A85" w:rsidRPr="008718D2">
        <w:rPr>
          <w:sz w:val="18"/>
          <w:szCs w:val="18"/>
        </w:rPr>
        <w:t>Md</w:t>
      </w:r>
      <w:proofErr w:type="spellEnd"/>
      <w:r w:rsidR="00FA6A85"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694080"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7"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057" style="position:absolute;margin-left:-20.5pt;margin-top:-15.95pt;width:459.85pt;height:157pt;z-index:251689984;mso-position-horizontal-relative:text;mso-position-vertical-relative:text" arcsize="6408f" stroked="f">
            <v:textbox style="mso-next-textbox:#_x0000_s1057">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 xml:space="preserve">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056" style="position:absolute;margin-left:-86.95pt;margin-top:-77.6pt;width:604.4pt;height:249.9pt;z-index:251688960;mso-position-horizontal-relative:text;mso-position-vertical-relative:text" fillcolor="#c0504d [3205]" stroked="f"/>
        </w:pict>
      </w:r>
      <w:r w:rsidR="0073016A">
        <w:rPr>
          <w:noProof/>
          <w:lang w:eastAsia="pt-PT"/>
        </w:rPr>
        <w:pict>
          <v:roundrect id="_x0000_s1060" style="position:absolute;margin-left:17.15pt;margin-top:-142.25pt;width:25.1pt;height:113.45pt;z-index:251693056;mso-position-horizontal-relative:text;mso-position-vertical-relative:text" arcsize=".5" fillcolor="#e5b8b7 [1301]" stroked="f"/>
        </w:pict>
      </w:r>
      <w:r w:rsidR="0073016A">
        <w:rPr>
          <w:noProof/>
          <w:lang w:eastAsia="pt-PT"/>
        </w:rPr>
        <w:pict>
          <v:roundrect id="_x0000_s1059" style="position:absolute;margin-left:-20.5pt;margin-top:-119.95pt;width:25.1pt;height:113.45pt;z-index:251692032;mso-position-horizontal-relative:text;mso-position-vertical-relative:text" arcsize=".5" fillcolor="#d99594 [1941]" stroked="f"/>
        </w:pict>
      </w:r>
      <w:r w:rsidR="0073016A">
        <w:rPr>
          <w:noProof/>
          <w:lang w:eastAsia="pt-PT"/>
        </w:rPr>
        <w:pict>
          <v:roundrect id="_x0000_s1058" style="position:absolute;margin-left:-56.15pt;margin-top:-100.05pt;width:25.1pt;height:113.45pt;z-index:251691008;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062" style="position:absolute;margin-left:-20.5pt;margin-top:.4pt;width:133.85pt;height:25.15pt;z-index:251696128" arcsize="27419f" fillcolor="#943634 [2405]" stroked="f">
            <v:textbox style="mso-next-textbox:#_x0000_s1062">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r>
        <w:rPr>
          <w:noProof/>
          <w:lang w:eastAsia="pt-PT"/>
        </w:rPr>
        <w:pict>
          <v:roundrect id="_x0000_s1061" style="position:absolute;margin-left:-19.1pt;margin-top:1.8pt;width:463.2pt;height:235.55pt;z-index:251695104" arcsize="3641f" strokecolor="#943634 [2405]" strokeweight="3pt">
            <v:textbox style="mso-next-textbox:#_x0000_s1061">
              <w:txbxContent>
                <w:p w:rsidR="007563B3" w:rsidRDefault="007563B3" w:rsidP="008718D2">
                  <w:pPr>
                    <w:spacing w:after="0"/>
                  </w:pPr>
                </w:p>
                <w:p w:rsidR="007563B3" w:rsidRDefault="007563B3" w:rsidP="008718D2">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7563B3" w:rsidP="008718D2">
                  <w:pPr>
                    <w:spacing w:after="0"/>
                    <w:jc w:val="right"/>
                    <w:rPr>
                      <w:sz w:val="20"/>
                    </w:rPr>
                  </w:pPr>
                  <w:r>
                    <w:rPr>
                      <w:sz w:val="20"/>
                    </w:rPr>
                    <w:t xml:space="preserve">Fonte: </w:t>
                  </w:r>
                  <w:r w:rsidRPr="008718D2">
                    <w:rPr>
                      <w:i/>
                      <w:sz w:val="20"/>
                    </w:rPr>
                    <w:t>Expresso – 1000 maiores/Edição 2012</w:t>
                  </w:r>
                  <w:r>
                    <w:rPr>
                      <w:sz w:val="20"/>
                    </w:rPr>
                    <w:t xml:space="preserve">, 9 de novembro de </w:t>
                  </w:r>
                  <w:r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064" style="position:absolute;margin-left:-21.9pt;margin-top:12.65pt;width:64.15pt;height:25.15pt;z-index:251698176" arcsize="27419f" fillcolor="#943634 [2405]" stroked="f">
            <v:textbox style="mso-next-textbox:#_x0000_s1064">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063" style="position:absolute;margin-left:-20.5pt;margin-top:.6pt;width:463.2pt;height:261.65pt;z-index:251697152" arcsize="3641f" strokecolor="#943634 [2405]" strokeweight="3pt">
            <v:textbox style="mso-next-textbox:#_x0000_s1063">
              <w:txbxContent>
                <w:p w:rsidR="007563B3" w:rsidRDefault="007563B3" w:rsidP="008718D2">
                  <w:pPr>
                    <w:spacing w:after="0"/>
                  </w:pPr>
                </w:p>
                <w:p w:rsidR="007563B3" w:rsidRDefault="007563B3" w:rsidP="008718D2">
                  <w:pPr>
                    <w:jc w:val="both"/>
                  </w:pPr>
                  <w:r>
                    <w:t>Os geólogos garantem que no subsolo de São Pedro das Águias, concelho de Tabuaço, há volfrâmio, e não é pouco. A avaliar pelas amostras recolhidas a mais de cem metros de profundidade há teores de volfrâmio por tonelada superiores aos das minas da Panasqueira, no Fundão, uma das mais importantes (e mais antigas) da Europa neste minério.</w:t>
                  </w:r>
                </w:p>
                <w:p w:rsidR="007563B3" w:rsidRDefault="007563B3" w:rsidP="008718D2">
                  <w:pPr>
                    <w:jc w:val="both"/>
                  </w:pPr>
                  <w:r>
                    <w:t xml:space="preserve">Tudo indica que, dentro de dois anos, poderá ali funcionar uma mina subterrânea, onde serão criados de imediato mais de 100 postos de trabalho. </w:t>
                  </w:r>
                </w:p>
                <w:p w:rsidR="007563B3" w:rsidRDefault="007563B3" w:rsidP="008718D2">
                  <w:pPr>
                    <w:jc w:val="both"/>
                  </w:pPr>
                  <w:r>
                    <w:t xml:space="preserve">O perfil da encosta poente do rio Távora não deverá sofrer grandes alterações à superfície, até porque muitos dos trabalhos irão decorrer debaixo de terra. Não deverá haver, também, escorrimentos de qualquer espécie de químicos para o leito do rio, que desagua no Douro poucos quilómetros adiante. O interesse recente pela exploração do volfrâmio, que também é conhecido pelo nome técnico de tungsténio, tem vindo a fazer disparar os preços nos mercados mundiais da especialidade, ao longo dos últimos anos. </w:t>
                  </w:r>
                </w:p>
                <w:p w:rsidR="007563B3" w:rsidRPr="006966C9" w:rsidRDefault="007563B3" w:rsidP="008718D2">
                  <w:pPr>
                    <w:jc w:val="right"/>
                    <w:rPr>
                      <w:sz w:val="20"/>
                    </w:rPr>
                  </w:pPr>
                  <w:r>
                    <w:rPr>
                      <w:sz w:val="20"/>
                    </w:rPr>
                    <w:t>Font</w:t>
                  </w:r>
                  <w:r w:rsidRPr="008718D2">
                    <w:rPr>
                      <w:sz w:val="20"/>
                    </w:rPr>
                    <w:t>e:</w:t>
                  </w:r>
                  <w:r>
                    <w:rPr>
                      <w:sz w:val="20"/>
                    </w:rPr>
                    <w:t xml:space="preserve"> </w:t>
                  </w:r>
                  <w:r w:rsidRPr="008718D2">
                    <w:rPr>
                      <w:i/>
                      <w:sz w:val="20"/>
                    </w:rPr>
                    <w:t>Expresso</w:t>
                  </w:r>
                  <w:r>
                    <w:rPr>
                      <w:sz w:val="20"/>
                    </w:rPr>
                    <w:t xml:space="preserve">, 18 de agosto de </w:t>
                  </w:r>
                  <w:r w:rsidRPr="008718D2">
                    <w:rPr>
                      <w:sz w:val="20"/>
                    </w:rPr>
                    <w:t>2012</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065" style="position:absolute;margin-left:-19.4pt;margin-top:-29.6pt;width:459.85pt;height:126.7pt;z-index:251699200" arcsize="6408f" fillcolor="#e5b8b7 [1301]" stroked="f">
            <v:textbox style="mso-next-textbox:#_x0000_s1065">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w:t>
                  </w:r>
                  <w:r>
                    <w:rPr>
                      <w:sz w:val="20"/>
                      <w:szCs w:val="20"/>
                    </w:rPr>
                    <w:t>atenção os excertos 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066" style="position:absolute;margin-left:-18.3pt;margin-top:4.9pt;width:463.2pt;height:497.55pt;z-index:251700224" arcsize="1836f" strokecolor="#943634 [2405]" strokeweight="3pt">
            <v:textbox style="mso-next-textbox:#_x0000_s1066">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067" style="position:absolute;margin-left:-19.7pt;margin-top:3.5pt;width:152.7pt;height:25.15pt;z-index:251701248" arcsize="27419f" fillcolor="#943634 [2405]" stroked="f">
            <v:textbox style="mso-next-textbox:#_x0000_s1067">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069" type="#_x0000_t202" style="position:absolute;margin-left:17.25pt;margin-top:7.8pt;width:282.2pt;height:21.3pt;z-index:251703296;mso-width-relative:margin;mso-height-relative:margin" stroked="f">
            <v:textbox style="mso-next-textbox:#_x0000_s1069">
              <w:txbxContent>
                <w:p w:rsidR="007563B3" w:rsidRPr="00D63D04" w:rsidRDefault="007563B3" w:rsidP="008718D2">
                  <w:pPr>
                    <w:pStyle w:val="ListParagraph"/>
                    <w:spacing w:after="0" w:line="240" w:lineRule="auto"/>
                    <w:ind w:left="0"/>
                    <w:rPr>
                      <w:sz w:val="24"/>
                      <w:szCs w:val="20"/>
                    </w:rPr>
                  </w:pPr>
                  <w:r w:rsidRPr="00D63D04">
                    <w:rPr>
                      <w:sz w:val="24"/>
                      <w:szCs w:val="20"/>
                    </w:rPr>
                    <w:t>Identificar o recurso referenciado na notícia</w:t>
                  </w:r>
                  <w:r>
                    <w:rPr>
                      <w:sz w:val="24"/>
                      <w:szCs w:val="20"/>
                    </w:rPr>
                    <w:t>.</w:t>
                  </w:r>
                </w:p>
                <w:p w:rsidR="007563B3" w:rsidRPr="00D63D04" w:rsidRDefault="007563B3" w:rsidP="008718D2">
                  <w:pPr>
                    <w:rPr>
                      <w:sz w:val="28"/>
                    </w:rPr>
                  </w:pPr>
                </w:p>
              </w:txbxContent>
            </v:textbox>
          </v:shape>
        </w:pict>
      </w:r>
      <w:r>
        <w:rPr>
          <w:b/>
          <w:noProof/>
          <w:sz w:val="24"/>
          <w:u w:val="single"/>
          <w:lang w:eastAsia="pt-PT"/>
        </w:rPr>
        <w:pict>
          <v:roundrect id="_x0000_s1068" style="position:absolute;margin-left:-12.6pt;margin-top:5pt;width:28.1pt;height:25.8pt;z-index:251702272" arcsize="22989f" fillcolor="#c0504d [3205]" stroked="f">
            <v:textbox style="mso-next-textbox:#_x0000_s1068">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070" style="position:absolute;margin-left:-12.5pt;margin-top:11.55pt;width:28.1pt;height:25.8pt;z-index:251704320" arcsize="22989f" fillcolor="#c0504d [3205]" stroked="f">
            <v:textbox style="mso-next-textbox:#_x0000_s1070">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071" type="#_x0000_t202" style="position:absolute;margin-left:17.35pt;margin-top:13.65pt;width:423.1pt;height:35.55pt;z-index:251705344;mso-width-relative:margin;mso-height-relative:margin" stroked="f">
            <v:textbox style="mso-next-textbox:#_x0000_s1071">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072" style="position:absolute;margin-left:-12.5pt;margin-top:6.1pt;width:28.1pt;height:25.8pt;z-index:251706368" arcsize="22989f" fillcolor="#c0504d [3205]" stroked="f">
            <v:textbox style="mso-next-textbox:#_x0000_s1072">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073" type="#_x0000_t202" style="position:absolute;margin-left:17.35pt;margin-top:8.2pt;width:423.1pt;height:29.5pt;z-index:251707392;mso-width-relative:margin;mso-height-relative:margin" stroked="f">
            <v:textbox style="mso-next-textbox:#_x0000_s1073">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075" type="#_x0000_t202" style="position:absolute;margin-left:17.45pt;margin-top:2.95pt;width:423.1pt;height:29.5pt;z-index:251709440;mso-width-relative:margin;mso-height-relative:margin" stroked="f">
            <v:textbox style="mso-next-textbox:#_x0000_s1075">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8718D2">
                  <w:pPr>
                    <w:rPr>
                      <w:sz w:val="28"/>
                    </w:rPr>
                  </w:pPr>
                </w:p>
              </w:txbxContent>
            </v:textbox>
          </v:shape>
        </w:pict>
      </w:r>
      <w:r>
        <w:rPr>
          <w:b/>
          <w:noProof/>
          <w:sz w:val="24"/>
          <w:u w:val="single"/>
          <w:lang w:eastAsia="pt-PT"/>
        </w:rPr>
        <w:pict>
          <v:roundrect id="_x0000_s1074" style="position:absolute;margin-left:-12.4pt;margin-top:.85pt;width:28.1pt;height:25.8pt;z-index:251708416" arcsize="22989f" fillcolor="#c0504d [3205]" stroked="f">
            <v:textbox style="mso-next-textbox:#_x0000_s1074">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077" type="#_x0000_t202" style="position:absolute;margin-left:17.45pt;margin-top:10.95pt;width:423.1pt;height:35.75pt;z-index:251711488;mso-width-relative:margin;mso-height-relative:margin" stroked="f">
            <v:textbox style="mso-next-textbox:#_x0000_s1077">
              <w:txbxContent>
                <w:p w:rsidR="007563B3" w:rsidRPr="00D63D04" w:rsidRDefault="007563B3" w:rsidP="008718D2">
                  <w:pPr>
                    <w:pStyle w:val="ListParagraph"/>
                    <w:spacing w:after="0" w:line="240" w:lineRule="auto"/>
                    <w:ind w:left="0"/>
                    <w:jc w:val="both"/>
                    <w:rPr>
                      <w:sz w:val="24"/>
                      <w:szCs w:val="20"/>
                    </w:rPr>
                  </w:pPr>
                  <w:r w:rsidRPr="00FA6A85">
                    <w:rPr>
                      <w:sz w:val="24"/>
                      <w:szCs w:val="20"/>
                    </w:rPr>
                    <w:t>Relacionar o conteúdo da notícia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076" style="position:absolute;margin-left:-12.4pt;margin-top:.5pt;width:28.1pt;height:25.8pt;z-index:251710464" arcsize="22989f" fillcolor="#c0504d [3205]" stroked="f">
            <v:textbox style="mso-next-textbox:#_x0000_s1076">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078" style="position:absolute;left:0;text-align:left;margin-left:-12.3pt;margin-top:12.1pt;width:28.1pt;height:25.8pt;z-index:251712512" arcsize="22989f" fillcolor="#c0504d [3205]" stroked="f">
            <v:textbox style="mso-next-textbox:#_x0000_s1078">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079" type="#_x0000_t202" style="position:absolute;left:0;text-align:left;margin-left:17.55pt;margin-top:.75pt;width:423.1pt;height:35.75pt;z-index:251713536;mso-width-relative:margin;mso-height-relative:margin" stroked="f">
            <v:textbox style="mso-next-textbox:#_x0000_s1079">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720704"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8"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081" style="position:absolute;margin-left:-20.5pt;margin-top:-15.95pt;width:459.85pt;height:157pt;z-index:251716608;mso-position-horizontal-relative:text;mso-position-vertical-relative:text" arcsize="6408f" stroked="f">
            <v:textbox style="mso-next-textbox:#_x0000_s1081">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w:t>
                  </w:r>
                  <w:r>
                    <w:rPr>
                      <w:sz w:val="20"/>
                      <w:szCs w:val="20"/>
                    </w:rPr>
                    <w:t xml:space="preserve">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080" style="position:absolute;margin-left:-86.95pt;margin-top:-77.6pt;width:604.4pt;height:249.9pt;z-index:251715584;mso-position-horizontal-relative:text;mso-position-vertical-relative:text" fillcolor="#c0504d [3205]" stroked="f"/>
        </w:pict>
      </w:r>
      <w:r w:rsidR="0073016A">
        <w:rPr>
          <w:noProof/>
          <w:lang w:eastAsia="pt-PT"/>
        </w:rPr>
        <w:pict>
          <v:roundrect id="_x0000_s1084" style="position:absolute;margin-left:17.15pt;margin-top:-142.25pt;width:25.1pt;height:113.45pt;z-index:251719680;mso-position-horizontal-relative:text;mso-position-vertical-relative:text" arcsize=".5" fillcolor="#e5b8b7 [1301]" stroked="f"/>
        </w:pict>
      </w:r>
      <w:r w:rsidR="0073016A">
        <w:rPr>
          <w:noProof/>
          <w:lang w:eastAsia="pt-PT"/>
        </w:rPr>
        <w:pict>
          <v:roundrect id="_x0000_s1083" style="position:absolute;margin-left:-20.5pt;margin-top:-119.95pt;width:25.1pt;height:113.45pt;z-index:251718656;mso-position-horizontal-relative:text;mso-position-vertical-relative:text" arcsize=".5" fillcolor="#d99594 [1941]" stroked="f"/>
        </w:pict>
      </w:r>
      <w:r w:rsidR="0073016A">
        <w:rPr>
          <w:noProof/>
          <w:lang w:eastAsia="pt-PT"/>
        </w:rPr>
        <w:pict>
          <v:roundrect id="_x0000_s1082" style="position:absolute;margin-left:-56.15pt;margin-top:-100.05pt;width:25.1pt;height:113.45pt;z-index:251717632;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085" style="position:absolute;margin-left:-19.1pt;margin-top:1.8pt;width:463.2pt;height:238.7pt;z-index:251721728" arcsize="3641f" strokecolor="#943634 [2405]" strokeweight="3pt">
            <v:textbox style="mso-next-textbox:#_x0000_s1085">
              <w:txbxContent>
                <w:p w:rsidR="007563B3" w:rsidRDefault="007563B3" w:rsidP="008718D2">
                  <w:pPr>
                    <w:spacing w:after="0"/>
                  </w:pPr>
                </w:p>
                <w:p w:rsidR="007563B3" w:rsidRDefault="007563B3" w:rsidP="008718D2">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BB7515" w:rsidP="008718D2">
                  <w:pPr>
                    <w:spacing w:after="0"/>
                    <w:jc w:val="right"/>
                    <w:rPr>
                      <w:sz w:val="20"/>
                    </w:rPr>
                  </w:pPr>
                  <w:r>
                    <w:rPr>
                      <w:sz w:val="20"/>
                    </w:rPr>
                    <w:t>Font</w:t>
                  </w:r>
                  <w:r w:rsidR="007563B3">
                    <w:rPr>
                      <w:sz w:val="20"/>
                    </w:rPr>
                    <w:t xml:space="preserve">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txbxContent>
            </v:textbox>
          </v:roundrect>
        </w:pict>
      </w:r>
      <w:r>
        <w:rPr>
          <w:noProof/>
          <w:lang w:eastAsia="pt-PT"/>
        </w:rPr>
        <w:pict>
          <v:roundrect id="_x0000_s1086" style="position:absolute;margin-left:-20.5pt;margin-top:.4pt;width:133.85pt;height:25.15pt;z-index:251722752" arcsize="27419f" fillcolor="#943634 [2405]" stroked="f">
            <v:textbox style="mso-next-textbox:#_x0000_s1086">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088" style="position:absolute;margin-left:-21.9pt;margin-top:12.65pt;width:64.15pt;height:25.15pt;z-index:251724800" arcsize="27419f" fillcolor="#943634 [2405]" stroked="f">
            <v:textbox style="mso-next-textbox:#_x0000_s1088">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087" style="position:absolute;margin-left:-20.5pt;margin-top:.6pt;width:463.2pt;height:277.1pt;z-index:251723776" arcsize="3641f" strokecolor="#943634 [2405]" strokeweight="3pt">
            <v:textbox style="mso-next-textbox:#_x0000_s1087">
              <w:txbxContent>
                <w:p w:rsidR="007563B3" w:rsidRDefault="007563B3" w:rsidP="008718D2">
                  <w:pPr>
                    <w:spacing w:after="0"/>
                  </w:pPr>
                </w:p>
                <w:p w:rsidR="007563B3" w:rsidRDefault="007563B3" w:rsidP="008718D2">
                  <w:pPr>
                    <w:spacing w:after="0"/>
                    <w:jc w:val="both"/>
                  </w:pPr>
                  <w:r>
                    <w:t>É na zona sul da costa ocidental portuguesa que existem mais expectativas de encontrar petróleo em Portugal. Os primeiros testes foram realizados nos anos 30 do século passado, mas, várias décadas depois, a dúvida pode agora ser dissipada com o avanço das primeiras perfurações.</w:t>
                  </w:r>
                </w:p>
                <w:p w:rsidR="007563B3" w:rsidRDefault="007563B3" w:rsidP="008718D2">
                  <w:pPr>
                    <w:spacing w:after="0"/>
                    <w:jc w:val="both"/>
                  </w:pPr>
                  <w:r>
                    <w:t xml:space="preserve">Ao todo, </w:t>
                  </w:r>
                  <w:proofErr w:type="gramStart"/>
                  <w:r>
                    <w:t>são</w:t>
                  </w:r>
                  <w:proofErr w:type="gramEnd"/>
                  <w:r>
                    <w:t xml:space="preserve"> </w:t>
                  </w:r>
                  <w:proofErr w:type="gramStart"/>
                  <w:r>
                    <w:t>cinco</w:t>
                  </w:r>
                  <w:proofErr w:type="gramEnd"/>
                  <w:r>
                    <w:t xml:space="preserve"> as empresas petrolíferas com trabalhos de prospeção em curso na costa portuguesa. </w:t>
                  </w:r>
                </w:p>
                <w:p w:rsidR="007563B3" w:rsidRDefault="007563B3" w:rsidP="008718D2">
                  <w:pPr>
                    <w:spacing w:after="0"/>
                    <w:jc w:val="both"/>
                  </w:pPr>
                  <w:r>
                    <w:t>A APETRO - Associação Portuguesa de Empresas Petrolíferas expressa prudência nas estimativas quanto à possibilidade de Portugal se poder vir a tornar um produtor de petróleo ou gás natural. «As expectativas são relativamente boas, mas até à fase em que ainda não entrámos, de perfuração, nada se pode dizer». Ou seja, a existência de hidrocarbonetos até pode ser certa, mas tudo depende de o petróleo ou o gás natural existirem em quantidade e qualidade suficientes para serem economicamente rentáveis.</w:t>
                  </w:r>
                </w:p>
                <w:p w:rsidR="007563B3" w:rsidRDefault="007563B3" w:rsidP="008718D2">
                  <w:pPr>
                    <w:spacing w:after="0"/>
                    <w:jc w:val="both"/>
                  </w:pPr>
                  <w:r>
                    <w:t>A descoberta de petróleo na costa portuguesa poderia contribuir para reduzir a importação de combustíveis fósseis que têm um forte peso na balança de pagamentos.</w:t>
                  </w:r>
                </w:p>
                <w:p w:rsidR="007563B3" w:rsidRDefault="007563B3" w:rsidP="008718D2">
                  <w:pPr>
                    <w:spacing w:after="0"/>
                    <w:jc w:val="both"/>
                  </w:pPr>
                  <w:r>
                    <w:t>Para já, as condições atuais do mercado tornam cada vez mais atrativo o investimento na prospeção.</w:t>
                  </w:r>
                </w:p>
                <w:p w:rsidR="007563B3" w:rsidRPr="006966C9" w:rsidRDefault="00BB7515" w:rsidP="008718D2">
                  <w:pPr>
                    <w:spacing w:after="0"/>
                    <w:jc w:val="right"/>
                    <w:rPr>
                      <w:sz w:val="20"/>
                    </w:rPr>
                  </w:pPr>
                  <w:r>
                    <w:rPr>
                      <w:sz w:val="20"/>
                    </w:rPr>
                    <w:t>Font</w:t>
                  </w:r>
                  <w:r w:rsidR="007563B3">
                    <w:rPr>
                      <w:sz w:val="20"/>
                    </w:rPr>
                    <w:t xml:space="preserve">e: </w:t>
                  </w:r>
                  <w:r w:rsidR="007563B3" w:rsidRPr="008718D2">
                    <w:rPr>
                      <w:i/>
                      <w:sz w:val="20"/>
                    </w:rPr>
                    <w:t>Expresso</w:t>
                  </w:r>
                  <w:r w:rsidR="007563B3">
                    <w:rPr>
                      <w:sz w:val="20"/>
                    </w:rPr>
                    <w:t xml:space="preserve">, 1 de fevereiro de </w:t>
                  </w:r>
                  <w:r w:rsidR="007563B3" w:rsidRPr="008718D2">
                    <w:rPr>
                      <w:sz w:val="20"/>
                    </w:rPr>
                    <w:t>2012</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089" style="position:absolute;margin-left:-19.4pt;margin-top:-29.6pt;width:459.85pt;height:126.7pt;z-index:251725824" arcsize="6408f" fillcolor="#e5b8b7 [1301]" stroked="f">
            <v:textbox style="mso-next-textbox:#_x0000_s1089">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atenção os excertos </w:t>
                  </w:r>
                  <w:r>
                    <w:rPr>
                      <w:sz w:val="20"/>
                      <w:szCs w:val="20"/>
                    </w:rPr>
                    <w:t>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090" style="position:absolute;margin-left:-18.3pt;margin-top:4.9pt;width:463.2pt;height:497.55pt;z-index:251726848" arcsize="1836f" strokecolor="#943634 [2405]" strokeweight="3pt">
            <v:textbox style="mso-next-textbox:#_x0000_s1090">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091" style="position:absolute;margin-left:-19.7pt;margin-top:3.5pt;width:152.7pt;height:25.15pt;z-index:251727872" arcsize="27419f" fillcolor="#943634 [2405]" stroked="f">
            <v:textbox style="mso-next-textbox:#_x0000_s1091">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093" type="#_x0000_t202" style="position:absolute;margin-left:17.25pt;margin-top:7.8pt;width:282.2pt;height:21.3pt;z-index:251729920;mso-width-relative:margin;mso-height-relative:margin" stroked="f">
            <v:textbox style="mso-next-textbox:#_x0000_s1093">
              <w:txbxContent>
                <w:p w:rsidR="007563B3" w:rsidRPr="00D63D04" w:rsidRDefault="007563B3" w:rsidP="008718D2">
                  <w:pPr>
                    <w:pStyle w:val="ListParagraph"/>
                    <w:spacing w:after="0" w:line="240" w:lineRule="auto"/>
                    <w:ind w:left="0"/>
                    <w:rPr>
                      <w:sz w:val="24"/>
                      <w:szCs w:val="20"/>
                    </w:rPr>
                  </w:pPr>
                  <w:r w:rsidRPr="00D63D04">
                    <w:rPr>
                      <w:sz w:val="24"/>
                      <w:szCs w:val="20"/>
                    </w:rPr>
                    <w:t xml:space="preserve">Identificar o </w:t>
                  </w:r>
                  <w:r>
                    <w:rPr>
                      <w:sz w:val="24"/>
                      <w:szCs w:val="20"/>
                    </w:rPr>
                    <w:t>recurso referenciado na notícia.</w:t>
                  </w:r>
                </w:p>
                <w:p w:rsidR="007563B3" w:rsidRPr="00D63D04" w:rsidRDefault="007563B3" w:rsidP="008718D2">
                  <w:pPr>
                    <w:rPr>
                      <w:sz w:val="28"/>
                    </w:rPr>
                  </w:pPr>
                </w:p>
              </w:txbxContent>
            </v:textbox>
          </v:shape>
        </w:pict>
      </w:r>
      <w:r>
        <w:rPr>
          <w:b/>
          <w:noProof/>
          <w:sz w:val="24"/>
          <w:u w:val="single"/>
          <w:lang w:eastAsia="pt-PT"/>
        </w:rPr>
        <w:pict>
          <v:roundrect id="_x0000_s1092" style="position:absolute;margin-left:-12.6pt;margin-top:5pt;width:28.1pt;height:25.8pt;z-index:251728896" arcsize="22989f" fillcolor="#c0504d [3205]" stroked="f">
            <v:textbox style="mso-next-textbox:#_x0000_s1092">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094" style="position:absolute;margin-left:-12.5pt;margin-top:11.55pt;width:28.1pt;height:25.8pt;z-index:251730944" arcsize="22989f" fillcolor="#c0504d [3205]" stroked="f">
            <v:textbox style="mso-next-textbox:#_x0000_s1094">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095" type="#_x0000_t202" style="position:absolute;margin-left:17.35pt;margin-top:13.65pt;width:423.1pt;height:35.55pt;z-index:251731968;mso-width-relative:margin;mso-height-relative:margin" stroked="f">
            <v:textbox style="mso-next-textbox:#_x0000_s1095">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096" style="position:absolute;margin-left:-12.5pt;margin-top:6.1pt;width:28.1pt;height:25.8pt;z-index:251732992" arcsize="22989f" fillcolor="#c0504d [3205]" stroked="f">
            <v:textbox style="mso-next-textbox:#_x0000_s1096">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097" type="#_x0000_t202" style="position:absolute;margin-left:17.35pt;margin-top:8.2pt;width:423.1pt;height:29.5pt;z-index:251734016;mso-width-relative:margin;mso-height-relative:margin" stroked="f">
            <v:textbox style="mso-next-textbox:#_x0000_s1097">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099" type="#_x0000_t202" style="position:absolute;margin-left:17.45pt;margin-top:2.95pt;width:423.1pt;height:29.5pt;z-index:251736064;mso-width-relative:margin;mso-height-relative:margin" stroked="f">
            <v:textbox style="mso-next-textbox:#_x0000_s1099">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8718D2">
                  <w:pPr>
                    <w:rPr>
                      <w:sz w:val="28"/>
                    </w:rPr>
                  </w:pPr>
                </w:p>
              </w:txbxContent>
            </v:textbox>
          </v:shape>
        </w:pict>
      </w:r>
      <w:r>
        <w:rPr>
          <w:b/>
          <w:noProof/>
          <w:sz w:val="24"/>
          <w:u w:val="single"/>
          <w:lang w:eastAsia="pt-PT"/>
        </w:rPr>
        <w:pict>
          <v:roundrect id="_x0000_s1098" style="position:absolute;margin-left:-12.4pt;margin-top:.85pt;width:28.1pt;height:25.8pt;z-index:251735040" arcsize="22989f" fillcolor="#c0504d [3205]" stroked="f">
            <v:textbox style="mso-next-textbox:#_x0000_s1098">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01" type="#_x0000_t202" style="position:absolute;margin-left:17.45pt;margin-top:10.95pt;width:423.1pt;height:35.75pt;z-index:251738112;mso-width-relative:margin;mso-height-relative:margin" stroked="f">
            <v:textbox style="mso-next-textbox:#_x0000_s1101">
              <w:txbxContent>
                <w:p w:rsidR="007563B3" w:rsidRPr="00D63D04" w:rsidRDefault="007563B3" w:rsidP="008718D2">
                  <w:pPr>
                    <w:pStyle w:val="ListParagraph"/>
                    <w:spacing w:after="0" w:line="240" w:lineRule="auto"/>
                    <w:ind w:left="0"/>
                    <w:jc w:val="both"/>
                    <w:rPr>
                      <w:sz w:val="24"/>
                      <w:szCs w:val="20"/>
                    </w:rPr>
                  </w:pPr>
                  <w:r w:rsidRPr="00FA6A85">
                    <w:rPr>
                      <w:sz w:val="24"/>
                      <w:szCs w:val="20"/>
                    </w:rPr>
                    <w:t>Relacionar</w:t>
                  </w:r>
                  <w:r>
                    <w:rPr>
                      <w:sz w:val="24"/>
                      <w:szCs w:val="20"/>
                    </w:rPr>
                    <w:t xml:space="preserve"> o conteúdo da notícia</w:t>
                  </w:r>
                  <w:r w:rsidRPr="00FA6A85">
                    <w:rPr>
                      <w:sz w:val="24"/>
                      <w:szCs w:val="20"/>
                    </w:rPr>
                    <w:t xml:space="preserve">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100" style="position:absolute;margin-left:-12.4pt;margin-top:.5pt;width:28.1pt;height:25.8pt;z-index:251737088" arcsize="22989f" fillcolor="#c0504d [3205]" stroked="f">
            <v:textbox style="mso-next-textbox:#_x0000_s1100">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102" style="position:absolute;left:0;text-align:left;margin-left:-12.3pt;margin-top:12.1pt;width:28.1pt;height:25.8pt;z-index:251739136" arcsize="22989f" fillcolor="#c0504d [3205]" stroked="f">
            <v:textbox style="mso-next-textbox:#_x0000_s1102">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103" type="#_x0000_t202" style="position:absolute;left:0;text-align:left;margin-left:17.55pt;margin-top:.75pt;width:423.1pt;height:35.75pt;z-index:251740160;mso-width-relative:margin;mso-height-relative:margin" stroked="f">
            <v:textbox style="mso-next-textbox:#_x0000_s1103">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747328"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9"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105" style="position:absolute;margin-left:-20.5pt;margin-top:-15.95pt;width:459.85pt;height:157pt;z-index:251743232;mso-position-horizontal-relative:text;mso-position-vertical-relative:text" arcsize="6408f" stroked="f">
            <v:textbox style="mso-next-textbox:#_x0000_s1105">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w:t>
                  </w:r>
                  <w:r>
                    <w:rPr>
                      <w:sz w:val="20"/>
                      <w:szCs w:val="20"/>
                    </w:rPr>
                    <w:t xml:space="preserve">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104" style="position:absolute;margin-left:-86.95pt;margin-top:-77.6pt;width:604.4pt;height:249.9pt;z-index:251742208;mso-position-horizontal-relative:text;mso-position-vertical-relative:text" fillcolor="#c0504d [3205]" stroked="f"/>
        </w:pict>
      </w:r>
      <w:r w:rsidR="0073016A">
        <w:rPr>
          <w:noProof/>
          <w:lang w:eastAsia="pt-PT"/>
        </w:rPr>
        <w:pict>
          <v:roundrect id="_x0000_s1108" style="position:absolute;margin-left:17.15pt;margin-top:-142.25pt;width:25.1pt;height:113.45pt;z-index:251746304;mso-position-horizontal-relative:text;mso-position-vertical-relative:text" arcsize=".5" fillcolor="#e5b8b7 [1301]" stroked="f"/>
        </w:pict>
      </w:r>
      <w:r w:rsidR="0073016A">
        <w:rPr>
          <w:noProof/>
          <w:lang w:eastAsia="pt-PT"/>
        </w:rPr>
        <w:pict>
          <v:roundrect id="_x0000_s1107" style="position:absolute;margin-left:-20.5pt;margin-top:-119.95pt;width:25.1pt;height:113.45pt;z-index:251745280;mso-position-horizontal-relative:text;mso-position-vertical-relative:text" arcsize=".5" fillcolor="#d99594 [1941]" stroked="f"/>
        </w:pict>
      </w:r>
      <w:r w:rsidR="0073016A">
        <w:rPr>
          <w:noProof/>
          <w:lang w:eastAsia="pt-PT"/>
        </w:rPr>
        <w:pict>
          <v:roundrect id="_x0000_s1106" style="position:absolute;margin-left:-56.15pt;margin-top:-100.05pt;width:25.1pt;height:113.45pt;z-index:251744256;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09" style="position:absolute;margin-left:-19.1pt;margin-top:1.8pt;width:463.2pt;height:239.25pt;z-index:251748352" arcsize="3641f" strokecolor="#943634 [2405]" strokeweight="3pt">
            <v:textbox style="mso-next-textbox:#_x0000_s1109">
              <w:txbxContent>
                <w:p w:rsidR="007563B3" w:rsidRDefault="007563B3" w:rsidP="008718D2">
                  <w:pPr>
                    <w:spacing w:after="0"/>
                  </w:pPr>
                </w:p>
                <w:p w:rsidR="007563B3" w:rsidRDefault="007563B3" w:rsidP="008718D2">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BB7515" w:rsidP="008718D2">
                  <w:pPr>
                    <w:spacing w:after="0"/>
                    <w:jc w:val="right"/>
                    <w:rPr>
                      <w:sz w:val="20"/>
                    </w:rPr>
                  </w:pPr>
                  <w:r>
                    <w:rPr>
                      <w:sz w:val="20"/>
                    </w:rPr>
                    <w:t>Font</w:t>
                  </w:r>
                  <w:r w:rsidR="007563B3">
                    <w:rPr>
                      <w:sz w:val="20"/>
                    </w:rPr>
                    <w:t xml:space="preserve">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r>
        <w:rPr>
          <w:noProof/>
          <w:lang w:eastAsia="pt-PT"/>
        </w:rPr>
        <w:pict>
          <v:roundrect id="_x0000_s1110" style="position:absolute;margin-left:-20.5pt;margin-top:.4pt;width:133.85pt;height:25.15pt;z-index:251749376" arcsize="27419f" fillcolor="#943634 [2405]" stroked="f">
            <v:textbox style="mso-next-textbox:#_x0000_s1110">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12" style="position:absolute;margin-left:-21.9pt;margin-top:12.65pt;width:64.15pt;height:25.15pt;z-index:251751424" arcsize="27419f" fillcolor="#943634 [2405]" stroked="f">
            <v:textbox style="mso-next-textbox:#_x0000_s1112">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111" style="position:absolute;margin-left:-20.5pt;margin-top:.6pt;width:463.2pt;height:268.15pt;z-index:251750400" arcsize="3641f" strokecolor="#943634 [2405]" strokeweight="3pt">
            <v:textbox style="mso-next-textbox:#_x0000_s1111">
              <w:txbxContent>
                <w:p w:rsidR="007563B3" w:rsidRDefault="007563B3" w:rsidP="008718D2">
                  <w:pPr>
                    <w:spacing w:after="0"/>
                  </w:pPr>
                </w:p>
                <w:p w:rsidR="007563B3" w:rsidRDefault="007563B3" w:rsidP="008C7D94">
                  <w:pPr>
                    <w:jc w:val="both"/>
                  </w:pPr>
                  <w:r>
                    <w:t>Perto de Montemor, é canadiano o investimento que se anuncia para abrir uma mina de ouro. Vai empregar, desde logo, 100 pessoas, sendo que neste momento já dá trabalho a algumas dezenas, enquanto decorrem os trabalhos de prospeção e pesquisa. Esta mina deverá ser a céu aberto, pois estão a ser recolhidas amostras de ouro a 10 metros de profundidade e a sua abertura implicará um investimento de 50 milhões de euros.</w:t>
                  </w:r>
                </w:p>
                <w:p w:rsidR="007563B3" w:rsidRDefault="007563B3" w:rsidP="008C7D94">
                  <w:pPr>
                    <w:jc w:val="both"/>
                  </w:pPr>
                  <w:r>
                    <w:t xml:space="preserve">Também, em Trás-os-Montes, no concelho de Vila Pouca de Aguiar, serão retomados em breve os trabalhos de extração de ouro nas antigas minas de Jales/Gralheira. «As Minas de Jales foram as maiores de ouro em Portugal e o projeto Jales/Gralheira tem um potencial mínimo total de 300 mil onças de ouro (com um teor médio de 8,9 gramas por tonelada de ouro)», explica o diretor da </w:t>
                  </w:r>
                  <w:proofErr w:type="spellStart"/>
                  <w:r>
                    <w:t>Redcorp</w:t>
                  </w:r>
                  <w:proofErr w:type="spellEnd"/>
                  <w:r>
                    <w:t xml:space="preserve"> Ventures em Portugal. O outro projeto da empresa é em Boticas, na Mina da Seara Velha, que «corresponde às antigas minas de ouro denominadas </w:t>
                  </w:r>
                  <w:proofErr w:type="spellStart"/>
                  <w:r>
                    <w:t>Limarinho</w:t>
                  </w:r>
                  <w:proofErr w:type="spellEnd"/>
                  <w:r>
                    <w:t xml:space="preserve"> e Poço das Freitas, cuja antiga concessionária </w:t>
                  </w:r>
                  <w:proofErr w:type="spellStart"/>
                  <w:r>
                    <w:t>Kernow</w:t>
                  </w:r>
                  <w:proofErr w:type="spellEnd"/>
                  <w:r>
                    <w:t xml:space="preserve"> </w:t>
                  </w:r>
                  <w:proofErr w:type="spellStart"/>
                  <w:r>
                    <w:t>Resources</w:t>
                  </w:r>
                  <w:proofErr w:type="spellEnd"/>
                  <w:r>
                    <w:t xml:space="preserve"> abandonou, e cujos estudos já realizados revelam um grande potencial em termos de reservas de ouro», adiantou o mesmo diretor.</w:t>
                  </w:r>
                </w:p>
                <w:p w:rsidR="007563B3" w:rsidRPr="006966C9" w:rsidRDefault="00BB7515" w:rsidP="008C7D94">
                  <w:pPr>
                    <w:spacing w:after="0"/>
                    <w:jc w:val="right"/>
                    <w:rPr>
                      <w:sz w:val="20"/>
                    </w:rPr>
                  </w:pPr>
                  <w:r>
                    <w:rPr>
                      <w:sz w:val="20"/>
                    </w:rPr>
                    <w:t>Font</w:t>
                  </w:r>
                  <w:r w:rsidR="007563B3">
                    <w:rPr>
                      <w:sz w:val="20"/>
                    </w:rPr>
                    <w:t xml:space="preserve">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113" style="position:absolute;margin-left:-19.4pt;margin-top:-29.6pt;width:459.85pt;height:126.7pt;z-index:251752448" arcsize="6408f" fillcolor="#e5b8b7 [1301]" stroked="f">
            <v:textbox style="mso-next-textbox:#_x0000_s1113">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w:t>
                  </w:r>
                  <w:r>
                    <w:rPr>
                      <w:sz w:val="20"/>
                      <w:szCs w:val="20"/>
                    </w:rPr>
                    <w:t>atenção os excertos 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14" style="position:absolute;margin-left:-18.3pt;margin-top:4.9pt;width:463.2pt;height:497.55pt;z-index:251753472" arcsize="1836f" strokecolor="#943634 [2405]" strokeweight="3pt">
            <v:textbox style="mso-next-textbox:#_x0000_s1114">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115" style="position:absolute;margin-left:-19.7pt;margin-top:3.5pt;width:152.7pt;height:25.15pt;z-index:251754496" arcsize="27419f" fillcolor="#943634 [2405]" stroked="f">
            <v:textbox style="mso-next-textbox:#_x0000_s1115">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117" type="#_x0000_t202" style="position:absolute;margin-left:17.25pt;margin-top:7.8pt;width:282.2pt;height:21.3pt;z-index:251756544;mso-width-relative:margin;mso-height-relative:margin" stroked="f">
            <v:textbox style="mso-next-textbox:#_x0000_s1117">
              <w:txbxContent>
                <w:p w:rsidR="007563B3" w:rsidRPr="00D63D04" w:rsidRDefault="007563B3" w:rsidP="008718D2">
                  <w:pPr>
                    <w:pStyle w:val="ListParagraph"/>
                    <w:spacing w:after="0" w:line="240" w:lineRule="auto"/>
                    <w:ind w:left="0"/>
                    <w:rPr>
                      <w:sz w:val="24"/>
                      <w:szCs w:val="20"/>
                    </w:rPr>
                  </w:pPr>
                  <w:r w:rsidRPr="00D63D04">
                    <w:rPr>
                      <w:sz w:val="24"/>
                      <w:szCs w:val="20"/>
                    </w:rPr>
                    <w:t>Identificar o recurso r</w:t>
                  </w:r>
                  <w:r>
                    <w:rPr>
                      <w:sz w:val="24"/>
                      <w:szCs w:val="20"/>
                    </w:rPr>
                    <w:t>eferenciado na notícia.</w:t>
                  </w:r>
                </w:p>
                <w:p w:rsidR="007563B3" w:rsidRPr="00D63D04" w:rsidRDefault="007563B3" w:rsidP="008718D2">
                  <w:pPr>
                    <w:rPr>
                      <w:sz w:val="28"/>
                    </w:rPr>
                  </w:pPr>
                </w:p>
              </w:txbxContent>
            </v:textbox>
          </v:shape>
        </w:pict>
      </w:r>
      <w:r>
        <w:rPr>
          <w:b/>
          <w:noProof/>
          <w:sz w:val="24"/>
          <w:u w:val="single"/>
          <w:lang w:eastAsia="pt-PT"/>
        </w:rPr>
        <w:pict>
          <v:roundrect id="_x0000_s1116" style="position:absolute;margin-left:-12.6pt;margin-top:5pt;width:28.1pt;height:25.8pt;z-index:251755520" arcsize="22989f" fillcolor="#c0504d [3205]" stroked="f">
            <v:textbox style="mso-next-textbox:#_x0000_s1116">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18" style="position:absolute;margin-left:-12.5pt;margin-top:11.55pt;width:28.1pt;height:25.8pt;z-index:251757568" arcsize="22989f" fillcolor="#c0504d [3205]" stroked="f">
            <v:textbox style="mso-next-textbox:#_x0000_s1118">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119" type="#_x0000_t202" style="position:absolute;margin-left:17.35pt;margin-top:13.65pt;width:423.1pt;height:35.55pt;z-index:251758592;mso-width-relative:margin;mso-height-relative:margin" stroked="f">
            <v:textbox style="mso-next-textbox:#_x0000_s1119">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20" style="position:absolute;margin-left:-12.5pt;margin-top:6.1pt;width:28.1pt;height:25.8pt;z-index:251759616" arcsize="22989f" fillcolor="#c0504d [3205]" stroked="f">
            <v:textbox style="mso-next-textbox:#_x0000_s1120">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121" type="#_x0000_t202" style="position:absolute;margin-left:17.35pt;margin-top:8.2pt;width:423.1pt;height:29.5pt;z-index:251760640;mso-width-relative:margin;mso-height-relative:margin" stroked="f">
            <v:textbox style="mso-next-textbox:#_x0000_s1121">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23" type="#_x0000_t202" style="position:absolute;margin-left:17.45pt;margin-top:2.95pt;width:423.1pt;height:29.5pt;z-index:251762688;mso-width-relative:margin;mso-height-relative:margin" stroked="f">
            <v:textbox style="mso-next-textbox:#_x0000_s1123">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8718D2">
                  <w:pPr>
                    <w:rPr>
                      <w:sz w:val="28"/>
                    </w:rPr>
                  </w:pPr>
                </w:p>
              </w:txbxContent>
            </v:textbox>
          </v:shape>
        </w:pict>
      </w:r>
      <w:r>
        <w:rPr>
          <w:b/>
          <w:noProof/>
          <w:sz w:val="24"/>
          <w:u w:val="single"/>
          <w:lang w:eastAsia="pt-PT"/>
        </w:rPr>
        <w:pict>
          <v:roundrect id="_x0000_s1122" style="position:absolute;margin-left:-12.4pt;margin-top:.85pt;width:28.1pt;height:25.8pt;z-index:251761664" arcsize="22989f" fillcolor="#c0504d [3205]" stroked="f">
            <v:textbox style="mso-next-textbox:#_x0000_s1122">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25" type="#_x0000_t202" style="position:absolute;margin-left:17.45pt;margin-top:10.95pt;width:423.1pt;height:35.75pt;z-index:251764736;mso-width-relative:margin;mso-height-relative:margin" stroked="f">
            <v:textbox style="mso-next-textbox:#_x0000_s1125">
              <w:txbxContent>
                <w:p w:rsidR="007563B3" w:rsidRPr="00D63D04" w:rsidRDefault="007563B3" w:rsidP="008718D2">
                  <w:pPr>
                    <w:pStyle w:val="ListParagraph"/>
                    <w:spacing w:after="0" w:line="240" w:lineRule="auto"/>
                    <w:ind w:left="0"/>
                    <w:jc w:val="both"/>
                    <w:rPr>
                      <w:sz w:val="24"/>
                      <w:szCs w:val="20"/>
                    </w:rPr>
                  </w:pPr>
                  <w:r w:rsidRPr="00FA6A85">
                    <w:rPr>
                      <w:sz w:val="24"/>
                      <w:szCs w:val="20"/>
                    </w:rPr>
                    <w:t>Relacionar</w:t>
                  </w:r>
                  <w:r>
                    <w:rPr>
                      <w:sz w:val="24"/>
                      <w:szCs w:val="20"/>
                    </w:rPr>
                    <w:t xml:space="preserve"> o conteúdo da notícia</w:t>
                  </w:r>
                  <w:r w:rsidRPr="00FA6A85">
                    <w:rPr>
                      <w:sz w:val="24"/>
                      <w:szCs w:val="20"/>
                    </w:rPr>
                    <w:t xml:space="preserve">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124" style="position:absolute;margin-left:-12.4pt;margin-top:.5pt;width:28.1pt;height:25.8pt;z-index:251763712" arcsize="22989f" fillcolor="#c0504d [3205]" stroked="f">
            <v:textbox style="mso-next-textbox:#_x0000_s1124">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126" style="position:absolute;left:0;text-align:left;margin-left:-12.3pt;margin-top:12.1pt;width:28.1pt;height:25.8pt;z-index:251765760" arcsize="22989f" fillcolor="#c0504d [3205]" stroked="f">
            <v:textbox style="mso-next-textbox:#_x0000_s1126">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127" type="#_x0000_t202" style="position:absolute;left:0;text-align:left;margin-left:17.55pt;margin-top:.75pt;width:423.1pt;height:35.75pt;z-index:251766784;mso-width-relative:margin;mso-height-relative:margin" stroked="f">
            <v:textbox style="mso-next-textbox:#_x0000_s1127">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773952"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10"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129" style="position:absolute;margin-left:-20.5pt;margin-top:-15.95pt;width:459.85pt;height:157pt;z-index:251769856;mso-position-horizontal-relative:text;mso-position-vertical-relative:text" arcsize="6408f" stroked="f">
            <v:textbox style="mso-next-textbox:#_x0000_s1129">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w:t>
                  </w:r>
                  <w:r>
                    <w:rPr>
                      <w:sz w:val="20"/>
                      <w:szCs w:val="20"/>
                    </w:rPr>
                    <w:t xml:space="preserve">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128" style="position:absolute;margin-left:-86.95pt;margin-top:-77.6pt;width:604.4pt;height:249.9pt;z-index:251768832;mso-position-horizontal-relative:text;mso-position-vertical-relative:text" fillcolor="#c0504d [3205]" stroked="f"/>
        </w:pict>
      </w:r>
      <w:r w:rsidR="0073016A">
        <w:rPr>
          <w:noProof/>
          <w:lang w:eastAsia="pt-PT"/>
        </w:rPr>
        <w:pict>
          <v:roundrect id="_x0000_s1132" style="position:absolute;margin-left:17.15pt;margin-top:-142.25pt;width:25.1pt;height:113.45pt;z-index:251772928;mso-position-horizontal-relative:text;mso-position-vertical-relative:text" arcsize=".5" fillcolor="#e5b8b7 [1301]" stroked="f"/>
        </w:pict>
      </w:r>
      <w:r w:rsidR="0073016A">
        <w:rPr>
          <w:noProof/>
          <w:lang w:eastAsia="pt-PT"/>
        </w:rPr>
        <w:pict>
          <v:roundrect id="_x0000_s1131" style="position:absolute;margin-left:-20.5pt;margin-top:-119.95pt;width:25.1pt;height:113.45pt;z-index:251771904;mso-position-horizontal-relative:text;mso-position-vertical-relative:text" arcsize=".5" fillcolor="#d99594 [1941]" stroked="f"/>
        </w:pict>
      </w:r>
      <w:r w:rsidR="0073016A">
        <w:rPr>
          <w:noProof/>
          <w:lang w:eastAsia="pt-PT"/>
        </w:rPr>
        <w:pict>
          <v:roundrect id="_x0000_s1130" style="position:absolute;margin-left:-56.15pt;margin-top:-100.05pt;width:25.1pt;height:113.45pt;z-index:251770880;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34" style="position:absolute;margin-left:-20.5pt;margin-top:.4pt;width:133.85pt;height:25.15pt;z-index:251776000" arcsize="27419f" fillcolor="#943634 [2405]" stroked="f">
            <v:textbox style="mso-next-textbox:#_x0000_s1134">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r>
        <w:rPr>
          <w:noProof/>
          <w:lang w:eastAsia="pt-PT"/>
        </w:rPr>
        <w:pict>
          <v:roundrect id="_x0000_s1133" style="position:absolute;margin-left:-19.1pt;margin-top:1.8pt;width:463.2pt;height:235.55pt;z-index:251774976" arcsize="3641f" strokecolor="#943634 [2405]" strokeweight="3pt">
            <v:textbox style="mso-next-textbox:#_x0000_s1133">
              <w:txbxContent>
                <w:p w:rsidR="007563B3" w:rsidRDefault="007563B3" w:rsidP="008718D2">
                  <w:pPr>
                    <w:spacing w:after="0"/>
                  </w:pPr>
                </w:p>
                <w:p w:rsidR="007563B3" w:rsidRDefault="007563B3" w:rsidP="008718D2">
                  <w:pPr>
                    <w:spacing w:after="0"/>
                    <w:jc w:val="both"/>
                  </w:pPr>
                  <w:r>
                    <w:t>Desde a década de 60 que o setor mineiro não conhecia tanta agitação como agora. (…</w:t>
                  </w:r>
                  <w:r w:rsidR="0073016A">
                    <w:t xml:space="preserve">) “Temos de </w:t>
                  </w:r>
                  <w:proofErr w:type="spellStart"/>
                  <w:r w:rsidR="0073016A">
                    <w:t>reindustrializar</w:t>
                  </w:r>
                  <w:proofErr w:type="spellEnd"/>
                  <w:r w:rsidR="0073016A">
                    <w:t xml:space="preserve"> o p</w:t>
                  </w:r>
                  <w:r>
                    <w:t>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BB7515" w:rsidP="008718D2">
                  <w:pPr>
                    <w:spacing w:after="0"/>
                    <w:jc w:val="right"/>
                    <w:rPr>
                      <w:sz w:val="20"/>
                    </w:rPr>
                  </w:pPr>
                  <w:r>
                    <w:rPr>
                      <w:sz w:val="20"/>
                    </w:rPr>
                    <w:t>Font</w:t>
                  </w:r>
                  <w:r w:rsidR="007563B3">
                    <w:rPr>
                      <w:sz w:val="20"/>
                    </w:rPr>
                    <w:t xml:space="preserve">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36" style="position:absolute;margin-left:-21.9pt;margin-top:12.65pt;width:64.15pt;height:25.15pt;z-index:251778048" arcsize="27419f" fillcolor="#943634 [2405]" stroked="f">
            <v:textbox style="mso-next-textbox:#_x0000_s1136">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135" style="position:absolute;margin-left:-20.5pt;margin-top:.6pt;width:463.2pt;height:273.3pt;z-index:251777024" arcsize="3641f" strokecolor="#943634 [2405]" strokeweight="3pt">
            <v:textbox style="mso-next-textbox:#_x0000_s1135">
              <w:txbxContent>
                <w:p w:rsidR="007563B3" w:rsidRDefault="007563B3" w:rsidP="008718D2">
                  <w:pPr>
                    <w:spacing w:after="0"/>
                  </w:pPr>
                </w:p>
                <w:p w:rsidR="007563B3" w:rsidRDefault="007563B3" w:rsidP="008C7D94">
                  <w:pPr>
                    <w:jc w:val="both"/>
                  </w:pPr>
                  <w:r>
                    <w:t xml:space="preserve">Prevê-se que a procura de lítio, a matéria-prima para baterias de carros elétricos, vai </w:t>
                  </w:r>
                  <w:proofErr w:type="spellStart"/>
                  <w:r>
                    <w:t>quadriplicar</w:t>
                  </w:r>
                  <w:proofErr w:type="spellEnd"/>
                  <w:r>
                    <w:t xml:space="preserve"> nos próximos anos. Isto porque até agora a maior parte do lítio era adquirido para baterias de pequenos eletrodomésticos, como os telemóveis, mas a aquisição de lítio para veículos elétricos tem registado um aumento de procura.</w:t>
                  </w:r>
                </w:p>
                <w:p w:rsidR="007563B3" w:rsidRDefault="007563B3" w:rsidP="008C7D94">
                  <w:pPr>
                    <w:jc w:val="both"/>
                  </w:pPr>
                  <w:r>
                    <w:t xml:space="preserve">Esta situação poderá trazer muitos benefícios para Portugal que, neste momento, é o quinto maior produtor mundial de lítio. A mina da </w:t>
                  </w:r>
                  <w:proofErr w:type="spellStart"/>
                  <w:r>
                    <w:t>Felmica</w:t>
                  </w:r>
                  <w:proofErr w:type="spellEnd"/>
                  <w:r>
                    <w:t>, na Guarda, é a maior da Europa.</w:t>
                  </w:r>
                </w:p>
                <w:p w:rsidR="007563B3" w:rsidRDefault="007563B3" w:rsidP="008C7D94">
                  <w:pPr>
                    <w:jc w:val="both"/>
                  </w:pPr>
                  <w:r>
                    <w:t>Segundo alguns analistas, Portugal tem pela frente uma oportunidade única para se destacar neste mercado emergente, pois atualmente já é o 5º maior exportador mundial de lítio, e tem potencial de exploração para mais 70 anos.</w:t>
                  </w:r>
                </w:p>
                <w:p w:rsidR="007563B3" w:rsidRDefault="007563B3" w:rsidP="008C7D94">
                  <w:pPr>
                    <w:jc w:val="both"/>
                  </w:pPr>
                  <w:r>
                    <w:t>No entanto, para se manter competitivo, segundo o mesmo jornal, Portugal deverá acrescentar mais valor ao seu produto, uma vez que neste momento o nosso país apenas produz concentrado de lítio tendo que o vender em bruto para outros países.</w:t>
                  </w:r>
                </w:p>
                <w:p w:rsidR="007563B3" w:rsidRPr="006966C9" w:rsidRDefault="00BB7515" w:rsidP="008C7D94">
                  <w:pPr>
                    <w:spacing w:after="0"/>
                    <w:jc w:val="right"/>
                    <w:rPr>
                      <w:sz w:val="20"/>
                    </w:rPr>
                  </w:pPr>
                  <w:r>
                    <w:rPr>
                      <w:sz w:val="20"/>
                    </w:rPr>
                    <w:t>Font</w:t>
                  </w:r>
                  <w:r w:rsidR="007563B3">
                    <w:rPr>
                      <w:sz w:val="20"/>
                    </w:rPr>
                    <w:t xml:space="preserve">e: </w:t>
                  </w:r>
                  <w:r w:rsidR="007563B3" w:rsidRPr="00496472">
                    <w:rPr>
                      <w:i/>
                      <w:sz w:val="20"/>
                    </w:rPr>
                    <w:t>Expresso</w:t>
                  </w:r>
                  <w:r w:rsidR="007563B3" w:rsidRPr="00496472">
                    <w:rPr>
                      <w:sz w:val="20"/>
                    </w:rPr>
                    <w:t xml:space="preserve">, 12 </w:t>
                  </w:r>
                  <w:r w:rsidR="007563B3">
                    <w:rPr>
                      <w:sz w:val="20"/>
                    </w:rPr>
                    <w:t>de f</w:t>
                  </w:r>
                  <w:r w:rsidR="007563B3" w:rsidRPr="00496472">
                    <w:rPr>
                      <w:sz w:val="20"/>
                    </w:rPr>
                    <w:t xml:space="preserve">evereiro </w:t>
                  </w:r>
                  <w:r w:rsidR="007563B3">
                    <w:rPr>
                      <w:sz w:val="20"/>
                    </w:rPr>
                    <w:t xml:space="preserve">de </w:t>
                  </w:r>
                  <w:r w:rsidR="007563B3" w:rsidRPr="00496472">
                    <w:rPr>
                      <w:sz w:val="20"/>
                    </w:rPr>
                    <w:t>2011</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137" style="position:absolute;margin-left:-19.4pt;margin-top:-29.6pt;width:459.85pt;height:126.7pt;z-index:251779072" arcsize="6408f" fillcolor="#e5b8b7 [1301]" stroked="f">
            <v:textbox style="mso-next-textbox:#_x0000_s1137">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w:t>
                  </w:r>
                  <w:r>
                    <w:rPr>
                      <w:sz w:val="20"/>
                      <w:szCs w:val="20"/>
                    </w:rPr>
                    <w:t>atenção os excertos 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38" style="position:absolute;margin-left:-18.3pt;margin-top:4.9pt;width:463.2pt;height:497.55pt;z-index:251780096" arcsize="1836f" strokecolor="#943634 [2405]" strokeweight="3pt">
            <v:textbox style="mso-next-textbox:#_x0000_s1138">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139" style="position:absolute;margin-left:-19.7pt;margin-top:3.5pt;width:152.7pt;height:25.15pt;z-index:251781120" arcsize="27419f" fillcolor="#943634 [2405]" stroked="f">
            <v:textbox style="mso-next-textbox:#_x0000_s1139">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141" type="#_x0000_t202" style="position:absolute;margin-left:17.25pt;margin-top:7.8pt;width:282.2pt;height:21.3pt;z-index:251783168;mso-width-relative:margin;mso-height-relative:margin" stroked="f">
            <v:textbox style="mso-next-textbox:#_x0000_s1141">
              <w:txbxContent>
                <w:p w:rsidR="007563B3" w:rsidRPr="00D63D04" w:rsidRDefault="007563B3" w:rsidP="008718D2">
                  <w:pPr>
                    <w:pStyle w:val="ListParagraph"/>
                    <w:spacing w:after="0" w:line="240" w:lineRule="auto"/>
                    <w:ind w:left="0"/>
                    <w:rPr>
                      <w:sz w:val="24"/>
                      <w:szCs w:val="20"/>
                    </w:rPr>
                  </w:pPr>
                  <w:r w:rsidRPr="00D63D04">
                    <w:rPr>
                      <w:sz w:val="24"/>
                      <w:szCs w:val="20"/>
                    </w:rPr>
                    <w:t>Identificar o recurso r</w:t>
                  </w:r>
                  <w:r>
                    <w:rPr>
                      <w:sz w:val="24"/>
                      <w:szCs w:val="20"/>
                    </w:rPr>
                    <w:t>eferenciado na notícia.</w:t>
                  </w:r>
                </w:p>
                <w:p w:rsidR="007563B3" w:rsidRPr="00D63D04" w:rsidRDefault="007563B3" w:rsidP="008718D2">
                  <w:pPr>
                    <w:rPr>
                      <w:sz w:val="28"/>
                    </w:rPr>
                  </w:pPr>
                </w:p>
              </w:txbxContent>
            </v:textbox>
          </v:shape>
        </w:pict>
      </w:r>
      <w:r>
        <w:rPr>
          <w:b/>
          <w:noProof/>
          <w:sz w:val="24"/>
          <w:u w:val="single"/>
          <w:lang w:eastAsia="pt-PT"/>
        </w:rPr>
        <w:pict>
          <v:roundrect id="_x0000_s1140" style="position:absolute;margin-left:-12.6pt;margin-top:5pt;width:28.1pt;height:25.8pt;z-index:251782144" arcsize="22989f" fillcolor="#c0504d [3205]" stroked="f">
            <v:textbox style="mso-next-textbox:#_x0000_s1140">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42" style="position:absolute;margin-left:-12.5pt;margin-top:11.55pt;width:28.1pt;height:25.8pt;z-index:251784192" arcsize="22989f" fillcolor="#c0504d [3205]" stroked="f">
            <v:textbox style="mso-next-textbox:#_x0000_s1142">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143" type="#_x0000_t202" style="position:absolute;margin-left:17.35pt;margin-top:13.65pt;width:423.1pt;height:35.55pt;z-index:251785216;mso-width-relative:margin;mso-height-relative:margin" stroked="f">
            <v:textbox style="mso-next-textbox:#_x0000_s1143">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44" style="position:absolute;margin-left:-12.5pt;margin-top:6.1pt;width:28.1pt;height:25.8pt;z-index:251786240" arcsize="22989f" fillcolor="#c0504d [3205]" stroked="f">
            <v:textbox style="mso-next-textbox:#_x0000_s1144">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145" type="#_x0000_t202" style="position:absolute;margin-left:17.35pt;margin-top:8.2pt;width:423.1pt;height:29.5pt;z-index:251787264;mso-width-relative:margin;mso-height-relative:margin" stroked="f">
            <v:textbox style="mso-next-textbox:#_x0000_s1145">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47" type="#_x0000_t202" style="position:absolute;margin-left:17.45pt;margin-top:2.95pt;width:423.1pt;height:29.5pt;z-index:251789312;mso-width-relative:margin;mso-height-relative:margin" stroked="f">
            <v:textbox style="mso-next-textbox:#_x0000_s1147">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8718D2">
                  <w:pPr>
                    <w:rPr>
                      <w:sz w:val="28"/>
                    </w:rPr>
                  </w:pPr>
                </w:p>
              </w:txbxContent>
            </v:textbox>
          </v:shape>
        </w:pict>
      </w:r>
      <w:r>
        <w:rPr>
          <w:b/>
          <w:noProof/>
          <w:sz w:val="24"/>
          <w:u w:val="single"/>
          <w:lang w:eastAsia="pt-PT"/>
        </w:rPr>
        <w:pict>
          <v:roundrect id="_x0000_s1146" style="position:absolute;margin-left:-12.4pt;margin-top:.85pt;width:28.1pt;height:25.8pt;z-index:251788288" arcsize="22989f" fillcolor="#c0504d [3205]" stroked="f">
            <v:textbox style="mso-next-textbox:#_x0000_s1146">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49" type="#_x0000_t202" style="position:absolute;margin-left:17.45pt;margin-top:10.95pt;width:423.1pt;height:35.75pt;z-index:251791360;mso-width-relative:margin;mso-height-relative:margin" stroked="f">
            <v:textbox style="mso-next-textbox:#_x0000_s1149">
              <w:txbxContent>
                <w:p w:rsidR="007563B3" w:rsidRPr="00D63D04" w:rsidRDefault="007563B3" w:rsidP="008718D2">
                  <w:pPr>
                    <w:pStyle w:val="ListParagraph"/>
                    <w:spacing w:after="0" w:line="240" w:lineRule="auto"/>
                    <w:ind w:left="0"/>
                    <w:jc w:val="both"/>
                    <w:rPr>
                      <w:sz w:val="24"/>
                      <w:szCs w:val="20"/>
                    </w:rPr>
                  </w:pPr>
                  <w:r w:rsidRPr="00FA6A85">
                    <w:rPr>
                      <w:sz w:val="24"/>
                      <w:szCs w:val="20"/>
                    </w:rPr>
                    <w:t>R</w:t>
                  </w:r>
                  <w:r>
                    <w:rPr>
                      <w:sz w:val="24"/>
                      <w:szCs w:val="20"/>
                    </w:rPr>
                    <w:t xml:space="preserve">elacionar o conteúdo da notícia </w:t>
                  </w:r>
                  <w:r w:rsidRPr="00FA6A85">
                    <w:rPr>
                      <w:sz w:val="24"/>
                      <w:szCs w:val="20"/>
                    </w:rPr>
                    <w:t>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148" style="position:absolute;margin-left:-12.4pt;margin-top:.5pt;width:28.1pt;height:25.8pt;z-index:251790336" arcsize="22989f" fillcolor="#c0504d [3205]" stroked="f">
            <v:textbox style="mso-next-textbox:#_x0000_s1148">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150" style="position:absolute;left:0;text-align:left;margin-left:-12.3pt;margin-top:12.1pt;width:28.1pt;height:25.8pt;z-index:251792384" arcsize="22989f" fillcolor="#c0504d [3205]" stroked="f">
            <v:textbox style="mso-next-textbox:#_x0000_s1150">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151" type="#_x0000_t202" style="position:absolute;left:0;text-align:left;margin-left:17.55pt;margin-top:.75pt;width:423.1pt;height:35.75pt;z-index:251793408;mso-width-relative:margin;mso-height-relative:margin" stroked="f">
            <v:textbox style="mso-next-textbox:#_x0000_s1151">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800576"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11"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153" style="position:absolute;margin-left:-20.5pt;margin-top:-15.95pt;width:459.85pt;height:157pt;z-index:251796480;mso-position-horizontal-relative:text;mso-position-vertical-relative:text" arcsize="6408f" stroked="f">
            <v:textbox style="mso-next-textbox:#_x0000_s1153">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w:t>
                  </w:r>
                  <w:r>
                    <w:rPr>
                      <w:sz w:val="20"/>
                      <w:szCs w:val="20"/>
                    </w:rPr>
                    <w:t xml:space="preserve">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152" style="position:absolute;margin-left:-86.95pt;margin-top:-77.6pt;width:604.4pt;height:249.9pt;z-index:251795456;mso-position-horizontal-relative:text;mso-position-vertical-relative:text" fillcolor="#c0504d [3205]" stroked="f"/>
        </w:pict>
      </w:r>
      <w:r w:rsidR="0073016A">
        <w:rPr>
          <w:noProof/>
          <w:lang w:eastAsia="pt-PT"/>
        </w:rPr>
        <w:pict>
          <v:roundrect id="_x0000_s1156" style="position:absolute;margin-left:17.15pt;margin-top:-142.25pt;width:25.1pt;height:113.45pt;z-index:251799552;mso-position-horizontal-relative:text;mso-position-vertical-relative:text" arcsize=".5" fillcolor="#e5b8b7 [1301]" stroked="f"/>
        </w:pict>
      </w:r>
      <w:r w:rsidR="0073016A">
        <w:rPr>
          <w:noProof/>
          <w:lang w:eastAsia="pt-PT"/>
        </w:rPr>
        <w:pict>
          <v:roundrect id="_x0000_s1155" style="position:absolute;margin-left:-20.5pt;margin-top:-119.95pt;width:25.1pt;height:113.45pt;z-index:251798528;mso-position-horizontal-relative:text;mso-position-vertical-relative:text" arcsize=".5" fillcolor="#d99594 [1941]" stroked="f"/>
        </w:pict>
      </w:r>
      <w:r w:rsidR="0073016A">
        <w:rPr>
          <w:noProof/>
          <w:lang w:eastAsia="pt-PT"/>
        </w:rPr>
        <w:pict>
          <v:roundrect id="_x0000_s1154" style="position:absolute;margin-left:-56.15pt;margin-top:-100.05pt;width:25.1pt;height:113.45pt;z-index:251797504;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57" style="position:absolute;margin-left:-19.1pt;margin-top:1.8pt;width:463.2pt;height:238.7pt;z-index:251801600" arcsize="3641f" strokecolor="#943634 [2405]" strokeweight="3pt">
            <v:textbox style="mso-next-textbox:#_x0000_s1157">
              <w:txbxContent>
                <w:p w:rsidR="007563B3" w:rsidRDefault="007563B3" w:rsidP="008718D2">
                  <w:pPr>
                    <w:spacing w:after="0"/>
                  </w:pPr>
                </w:p>
                <w:p w:rsidR="007563B3" w:rsidRDefault="007563B3" w:rsidP="008718D2">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BB7515" w:rsidP="008718D2">
                  <w:pPr>
                    <w:spacing w:after="0"/>
                    <w:jc w:val="right"/>
                    <w:rPr>
                      <w:sz w:val="20"/>
                    </w:rPr>
                  </w:pPr>
                  <w:r>
                    <w:rPr>
                      <w:sz w:val="20"/>
                    </w:rPr>
                    <w:t>Font</w:t>
                  </w:r>
                  <w:r w:rsidR="007563B3">
                    <w:rPr>
                      <w:sz w:val="20"/>
                    </w:rPr>
                    <w:t xml:space="preserve">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r>
        <w:rPr>
          <w:noProof/>
          <w:lang w:eastAsia="pt-PT"/>
        </w:rPr>
        <w:pict>
          <v:roundrect id="_x0000_s1158" style="position:absolute;margin-left:-20.5pt;margin-top:.4pt;width:133.85pt;height:25.15pt;z-index:251802624" arcsize="27419f" fillcolor="#943634 [2405]" stroked="f">
            <v:textbox style="mso-next-textbox:#_x0000_s1158">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60" style="position:absolute;margin-left:-21.9pt;margin-top:12.65pt;width:64.15pt;height:25.15pt;z-index:251804672" arcsize="27419f" fillcolor="#943634 [2405]" stroked="f">
            <v:textbox style="mso-next-textbox:#_x0000_s1160">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159" style="position:absolute;margin-left:-20.5pt;margin-top:.6pt;width:463.2pt;height:277.1pt;z-index:251803648" arcsize="3641f" strokecolor="#943634 [2405]" strokeweight="3pt">
            <v:textbox style="mso-next-textbox:#_x0000_s1159">
              <w:txbxContent>
                <w:p w:rsidR="007563B3" w:rsidRDefault="007563B3" w:rsidP="008718D2">
                  <w:pPr>
                    <w:spacing w:after="0"/>
                  </w:pPr>
                </w:p>
                <w:p w:rsidR="007563B3" w:rsidRDefault="007563B3" w:rsidP="00F85003">
                  <w:pPr>
                    <w:jc w:val="both"/>
                  </w:pPr>
                  <w:r>
                    <w:t>As minas de Moncorvo, em Trás-os-Montes, um dos maiores depósitos de ferro da Europa, tem recursos medidos e indicados de 552 milhões de toneladas de minério, que, à cotação de 146 dólares por tonelada no mercado internacional, tem um valor de 80 mil milhões de dólares, ou seja, 58,2 mil milhões de euros. Um valor que corresponde a cerca de um terço do Produto Interno Bruto (PIB) de Portugal.</w:t>
                  </w:r>
                </w:p>
                <w:p w:rsidR="007563B3" w:rsidRDefault="007563B3" w:rsidP="00F85003">
                  <w:pPr>
                    <w:jc w:val="both"/>
                  </w:pPr>
                  <w:r>
                    <w:t>Caso o investimento de exploração, proposto pelo grupo anglo-australiano Rio Tinto, avance, este valor será estendido até 2070, data em que terminam os direitos de exploração das minas, sendo que, se o Estado receber 9% das receitas geradas, Portugal auferirá, durante 50 anos, cerca de 5,2 mil milhões de euros.</w:t>
                  </w:r>
                </w:p>
                <w:p w:rsidR="007563B3" w:rsidRDefault="007563B3" w:rsidP="00F85003">
                  <w:pPr>
                    <w:jc w:val="both"/>
                  </w:pPr>
                  <w:r>
                    <w:t>O investimento vai permitir, numa primeira fase, a criação de 420 novos postos de trabalho diretos e cerca de 800 indiretos, bem como a criação de um polo de investigação e desenvolvimento no Nordeste Transmontano, com parcerias com instituições locais e internacionais.</w:t>
                  </w:r>
                </w:p>
                <w:p w:rsidR="007563B3" w:rsidRPr="006966C9" w:rsidRDefault="00BB7515" w:rsidP="00F85003">
                  <w:pPr>
                    <w:jc w:val="right"/>
                    <w:rPr>
                      <w:sz w:val="20"/>
                    </w:rPr>
                  </w:pPr>
                  <w:r>
                    <w:rPr>
                      <w:sz w:val="20"/>
                    </w:rPr>
                    <w:t>Font</w:t>
                  </w:r>
                  <w:r w:rsidR="007563B3" w:rsidRPr="006966C9">
                    <w:rPr>
                      <w:sz w:val="20"/>
                    </w:rPr>
                    <w:t xml:space="preserve">e: </w:t>
                  </w:r>
                  <w:r w:rsidR="007563B3" w:rsidRPr="00F85003">
                    <w:rPr>
                      <w:i/>
                      <w:sz w:val="20"/>
                    </w:rPr>
                    <w:t>Expresso</w:t>
                  </w:r>
                  <w:r w:rsidR="007563B3">
                    <w:rPr>
                      <w:sz w:val="20"/>
                    </w:rPr>
                    <w:t>, 21 de outubro de 2011</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161" style="position:absolute;margin-left:-19.4pt;margin-top:-29.6pt;width:459.85pt;height:126.7pt;z-index:251805696" arcsize="6408f" fillcolor="#e5b8b7 [1301]" stroked="f">
            <v:textbox style="mso-next-textbox:#_x0000_s1161">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w:t>
                  </w:r>
                  <w:r>
                    <w:rPr>
                      <w:sz w:val="20"/>
                      <w:szCs w:val="20"/>
                    </w:rPr>
                    <w:t>atenção os excertos 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62" style="position:absolute;margin-left:-18.3pt;margin-top:4.9pt;width:463.2pt;height:497.55pt;z-index:251806720" arcsize="1836f" strokecolor="#943634 [2405]" strokeweight="3pt">
            <v:textbox style="mso-next-textbox:#_x0000_s1162">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163" style="position:absolute;margin-left:-19.7pt;margin-top:3.5pt;width:152.7pt;height:25.15pt;z-index:251807744" arcsize="27419f" fillcolor="#943634 [2405]" stroked="f">
            <v:textbox style="mso-next-textbox:#_x0000_s1163">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165" type="#_x0000_t202" style="position:absolute;margin-left:17.25pt;margin-top:7.8pt;width:282.2pt;height:21.3pt;z-index:251809792;mso-width-relative:margin;mso-height-relative:margin" stroked="f">
            <v:textbox style="mso-next-textbox:#_x0000_s1165">
              <w:txbxContent>
                <w:p w:rsidR="007563B3" w:rsidRPr="00D63D04" w:rsidRDefault="007563B3" w:rsidP="008718D2">
                  <w:pPr>
                    <w:pStyle w:val="ListParagraph"/>
                    <w:spacing w:after="0" w:line="240" w:lineRule="auto"/>
                    <w:ind w:left="0"/>
                    <w:rPr>
                      <w:sz w:val="24"/>
                      <w:szCs w:val="20"/>
                    </w:rPr>
                  </w:pPr>
                  <w:r w:rsidRPr="00D63D04">
                    <w:rPr>
                      <w:sz w:val="24"/>
                      <w:szCs w:val="20"/>
                    </w:rPr>
                    <w:t>Identificar o recurso r</w:t>
                  </w:r>
                  <w:r>
                    <w:rPr>
                      <w:sz w:val="24"/>
                      <w:szCs w:val="20"/>
                    </w:rPr>
                    <w:t>eferenciado na notícia.</w:t>
                  </w:r>
                </w:p>
                <w:p w:rsidR="007563B3" w:rsidRPr="00D63D04" w:rsidRDefault="007563B3" w:rsidP="008718D2">
                  <w:pPr>
                    <w:rPr>
                      <w:sz w:val="28"/>
                    </w:rPr>
                  </w:pPr>
                </w:p>
              </w:txbxContent>
            </v:textbox>
          </v:shape>
        </w:pict>
      </w:r>
      <w:r>
        <w:rPr>
          <w:b/>
          <w:noProof/>
          <w:sz w:val="24"/>
          <w:u w:val="single"/>
          <w:lang w:eastAsia="pt-PT"/>
        </w:rPr>
        <w:pict>
          <v:roundrect id="_x0000_s1164" style="position:absolute;margin-left:-12.6pt;margin-top:5pt;width:28.1pt;height:25.8pt;z-index:251808768" arcsize="22989f" fillcolor="#c0504d [3205]" stroked="f">
            <v:textbox style="mso-next-textbox:#_x0000_s1164">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66" style="position:absolute;margin-left:-12.5pt;margin-top:11.55pt;width:28.1pt;height:25.8pt;z-index:251810816" arcsize="22989f" fillcolor="#c0504d [3205]" stroked="f">
            <v:textbox style="mso-next-textbox:#_x0000_s1166">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167" type="#_x0000_t202" style="position:absolute;margin-left:17.35pt;margin-top:13.65pt;width:423.1pt;height:35.55pt;z-index:251811840;mso-width-relative:margin;mso-height-relative:margin" stroked="f">
            <v:textbox style="mso-next-textbox:#_x0000_s1167">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68" style="position:absolute;margin-left:-12.5pt;margin-top:6.1pt;width:28.1pt;height:25.8pt;z-index:251812864" arcsize="22989f" fillcolor="#c0504d [3205]" stroked="f">
            <v:textbox style="mso-next-textbox:#_x0000_s1168">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169" type="#_x0000_t202" style="position:absolute;margin-left:17.35pt;margin-top:8.2pt;width:423.1pt;height:29.5pt;z-index:251813888;mso-width-relative:margin;mso-height-relative:margin" stroked="f">
            <v:textbox style="mso-next-textbox:#_x0000_s1169">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71" type="#_x0000_t202" style="position:absolute;margin-left:17.45pt;margin-top:2.95pt;width:423.1pt;height:29.5pt;z-index:251815936;mso-width-relative:margin;mso-height-relative:margin" stroked="f">
            <v:textbox style="mso-next-textbox:#_x0000_s1171">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8718D2">
                  <w:pPr>
                    <w:rPr>
                      <w:sz w:val="28"/>
                    </w:rPr>
                  </w:pPr>
                </w:p>
              </w:txbxContent>
            </v:textbox>
          </v:shape>
        </w:pict>
      </w:r>
      <w:r>
        <w:rPr>
          <w:b/>
          <w:noProof/>
          <w:sz w:val="24"/>
          <w:u w:val="single"/>
          <w:lang w:eastAsia="pt-PT"/>
        </w:rPr>
        <w:pict>
          <v:roundrect id="_x0000_s1170" style="position:absolute;margin-left:-12.4pt;margin-top:.85pt;width:28.1pt;height:25.8pt;z-index:251814912" arcsize="22989f" fillcolor="#c0504d [3205]" stroked="f">
            <v:textbox style="mso-next-textbox:#_x0000_s1170">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73" type="#_x0000_t202" style="position:absolute;margin-left:17.45pt;margin-top:10.95pt;width:423.1pt;height:35.75pt;z-index:251817984;mso-width-relative:margin;mso-height-relative:margin" stroked="f">
            <v:textbox style="mso-next-textbox:#_x0000_s1173">
              <w:txbxContent>
                <w:p w:rsidR="007563B3" w:rsidRPr="00D63D04" w:rsidRDefault="007563B3" w:rsidP="008718D2">
                  <w:pPr>
                    <w:pStyle w:val="ListParagraph"/>
                    <w:spacing w:after="0" w:line="240" w:lineRule="auto"/>
                    <w:ind w:left="0"/>
                    <w:jc w:val="both"/>
                    <w:rPr>
                      <w:sz w:val="24"/>
                      <w:szCs w:val="20"/>
                    </w:rPr>
                  </w:pPr>
                  <w:r w:rsidRPr="00FA6A85">
                    <w:rPr>
                      <w:sz w:val="24"/>
                      <w:szCs w:val="20"/>
                    </w:rPr>
                    <w:t>Relacionar</w:t>
                  </w:r>
                  <w:r>
                    <w:rPr>
                      <w:sz w:val="24"/>
                      <w:szCs w:val="20"/>
                    </w:rPr>
                    <w:t xml:space="preserve"> o conteúdo da notícia</w:t>
                  </w:r>
                  <w:r w:rsidRPr="00FA6A85">
                    <w:rPr>
                      <w:sz w:val="24"/>
                      <w:szCs w:val="20"/>
                    </w:rPr>
                    <w:t xml:space="preserve">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172" style="position:absolute;margin-left:-12.4pt;margin-top:.5pt;width:28.1pt;height:25.8pt;z-index:251816960" arcsize="22989f" fillcolor="#c0504d [3205]" stroked="f">
            <v:textbox style="mso-next-textbox:#_x0000_s1172">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174" style="position:absolute;left:0;text-align:left;margin-left:-12.3pt;margin-top:12.1pt;width:28.1pt;height:25.8pt;z-index:251819008" arcsize="22989f" fillcolor="#c0504d [3205]" stroked="f">
            <v:textbox style="mso-next-textbox:#_x0000_s1174">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175" type="#_x0000_t202" style="position:absolute;left:0;text-align:left;margin-left:17.55pt;margin-top:.75pt;width:423.1pt;height:35.75pt;z-index:251820032;mso-width-relative:margin;mso-height-relative:margin" stroked="f">
            <v:textbox style="mso-next-textbox:#_x0000_s1175">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827200"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12"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177" style="position:absolute;margin-left:-20.5pt;margin-top:-15.95pt;width:459.85pt;height:157pt;z-index:251823104;mso-position-horizontal-relative:text;mso-position-vertical-relative:text" arcsize="6408f" stroked="f">
            <v:textbox style="mso-next-textbox:#_x0000_s1177">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w:t>
                  </w:r>
                  <w:r>
                    <w:rPr>
                      <w:sz w:val="20"/>
                      <w:szCs w:val="20"/>
                    </w:rPr>
                    <w:t xml:space="preserve">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176" style="position:absolute;margin-left:-86.95pt;margin-top:-77.6pt;width:604.4pt;height:249.9pt;z-index:251822080;mso-position-horizontal-relative:text;mso-position-vertical-relative:text" fillcolor="#c0504d [3205]" stroked="f"/>
        </w:pict>
      </w:r>
      <w:r w:rsidR="0073016A">
        <w:rPr>
          <w:noProof/>
          <w:lang w:eastAsia="pt-PT"/>
        </w:rPr>
        <w:pict>
          <v:roundrect id="_x0000_s1180" style="position:absolute;margin-left:17.15pt;margin-top:-142.25pt;width:25.1pt;height:113.45pt;z-index:251826176;mso-position-horizontal-relative:text;mso-position-vertical-relative:text" arcsize=".5" fillcolor="#e5b8b7 [1301]" stroked="f"/>
        </w:pict>
      </w:r>
      <w:r w:rsidR="0073016A">
        <w:rPr>
          <w:noProof/>
          <w:lang w:eastAsia="pt-PT"/>
        </w:rPr>
        <w:pict>
          <v:roundrect id="_x0000_s1179" style="position:absolute;margin-left:-20.5pt;margin-top:-119.95pt;width:25.1pt;height:113.45pt;z-index:251825152;mso-position-horizontal-relative:text;mso-position-vertical-relative:text" arcsize=".5" fillcolor="#d99594 [1941]" stroked="f"/>
        </w:pict>
      </w:r>
      <w:r w:rsidR="0073016A">
        <w:rPr>
          <w:noProof/>
          <w:lang w:eastAsia="pt-PT"/>
        </w:rPr>
        <w:pict>
          <v:roundrect id="_x0000_s1178" style="position:absolute;margin-left:-56.15pt;margin-top:-100.05pt;width:25.1pt;height:113.45pt;z-index:251824128;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82" style="position:absolute;margin-left:-20.5pt;margin-top:.4pt;width:133.85pt;height:25.15pt;z-index:251829248" arcsize="27419f" fillcolor="#943634 [2405]" stroked="f">
            <v:textbox style="mso-next-textbox:#_x0000_s1182">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r>
        <w:rPr>
          <w:noProof/>
          <w:lang w:eastAsia="pt-PT"/>
        </w:rPr>
        <w:pict>
          <v:roundrect id="_x0000_s1181" style="position:absolute;margin-left:-19.1pt;margin-top:1.8pt;width:463.2pt;height:235.55pt;z-index:251828224" arcsize="3641f" strokecolor="#943634 [2405]" strokeweight="3pt">
            <v:textbox style="mso-next-textbox:#_x0000_s1181">
              <w:txbxContent>
                <w:p w:rsidR="007563B3" w:rsidRDefault="007563B3" w:rsidP="008718D2">
                  <w:pPr>
                    <w:spacing w:after="0"/>
                  </w:pPr>
                </w:p>
                <w:p w:rsidR="007563B3" w:rsidRDefault="007563B3" w:rsidP="008718D2">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BB7515" w:rsidP="008718D2">
                  <w:pPr>
                    <w:spacing w:after="0"/>
                    <w:jc w:val="right"/>
                    <w:rPr>
                      <w:sz w:val="20"/>
                    </w:rPr>
                  </w:pPr>
                  <w:r>
                    <w:rPr>
                      <w:sz w:val="20"/>
                    </w:rPr>
                    <w:t>Font</w:t>
                  </w:r>
                  <w:r w:rsidR="007563B3">
                    <w:rPr>
                      <w:sz w:val="20"/>
                    </w:rPr>
                    <w:t xml:space="preserve">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184" style="position:absolute;margin-left:-21.9pt;margin-top:12.65pt;width:61.25pt;height:25.15pt;z-index:251831296" arcsize="27419f" fillcolor="#943634 [2405]" stroked="f">
            <v:textbox style="mso-next-textbox:#_x0000_s1184">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183" style="position:absolute;margin-left:-20.5pt;margin-top:.6pt;width:463.2pt;height:273.2pt;z-index:251830272" arcsize="3641f" strokecolor="#943634 [2405]" strokeweight="3pt">
            <v:textbox style="mso-next-textbox:#_x0000_s1183">
              <w:txbxContent>
                <w:p w:rsidR="007563B3" w:rsidRDefault="007563B3" w:rsidP="008718D2">
                  <w:pPr>
                    <w:spacing w:after="0"/>
                  </w:pPr>
                </w:p>
                <w:p w:rsidR="007563B3" w:rsidRDefault="007563B3" w:rsidP="00F85003">
                  <w:pPr>
                    <w:jc w:val="both"/>
                  </w:pPr>
                  <w:r>
                    <w:t>Foi descoberto um novo depósito rico em cobre na mina de Neves-Corvo, no concelho alentejano de Castro Verde, e que tudo leva a crer tratar-se da mais importante descoberta dos últimos 22 anos no complexo mineiro.</w:t>
                  </w:r>
                </w:p>
                <w:p w:rsidR="007563B3" w:rsidRDefault="007563B3" w:rsidP="00F85003">
                  <w:pPr>
                    <w:jc w:val="both"/>
                  </w:pPr>
                  <w:r>
                    <w:t xml:space="preserve">O novo depósito de sulfuretos maciços rico em cobre, batizado de </w:t>
                  </w:r>
                  <w:proofErr w:type="spellStart"/>
                  <w:r>
                    <w:t>Semblana</w:t>
                  </w:r>
                  <w:proofErr w:type="spellEnd"/>
                  <w:r>
                    <w:t xml:space="preserve">, situa-se a apenas 1,3 quilómetros a nordeste do jazigo do Zambujal, numa área que ainda não tinha sido perfurada. As sondagens efetuadas à superfície, perto da mina de Neves-Corvo, permitiram a descoberta do novo depósito de sulfuretos, o sexto a juntar aos já existentes (Neves, Corvo, Graça, Zambujal e </w:t>
                  </w:r>
                  <w:proofErr w:type="spellStart"/>
                  <w:r>
                    <w:t>Lombador</w:t>
                  </w:r>
                  <w:proofErr w:type="spellEnd"/>
                  <w:r>
                    <w:t>) e que contém minérios de cobre e de zinco.</w:t>
                  </w:r>
                </w:p>
                <w:p w:rsidR="007563B3" w:rsidRDefault="007563B3" w:rsidP="00F85003">
                  <w:pPr>
                    <w:jc w:val="both"/>
                  </w:pPr>
                  <w:r>
                    <w:t xml:space="preserve">A descoberta do depósito </w:t>
                  </w:r>
                  <w:proofErr w:type="spellStart"/>
                  <w:r>
                    <w:t>Semblana</w:t>
                  </w:r>
                  <w:proofErr w:type="spellEnd"/>
                  <w:r>
                    <w:t xml:space="preserve"> demonstra que novos depósitos com teores ricos em cobre, idênticos aos descobertos inicialmente, podem, ainda, vir a ser encontrados em Neves-Corvo.</w:t>
                  </w:r>
                </w:p>
                <w:p w:rsidR="007563B3" w:rsidRDefault="007563B3" w:rsidP="00F85003">
                  <w:pPr>
                    <w:jc w:val="both"/>
                  </w:pPr>
                  <w:r>
                    <w:t>O preço do cobre tem vindo a subir nos últimos anos devido a uma procura enorme da China e uma queda nos 'stocks'.</w:t>
                  </w:r>
                </w:p>
                <w:p w:rsidR="007563B3" w:rsidRPr="006966C9" w:rsidRDefault="00BB7515" w:rsidP="008718D2">
                  <w:pPr>
                    <w:jc w:val="right"/>
                    <w:rPr>
                      <w:sz w:val="20"/>
                    </w:rPr>
                  </w:pPr>
                  <w:r>
                    <w:rPr>
                      <w:sz w:val="20"/>
                    </w:rPr>
                    <w:t>Fonte</w:t>
                  </w:r>
                  <w:r w:rsidR="007563B3" w:rsidRPr="006966C9">
                    <w:rPr>
                      <w:sz w:val="20"/>
                    </w:rPr>
                    <w:t xml:space="preserve">: </w:t>
                  </w:r>
                  <w:hyperlink r:id="rId9" w:history="1">
                    <w:r w:rsidR="007563B3" w:rsidRPr="007114EF">
                      <w:rPr>
                        <w:rStyle w:val="Hyperlink"/>
                        <w:sz w:val="20"/>
                      </w:rPr>
                      <w:t>http://www.ionline.pt/</w:t>
                    </w:r>
                  </w:hyperlink>
                  <w:r w:rsidR="007563B3">
                    <w:rPr>
                      <w:sz w:val="20"/>
                    </w:rPr>
                    <w:t>, 28 de o</w:t>
                  </w:r>
                  <w:r w:rsidR="007563B3" w:rsidRPr="00F85003">
                    <w:rPr>
                      <w:sz w:val="20"/>
                    </w:rPr>
                    <w:t>utubro de 2010</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185" style="position:absolute;margin-left:-19.4pt;margin-top:-29.6pt;width:459.85pt;height:126.7pt;z-index:251832320" arcsize="6408f" fillcolor="#e5b8b7 [1301]" stroked="f">
            <v:textbox style="mso-next-textbox:#_x0000_s1185">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w:t>
                  </w:r>
                  <w:r>
                    <w:rPr>
                      <w:sz w:val="20"/>
                      <w:szCs w:val="20"/>
                    </w:rPr>
                    <w:t>atenção os excertos 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86" style="position:absolute;margin-left:-18.3pt;margin-top:4.9pt;width:463.2pt;height:497.55pt;z-index:251833344" arcsize="1836f" strokecolor="#943634 [2405]" strokeweight="3pt">
            <v:textbox style="mso-next-textbox:#_x0000_s1186">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187" style="position:absolute;margin-left:-19.7pt;margin-top:3.5pt;width:152.7pt;height:25.15pt;z-index:251834368" arcsize="27419f" fillcolor="#943634 [2405]" stroked="f">
            <v:textbox style="mso-next-textbox:#_x0000_s1187">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189" type="#_x0000_t202" style="position:absolute;margin-left:17.25pt;margin-top:7.8pt;width:282.2pt;height:21.3pt;z-index:251836416;mso-width-relative:margin;mso-height-relative:margin" stroked="f">
            <v:textbox style="mso-next-textbox:#_x0000_s1189">
              <w:txbxContent>
                <w:p w:rsidR="007563B3" w:rsidRPr="00D63D04" w:rsidRDefault="007563B3" w:rsidP="008718D2">
                  <w:pPr>
                    <w:pStyle w:val="ListParagraph"/>
                    <w:spacing w:after="0" w:line="240" w:lineRule="auto"/>
                    <w:ind w:left="0"/>
                    <w:rPr>
                      <w:sz w:val="24"/>
                      <w:szCs w:val="20"/>
                    </w:rPr>
                  </w:pPr>
                  <w:r w:rsidRPr="00D63D04">
                    <w:rPr>
                      <w:sz w:val="24"/>
                      <w:szCs w:val="20"/>
                    </w:rPr>
                    <w:t>Identificar o recurso r</w:t>
                  </w:r>
                  <w:r>
                    <w:rPr>
                      <w:sz w:val="24"/>
                      <w:szCs w:val="20"/>
                    </w:rPr>
                    <w:t>eferenciado na notícia.</w:t>
                  </w:r>
                </w:p>
                <w:p w:rsidR="007563B3" w:rsidRPr="00D63D04" w:rsidRDefault="007563B3" w:rsidP="008718D2">
                  <w:pPr>
                    <w:rPr>
                      <w:sz w:val="28"/>
                    </w:rPr>
                  </w:pPr>
                </w:p>
              </w:txbxContent>
            </v:textbox>
          </v:shape>
        </w:pict>
      </w:r>
      <w:r>
        <w:rPr>
          <w:b/>
          <w:noProof/>
          <w:sz w:val="24"/>
          <w:u w:val="single"/>
          <w:lang w:eastAsia="pt-PT"/>
        </w:rPr>
        <w:pict>
          <v:roundrect id="_x0000_s1188" style="position:absolute;margin-left:-12.6pt;margin-top:5pt;width:28.1pt;height:25.8pt;z-index:251835392" arcsize="22989f" fillcolor="#c0504d [3205]" stroked="f">
            <v:textbox style="mso-next-textbox:#_x0000_s1188">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90" style="position:absolute;margin-left:-12.5pt;margin-top:11.55pt;width:28.1pt;height:25.8pt;z-index:251837440" arcsize="22989f" fillcolor="#c0504d [3205]" stroked="f">
            <v:textbox style="mso-next-textbox:#_x0000_s1190">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191" type="#_x0000_t202" style="position:absolute;margin-left:17.35pt;margin-top:13.65pt;width:423.1pt;height:35.55pt;z-index:251838464;mso-width-relative:margin;mso-height-relative:margin" stroked="f">
            <v:textbox style="mso-next-textbox:#_x0000_s1191">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192" style="position:absolute;margin-left:-12.5pt;margin-top:6.1pt;width:28.1pt;height:25.8pt;z-index:251839488" arcsize="22989f" fillcolor="#c0504d [3205]" stroked="f">
            <v:textbox style="mso-next-textbox:#_x0000_s1192">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193" type="#_x0000_t202" style="position:absolute;margin-left:17.35pt;margin-top:8.2pt;width:423.1pt;height:29.5pt;z-index:251840512;mso-width-relative:margin;mso-height-relative:margin" stroked="f">
            <v:textbox style="mso-next-textbox:#_x0000_s1193">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95" type="#_x0000_t202" style="position:absolute;margin-left:17.45pt;margin-top:2.95pt;width:423.1pt;height:29.5pt;z-index:251842560;mso-width-relative:margin;mso-height-relative:margin" stroked="f">
            <v:textbox style="mso-next-textbox:#_x0000_s1195">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nto focado na notícia.</w:t>
                  </w:r>
                </w:p>
                <w:p w:rsidR="007563B3" w:rsidRPr="00D63D04" w:rsidRDefault="007563B3" w:rsidP="008718D2">
                  <w:pPr>
                    <w:rPr>
                      <w:sz w:val="28"/>
                    </w:rPr>
                  </w:pPr>
                </w:p>
              </w:txbxContent>
            </v:textbox>
          </v:shape>
        </w:pict>
      </w:r>
      <w:r>
        <w:rPr>
          <w:b/>
          <w:noProof/>
          <w:sz w:val="24"/>
          <w:u w:val="single"/>
          <w:lang w:eastAsia="pt-PT"/>
        </w:rPr>
        <w:pict>
          <v:roundrect id="_x0000_s1194" style="position:absolute;margin-left:-12.4pt;margin-top:.85pt;width:28.1pt;height:25.8pt;z-index:251841536" arcsize="22989f" fillcolor="#c0504d [3205]" stroked="f">
            <v:textbox style="mso-next-textbox:#_x0000_s1194">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197" type="#_x0000_t202" style="position:absolute;margin-left:17.45pt;margin-top:10.95pt;width:423.1pt;height:35.75pt;z-index:251844608;mso-width-relative:margin;mso-height-relative:margin" stroked="f">
            <v:textbox style="mso-next-textbox:#_x0000_s1197">
              <w:txbxContent>
                <w:p w:rsidR="007563B3" w:rsidRPr="00D63D04" w:rsidRDefault="007563B3" w:rsidP="008718D2">
                  <w:pPr>
                    <w:pStyle w:val="ListParagraph"/>
                    <w:spacing w:after="0" w:line="240" w:lineRule="auto"/>
                    <w:ind w:left="0"/>
                    <w:jc w:val="both"/>
                    <w:rPr>
                      <w:sz w:val="24"/>
                      <w:szCs w:val="20"/>
                    </w:rPr>
                  </w:pPr>
                  <w:r w:rsidRPr="00FA6A85">
                    <w:rPr>
                      <w:sz w:val="24"/>
                      <w:szCs w:val="20"/>
                    </w:rPr>
                    <w:t>Relacionar</w:t>
                  </w:r>
                  <w:r>
                    <w:rPr>
                      <w:sz w:val="24"/>
                      <w:szCs w:val="20"/>
                    </w:rPr>
                    <w:t xml:space="preserve"> o conteúdo da notícia</w:t>
                  </w:r>
                  <w:r w:rsidRPr="00FA6A85">
                    <w:rPr>
                      <w:sz w:val="24"/>
                      <w:szCs w:val="20"/>
                    </w:rPr>
                    <w:t xml:space="preserve">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196" style="position:absolute;margin-left:-12.4pt;margin-top:.5pt;width:28.1pt;height:25.8pt;z-index:251843584" arcsize="22989f" fillcolor="#c0504d [3205]" stroked="f">
            <v:textbox style="mso-next-textbox:#_x0000_s1196">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198" style="position:absolute;left:0;text-align:left;margin-left:-12.3pt;margin-top:12.1pt;width:28.1pt;height:25.8pt;z-index:251845632" arcsize="22989f" fillcolor="#c0504d [3205]" stroked="f">
            <v:textbox style="mso-next-textbox:#_x0000_s1198">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199" type="#_x0000_t202" style="position:absolute;left:0;text-align:left;margin-left:17.55pt;margin-top:.75pt;width:423.1pt;height:35.75pt;z-index:251846656;mso-width-relative:margin;mso-height-relative:margin" stroked="f">
            <v:textbox style="mso-next-textbox:#_x0000_s1199">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p w:rsidR="008718D2" w:rsidRDefault="008718D2" w:rsidP="008718D2">
      <w:r>
        <w:rPr>
          <w:noProof/>
          <w:lang w:eastAsia="pt-PT"/>
        </w:rPr>
        <w:lastRenderedPageBreak/>
        <w:drawing>
          <wp:anchor distT="0" distB="0" distL="114300" distR="114300" simplePos="0" relativeHeight="251853824" behindDoc="0" locked="0" layoutInCell="1" allowOverlap="1">
            <wp:simplePos x="0" y="0"/>
            <wp:positionH relativeFrom="column">
              <wp:posOffset>5191269</wp:posOffset>
            </wp:positionH>
            <wp:positionV relativeFrom="paragraph">
              <wp:posOffset>-710014</wp:posOffset>
            </wp:positionV>
            <wp:extent cx="1155940" cy="396815"/>
            <wp:effectExtent l="0" t="0" r="0" b="0"/>
            <wp:wrapNone/>
            <wp:docPr id="13" name="Imagem 4" descr="http://grandec.org/wp-content/uploads/portoeditora_20110519_2083397778.png"/>
            <wp:cNvGraphicFramePr/>
            <a:graphic xmlns:a="http://schemas.openxmlformats.org/drawingml/2006/main">
              <a:graphicData uri="http://schemas.openxmlformats.org/drawingml/2006/picture">
                <pic:pic xmlns:pic="http://schemas.openxmlformats.org/drawingml/2006/picture">
                  <pic:nvPicPr>
                    <pic:cNvPr id="4" name="Picture 2" descr="http://grandec.org/wp-content/uploads/portoeditora_20110519_2083397778.png"/>
                    <pic:cNvPicPr>
                      <a:picLocks noChangeAspect="1" noChangeArrowheads="1"/>
                    </pic:cNvPicPr>
                  </pic:nvPicPr>
                  <pic:blipFill>
                    <a:blip r:embed="rId8" cstate="print">
                      <a:clrChange>
                        <a:clrFrom>
                          <a:srgbClr val="FFFFFF"/>
                        </a:clrFrom>
                        <a:clrTo>
                          <a:srgbClr val="FFFFFF">
                            <a:alpha val="0"/>
                          </a:srgbClr>
                        </a:clrTo>
                      </a:clrChange>
                    </a:blip>
                    <a:srcRect t="32289" b="33596"/>
                    <a:stretch>
                      <a:fillRect/>
                    </a:stretch>
                  </pic:blipFill>
                  <pic:spPr bwMode="auto">
                    <a:xfrm>
                      <a:off x="0" y="0"/>
                      <a:ext cx="1155940" cy="396815"/>
                    </a:xfrm>
                    <a:prstGeom prst="rect">
                      <a:avLst/>
                    </a:prstGeom>
                    <a:noFill/>
                  </pic:spPr>
                </pic:pic>
              </a:graphicData>
            </a:graphic>
          </wp:anchor>
        </w:drawing>
      </w:r>
      <w:r w:rsidR="0073016A">
        <w:rPr>
          <w:noProof/>
          <w:lang w:eastAsia="pt-PT"/>
        </w:rPr>
        <w:pict>
          <v:roundrect id="_x0000_s1201" style="position:absolute;margin-left:-20.5pt;margin-top:-15.95pt;width:459.85pt;height:157pt;z-index:251849728;mso-position-horizontal-relative:text;mso-position-vertical-relative:text" arcsize="6408f" stroked="f">
            <v:textbox style="mso-next-textbox:#_x0000_s1201">
              <w:txbxContent>
                <w:p w:rsidR="007563B3" w:rsidRPr="007C7457" w:rsidRDefault="007563B3" w:rsidP="008718D2">
                  <w:pPr>
                    <w:spacing w:after="0" w:line="240" w:lineRule="auto"/>
                    <w:rPr>
                      <w:sz w:val="24"/>
                      <w:szCs w:val="24"/>
                    </w:rPr>
                  </w:pPr>
                  <w:r w:rsidRPr="007C7457">
                    <w:rPr>
                      <w:b/>
                      <w:sz w:val="24"/>
                      <w:szCs w:val="24"/>
                    </w:rPr>
                    <w:t xml:space="preserve">Escola </w:t>
                  </w:r>
                  <w:r>
                    <w:rPr>
                      <w:sz w:val="24"/>
                      <w:szCs w:val="24"/>
                    </w:rPr>
                    <w:t>______________</w:t>
                  </w:r>
                  <w:r w:rsidRPr="007C7457">
                    <w:rPr>
                      <w:sz w:val="24"/>
                      <w:szCs w:val="24"/>
                    </w:rPr>
                    <w:t>_______________________________</w:t>
                  </w:r>
                  <w:r w:rsidRPr="007C7457">
                    <w:rPr>
                      <w:b/>
                      <w:sz w:val="24"/>
                      <w:szCs w:val="24"/>
                    </w:rPr>
                    <w:t xml:space="preserve"> Ano letivo</w:t>
                  </w:r>
                  <w:r w:rsidRPr="007C7457">
                    <w:rPr>
                      <w:sz w:val="24"/>
                      <w:szCs w:val="24"/>
                    </w:rPr>
                    <w:t xml:space="preserve"> ______/______</w:t>
                  </w:r>
                </w:p>
                <w:p w:rsidR="007563B3" w:rsidRPr="00BF768E" w:rsidRDefault="007563B3" w:rsidP="008718D2">
                  <w:pPr>
                    <w:spacing w:after="0" w:line="240" w:lineRule="auto"/>
                    <w:jc w:val="center"/>
                    <w:rPr>
                      <w:b/>
                      <w:sz w:val="8"/>
                      <w:szCs w:val="24"/>
                    </w:rPr>
                  </w:pPr>
                </w:p>
                <w:p w:rsidR="007563B3" w:rsidRPr="007C7457" w:rsidRDefault="007563B3" w:rsidP="008718D2">
                  <w:pPr>
                    <w:spacing w:after="0" w:line="240" w:lineRule="auto"/>
                    <w:jc w:val="center"/>
                    <w:rPr>
                      <w:sz w:val="24"/>
                      <w:szCs w:val="24"/>
                    </w:rPr>
                  </w:pPr>
                  <w:r w:rsidRPr="007C7457">
                    <w:rPr>
                      <w:b/>
                      <w:sz w:val="24"/>
                      <w:szCs w:val="24"/>
                    </w:rPr>
                    <w:t>Disciplina</w:t>
                  </w:r>
                  <w:r w:rsidRPr="007C7457">
                    <w:rPr>
                      <w:sz w:val="24"/>
                      <w:szCs w:val="24"/>
                    </w:rPr>
                    <w:t xml:space="preserve"> - Geografia A</w:t>
                  </w:r>
                </w:p>
                <w:p w:rsidR="007563B3" w:rsidRDefault="007563B3" w:rsidP="008718D2">
                  <w:pPr>
                    <w:spacing w:after="0" w:line="240" w:lineRule="auto"/>
                    <w:jc w:val="center"/>
                    <w:rPr>
                      <w:sz w:val="24"/>
                      <w:szCs w:val="24"/>
                    </w:rPr>
                  </w:pPr>
                  <w:r w:rsidRPr="002F5C27">
                    <w:rPr>
                      <w:b/>
                      <w:sz w:val="24"/>
                      <w:szCs w:val="24"/>
                    </w:rPr>
                    <w:t>Trabalho de Grupo</w:t>
                  </w:r>
                  <w:r w:rsidRPr="002F5C27">
                    <w:rPr>
                      <w:sz w:val="24"/>
                      <w:szCs w:val="24"/>
                    </w:rPr>
                    <w:t>: Os recursos do subsolo - problemas e perspetivas de exploração</w:t>
                  </w:r>
                </w:p>
                <w:p w:rsidR="007563B3" w:rsidRPr="007C7457" w:rsidRDefault="007563B3" w:rsidP="008718D2">
                  <w:pPr>
                    <w:spacing w:after="0" w:line="240" w:lineRule="auto"/>
                    <w:rPr>
                      <w:sz w:val="10"/>
                      <w:szCs w:val="24"/>
                    </w:rPr>
                  </w:pPr>
                </w:p>
                <w:p w:rsidR="007563B3" w:rsidRDefault="007563B3" w:rsidP="008718D2">
                  <w:pPr>
                    <w:spacing w:after="0" w:line="240" w:lineRule="auto"/>
                    <w:rPr>
                      <w:szCs w:val="24"/>
                    </w:rPr>
                  </w:pPr>
                  <w:r w:rsidRPr="007C7457">
                    <w:rPr>
                      <w:b/>
                      <w:szCs w:val="24"/>
                    </w:rPr>
                    <w:t>Constituição do grupo</w:t>
                  </w:r>
                  <w:r w:rsidRPr="007C7457">
                    <w:rPr>
                      <w:szCs w:val="24"/>
                    </w:rPr>
                    <w:t>:</w:t>
                  </w:r>
                </w:p>
                <w:p w:rsidR="007563B3" w:rsidRPr="00BF768E" w:rsidRDefault="007563B3" w:rsidP="008718D2">
                  <w:pPr>
                    <w:spacing w:after="0" w:line="240" w:lineRule="auto"/>
                    <w:rPr>
                      <w:sz w:val="6"/>
                      <w:szCs w:val="24"/>
                    </w:rPr>
                  </w:pPr>
                </w:p>
                <w:p w:rsidR="007563B3" w:rsidRPr="00FC1CD9"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 xml:space="preserve">º___; Nome </w:t>
                  </w:r>
                  <w:r>
                    <w:rPr>
                      <w:sz w:val="20"/>
                      <w:szCs w:val="20"/>
                    </w:rPr>
                    <w:t xml:space="preserve">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__________________</w:t>
                  </w:r>
                </w:p>
                <w:p w:rsidR="007563B3" w:rsidRDefault="007563B3" w:rsidP="008718D2">
                  <w:pPr>
                    <w:spacing w:after="120" w:line="240" w:lineRule="auto"/>
                    <w:rPr>
                      <w:sz w:val="20"/>
                      <w:szCs w:val="20"/>
                    </w:rPr>
                  </w:pP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w:t>
                  </w:r>
                  <w:r>
                    <w:rPr>
                      <w:sz w:val="20"/>
                      <w:szCs w:val="20"/>
                    </w:rPr>
                    <w:t xml:space="preserve">; Nome _________________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__________________</w:t>
                  </w:r>
                </w:p>
                <w:p w:rsidR="007563B3" w:rsidRDefault="007563B3" w:rsidP="008718D2">
                  <w:pPr>
                    <w:spacing w:after="120" w:line="240" w:lineRule="auto"/>
                    <w:rPr>
                      <w:sz w:val="20"/>
                      <w:szCs w:val="20"/>
                    </w:rPr>
                  </w:pPr>
                  <w:r w:rsidRPr="00FC1CD9">
                    <w:rPr>
                      <w:sz w:val="20"/>
                      <w:szCs w:val="20"/>
                    </w:rPr>
                    <w:t xml:space="preserve">Turma </w:t>
                  </w:r>
                  <w:r w:rsidRPr="00FC1CD9">
                    <w:rPr>
                      <w:sz w:val="20"/>
                      <w:szCs w:val="20"/>
                    </w:rPr>
                    <w:t>10</w:t>
                  </w:r>
                  <w:r w:rsidR="0073016A">
                    <w:rPr>
                      <w:sz w:val="20"/>
                      <w:szCs w:val="20"/>
                    </w:rPr>
                    <w:t>.</w:t>
                  </w:r>
                  <w:bookmarkStart w:id="0" w:name="_GoBack"/>
                  <w:bookmarkEnd w:id="0"/>
                  <w:r w:rsidRPr="00FC1CD9">
                    <w:rPr>
                      <w:sz w:val="20"/>
                      <w:szCs w:val="20"/>
                    </w:rPr>
                    <w:t>º ___; N</w:t>
                  </w:r>
                  <w:r>
                    <w:rPr>
                      <w:sz w:val="20"/>
                      <w:szCs w:val="20"/>
                    </w:rPr>
                    <w:t>.</w:t>
                  </w:r>
                  <w:r w:rsidRPr="00FC1CD9">
                    <w:rPr>
                      <w:sz w:val="20"/>
                      <w:szCs w:val="20"/>
                    </w:rPr>
                    <w:t>º___; Nome _______________</w:t>
                  </w:r>
                  <w:r>
                    <w:rPr>
                      <w:sz w:val="20"/>
                      <w:szCs w:val="20"/>
                    </w:rPr>
                    <w:t xml:space="preserve">__ </w:t>
                  </w:r>
                  <w:r w:rsidRPr="00FC1CD9">
                    <w:rPr>
                      <w:sz w:val="20"/>
                      <w:szCs w:val="20"/>
                    </w:rPr>
                    <w:t>Turma 10</w:t>
                  </w:r>
                  <w:r w:rsidR="0073016A">
                    <w:rPr>
                      <w:sz w:val="20"/>
                      <w:szCs w:val="20"/>
                    </w:rPr>
                    <w:t>.</w:t>
                  </w:r>
                  <w:r w:rsidRPr="00FC1CD9">
                    <w:rPr>
                      <w:sz w:val="20"/>
                      <w:szCs w:val="20"/>
                    </w:rPr>
                    <w:t>º ___; N</w:t>
                  </w:r>
                  <w:r>
                    <w:rPr>
                      <w:sz w:val="20"/>
                      <w:szCs w:val="20"/>
                    </w:rPr>
                    <w:t>.</w:t>
                  </w:r>
                  <w:r w:rsidRPr="00FC1CD9">
                    <w:rPr>
                      <w:sz w:val="20"/>
                      <w:szCs w:val="20"/>
                    </w:rPr>
                    <w:t>º___; Nome ________________</w:t>
                  </w:r>
                  <w:r>
                    <w:rPr>
                      <w:sz w:val="20"/>
                      <w:szCs w:val="20"/>
                    </w:rPr>
                    <w:t>__</w:t>
                  </w:r>
                </w:p>
                <w:p w:rsidR="007563B3" w:rsidRPr="00BF768E" w:rsidRDefault="007563B3" w:rsidP="008718D2">
                  <w:pPr>
                    <w:spacing w:after="120" w:line="240" w:lineRule="auto"/>
                    <w:rPr>
                      <w:szCs w:val="20"/>
                    </w:rPr>
                  </w:pPr>
                  <w:r w:rsidRPr="00BF768E">
                    <w:rPr>
                      <w:b/>
                      <w:szCs w:val="20"/>
                    </w:rPr>
                    <w:t>Porta-voz do grupo</w:t>
                  </w:r>
                  <w:r w:rsidRPr="00BF768E">
                    <w:rPr>
                      <w:szCs w:val="20"/>
                    </w:rPr>
                    <w:t>: __________________________</w:t>
                  </w:r>
                </w:p>
              </w:txbxContent>
            </v:textbox>
          </v:roundrect>
        </w:pict>
      </w:r>
      <w:r w:rsidR="0073016A">
        <w:rPr>
          <w:noProof/>
          <w:lang w:eastAsia="pt-PT"/>
        </w:rPr>
        <w:pict>
          <v:rect id="_x0000_s1200" style="position:absolute;margin-left:-86.95pt;margin-top:-77.6pt;width:604.4pt;height:249.9pt;z-index:251848704;mso-position-horizontal-relative:text;mso-position-vertical-relative:text" fillcolor="#c0504d [3205]" stroked="f"/>
        </w:pict>
      </w:r>
      <w:r w:rsidR="0073016A">
        <w:rPr>
          <w:noProof/>
          <w:lang w:eastAsia="pt-PT"/>
        </w:rPr>
        <w:pict>
          <v:roundrect id="_x0000_s1204" style="position:absolute;margin-left:17.15pt;margin-top:-142.25pt;width:25.1pt;height:113.45pt;z-index:251852800;mso-position-horizontal-relative:text;mso-position-vertical-relative:text" arcsize=".5" fillcolor="#e5b8b7 [1301]" stroked="f"/>
        </w:pict>
      </w:r>
      <w:r w:rsidR="0073016A">
        <w:rPr>
          <w:noProof/>
          <w:lang w:eastAsia="pt-PT"/>
        </w:rPr>
        <w:pict>
          <v:roundrect id="_x0000_s1203" style="position:absolute;margin-left:-20.5pt;margin-top:-119.95pt;width:25.1pt;height:113.45pt;z-index:251851776;mso-position-horizontal-relative:text;mso-position-vertical-relative:text" arcsize=".5" fillcolor="#d99594 [1941]" stroked="f"/>
        </w:pict>
      </w:r>
      <w:r w:rsidR="0073016A">
        <w:rPr>
          <w:noProof/>
          <w:lang w:eastAsia="pt-PT"/>
        </w:rPr>
        <w:pict>
          <v:roundrect id="_x0000_s1202" style="position:absolute;margin-left:-56.15pt;margin-top:-100.05pt;width:25.1pt;height:113.45pt;z-index:251850752;mso-position-horizontal-relative:text;mso-position-vertical-relative:text" arcsize=".5" fillcolor="#622423 [1605]" stroked="f"/>
        </w:pict>
      </w:r>
    </w:p>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206" style="position:absolute;margin-left:-20.5pt;margin-top:.4pt;width:133.85pt;height:25.15pt;z-index:251855872" arcsize="27419f" fillcolor="#943634 [2405]" stroked="f">
            <v:textbox style="mso-next-textbox:#_x0000_s1206">
              <w:txbxContent>
                <w:p w:rsidR="007563B3" w:rsidRPr="00BF3EDE" w:rsidRDefault="007563B3" w:rsidP="008718D2">
                  <w:pPr>
                    <w:rPr>
                      <w:b/>
                      <w:color w:val="FFFFFF" w:themeColor="background1"/>
                      <w:sz w:val="24"/>
                    </w:rPr>
                  </w:pPr>
                  <w:r w:rsidRPr="00BF3EDE">
                    <w:rPr>
                      <w:b/>
                      <w:color w:val="FFFFFF" w:themeColor="background1"/>
                      <w:sz w:val="24"/>
                    </w:rPr>
                    <w:t>TEXTO INTRODUTÓRIO</w:t>
                  </w:r>
                </w:p>
                <w:p w:rsidR="007563B3" w:rsidRPr="00BF3EDE" w:rsidRDefault="007563B3" w:rsidP="008718D2">
                  <w:pPr>
                    <w:rPr>
                      <w:b/>
                      <w:color w:val="FFFFFF" w:themeColor="background1"/>
                      <w:sz w:val="24"/>
                    </w:rPr>
                  </w:pPr>
                </w:p>
              </w:txbxContent>
            </v:textbox>
          </v:roundrect>
        </w:pict>
      </w:r>
      <w:r>
        <w:rPr>
          <w:noProof/>
          <w:lang w:eastAsia="pt-PT"/>
        </w:rPr>
        <w:pict>
          <v:roundrect id="_x0000_s1205" style="position:absolute;margin-left:-19.1pt;margin-top:1.8pt;width:463.2pt;height:235.55pt;z-index:251854848" arcsize="3641f" strokecolor="#943634 [2405]" strokeweight="3pt">
            <v:textbox style="mso-next-textbox:#_x0000_s1205">
              <w:txbxContent>
                <w:p w:rsidR="007563B3" w:rsidRDefault="007563B3" w:rsidP="008718D2">
                  <w:pPr>
                    <w:spacing w:after="0"/>
                  </w:pPr>
                </w:p>
                <w:p w:rsidR="007563B3" w:rsidRDefault="007563B3" w:rsidP="008718D2">
                  <w:pPr>
                    <w:spacing w:after="0"/>
                    <w:jc w:val="both"/>
                  </w:pPr>
                  <w:r>
                    <w:t xml:space="preserve">Desde a década de 60 que o setor mineiro não conhecia tanta agitação como agora. (…) “Temos de </w:t>
                  </w:r>
                  <w:proofErr w:type="spellStart"/>
                  <w:r>
                    <w:t>reindustrializar</w:t>
                  </w:r>
                  <w:proofErr w:type="spellEnd"/>
                  <w:r>
                    <w:t xml:space="preserve"> o País”, afirmou o ministro da Economia, “e o setor mineiro é um dos que pode trazer mais dinamismo, tanto no curto e médio prazo, como a longo prazo, pois os projetos mineiros normalmente apontam para horizontes de exploração superiores a 20 anos”.</w:t>
                  </w:r>
                </w:p>
                <w:p w:rsidR="007563B3" w:rsidRDefault="007563B3" w:rsidP="008718D2">
                  <w:pPr>
                    <w:spacing w:after="0"/>
                    <w:jc w:val="both"/>
                  </w:pPr>
                  <w:r>
                    <w:t>Em termos de impacto na economia, para além do investimento propriamente dito, há a criação de milhares de postos de trabalho, o contributo para o aumento das exportações e o aumento das receitas fiscais. (…)</w:t>
                  </w:r>
                </w:p>
                <w:p w:rsidR="007563B3" w:rsidRDefault="007563B3" w:rsidP="008718D2">
                  <w:pPr>
                    <w:spacing w:after="0"/>
                    <w:jc w:val="both"/>
                  </w:pPr>
                  <w:proofErr w:type="gramStart"/>
                  <w:r>
                    <w:t>Outro aspeto dos investimentos mineiros é que, regra geral, surgem</w:t>
                  </w:r>
                  <w:proofErr w:type="gramEnd"/>
                  <w:r>
                    <w:t xml:space="preserve"> em áreas do interior do país, longe das grandes cidades do litoral. Ou seja, “são projetos que, pela sua natureza, ajudam a aniquilar algumas assimetrias regionais, pois geram riqueza em zonas geograficamente deprimidas, como algumas áreas do Alentejo ou de Trás-os-Montes”, nota uma fonte da Direcção Geral de Energia e Geologia (DGEG).</w:t>
                  </w:r>
                </w:p>
                <w:p w:rsidR="007563B3" w:rsidRPr="00BF3EDE" w:rsidRDefault="007563B3" w:rsidP="008718D2">
                  <w:pPr>
                    <w:spacing w:after="0"/>
                    <w:rPr>
                      <w:sz w:val="10"/>
                    </w:rPr>
                  </w:pPr>
                </w:p>
                <w:p w:rsidR="007563B3" w:rsidRPr="00BF3EDE" w:rsidRDefault="00BB7515" w:rsidP="008718D2">
                  <w:pPr>
                    <w:spacing w:after="0"/>
                    <w:jc w:val="right"/>
                    <w:rPr>
                      <w:sz w:val="20"/>
                    </w:rPr>
                  </w:pPr>
                  <w:r>
                    <w:rPr>
                      <w:sz w:val="20"/>
                    </w:rPr>
                    <w:t>Fonte</w:t>
                  </w:r>
                  <w:r w:rsidR="007563B3">
                    <w:rPr>
                      <w:sz w:val="20"/>
                    </w:rPr>
                    <w:t xml:space="preserve">: </w:t>
                  </w:r>
                  <w:r w:rsidR="007563B3" w:rsidRPr="008718D2">
                    <w:rPr>
                      <w:i/>
                      <w:sz w:val="20"/>
                    </w:rPr>
                    <w:t>Expresso – 1000 maiores/Edição 2012</w:t>
                  </w:r>
                  <w:r w:rsidR="007563B3">
                    <w:rPr>
                      <w:sz w:val="20"/>
                    </w:rPr>
                    <w:t xml:space="preserve">, 9 de novembro de </w:t>
                  </w:r>
                  <w:r w:rsidR="007563B3" w:rsidRPr="00BF3EDE">
                    <w:rPr>
                      <w:sz w:val="20"/>
                    </w:rPr>
                    <w:t>2012</w:t>
                  </w:r>
                  <w:r>
                    <w:rPr>
                      <w:sz w:val="20"/>
                    </w:rPr>
                    <w:t xml:space="preserve"> (adaptado)</w:t>
                  </w:r>
                </w:p>
                <w:p w:rsidR="007563B3" w:rsidRPr="00BF3EDE" w:rsidRDefault="007563B3" w:rsidP="008718D2">
                  <w:pPr>
                    <w:spacing w:after="0"/>
                    <w:jc w:val="right"/>
                    <w:rPr>
                      <w:sz w:val="20"/>
                    </w:rPr>
                  </w:pP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73016A" w:rsidP="008718D2">
      <w:pPr>
        <w:spacing w:after="0" w:line="240" w:lineRule="auto"/>
      </w:pPr>
      <w:r>
        <w:rPr>
          <w:noProof/>
          <w:lang w:eastAsia="pt-PT"/>
        </w:rPr>
        <w:pict>
          <v:roundrect id="_x0000_s1208" style="position:absolute;margin-left:-21.9pt;margin-top:12.65pt;width:64.15pt;height:25.15pt;z-index:251857920" arcsize="27419f" fillcolor="#943634 [2405]" stroked="f">
            <v:textbox style="mso-next-textbox:#_x0000_s1208">
              <w:txbxContent>
                <w:p w:rsidR="007563B3" w:rsidRPr="00BF3EDE" w:rsidRDefault="007563B3" w:rsidP="008718D2">
                  <w:pPr>
                    <w:rPr>
                      <w:b/>
                      <w:color w:val="FFFFFF" w:themeColor="background1"/>
                      <w:sz w:val="24"/>
                    </w:rPr>
                  </w:pPr>
                  <w:r>
                    <w:rPr>
                      <w:b/>
                      <w:color w:val="FFFFFF" w:themeColor="background1"/>
                      <w:sz w:val="24"/>
                    </w:rPr>
                    <w:t xml:space="preserve">NOTÍCIA </w:t>
                  </w:r>
                </w:p>
                <w:p w:rsidR="007563B3" w:rsidRPr="00BF3EDE" w:rsidRDefault="007563B3" w:rsidP="008718D2">
                  <w:pPr>
                    <w:rPr>
                      <w:b/>
                      <w:color w:val="FFFFFF" w:themeColor="background1"/>
                      <w:sz w:val="24"/>
                    </w:rPr>
                  </w:pPr>
                </w:p>
              </w:txbxContent>
            </v:textbox>
          </v:roundrect>
        </w:pict>
      </w:r>
    </w:p>
    <w:p w:rsidR="008718D2" w:rsidRDefault="0073016A" w:rsidP="008718D2">
      <w:pPr>
        <w:spacing w:after="0" w:line="240" w:lineRule="auto"/>
      </w:pPr>
      <w:r>
        <w:rPr>
          <w:noProof/>
          <w:lang w:eastAsia="pt-PT"/>
        </w:rPr>
        <w:pict>
          <v:roundrect id="_x0000_s1207" style="position:absolute;margin-left:-20.5pt;margin-top:.6pt;width:463.2pt;height:277.1pt;z-index:251856896" arcsize="3641f" strokecolor="#943634 [2405]" strokeweight="3pt">
            <v:textbox style="mso-next-textbox:#_x0000_s1207">
              <w:txbxContent>
                <w:p w:rsidR="007563B3" w:rsidRDefault="007563B3" w:rsidP="008718D2">
                  <w:pPr>
                    <w:spacing w:after="0"/>
                  </w:pPr>
                </w:p>
                <w:p w:rsidR="007563B3" w:rsidRDefault="007563B3" w:rsidP="00F85003">
                  <w:pPr>
                    <w:jc w:val="both"/>
                  </w:pPr>
                  <w:r>
                    <w:t>A venda de águas engarrafadas no mercado nacional no mês de Agosto teve evolução negativa de 11,73% (em litros). Já as exportações, no mesmo mês, tiveram uma evolução positiva de 24,94% (em litros).</w:t>
                  </w:r>
                </w:p>
                <w:p w:rsidR="007563B3" w:rsidRDefault="007563B3" w:rsidP="00F85003">
                  <w:pPr>
                    <w:jc w:val="both"/>
                  </w:pPr>
                  <w:r>
                    <w:t xml:space="preserve">A alteração expressiva do enquadramento fiscal, quer por via do aumento da taxa de IVA para as águas minerais e de nascente de 6% para 13%, quer por via da taxa do IVA para a restauração e bebidas, a passar de 13% para 23%, a par do contexto da crise a provocar forte contração da procura, estão a contribuir de forma significativa para comprometer a sustentabilidade desta indústria. </w:t>
                  </w:r>
                </w:p>
                <w:p w:rsidR="007563B3" w:rsidRDefault="007563B3" w:rsidP="00F85003">
                  <w:pPr>
                    <w:jc w:val="both"/>
                  </w:pPr>
                  <w:r>
                    <w:t xml:space="preserve">Os dados mais recentes da </w:t>
                  </w:r>
                  <w:r w:rsidRPr="00F85003">
                    <w:t>Associação Portuguesa dos Industriais de Águas Minerais Naturais e de Nascente</w:t>
                  </w:r>
                  <w:r>
                    <w:t xml:space="preserve"> - APIAM (1º semestre de 2012) mostram uma queda no consumo interno de cerca a 12%. É uma evolução negativa sem precedentes com elevado impacto na produção nacional, uma vez que o aumento das exportações é insuficiente para contrariar a tendência negativa do mercado interno e este é abastecido em cerca de 99% por empresas nacionais. </w:t>
                  </w:r>
                </w:p>
                <w:p w:rsidR="007563B3" w:rsidRPr="006966C9" w:rsidRDefault="00BB7515" w:rsidP="00F85003">
                  <w:pPr>
                    <w:jc w:val="right"/>
                    <w:rPr>
                      <w:sz w:val="20"/>
                    </w:rPr>
                  </w:pPr>
                  <w:r>
                    <w:rPr>
                      <w:sz w:val="20"/>
                    </w:rPr>
                    <w:t>Font</w:t>
                  </w:r>
                  <w:r w:rsidR="007563B3" w:rsidRPr="006966C9">
                    <w:rPr>
                      <w:sz w:val="20"/>
                    </w:rPr>
                    <w:t xml:space="preserve">e: </w:t>
                  </w:r>
                  <w:hyperlink r:id="rId10" w:history="1">
                    <w:r w:rsidR="007563B3" w:rsidRPr="007114EF">
                      <w:rPr>
                        <w:rStyle w:val="Hyperlink"/>
                        <w:sz w:val="20"/>
                      </w:rPr>
                      <w:t>http://www.apiam.pt/newsletter/</w:t>
                    </w:r>
                  </w:hyperlink>
                  <w:r w:rsidR="007563B3">
                    <w:rPr>
                      <w:sz w:val="20"/>
                    </w:rPr>
                    <w:t xml:space="preserve">, </w:t>
                  </w:r>
                  <w:r w:rsidR="007563B3" w:rsidRPr="00F85003">
                    <w:rPr>
                      <w:sz w:val="20"/>
                    </w:rPr>
                    <w:t>Outubro de 2012</w:t>
                  </w:r>
                  <w:r>
                    <w:rPr>
                      <w:sz w:val="20"/>
                    </w:rPr>
                    <w:t xml:space="preserve"> (adaptado)</w:t>
                  </w:r>
                </w:p>
              </w:txbxContent>
            </v:textbox>
          </v:roundrect>
        </w:pict>
      </w: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lang w:eastAsia="pt-PT"/>
        </w:rPr>
        <w:lastRenderedPageBreak/>
        <w:pict>
          <v:roundrect id="_x0000_s1209" style="position:absolute;margin-left:-19.4pt;margin-top:-29.6pt;width:459.85pt;height:126.7pt;z-index:251858944" arcsize="6408f" fillcolor="#e5b8b7 [1301]" stroked="f">
            <v:textbox style="mso-next-textbox:#_x0000_s1209">
              <w:txbxContent>
                <w:p w:rsidR="007563B3" w:rsidRPr="006966C9" w:rsidRDefault="007563B3" w:rsidP="008718D2">
                  <w:pPr>
                    <w:spacing w:after="0" w:line="240" w:lineRule="auto"/>
                    <w:jc w:val="both"/>
                  </w:pPr>
                  <w:r w:rsidRPr="006966C9">
                    <w:rPr>
                      <w:b/>
                    </w:rPr>
                    <w:t>Metodologia de trabalho</w:t>
                  </w:r>
                  <w:r w:rsidRPr="006966C9">
                    <w:t>:</w:t>
                  </w:r>
                </w:p>
                <w:p w:rsidR="007563B3" w:rsidRPr="006966C9" w:rsidRDefault="007563B3" w:rsidP="008718D2">
                  <w:pPr>
                    <w:spacing w:after="0" w:line="240" w:lineRule="auto"/>
                    <w:ind w:left="142"/>
                    <w:jc w:val="both"/>
                    <w:rPr>
                      <w:sz w:val="20"/>
                      <w:szCs w:val="20"/>
                    </w:rPr>
                  </w:pPr>
                  <w:r w:rsidRPr="006966C9">
                    <w:rPr>
                      <w:b/>
                      <w:sz w:val="20"/>
                      <w:szCs w:val="20"/>
                    </w:rPr>
                    <w:t>1.º</w:t>
                  </w:r>
                  <w:r w:rsidRPr="006966C9">
                    <w:rPr>
                      <w:sz w:val="20"/>
                      <w:szCs w:val="20"/>
                    </w:rPr>
                    <w:t xml:space="preserve"> Eleger o porta-voz do grupo;</w:t>
                  </w:r>
                </w:p>
                <w:p w:rsidR="007563B3" w:rsidRPr="006966C9" w:rsidRDefault="007563B3" w:rsidP="008718D2">
                  <w:pPr>
                    <w:spacing w:after="0" w:line="240" w:lineRule="auto"/>
                    <w:ind w:left="142"/>
                    <w:jc w:val="both"/>
                    <w:rPr>
                      <w:sz w:val="20"/>
                      <w:szCs w:val="20"/>
                    </w:rPr>
                  </w:pPr>
                  <w:r w:rsidRPr="006966C9">
                    <w:rPr>
                      <w:b/>
                      <w:sz w:val="20"/>
                      <w:szCs w:val="20"/>
                    </w:rPr>
                    <w:t>2.º</w:t>
                  </w:r>
                  <w:r w:rsidRPr="006966C9">
                    <w:rPr>
                      <w:sz w:val="20"/>
                      <w:szCs w:val="20"/>
                    </w:rPr>
                    <w:t xml:space="preserve"> Ler com </w:t>
                  </w:r>
                  <w:r>
                    <w:rPr>
                      <w:sz w:val="20"/>
                      <w:szCs w:val="20"/>
                    </w:rPr>
                    <w:t>atenção os excertos dos documentos</w:t>
                  </w:r>
                  <w:r w:rsidRPr="006966C9">
                    <w:rPr>
                      <w:sz w:val="20"/>
                      <w:szCs w:val="20"/>
                    </w:rPr>
                    <w:t xml:space="preserve"> (cada elemento do grupo lê e assinala os aspetos que considerou mais relevantes);</w:t>
                  </w:r>
                </w:p>
                <w:p w:rsidR="007563B3" w:rsidRPr="006966C9" w:rsidRDefault="007563B3" w:rsidP="008718D2">
                  <w:pPr>
                    <w:spacing w:after="0" w:line="240" w:lineRule="auto"/>
                    <w:ind w:left="142"/>
                    <w:jc w:val="both"/>
                    <w:rPr>
                      <w:sz w:val="20"/>
                      <w:szCs w:val="20"/>
                    </w:rPr>
                  </w:pPr>
                  <w:r w:rsidRPr="006966C9">
                    <w:rPr>
                      <w:b/>
                      <w:sz w:val="20"/>
                      <w:szCs w:val="20"/>
                    </w:rPr>
                    <w:t>3.º</w:t>
                  </w:r>
                  <w:r w:rsidRPr="006966C9">
                    <w:rPr>
                      <w:sz w:val="20"/>
                      <w:szCs w:val="20"/>
                    </w:rPr>
                    <w:t xml:space="preserve"> Ouvir a opinião de cada um;</w:t>
                  </w:r>
                </w:p>
                <w:p w:rsidR="007563B3" w:rsidRPr="006966C9" w:rsidRDefault="007563B3" w:rsidP="008718D2">
                  <w:pPr>
                    <w:spacing w:after="0" w:line="240" w:lineRule="auto"/>
                    <w:ind w:left="142"/>
                    <w:jc w:val="both"/>
                    <w:rPr>
                      <w:sz w:val="20"/>
                      <w:szCs w:val="20"/>
                    </w:rPr>
                  </w:pPr>
                  <w:r w:rsidRPr="006966C9">
                    <w:rPr>
                      <w:b/>
                      <w:sz w:val="20"/>
                      <w:szCs w:val="20"/>
                    </w:rPr>
                    <w:t>4.º</w:t>
                  </w:r>
                  <w:r w:rsidRPr="006966C9">
                    <w:rPr>
                      <w:sz w:val="20"/>
                      <w:szCs w:val="20"/>
                    </w:rPr>
                    <w:t xml:space="preserve"> Colaborar com o porta-voz na organização da síntese, de acordo com os objetivos propostos para a realização deste trabalho;</w:t>
                  </w:r>
                </w:p>
                <w:p w:rsidR="007563B3" w:rsidRPr="006966C9" w:rsidRDefault="007563B3" w:rsidP="008718D2">
                  <w:pPr>
                    <w:spacing w:after="0" w:line="240" w:lineRule="auto"/>
                    <w:ind w:left="142"/>
                    <w:jc w:val="both"/>
                    <w:rPr>
                      <w:sz w:val="20"/>
                      <w:szCs w:val="20"/>
                    </w:rPr>
                  </w:pPr>
                  <w:r w:rsidRPr="006966C9">
                    <w:rPr>
                      <w:b/>
                      <w:sz w:val="20"/>
                      <w:szCs w:val="20"/>
                    </w:rPr>
                    <w:t>5.º</w:t>
                  </w:r>
                  <w:r w:rsidRPr="006966C9">
                    <w:rPr>
                      <w:sz w:val="20"/>
                      <w:szCs w:val="20"/>
                    </w:rPr>
                    <w:t xml:space="preserve"> Responder aos objetivos propostos, de forma clara e objetiva;</w:t>
                  </w:r>
                </w:p>
                <w:p w:rsidR="007563B3" w:rsidRPr="006966C9" w:rsidRDefault="007563B3" w:rsidP="008718D2">
                  <w:pPr>
                    <w:spacing w:after="0" w:line="240" w:lineRule="auto"/>
                    <w:ind w:left="142"/>
                    <w:jc w:val="both"/>
                    <w:rPr>
                      <w:sz w:val="20"/>
                      <w:szCs w:val="20"/>
                    </w:rPr>
                  </w:pPr>
                  <w:r w:rsidRPr="006966C9">
                    <w:rPr>
                      <w:b/>
                      <w:sz w:val="20"/>
                      <w:szCs w:val="20"/>
                    </w:rPr>
                    <w:t>6.º</w:t>
                  </w:r>
                  <w:r w:rsidRPr="006966C9">
                    <w:rPr>
                      <w:sz w:val="20"/>
                      <w:szCs w:val="20"/>
                    </w:rPr>
                    <w:t xml:space="preserve"> Complementar o conteúdo das notícias através de pesquisa realizada no manual ou na Internet.</w:t>
                  </w:r>
                </w:p>
                <w:p w:rsidR="007563B3" w:rsidRPr="00BF768E" w:rsidRDefault="007563B3" w:rsidP="008718D2">
                  <w:pPr>
                    <w:spacing w:after="0" w:line="240" w:lineRule="auto"/>
                    <w:rPr>
                      <w:szCs w:val="20"/>
                    </w:rPr>
                  </w:pP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210" style="position:absolute;margin-left:-18.3pt;margin-top:4.9pt;width:463.2pt;height:497.55pt;z-index:251859968" arcsize="1836f" strokecolor="#943634 [2405]" strokeweight="3pt">
            <v:textbox style="mso-next-textbox:#_x0000_s1210">
              <w:txbxContent>
                <w:p w:rsidR="007563B3" w:rsidRDefault="007563B3" w:rsidP="008718D2">
                  <w:pPr>
                    <w:spacing w:after="0"/>
                  </w:pPr>
                </w:p>
                <w:p w:rsidR="007563B3" w:rsidRPr="006966C9" w:rsidRDefault="007563B3" w:rsidP="008718D2">
                  <w:pPr>
                    <w:spacing w:after="0"/>
                    <w:jc w:val="both"/>
                    <w:rPr>
                      <w:sz w:val="20"/>
                    </w:rPr>
                  </w:pPr>
                </w:p>
                <w:p w:rsidR="007563B3" w:rsidRPr="006966C9" w:rsidRDefault="007563B3" w:rsidP="008718D2">
                  <w:pPr>
                    <w:spacing w:after="0"/>
                    <w:jc w:val="right"/>
                    <w:rPr>
                      <w:sz w:val="20"/>
                    </w:rPr>
                  </w:pPr>
                </w:p>
              </w:txbxContent>
            </v:textbox>
          </v:roundrect>
        </w:pict>
      </w:r>
      <w:r>
        <w:rPr>
          <w:b/>
          <w:noProof/>
          <w:sz w:val="24"/>
          <w:u w:val="single"/>
          <w:lang w:eastAsia="pt-PT"/>
        </w:rPr>
        <w:pict>
          <v:roundrect id="_x0000_s1211" style="position:absolute;margin-left:-19.7pt;margin-top:3.5pt;width:152.7pt;height:25.15pt;z-index:251860992" arcsize="27419f" fillcolor="#943634 [2405]" stroked="f">
            <v:textbox style="mso-next-textbox:#_x0000_s1211">
              <w:txbxContent>
                <w:p w:rsidR="007563B3" w:rsidRPr="00BF3EDE" w:rsidRDefault="007563B3" w:rsidP="008718D2">
                  <w:pPr>
                    <w:rPr>
                      <w:b/>
                      <w:color w:val="FFFFFF" w:themeColor="background1"/>
                      <w:sz w:val="24"/>
                    </w:rPr>
                  </w:pPr>
                  <w:r>
                    <w:rPr>
                      <w:b/>
                      <w:color w:val="FFFFFF" w:themeColor="background1"/>
                      <w:sz w:val="24"/>
                    </w:rPr>
                    <w:t>OBJETIVOS DO TRABALHO</w:t>
                  </w:r>
                </w:p>
                <w:p w:rsidR="007563B3" w:rsidRPr="00BF3EDE" w:rsidRDefault="007563B3" w:rsidP="008718D2">
                  <w:pPr>
                    <w:rPr>
                      <w:b/>
                      <w:color w:val="FFFFFF" w:themeColor="background1"/>
                      <w:sz w:val="24"/>
                    </w:rPr>
                  </w:pPr>
                </w:p>
              </w:txbxContent>
            </v:textbox>
          </v:roundrect>
        </w:pict>
      </w: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noProof/>
          <w:sz w:val="20"/>
          <w:szCs w:val="20"/>
        </w:rPr>
        <w:pict>
          <v:shape id="_x0000_s1213" type="#_x0000_t202" style="position:absolute;margin-left:17.25pt;margin-top:7.8pt;width:282.2pt;height:21.3pt;z-index:251863040;mso-width-relative:margin;mso-height-relative:margin" stroked="f">
            <v:textbox style="mso-next-textbox:#_x0000_s1213">
              <w:txbxContent>
                <w:p w:rsidR="007563B3" w:rsidRPr="00D63D04" w:rsidRDefault="007563B3" w:rsidP="008718D2">
                  <w:pPr>
                    <w:pStyle w:val="ListParagraph"/>
                    <w:spacing w:after="0" w:line="240" w:lineRule="auto"/>
                    <w:ind w:left="0"/>
                    <w:rPr>
                      <w:sz w:val="24"/>
                      <w:szCs w:val="20"/>
                    </w:rPr>
                  </w:pPr>
                  <w:r w:rsidRPr="00D63D04">
                    <w:rPr>
                      <w:sz w:val="24"/>
                      <w:szCs w:val="20"/>
                    </w:rPr>
                    <w:t>Identificar o recurso r</w:t>
                  </w:r>
                  <w:r w:rsidR="00F8416E">
                    <w:rPr>
                      <w:sz w:val="24"/>
                      <w:szCs w:val="20"/>
                    </w:rPr>
                    <w:t>eferenciado na notícia</w:t>
                  </w:r>
                  <w:r>
                    <w:rPr>
                      <w:sz w:val="24"/>
                      <w:szCs w:val="20"/>
                    </w:rPr>
                    <w:t>.</w:t>
                  </w:r>
                </w:p>
                <w:p w:rsidR="007563B3" w:rsidRPr="00D63D04" w:rsidRDefault="007563B3" w:rsidP="008718D2">
                  <w:pPr>
                    <w:rPr>
                      <w:sz w:val="28"/>
                    </w:rPr>
                  </w:pPr>
                </w:p>
              </w:txbxContent>
            </v:textbox>
          </v:shape>
        </w:pict>
      </w:r>
      <w:r>
        <w:rPr>
          <w:b/>
          <w:noProof/>
          <w:sz w:val="24"/>
          <w:u w:val="single"/>
          <w:lang w:eastAsia="pt-PT"/>
        </w:rPr>
        <w:pict>
          <v:roundrect id="_x0000_s1212" style="position:absolute;margin-left:-12.6pt;margin-top:5pt;width:28.1pt;height:25.8pt;z-index:251862016" arcsize="22989f" fillcolor="#c0504d [3205]" stroked="f">
            <v:textbox style="mso-next-textbox:#_x0000_s1212">
              <w:txbxContent>
                <w:p w:rsidR="007563B3" w:rsidRPr="00D63D04" w:rsidRDefault="007563B3" w:rsidP="008718D2">
                  <w:pPr>
                    <w:jc w:val="center"/>
                    <w:rPr>
                      <w:b/>
                      <w:color w:val="FFFFFF" w:themeColor="background1"/>
                      <w:sz w:val="28"/>
                    </w:rPr>
                  </w:pPr>
                  <w:r w:rsidRPr="00D63D04">
                    <w:rPr>
                      <w:b/>
                      <w:color w:val="FFFFFF" w:themeColor="background1"/>
                      <w:sz w:val="28"/>
                    </w:rPr>
                    <w:t>1</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214" style="position:absolute;margin-left:-12.5pt;margin-top:11.55pt;width:28.1pt;height:25.8pt;z-index:251864064" arcsize="22989f" fillcolor="#c0504d [3205]" stroked="f">
            <v:textbox style="mso-next-textbox:#_x0000_s1214">
              <w:txbxContent>
                <w:p w:rsidR="007563B3" w:rsidRPr="00D63D04" w:rsidRDefault="007563B3" w:rsidP="008718D2">
                  <w:pPr>
                    <w:jc w:val="center"/>
                    <w:rPr>
                      <w:b/>
                      <w:color w:val="FFFFFF" w:themeColor="background1"/>
                      <w:sz w:val="28"/>
                    </w:rPr>
                  </w:pPr>
                  <w:r>
                    <w:rPr>
                      <w:b/>
                      <w:color w:val="FFFFFF" w:themeColor="background1"/>
                      <w:sz w:val="28"/>
                    </w:rPr>
                    <w:t>2</w:t>
                  </w:r>
                </w:p>
              </w:txbxContent>
            </v:textbox>
          </v:roundrect>
        </w:pict>
      </w:r>
      <w:r>
        <w:rPr>
          <w:b/>
          <w:noProof/>
          <w:sz w:val="24"/>
          <w:u w:val="single"/>
          <w:lang w:eastAsia="pt-PT"/>
        </w:rPr>
        <w:pict>
          <v:shape id="_x0000_s1215" type="#_x0000_t202" style="position:absolute;margin-left:17.35pt;margin-top:13.65pt;width:423.1pt;height:35.55pt;z-index:251865088;mso-width-relative:margin;mso-height-relative:margin" stroked="f">
            <v:textbox style="mso-next-textbox:#_x0000_s1215">
              <w:txbxContent>
                <w:p w:rsidR="007563B3" w:rsidRPr="00D63D04" w:rsidRDefault="007563B3" w:rsidP="008718D2">
                  <w:pPr>
                    <w:pStyle w:val="ListParagraph"/>
                    <w:spacing w:after="0" w:line="240" w:lineRule="auto"/>
                    <w:ind w:left="0"/>
                    <w:rPr>
                      <w:sz w:val="24"/>
                      <w:szCs w:val="20"/>
                    </w:rPr>
                  </w:pPr>
                  <w:r w:rsidRPr="00D63D04">
                    <w:rPr>
                      <w:sz w:val="24"/>
                      <w:szCs w:val="20"/>
                    </w:rPr>
                    <w:t>Classificar o recurso no que respeita à substância explorada pela indústria extrativa</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roundrect id="_x0000_s1216" style="position:absolute;margin-left:-12.5pt;margin-top:6.1pt;width:28.1pt;height:25.8pt;z-index:251866112" arcsize="22989f" fillcolor="#c0504d [3205]" stroked="f">
            <v:textbox style="mso-next-textbox:#_x0000_s1216">
              <w:txbxContent>
                <w:p w:rsidR="007563B3" w:rsidRPr="00D63D04" w:rsidRDefault="007563B3" w:rsidP="008718D2">
                  <w:pPr>
                    <w:jc w:val="center"/>
                    <w:rPr>
                      <w:b/>
                      <w:color w:val="FFFFFF" w:themeColor="background1"/>
                      <w:sz w:val="28"/>
                    </w:rPr>
                  </w:pPr>
                  <w:r>
                    <w:rPr>
                      <w:b/>
                      <w:color w:val="FFFFFF" w:themeColor="background1"/>
                      <w:sz w:val="28"/>
                    </w:rPr>
                    <w:t>3</w:t>
                  </w:r>
                </w:p>
              </w:txbxContent>
            </v:textbox>
          </v:roundrect>
        </w:pict>
      </w:r>
      <w:r>
        <w:rPr>
          <w:b/>
          <w:noProof/>
          <w:sz w:val="24"/>
          <w:u w:val="single"/>
          <w:lang w:eastAsia="pt-PT"/>
        </w:rPr>
        <w:pict>
          <v:shape id="_x0000_s1217" type="#_x0000_t202" style="position:absolute;margin-left:17.35pt;margin-top:8.2pt;width:423.1pt;height:29.5pt;z-index:251867136;mso-width-relative:margin;mso-height-relative:margin" stroked="f">
            <v:textbox style="mso-next-textbox:#_x0000_s1217">
              <w:txbxContent>
                <w:p w:rsidR="007563B3" w:rsidRPr="00D63D04" w:rsidRDefault="007563B3" w:rsidP="008718D2">
                  <w:pPr>
                    <w:pStyle w:val="ListParagraph"/>
                    <w:spacing w:after="0" w:line="240" w:lineRule="auto"/>
                    <w:ind w:left="0"/>
                    <w:rPr>
                      <w:sz w:val="24"/>
                      <w:szCs w:val="20"/>
                    </w:rPr>
                  </w:pPr>
                  <w:r w:rsidRPr="00D63D04">
                    <w:rPr>
                      <w:sz w:val="24"/>
                      <w:szCs w:val="20"/>
                    </w:rPr>
                    <w:t>Localizar a área de exploração do recurso identificado</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219" type="#_x0000_t202" style="position:absolute;margin-left:17.45pt;margin-top:2.95pt;width:423.1pt;height:29.5pt;z-index:251869184;mso-width-relative:margin;mso-height-relative:margin" stroked="f">
            <v:textbox style="mso-next-textbox:#_x0000_s1219">
              <w:txbxContent>
                <w:p w:rsidR="007563B3" w:rsidRPr="00D63D04" w:rsidRDefault="007563B3" w:rsidP="008718D2">
                  <w:pPr>
                    <w:pStyle w:val="ListParagraph"/>
                    <w:spacing w:after="0" w:line="240" w:lineRule="auto"/>
                    <w:ind w:left="0"/>
                    <w:rPr>
                      <w:sz w:val="24"/>
                      <w:szCs w:val="20"/>
                    </w:rPr>
                  </w:pPr>
                  <w:r w:rsidRPr="00FA6A85">
                    <w:rPr>
                      <w:sz w:val="24"/>
                      <w:szCs w:val="20"/>
                    </w:rPr>
                    <w:t>Explicitar o assu</w:t>
                  </w:r>
                  <w:r>
                    <w:rPr>
                      <w:sz w:val="24"/>
                      <w:szCs w:val="20"/>
                    </w:rPr>
                    <w:t xml:space="preserve">nto </w:t>
                  </w:r>
                  <w:r w:rsidR="00F8416E">
                    <w:rPr>
                      <w:sz w:val="24"/>
                      <w:szCs w:val="20"/>
                    </w:rPr>
                    <w:t>focado na notícia</w:t>
                  </w:r>
                  <w:r>
                    <w:rPr>
                      <w:sz w:val="24"/>
                      <w:szCs w:val="20"/>
                    </w:rPr>
                    <w:t>.</w:t>
                  </w:r>
                </w:p>
                <w:p w:rsidR="007563B3" w:rsidRPr="00D63D04" w:rsidRDefault="007563B3" w:rsidP="008718D2">
                  <w:pPr>
                    <w:rPr>
                      <w:sz w:val="28"/>
                    </w:rPr>
                  </w:pPr>
                </w:p>
              </w:txbxContent>
            </v:textbox>
          </v:shape>
        </w:pict>
      </w:r>
      <w:r>
        <w:rPr>
          <w:b/>
          <w:noProof/>
          <w:sz w:val="24"/>
          <w:u w:val="single"/>
          <w:lang w:eastAsia="pt-PT"/>
        </w:rPr>
        <w:pict>
          <v:roundrect id="_x0000_s1218" style="position:absolute;margin-left:-12.4pt;margin-top:.85pt;width:28.1pt;height:25.8pt;z-index:251868160" arcsize="22989f" fillcolor="#c0504d [3205]" stroked="f">
            <v:textbox style="mso-next-textbox:#_x0000_s1218">
              <w:txbxContent>
                <w:p w:rsidR="007563B3" w:rsidRPr="00D63D04" w:rsidRDefault="007563B3" w:rsidP="008718D2">
                  <w:pPr>
                    <w:jc w:val="center"/>
                    <w:rPr>
                      <w:b/>
                      <w:color w:val="FFFFFF" w:themeColor="background1"/>
                      <w:sz w:val="28"/>
                    </w:rPr>
                  </w:pPr>
                  <w:r>
                    <w:rPr>
                      <w:b/>
                      <w:color w:val="FFFFFF" w:themeColor="background1"/>
                      <w:sz w:val="28"/>
                    </w:rPr>
                    <w:t>4</w:t>
                  </w:r>
                </w:p>
              </w:txbxContent>
            </v:textbox>
          </v:roundrect>
        </w:pict>
      </w: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8718D2" w:rsidP="008718D2">
      <w:pPr>
        <w:spacing w:after="0" w:line="240" w:lineRule="auto"/>
        <w:rPr>
          <w:b/>
          <w:sz w:val="24"/>
          <w:u w:val="single"/>
        </w:rPr>
      </w:pPr>
    </w:p>
    <w:p w:rsidR="008718D2" w:rsidRDefault="0073016A" w:rsidP="008718D2">
      <w:pPr>
        <w:spacing w:after="0" w:line="240" w:lineRule="auto"/>
        <w:rPr>
          <w:b/>
          <w:sz w:val="24"/>
          <w:u w:val="single"/>
        </w:rPr>
      </w:pPr>
      <w:r>
        <w:rPr>
          <w:b/>
          <w:noProof/>
          <w:sz w:val="24"/>
          <w:u w:val="single"/>
          <w:lang w:eastAsia="pt-PT"/>
        </w:rPr>
        <w:pict>
          <v:shape id="_x0000_s1221" type="#_x0000_t202" style="position:absolute;margin-left:17.45pt;margin-top:10.95pt;width:423.1pt;height:35.75pt;z-index:251871232;mso-width-relative:margin;mso-height-relative:margin" stroked="f">
            <v:textbox style="mso-next-textbox:#_x0000_s1221">
              <w:txbxContent>
                <w:p w:rsidR="007563B3" w:rsidRPr="00D63D04" w:rsidRDefault="007563B3" w:rsidP="008718D2">
                  <w:pPr>
                    <w:pStyle w:val="ListParagraph"/>
                    <w:spacing w:after="0" w:line="240" w:lineRule="auto"/>
                    <w:ind w:left="0"/>
                    <w:jc w:val="both"/>
                    <w:rPr>
                      <w:sz w:val="24"/>
                      <w:szCs w:val="20"/>
                    </w:rPr>
                  </w:pPr>
                  <w:r w:rsidRPr="00FA6A85">
                    <w:rPr>
                      <w:sz w:val="24"/>
                      <w:szCs w:val="20"/>
                    </w:rPr>
                    <w:t>Relacionar</w:t>
                  </w:r>
                  <w:r w:rsidR="00F8416E">
                    <w:rPr>
                      <w:sz w:val="24"/>
                      <w:szCs w:val="20"/>
                    </w:rPr>
                    <w:t xml:space="preserve"> o conteúdo da notícia</w:t>
                  </w:r>
                  <w:r w:rsidRPr="00FA6A85">
                    <w:rPr>
                      <w:sz w:val="24"/>
                      <w:szCs w:val="20"/>
                    </w:rPr>
                    <w:t xml:space="preserve"> com os problemas d</w:t>
                  </w:r>
                  <w:r>
                    <w:rPr>
                      <w:sz w:val="24"/>
                      <w:szCs w:val="20"/>
                    </w:rPr>
                    <w:t>ecorrentes da</w:t>
                  </w:r>
                  <w:r w:rsidRPr="00FA6A85">
                    <w:rPr>
                      <w:sz w:val="24"/>
                      <w:szCs w:val="20"/>
                    </w:rPr>
                    <w:t xml:space="preserve"> exploração do recurso</w:t>
                  </w:r>
                  <w:r>
                    <w:rPr>
                      <w:sz w:val="24"/>
                      <w:szCs w:val="20"/>
                    </w:rPr>
                    <w:t>.</w:t>
                  </w:r>
                </w:p>
                <w:p w:rsidR="007563B3" w:rsidRPr="00D63D04" w:rsidRDefault="007563B3" w:rsidP="008718D2">
                  <w:pPr>
                    <w:jc w:val="both"/>
                    <w:rPr>
                      <w:sz w:val="28"/>
                    </w:rPr>
                  </w:pPr>
                </w:p>
              </w:txbxContent>
            </v:textbox>
          </v:shape>
        </w:pict>
      </w:r>
    </w:p>
    <w:p w:rsidR="008718D2" w:rsidRDefault="0073016A" w:rsidP="008718D2">
      <w:pPr>
        <w:spacing w:after="0" w:line="240" w:lineRule="auto"/>
        <w:rPr>
          <w:b/>
          <w:sz w:val="24"/>
          <w:u w:val="single"/>
        </w:rPr>
      </w:pPr>
      <w:r>
        <w:rPr>
          <w:b/>
          <w:noProof/>
          <w:sz w:val="24"/>
          <w:u w:val="single"/>
          <w:lang w:eastAsia="pt-PT"/>
        </w:rPr>
        <w:pict>
          <v:roundrect id="_x0000_s1220" style="position:absolute;margin-left:-12.4pt;margin-top:.5pt;width:28.1pt;height:25.8pt;z-index:251870208" arcsize="22989f" fillcolor="#c0504d [3205]" stroked="f">
            <v:textbox style="mso-next-textbox:#_x0000_s1220">
              <w:txbxContent>
                <w:p w:rsidR="007563B3" w:rsidRPr="00D63D04" w:rsidRDefault="007563B3" w:rsidP="008718D2">
                  <w:pPr>
                    <w:jc w:val="center"/>
                    <w:rPr>
                      <w:b/>
                      <w:color w:val="FFFFFF" w:themeColor="background1"/>
                      <w:sz w:val="28"/>
                    </w:rPr>
                  </w:pPr>
                  <w:r>
                    <w:rPr>
                      <w:b/>
                      <w:color w:val="FFFFFF" w:themeColor="background1"/>
                      <w:sz w:val="28"/>
                    </w:rPr>
                    <w:t>5</w:t>
                  </w:r>
                </w:p>
              </w:txbxContent>
            </v:textbox>
          </v:roundrect>
        </w:pict>
      </w:r>
    </w:p>
    <w:p w:rsidR="008718D2" w:rsidRDefault="008718D2" w:rsidP="008718D2">
      <w:pPr>
        <w:spacing w:after="0" w:line="240" w:lineRule="auto"/>
        <w:rPr>
          <w:b/>
          <w:sz w:val="24"/>
          <w:u w:val="single"/>
        </w:rPr>
      </w:pPr>
    </w:p>
    <w:p w:rsidR="008718D2" w:rsidRPr="00BF768E" w:rsidRDefault="008718D2" w:rsidP="008718D2">
      <w:pPr>
        <w:spacing w:after="0" w:line="240" w:lineRule="auto"/>
        <w:rPr>
          <w:szCs w:val="20"/>
        </w:rPr>
      </w:pPr>
    </w:p>
    <w:p w:rsidR="008718D2" w:rsidRDefault="008718D2" w:rsidP="008718D2">
      <w:pPr>
        <w:spacing w:after="0" w:line="240" w:lineRule="auto"/>
        <w:ind w:left="142"/>
        <w:rPr>
          <w:szCs w:val="20"/>
        </w:rPr>
      </w:pPr>
      <w:r w:rsidRPr="00BF768E">
        <w:rPr>
          <w:szCs w:val="20"/>
        </w:rPr>
        <w:t xml:space="preserve"> </w: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73016A" w:rsidP="008718D2">
      <w:pPr>
        <w:spacing w:after="0" w:line="240" w:lineRule="auto"/>
        <w:ind w:left="142"/>
        <w:rPr>
          <w:szCs w:val="20"/>
        </w:rPr>
      </w:pPr>
      <w:r>
        <w:rPr>
          <w:noProof/>
          <w:szCs w:val="20"/>
          <w:lang w:eastAsia="pt-PT"/>
        </w:rPr>
        <w:pict>
          <v:roundrect id="_x0000_s1222" style="position:absolute;left:0;text-align:left;margin-left:-12.3pt;margin-top:12.1pt;width:28.1pt;height:25.8pt;z-index:251872256" arcsize="22989f" fillcolor="#c0504d [3205]" stroked="f">
            <v:textbox style="mso-next-textbox:#_x0000_s1222">
              <w:txbxContent>
                <w:p w:rsidR="007563B3" w:rsidRPr="00D63D04" w:rsidRDefault="007563B3" w:rsidP="008718D2">
                  <w:pPr>
                    <w:jc w:val="center"/>
                    <w:rPr>
                      <w:b/>
                      <w:color w:val="FFFFFF" w:themeColor="background1"/>
                      <w:sz w:val="28"/>
                    </w:rPr>
                  </w:pPr>
                  <w:r>
                    <w:rPr>
                      <w:b/>
                      <w:color w:val="FFFFFF" w:themeColor="background1"/>
                      <w:sz w:val="28"/>
                    </w:rPr>
                    <w:t>6</w:t>
                  </w:r>
                </w:p>
              </w:txbxContent>
            </v:textbox>
          </v:roundrect>
        </w:pict>
      </w:r>
    </w:p>
    <w:p w:rsidR="008718D2" w:rsidRDefault="0073016A" w:rsidP="008718D2">
      <w:pPr>
        <w:spacing w:after="0" w:line="240" w:lineRule="auto"/>
        <w:ind w:left="142"/>
        <w:rPr>
          <w:szCs w:val="20"/>
        </w:rPr>
      </w:pPr>
      <w:r>
        <w:rPr>
          <w:noProof/>
          <w:szCs w:val="20"/>
          <w:lang w:eastAsia="pt-PT"/>
        </w:rPr>
        <w:pict>
          <v:shape id="_x0000_s1223" type="#_x0000_t202" style="position:absolute;left:0;text-align:left;margin-left:17.55pt;margin-top:.75pt;width:423.1pt;height:35.75pt;z-index:251873280;mso-width-relative:margin;mso-height-relative:margin" stroked="f">
            <v:textbox style="mso-next-textbox:#_x0000_s1223">
              <w:txbxContent>
                <w:p w:rsidR="007563B3" w:rsidRPr="00D63D04" w:rsidRDefault="007563B3" w:rsidP="008718D2">
                  <w:pPr>
                    <w:pStyle w:val="ListParagraph"/>
                    <w:spacing w:after="0" w:line="240" w:lineRule="auto"/>
                    <w:ind w:left="0"/>
                    <w:rPr>
                      <w:sz w:val="24"/>
                      <w:szCs w:val="20"/>
                    </w:rPr>
                  </w:pPr>
                  <w:r w:rsidRPr="00FA6A85">
                    <w:rPr>
                      <w:sz w:val="24"/>
                      <w:szCs w:val="20"/>
                    </w:rPr>
                    <w:t>Avaliar a imp</w:t>
                  </w:r>
                  <w:r>
                    <w:rPr>
                      <w:sz w:val="24"/>
                      <w:szCs w:val="20"/>
                    </w:rPr>
                    <w:t>ortância do recurso</w:t>
                  </w:r>
                  <w:r w:rsidRPr="00FA6A85">
                    <w:rPr>
                      <w:sz w:val="24"/>
                      <w:szCs w:val="20"/>
                    </w:rPr>
                    <w:t xml:space="preserve"> na economia nacional</w:t>
                  </w:r>
                  <w:r>
                    <w:rPr>
                      <w:sz w:val="24"/>
                      <w:szCs w:val="20"/>
                    </w:rPr>
                    <w:t>.</w:t>
                  </w:r>
                </w:p>
                <w:p w:rsidR="007563B3" w:rsidRPr="00D63D04" w:rsidRDefault="007563B3" w:rsidP="008718D2">
                  <w:pPr>
                    <w:rPr>
                      <w:sz w:val="28"/>
                    </w:rPr>
                  </w:pPr>
                </w:p>
              </w:txbxContent>
            </v:textbox>
          </v:shape>
        </w:pict>
      </w: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Default="008718D2" w:rsidP="008718D2">
      <w:pPr>
        <w:spacing w:after="0" w:line="240" w:lineRule="auto"/>
        <w:ind w:left="142"/>
        <w:rPr>
          <w:szCs w:val="20"/>
        </w:rPr>
      </w:pPr>
    </w:p>
    <w:p w:rsidR="008718D2" w:rsidRPr="00BF768E" w:rsidRDefault="008718D2" w:rsidP="008718D2">
      <w:pPr>
        <w:spacing w:after="0" w:line="240" w:lineRule="auto"/>
        <w:ind w:left="142"/>
        <w:rPr>
          <w:szCs w:val="20"/>
        </w:rPr>
      </w:pPr>
    </w:p>
    <w:p w:rsidR="008718D2" w:rsidRPr="008718D2" w:rsidRDefault="008718D2" w:rsidP="008718D2">
      <w:pPr>
        <w:rPr>
          <w:sz w:val="8"/>
        </w:rPr>
      </w:pPr>
    </w:p>
    <w:tbl>
      <w:tblPr>
        <w:tblStyle w:val="LightGrid-Accent2"/>
        <w:tblW w:w="9357" w:type="dxa"/>
        <w:tblInd w:w="-318" w:type="dxa"/>
        <w:tblLayout w:type="fixed"/>
        <w:tblLook w:val="04A0" w:firstRow="1" w:lastRow="0" w:firstColumn="1" w:lastColumn="0" w:noHBand="0" w:noVBand="1"/>
      </w:tblPr>
      <w:tblGrid>
        <w:gridCol w:w="426"/>
        <w:gridCol w:w="1157"/>
        <w:gridCol w:w="364"/>
        <w:gridCol w:w="364"/>
        <w:gridCol w:w="364"/>
        <w:gridCol w:w="364"/>
        <w:gridCol w:w="364"/>
        <w:gridCol w:w="320"/>
        <w:gridCol w:w="320"/>
        <w:gridCol w:w="320"/>
        <w:gridCol w:w="320"/>
        <w:gridCol w:w="321"/>
        <w:gridCol w:w="368"/>
        <w:gridCol w:w="369"/>
        <w:gridCol w:w="368"/>
        <w:gridCol w:w="369"/>
        <w:gridCol w:w="369"/>
        <w:gridCol w:w="327"/>
        <w:gridCol w:w="327"/>
        <w:gridCol w:w="327"/>
        <w:gridCol w:w="327"/>
        <w:gridCol w:w="327"/>
        <w:gridCol w:w="875"/>
      </w:tblGrid>
      <w:tr w:rsidR="008718D2" w:rsidRPr="00FA6A85" w:rsidTr="00F850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7" w:type="dxa"/>
            <w:gridSpan w:val="23"/>
          </w:tcPr>
          <w:p w:rsidR="008718D2" w:rsidRPr="00FA6A85" w:rsidRDefault="008718D2" w:rsidP="00F85003">
            <w:pPr>
              <w:jc w:val="center"/>
              <w:rPr>
                <w:rFonts w:asciiTheme="minorHAnsi" w:hAnsiTheme="minorHAnsi" w:cstheme="minorHAnsi"/>
                <w:sz w:val="20"/>
                <w:szCs w:val="20"/>
              </w:rPr>
            </w:pPr>
            <w:r w:rsidRPr="00FA6A85">
              <w:rPr>
                <w:rFonts w:asciiTheme="minorHAnsi" w:hAnsiTheme="minorHAnsi" w:cstheme="minorHAnsi"/>
                <w:sz w:val="20"/>
                <w:szCs w:val="20"/>
              </w:rPr>
              <w:t>Heteroavaliação do desempenho do trabalho de grupo</w:t>
            </w: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vMerge w:val="restart"/>
            <w:tcMar>
              <w:left w:w="57" w:type="dxa"/>
              <w:right w:w="57" w:type="dxa"/>
            </w:tcMar>
            <w:vAlign w:val="center"/>
          </w:tcPr>
          <w:p w:rsidR="008718D2" w:rsidRPr="008718D2" w:rsidRDefault="008718D2" w:rsidP="00F85003">
            <w:pPr>
              <w:jc w:val="center"/>
              <w:rPr>
                <w:rFonts w:asciiTheme="minorHAnsi" w:hAnsiTheme="minorHAnsi" w:cstheme="minorHAnsi"/>
                <w:b w:val="0"/>
                <w:sz w:val="16"/>
                <w:szCs w:val="16"/>
              </w:rPr>
            </w:pPr>
            <w:r w:rsidRPr="008718D2">
              <w:rPr>
                <w:rFonts w:asciiTheme="minorHAnsi" w:hAnsiTheme="minorHAnsi" w:cstheme="minorHAnsi"/>
                <w:b w:val="0"/>
                <w:sz w:val="16"/>
                <w:szCs w:val="16"/>
              </w:rPr>
              <w:t>N.º</w:t>
            </w:r>
          </w:p>
        </w:tc>
        <w:tc>
          <w:tcPr>
            <w:tcW w:w="1157" w:type="dxa"/>
            <w:vMerge w:val="restart"/>
            <w:tcMar>
              <w:left w:w="57" w:type="dxa"/>
              <w:right w:w="57" w:type="dxa"/>
            </w:tcMar>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Nome</w:t>
            </w:r>
          </w:p>
        </w:tc>
        <w:tc>
          <w:tcPr>
            <w:tcW w:w="1820"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Cooperação no trabalho</w:t>
            </w:r>
          </w:p>
        </w:tc>
        <w:tc>
          <w:tcPr>
            <w:tcW w:w="1601"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Sugestão de ideias</w:t>
            </w:r>
          </w:p>
        </w:tc>
        <w:tc>
          <w:tcPr>
            <w:tcW w:w="1843"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Comportamento/atitude</w:t>
            </w:r>
          </w:p>
        </w:tc>
        <w:tc>
          <w:tcPr>
            <w:tcW w:w="1635" w:type="dxa"/>
            <w:gridSpan w:val="5"/>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FA6A85">
              <w:rPr>
                <w:rFonts w:cstheme="minorHAnsi"/>
                <w:sz w:val="16"/>
                <w:szCs w:val="16"/>
              </w:rPr>
              <w:t>Interesse pelo grupo</w:t>
            </w:r>
          </w:p>
        </w:tc>
        <w:tc>
          <w:tcPr>
            <w:tcW w:w="875" w:type="dxa"/>
            <w:vMerge w:val="restart"/>
            <w:vAlign w:val="center"/>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4"/>
              </w:rPr>
            </w:pPr>
            <w:r w:rsidRPr="00FA6A85">
              <w:rPr>
                <w:rFonts w:cstheme="minorHAnsi"/>
                <w:sz w:val="16"/>
                <w:szCs w:val="14"/>
              </w:rPr>
              <w:t>NOTA</w:t>
            </w:r>
          </w:p>
        </w:tc>
      </w:tr>
      <w:tr w:rsidR="008718D2" w:rsidRPr="00FA6A85" w:rsidTr="00F85003">
        <w:trPr>
          <w:cnfStyle w:val="000000010000" w:firstRow="0" w:lastRow="0" w:firstColumn="0" w:lastColumn="0" w:oddVBand="0" w:evenVBand="0" w:oddHBand="0" w:evenHBand="1"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426" w:type="dxa"/>
            <w:vMerge/>
          </w:tcPr>
          <w:p w:rsidR="008718D2" w:rsidRPr="00FA6A85" w:rsidRDefault="008718D2" w:rsidP="00F85003">
            <w:pPr>
              <w:jc w:val="center"/>
              <w:rPr>
                <w:rFonts w:asciiTheme="minorHAnsi" w:hAnsiTheme="minorHAnsi" w:cstheme="minorHAnsi"/>
                <w:sz w:val="16"/>
                <w:szCs w:val="16"/>
              </w:rPr>
            </w:pPr>
          </w:p>
        </w:tc>
        <w:tc>
          <w:tcPr>
            <w:tcW w:w="1157"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4"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0"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1"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68"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69"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roofErr w:type="spellStart"/>
            <w:r w:rsidRPr="00FA6A85">
              <w:rPr>
                <w:rFonts w:cstheme="minorHAnsi"/>
                <w:sz w:val="16"/>
                <w:szCs w:val="16"/>
              </w:rPr>
              <w:t>Md</w:t>
            </w:r>
            <w:proofErr w:type="spellEnd"/>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S</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B</w:t>
            </w:r>
          </w:p>
        </w:tc>
        <w:tc>
          <w:tcPr>
            <w:tcW w:w="327" w:type="dxa"/>
            <w:tcMar>
              <w:left w:w="28" w:type="dxa"/>
              <w:right w:w="28" w:type="dxa"/>
            </w:tcMar>
            <w:vAlign w:val="center"/>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r w:rsidRPr="00FA6A85">
              <w:rPr>
                <w:rFonts w:cstheme="minorHAnsi"/>
                <w:sz w:val="16"/>
                <w:szCs w:val="16"/>
              </w:rPr>
              <w:t>Mb</w:t>
            </w:r>
          </w:p>
        </w:tc>
        <w:tc>
          <w:tcPr>
            <w:tcW w:w="875" w:type="dxa"/>
            <w:vMerge/>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r w:rsidR="008718D2" w:rsidRPr="00FA6A85" w:rsidTr="00F850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auto"/>
          </w:tcPr>
          <w:p w:rsidR="008718D2" w:rsidRPr="00FA6A85" w:rsidRDefault="008718D2" w:rsidP="00F85003">
            <w:pPr>
              <w:jc w:val="center"/>
              <w:rPr>
                <w:rFonts w:asciiTheme="minorHAnsi" w:hAnsiTheme="minorHAnsi" w:cstheme="minorHAnsi"/>
                <w:sz w:val="16"/>
                <w:szCs w:val="16"/>
              </w:rPr>
            </w:pPr>
          </w:p>
        </w:tc>
        <w:tc>
          <w:tcPr>
            <w:tcW w:w="115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4"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0"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1"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8"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69"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327"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c>
          <w:tcPr>
            <w:tcW w:w="875" w:type="dxa"/>
            <w:shd w:val="clear" w:color="auto" w:fill="auto"/>
          </w:tcPr>
          <w:p w:rsidR="008718D2" w:rsidRPr="00FA6A85" w:rsidRDefault="008718D2" w:rsidP="00F85003">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p>
        </w:tc>
      </w:tr>
      <w:tr w:rsidR="008718D2" w:rsidRPr="00FA6A85" w:rsidTr="00F8500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tcPr>
          <w:p w:rsidR="008718D2" w:rsidRPr="00FA6A85" w:rsidRDefault="008718D2" w:rsidP="00F85003">
            <w:pPr>
              <w:jc w:val="center"/>
              <w:rPr>
                <w:rFonts w:asciiTheme="minorHAnsi" w:hAnsiTheme="minorHAnsi" w:cstheme="minorHAnsi"/>
                <w:sz w:val="16"/>
                <w:szCs w:val="16"/>
              </w:rPr>
            </w:pPr>
          </w:p>
        </w:tc>
        <w:tc>
          <w:tcPr>
            <w:tcW w:w="115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4"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0"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1"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8"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69"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327"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c>
          <w:tcPr>
            <w:tcW w:w="875" w:type="dxa"/>
          </w:tcPr>
          <w:p w:rsidR="008718D2" w:rsidRPr="00FA6A85" w:rsidRDefault="008718D2" w:rsidP="00F85003">
            <w:pPr>
              <w:jc w:val="center"/>
              <w:cnfStyle w:val="000000010000" w:firstRow="0" w:lastRow="0" w:firstColumn="0" w:lastColumn="0" w:oddVBand="0" w:evenVBand="0" w:oddHBand="0" w:evenHBand="1" w:firstRowFirstColumn="0" w:firstRowLastColumn="0" w:lastRowFirstColumn="0" w:lastRowLastColumn="0"/>
              <w:rPr>
                <w:rFonts w:cstheme="minorHAnsi"/>
                <w:sz w:val="16"/>
                <w:szCs w:val="16"/>
              </w:rPr>
            </w:pPr>
          </w:p>
        </w:tc>
      </w:tr>
    </w:tbl>
    <w:p w:rsidR="008718D2" w:rsidRPr="008718D2" w:rsidRDefault="008A38C4" w:rsidP="008718D2">
      <w:pPr>
        <w:spacing w:after="0" w:line="240" w:lineRule="auto"/>
        <w:ind w:right="-4677"/>
        <w:jc w:val="center"/>
        <w:rPr>
          <w:sz w:val="18"/>
          <w:szCs w:val="18"/>
        </w:rPr>
      </w:pPr>
      <w:r>
        <w:rPr>
          <w:b/>
          <w:sz w:val="18"/>
          <w:szCs w:val="18"/>
          <w:u w:val="single"/>
        </w:rPr>
        <w:t>Legenda</w:t>
      </w:r>
      <w:r w:rsidR="008718D2" w:rsidRPr="008718D2">
        <w:rPr>
          <w:sz w:val="18"/>
          <w:szCs w:val="18"/>
        </w:rPr>
        <w:t xml:space="preserve">: M - Mau; </w:t>
      </w:r>
      <w:proofErr w:type="spellStart"/>
      <w:r w:rsidR="008718D2" w:rsidRPr="008718D2">
        <w:rPr>
          <w:sz w:val="18"/>
          <w:szCs w:val="18"/>
        </w:rPr>
        <w:t>Md</w:t>
      </w:r>
      <w:proofErr w:type="spellEnd"/>
      <w:r w:rsidR="008718D2" w:rsidRPr="008718D2">
        <w:rPr>
          <w:sz w:val="18"/>
          <w:szCs w:val="18"/>
        </w:rPr>
        <w:t xml:space="preserve"> - Medíocre; S - Suficiente; B - Bom; Mb - Muito bom</w:t>
      </w:r>
      <w:r w:rsidR="008718D2">
        <w:rPr>
          <w:sz w:val="18"/>
          <w:szCs w:val="18"/>
        </w:rPr>
        <w:t>.</w:t>
      </w:r>
    </w:p>
    <w:sectPr w:rsidR="008718D2" w:rsidRPr="008718D2" w:rsidSect="00FA6A85">
      <w:pgSz w:w="11906" w:h="16838"/>
      <w:pgMar w:top="1417" w:right="637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530" w:rsidRDefault="00906530" w:rsidP="006966C9">
      <w:pPr>
        <w:spacing w:after="0" w:line="240" w:lineRule="auto"/>
      </w:pPr>
      <w:r>
        <w:separator/>
      </w:r>
    </w:p>
  </w:endnote>
  <w:endnote w:type="continuationSeparator" w:id="0">
    <w:p w:rsidR="00906530" w:rsidRDefault="00906530" w:rsidP="00696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530" w:rsidRDefault="00906530" w:rsidP="006966C9">
      <w:pPr>
        <w:spacing w:after="0" w:line="240" w:lineRule="auto"/>
      </w:pPr>
      <w:r>
        <w:separator/>
      </w:r>
    </w:p>
  </w:footnote>
  <w:footnote w:type="continuationSeparator" w:id="0">
    <w:p w:rsidR="00906530" w:rsidRDefault="00906530" w:rsidP="006966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132BD"/>
    <w:multiLevelType w:val="hybridMultilevel"/>
    <w:tmpl w:val="52389D6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C7457"/>
    <w:rsid w:val="00036B08"/>
    <w:rsid w:val="00037074"/>
    <w:rsid w:val="00093A2C"/>
    <w:rsid w:val="0011772B"/>
    <w:rsid w:val="0012501F"/>
    <w:rsid w:val="001F1167"/>
    <w:rsid w:val="002E1C88"/>
    <w:rsid w:val="00496472"/>
    <w:rsid w:val="006966C9"/>
    <w:rsid w:val="0073016A"/>
    <w:rsid w:val="007563B3"/>
    <w:rsid w:val="007C7074"/>
    <w:rsid w:val="007C7457"/>
    <w:rsid w:val="0080673F"/>
    <w:rsid w:val="00852124"/>
    <w:rsid w:val="008670EA"/>
    <w:rsid w:val="008718D2"/>
    <w:rsid w:val="008A38C4"/>
    <w:rsid w:val="008C7D94"/>
    <w:rsid w:val="00906530"/>
    <w:rsid w:val="009B4746"/>
    <w:rsid w:val="00BB7515"/>
    <w:rsid w:val="00BF3EDE"/>
    <w:rsid w:val="00BF768E"/>
    <w:rsid w:val="00C52395"/>
    <w:rsid w:val="00D63D04"/>
    <w:rsid w:val="00E91AF9"/>
    <w:rsid w:val="00F8416E"/>
    <w:rsid w:val="00F85003"/>
    <w:rsid w:val="00FA6A8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225">
      <o:colormenu v:ext="edit" fillcolor="none [3205]"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B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7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7457"/>
    <w:rPr>
      <w:rFonts w:ascii="Tahoma" w:hAnsi="Tahoma" w:cs="Tahoma"/>
      <w:sz w:val="16"/>
      <w:szCs w:val="16"/>
    </w:rPr>
  </w:style>
  <w:style w:type="paragraph" w:styleId="Header">
    <w:name w:val="header"/>
    <w:basedOn w:val="Normal"/>
    <w:link w:val="HeaderChar"/>
    <w:uiPriority w:val="99"/>
    <w:semiHidden/>
    <w:unhideWhenUsed/>
    <w:rsid w:val="006966C9"/>
    <w:pPr>
      <w:tabs>
        <w:tab w:val="center" w:pos="4252"/>
        <w:tab w:val="right" w:pos="8504"/>
      </w:tabs>
      <w:spacing w:after="0" w:line="240" w:lineRule="auto"/>
    </w:pPr>
  </w:style>
  <w:style w:type="character" w:customStyle="1" w:styleId="HeaderChar">
    <w:name w:val="Header Char"/>
    <w:basedOn w:val="DefaultParagraphFont"/>
    <w:link w:val="Header"/>
    <w:uiPriority w:val="99"/>
    <w:semiHidden/>
    <w:rsid w:val="006966C9"/>
  </w:style>
  <w:style w:type="paragraph" w:styleId="Footer">
    <w:name w:val="footer"/>
    <w:basedOn w:val="Normal"/>
    <w:link w:val="FooterChar"/>
    <w:uiPriority w:val="99"/>
    <w:semiHidden/>
    <w:unhideWhenUsed/>
    <w:rsid w:val="006966C9"/>
    <w:pPr>
      <w:tabs>
        <w:tab w:val="center" w:pos="4252"/>
        <w:tab w:val="right" w:pos="8504"/>
      </w:tabs>
      <w:spacing w:after="0" w:line="240" w:lineRule="auto"/>
    </w:pPr>
  </w:style>
  <w:style w:type="character" w:customStyle="1" w:styleId="FooterChar">
    <w:name w:val="Footer Char"/>
    <w:basedOn w:val="DefaultParagraphFont"/>
    <w:link w:val="Footer"/>
    <w:uiPriority w:val="99"/>
    <w:semiHidden/>
    <w:rsid w:val="006966C9"/>
  </w:style>
  <w:style w:type="paragraph" w:styleId="ListParagraph">
    <w:name w:val="List Paragraph"/>
    <w:basedOn w:val="Normal"/>
    <w:uiPriority w:val="34"/>
    <w:qFormat/>
    <w:rsid w:val="006966C9"/>
    <w:pPr>
      <w:ind w:left="720"/>
      <w:contextualSpacing/>
    </w:pPr>
  </w:style>
  <w:style w:type="table" w:styleId="LightGrid-Accent6">
    <w:name w:val="Light Grid Accent 6"/>
    <w:basedOn w:val="TableNormal"/>
    <w:uiPriority w:val="62"/>
    <w:rsid w:val="00FA6A85"/>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2">
    <w:name w:val="Light Grid Accent 2"/>
    <w:basedOn w:val="TableNormal"/>
    <w:uiPriority w:val="62"/>
    <w:rsid w:val="00FA6A8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styleId="Hyperlink">
    <w:name w:val="Hyperlink"/>
    <w:basedOn w:val="DefaultParagraphFont"/>
    <w:uiPriority w:val="99"/>
    <w:unhideWhenUsed/>
    <w:rsid w:val="00F8500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piam.pt/newsletter/" TargetMode="External"/><Relationship Id="rId4" Type="http://schemas.openxmlformats.org/officeDocument/2006/relationships/settings" Target="settings.xml"/><Relationship Id="rId9" Type="http://schemas.openxmlformats.org/officeDocument/2006/relationships/hyperlink" Target="http://www.ionline.p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16</Pages>
  <Words>673</Words>
  <Characters>3639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Hélio</dc:creator>
  <cp:lastModifiedBy>Miguel coelho</cp:lastModifiedBy>
  <cp:revision>14</cp:revision>
  <dcterms:created xsi:type="dcterms:W3CDTF">2012-11-16T10:53:00Z</dcterms:created>
  <dcterms:modified xsi:type="dcterms:W3CDTF">2012-12-26T18:01:00Z</dcterms:modified>
</cp:coreProperties>
</file>