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7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oter8.xml" ContentType="application/vnd.openxmlformats-officedocument.wordprocessingml.foot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9.xml" ContentType="application/vnd.openxmlformats-officedocument.wordprocessingml.foot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footer10.xml" ContentType="application/vnd.openxmlformats-officedocument.wordprocessingml.foot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footer11.xml" ContentType="application/vnd.openxmlformats-officedocument.wordprocessingml.foot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footer12.xml" ContentType="application/vnd.openxmlformats-officedocument.wordprocessingml.foot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footer13.xml" ContentType="application/vnd.openxmlformats-officedocument.wordprocessingml.footer+xml"/>
  <Override PartName="/word/header33.xml" ContentType="application/vnd.openxmlformats-officedocument.wordprocessingml.head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header36.xml" ContentType="application/vnd.openxmlformats-officedocument.wordprocessingml.header+xml"/>
  <Override PartName="/word/header37.xml" ContentType="application/vnd.openxmlformats-officedocument.wordprocessingml.header+xml"/>
  <Override PartName="/word/header38.xml" ContentType="application/vnd.openxmlformats-officedocument.wordprocessingml.header+xml"/>
  <Override PartName="/word/header39.xml" ContentType="application/vnd.openxmlformats-officedocument.wordprocessingml.header+xml"/>
  <Override PartName="/word/footer14.xml" ContentType="application/vnd.openxmlformats-officedocument.wordprocessingml.footer+xml"/>
  <Override PartName="/word/header40.xml" ContentType="application/vnd.openxmlformats-officedocument.wordprocessingml.header+xml"/>
  <Override PartName="/word/header41.xml" ContentType="application/vnd.openxmlformats-officedocument.wordprocessingml.header+xml"/>
  <Override PartName="/word/footer15.xml" ContentType="application/vnd.openxmlformats-officedocument.wordprocessingml.footer+xml"/>
  <Override PartName="/word/header42.xml" ContentType="application/vnd.openxmlformats-officedocument.wordprocessingml.header+xml"/>
  <Override PartName="/word/header43.xml" ContentType="application/vnd.openxmlformats-officedocument.wordprocessingml.header+xml"/>
  <Override PartName="/word/header44.xml" ContentType="application/vnd.openxmlformats-officedocument.wordprocessingml.header+xml"/>
  <Override PartName="/word/header45.xml" ContentType="application/vnd.openxmlformats-officedocument.wordprocessingml.header+xml"/>
  <Override PartName="/word/header46.xml" ContentType="application/vnd.openxmlformats-officedocument.wordprocessingml.header+xml"/>
  <Override PartName="/word/header47.xml" ContentType="application/vnd.openxmlformats-officedocument.wordprocessingml.header+xml"/>
  <Override PartName="/word/footer16.xml" ContentType="application/vnd.openxmlformats-officedocument.wordprocessingml.footer+xml"/>
  <Override PartName="/word/header48.xml" ContentType="application/vnd.openxmlformats-officedocument.wordprocessingml.header+xml"/>
  <Override PartName="/word/header49.xml" ContentType="application/vnd.openxmlformats-officedocument.wordprocessingml.header+xml"/>
  <Override PartName="/word/footer17.xml" ContentType="application/vnd.openxmlformats-officedocument.wordprocessingml.footer+xml"/>
  <Override PartName="/word/header50.xml" ContentType="application/vnd.openxmlformats-officedocument.wordprocessingml.header+xml"/>
  <Override PartName="/word/header51.xml" ContentType="application/vnd.openxmlformats-officedocument.wordprocessingml.header+xml"/>
  <Override PartName="/word/footer18.xml" ContentType="application/vnd.openxmlformats-officedocument.wordprocessingml.footer+xml"/>
  <Override PartName="/word/header52.xml" ContentType="application/vnd.openxmlformats-officedocument.wordprocessingml.header+xml"/>
  <Override PartName="/word/header53.xml" ContentType="application/vnd.openxmlformats-officedocument.wordprocessingml.header+xml"/>
  <Override PartName="/word/header54.xml" ContentType="application/vnd.openxmlformats-officedocument.wordprocessingml.header+xml"/>
  <Override PartName="/word/footer19.xml" ContentType="application/vnd.openxmlformats-officedocument.wordprocessingml.footer+xml"/>
  <Override PartName="/word/header55.xml" ContentType="application/vnd.openxmlformats-officedocument.wordprocessingml.header+xml"/>
  <Override PartName="/word/header56.xml" ContentType="application/vnd.openxmlformats-officedocument.wordprocessingml.header+xml"/>
  <Override PartName="/word/footer20.xml" ContentType="application/vnd.openxmlformats-officedocument.wordprocessingml.footer+xml"/>
  <Override PartName="/word/header57.xml" ContentType="application/vnd.openxmlformats-officedocument.wordprocessingml.header+xml"/>
  <Override PartName="/word/header58.xml" ContentType="application/vnd.openxmlformats-officedocument.wordprocessingml.header+xml"/>
  <Override PartName="/word/header59.xml" ContentType="application/vnd.openxmlformats-officedocument.wordprocessingml.head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:rsidR="00473E59" w:rsidRPr="003800C2" w:rsidRDefault="00473E59" w:rsidP="00001C7A">
      <w:pPr>
        <w:tabs>
          <w:tab w:val="right" w:pos="8505"/>
        </w:tabs>
        <w:ind w:left="284"/>
        <w:rPr>
          <w:rFonts w:ascii="Arial" w:hAnsi="Arial"/>
          <w:szCs w:val="20"/>
        </w:rPr>
      </w:pPr>
      <w:r w:rsidRPr="003800C2">
        <w:rPr>
          <w:rFonts w:ascii="Arial" w:hAnsi="Arial"/>
          <w:noProof/>
          <w:szCs w:val="20"/>
          <w:lang w:eastAsia="pt-PT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-720090</wp:posOffset>
            </wp:positionH>
            <wp:positionV relativeFrom="paragraph">
              <wp:posOffset>-693420</wp:posOffset>
            </wp:positionV>
            <wp:extent cx="7604760" cy="10483215"/>
            <wp:effectExtent l="19050" t="0" r="0" b="0"/>
            <wp:wrapNone/>
            <wp:docPr id="1" name="Imagem 0" descr="DP10GP_20124375_TXT_Page_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P10GP_20124375_TXT_Page_001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04760" cy="10483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73E59" w:rsidRPr="003800C2" w:rsidRDefault="00473E59" w:rsidP="00001C7A">
      <w:pPr>
        <w:tabs>
          <w:tab w:val="right" w:pos="8505"/>
        </w:tabs>
        <w:ind w:left="284"/>
        <w:rPr>
          <w:rFonts w:ascii="Arial" w:hAnsi="Arial"/>
          <w:szCs w:val="20"/>
        </w:rPr>
      </w:pPr>
    </w:p>
    <w:p w:rsidR="00473E59" w:rsidRPr="003800C2" w:rsidRDefault="00473E59" w:rsidP="00001C7A">
      <w:pPr>
        <w:tabs>
          <w:tab w:val="right" w:pos="8505"/>
        </w:tabs>
        <w:ind w:left="284"/>
        <w:rPr>
          <w:rFonts w:ascii="Arial" w:hAnsi="Arial"/>
          <w:szCs w:val="20"/>
        </w:rPr>
      </w:pPr>
    </w:p>
    <w:p w:rsidR="00473E59" w:rsidRPr="003800C2" w:rsidRDefault="00473E59" w:rsidP="00001C7A">
      <w:pPr>
        <w:tabs>
          <w:tab w:val="right" w:pos="8505"/>
        </w:tabs>
        <w:ind w:left="284"/>
        <w:rPr>
          <w:rFonts w:ascii="Arial" w:hAnsi="Arial"/>
          <w:szCs w:val="20"/>
        </w:rPr>
      </w:pPr>
    </w:p>
    <w:p w:rsidR="00473E59" w:rsidRPr="003800C2" w:rsidRDefault="00473E59" w:rsidP="00001C7A">
      <w:pPr>
        <w:tabs>
          <w:tab w:val="right" w:pos="8505"/>
        </w:tabs>
        <w:ind w:left="284"/>
        <w:rPr>
          <w:rFonts w:ascii="Arial" w:hAnsi="Arial"/>
          <w:szCs w:val="20"/>
        </w:rPr>
      </w:pPr>
    </w:p>
    <w:p w:rsidR="00A21CAB" w:rsidRPr="003800C2" w:rsidRDefault="00A21CAB" w:rsidP="00001C7A">
      <w:pPr>
        <w:tabs>
          <w:tab w:val="right" w:pos="8505"/>
        </w:tabs>
        <w:ind w:left="284"/>
        <w:rPr>
          <w:rFonts w:ascii="Arial" w:hAnsi="Arial"/>
          <w:szCs w:val="20"/>
        </w:rPr>
        <w:sectPr w:rsidR="00A21CAB" w:rsidRPr="003800C2" w:rsidSect="00001C7A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1417" w:right="1133" w:bottom="1417" w:left="1134" w:header="708" w:footer="708" w:gutter="0"/>
          <w:cols w:space="708"/>
          <w:titlePg/>
          <w:docGrid w:linePitch="360"/>
        </w:sectPr>
      </w:pPr>
    </w:p>
    <w:p w:rsidR="00993BA0" w:rsidRPr="003800C2" w:rsidRDefault="00993BA0" w:rsidP="00F23C72">
      <w:pPr>
        <w:pStyle w:val="Heading1"/>
        <w:tabs>
          <w:tab w:val="right" w:pos="9639"/>
        </w:tabs>
        <w:spacing w:before="0" w:line="276" w:lineRule="auto"/>
        <w:ind w:left="284"/>
        <w:rPr>
          <w:rFonts w:cs="Arial"/>
          <w:szCs w:val="40"/>
        </w:rPr>
      </w:pPr>
      <w:r w:rsidRPr="003800C2">
        <w:rPr>
          <w:rFonts w:cs="Arial"/>
          <w:szCs w:val="40"/>
        </w:rPr>
        <w:lastRenderedPageBreak/>
        <w:t>Índice</w:t>
      </w:r>
    </w:p>
    <w:p w:rsidR="00273B6E" w:rsidRPr="003800C2" w:rsidRDefault="00273B6E" w:rsidP="00F23C72">
      <w:pPr>
        <w:tabs>
          <w:tab w:val="right" w:pos="9639"/>
        </w:tabs>
        <w:spacing w:line="276" w:lineRule="auto"/>
        <w:ind w:left="284"/>
        <w:rPr>
          <w:rFonts w:ascii="Arial" w:hAnsi="Arial"/>
          <w:b/>
          <w:bCs/>
          <w:color w:val="333333"/>
          <w:szCs w:val="20"/>
        </w:rPr>
      </w:pPr>
    </w:p>
    <w:p w:rsidR="00993BA0" w:rsidRPr="003800C2" w:rsidRDefault="00993BA0" w:rsidP="00F23C72">
      <w:pPr>
        <w:tabs>
          <w:tab w:val="right" w:pos="9639"/>
        </w:tabs>
        <w:spacing w:line="276" w:lineRule="auto"/>
        <w:ind w:left="284" w:hanging="426"/>
        <w:rPr>
          <w:rFonts w:ascii="Arial" w:hAnsi="Arial"/>
          <w:szCs w:val="20"/>
        </w:rPr>
      </w:pPr>
      <w:r w:rsidRPr="003800C2">
        <w:rPr>
          <w:rFonts w:ascii="Arial" w:hAnsi="Arial"/>
          <w:b/>
          <w:bCs/>
          <w:color w:val="333333"/>
          <w:sz w:val="28"/>
          <w:szCs w:val="28"/>
        </w:rPr>
        <w:t>1.</w:t>
      </w:r>
      <w:r w:rsidR="0010028D" w:rsidRPr="003800C2">
        <w:rPr>
          <w:rFonts w:ascii="Arial" w:hAnsi="Arial"/>
          <w:b/>
          <w:bCs/>
          <w:color w:val="333333"/>
          <w:sz w:val="28"/>
          <w:szCs w:val="28"/>
        </w:rPr>
        <w:tab/>
      </w:r>
      <w:r w:rsidRPr="003800C2">
        <w:rPr>
          <w:rFonts w:ascii="Arial" w:hAnsi="Arial"/>
          <w:b/>
          <w:bCs/>
          <w:color w:val="333333"/>
          <w:sz w:val="28"/>
          <w:szCs w:val="28"/>
        </w:rPr>
        <w:t xml:space="preserve">PLANIFICAÇÕES </w:t>
      </w:r>
      <w:r w:rsidR="0010028D" w:rsidRPr="003800C2">
        <w:rPr>
          <w:rFonts w:ascii="Arial" w:hAnsi="Arial"/>
          <w:b/>
          <w:bCs/>
          <w:color w:val="333333"/>
          <w:sz w:val="28"/>
          <w:szCs w:val="28"/>
        </w:rPr>
        <w:tab/>
      </w:r>
      <w:r w:rsidRPr="003800C2">
        <w:rPr>
          <w:rFonts w:ascii="Arial" w:hAnsi="Arial"/>
          <w:szCs w:val="20"/>
        </w:rPr>
        <w:t>4</w:t>
      </w:r>
    </w:p>
    <w:p w:rsidR="00993BA0" w:rsidRPr="003800C2" w:rsidRDefault="00993BA0" w:rsidP="00F23C72">
      <w:pPr>
        <w:tabs>
          <w:tab w:val="right" w:pos="9639"/>
        </w:tabs>
        <w:spacing w:line="276" w:lineRule="auto"/>
        <w:ind w:left="284"/>
        <w:rPr>
          <w:rFonts w:ascii="Arial" w:hAnsi="Arial"/>
          <w:szCs w:val="20"/>
        </w:rPr>
      </w:pPr>
      <w:r w:rsidRPr="003800C2">
        <w:rPr>
          <w:rFonts w:ascii="Arial" w:hAnsi="Arial"/>
          <w:b/>
          <w:color w:val="333333"/>
          <w:szCs w:val="20"/>
        </w:rPr>
        <w:t xml:space="preserve">Planificação anual </w:t>
      </w:r>
      <w:r w:rsidR="0010028D" w:rsidRPr="003800C2">
        <w:rPr>
          <w:rFonts w:ascii="Arial" w:hAnsi="Arial"/>
          <w:color w:val="333333"/>
          <w:szCs w:val="20"/>
        </w:rPr>
        <w:tab/>
      </w:r>
      <w:r w:rsidRPr="003800C2">
        <w:rPr>
          <w:rFonts w:ascii="Arial" w:hAnsi="Arial"/>
          <w:szCs w:val="20"/>
        </w:rPr>
        <w:t>5</w:t>
      </w:r>
    </w:p>
    <w:p w:rsidR="00993BA0" w:rsidRPr="003800C2" w:rsidRDefault="00993BA0" w:rsidP="00F23C72">
      <w:pPr>
        <w:tabs>
          <w:tab w:val="right" w:pos="9639"/>
        </w:tabs>
        <w:spacing w:line="276" w:lineRule="auto"/>
        <w:ind w:left="284"/>
        <w:rPr>
          <w:rFonts w:ascii="Arial" w:hAnsi="Arial"/>
          <w:b/>
          <w:color w:val="333333"/>
          <w:szCs w:val="20"/>
        </w:rPr>
      </w:pPr>
      <w:r w:rsidRPr="003800C2">
        <w:rPr>
          <w:rFonts w:ascii="Arial" w:hAnsi="Arial"/>
          <w:b/>
          <w:color w:val="333333"/>
          <w:szCs w:val="20"/>
        </w:rPr>
        <w:t>Planificações por módulo/tema/subtema (seguidas de roteiros pedagógicos)</w:t>
      </w:r>
    </w:p>
    <w:p w:rsidR="00993BA0" w:rsidRPr="003800C2" w:rsidRDefault="00993BA0" w:rsidP="00F23C72">
      <w:pPr>
        <w:tabs>
          <w:tab w:val="right" w:pos="9639"/>
        </w:tabs>
        <w:spacing w:line="276" w:lineRule="auto"/>
        <w:ind w:left="284"/>
        <w:rPr>
          <w:rFonts w:ascii="Arial" w:hAnsi="Arial"/>
          <w:szCs w:val="20"/>
        </w:rPr>
      </w:pPr>
      <w:r w:rsidRPr="003800C2">
        <w:rPr>
          <w:rFonts w:ascii="Arial" w:hAnsi="Arial"/>
          <w:color w:val="333333"/>
          <w:szCs w:val="20"/>
        </w:rPr>
        <w:t xml:space="preserve">Módulo inicial: A posição de Portugal na Europa e no mundo </w:t>
      </w:r>
      <w:r w:rsidRPr="003800C2">
        <w:rPr>
          <w:rFonts w:ascii="Arial" w:hAnsi="Arial"/>
          <w:szCs w:val="20"/>
        </w:rPr>
        <w:t xml:space="preserve">(3 roteiros) </w:t>
      </w:r>
      <w:r w:rsidR="0010028D" w:rsidRPr="003800C2">
        <w:rPr>
          <w:rFonts w:ascii="Arial" w:hAnsi="Arial"/>
          <w:szCs w:val="20"/>
        </w:rPr>
        <w:tab/>
      </w:r>
      <w:r w:rsidRPr="003800C2">
        <w:rPr>
          <w:rFonts w:ascii="Arial" w:hAnsi="Arial"/>
          <w:szCs w:val="20"/>
        </w:rPr>
        <w:t>6</w:t>
      </w:r>
    </w:p>
    <w:p w:rsidR="00993BA0" w:rsidRPr="003800C2" w:rsidRDefault="00993BA0" w:rsidP="00F23C72">
      <w:pPr>
        <w:tabs>
          <w:tab w:val="right" w:pos="9639"/>
        </w:tabs>
        <w:spacing w:line="276" w:lineRule="auto"/>
        <w:ind w:left="284"/>
        <w:rPr>
          <w:rFonts w:ascii="Arial" w:hAnsi="Arial"/>
          <w:color w:val="333333"/>
          <w:szCs w:val="20"/>
        </w:rPr>
      </w:pPr>
      <w:r w:rsidRPr="003800C2">
        <w:rPr>
          <w:rFonts w:ascii="Arial" w:hAnsi="Arial"/>
          <w:color w:val="333333"/>
          <w:szCs w:val="20"/>
        </w:rPr>
        <w:t>Tema 1: A população, utilizadora de recursos e organizadora de espaços</w:t>
      </w:r>
    </w:p>
    <w:p w:rsidR="00993BA0" w:rsidRPr="003800C2" w:rsidRDefault="00993BA0" w:rsidP="00F23C72">
      <w:pPr>
        <w:tabs>
          <w:tab w:val="right" w:pos="9639"/>
        </w:tabs>
        <w:spacing w:line="276" w:lineRule="auto"/>
        <w:ind w:left="284"/>
        <w:rPr>
          <w:rFonts w:ascii="Arial" w:hAnsi="Arial"/>
          <w:szCs w:val="20"/>
        </w:rPr>
      </w:pPr>
      <w:r w:rsidRPr="003800C2">
        <w:rPr>
          <w:rFonts w:ascii="Arial" w:hAnsi="Arial"/>
          <w:szCs w:val="20"/>
        </w:rPr>
        <w:t xml:space="preserve">Subtema 1 (4 roteiros) </w:t>
      </w:r>
      <w:r w:rsidR="0010028D" w:rsidRPr="003800C2">
        <w:rPr>
          <w:rFonts w:ascii="Arial" w:hAnsi="Arial"/>
          <w:szCs w:val="20"/>
        </w:rPr>
        <w:tab/>
      </w:r>
      <w:r w:rsidRPr="003800C2">
        <w:rPr>
          <w:rFonts w:ascii="Arial" w:hAnsi="Arial"/>
          <w:szCs w:val="20"/>
        </w:rPr>
        <w:t>10</w:t>
      </w:r>
    </w:p>
    <w:p w:rsidR="00993BA0" w:rsidRPr="003800C2" w:rsidRDefault="00993BA0" w:rsidP="00F23C72">
      <w:pPr>
        <w:tabs>
          <w:tab w:val="right" w:pos="9639"/>
        </w:tabs>
        <w:spacing w:line="276" w:lineRule="auto"/>
        <w:ind w:left="284"/>
        <w:rPr>
          <w:rFonts w:ascii="Arial" w:hAnsi="Arial"/>
          <w:szCs w:val="20"/>
        </w:rPr>
      </w:pPr>
      <w:r w:rsidRPr="003800C2">
        <w:rPr>
          <w:rFonts w:ascii="Arial" w:hAnsi="Arial"/>
          <w:szCs w:val="20"/>
        </w:rPr>
        <w:t xml:space="preserve">Subtema 2 (2 roteiros) </w:t>
      </w:r>
      <w:r w:rsidR="0010028D" w:rsidRPr="003800C2">
        <w:rPr>
          <w:rFonts w:ascii="Arial" w:hAnsi="Arial"/>
          <w:szCs w:val="20"/>
        </w:rPr>
        <w:tab/>
      </w:r>
      <w:r w:rsidRPr="003800C2">
        <w:rPr>
          <w:rFonts w:ascii="Arial" w:hAnsi="Arial"/>
          <w:szCs w:val="20"/>
        </w:rPr>
        <w:t>15</w:t>
      </w:r>
    </w:p>
    <w:p w:rsidR="00993BA0" w:rsidRPr="003800C2" w:rsidRDefault="00993BA0" w:rsidP="00F23C72">
      <w:pPr>
        <w:tabs>
          <w:tab w:val="right" w:pos="9639"/>
        </w:tabs>
        <w:spacing w:line="276" w:lineRule="auto"/>
        <w:ind w:left="284"/>
        <w:rPr>
          <w:rFonts w:ascii="Arial" w:hAnsi="Arial"/>
          <w:color w:val="333333"/>
          <w:szCs w:val="20"/>
        </w:rPr>
      </w:pPr>
      <w:r w:rsidRPr="003800C2">
        <w:rPr>
          <w:rFonts w:ascii="Arial" w:hAnsi="Arial"/>
          <w:color w:val="333333"/>
          <w:szCs w:val="20"/>
        </w:rPr>
        <w:t>Tema 2: Os recursos de que a população dispõe: usos, limites e potencialidades</w:t>
      </w:r>
    </w:p>
    <w:p w:rsidR="00993BA0" w:rsidRPr="003800C2" w:rsidRDefault="00993BA0" w:rsidP="00F23C72">
      <w:pPr>
        <w:tabs>
          <w:tab w:val="right" w:pos="9639"/>
        </w:tabs>
        <w:spacing w:line="276" w:lineRule="auto"/>
        <w:ind w:left="284"/>
        <w:rPr>
          <w:rFonts w:ascii="Arial" w:hAnsi="Arial"/>
          <w:szCs w:val="20"/>
        </w:rPr>
      </w:pPr>
      <w:r w:rsidRPr="003800C2">
        <w:rPr>
          <w:rFonts w:ascii="Arial" w:hAnsi="Arial"/>
          <w:szCs w:val="20"/>
        </w:rPr>
        <w:t xml:space="preserve">Subtema 1 (4 roteiros) </w:t>
      </w:r>
      <w:r w:rsidR="0010028D" w:rsidRPr="003800C2">
        <w:rPr>
          <w:rFonts w:ascii="Arial" w:hAnsi="Arial"/>
          <w:szCs w:val="20"/>
        </w:rPr>
        <w:tab/>
      </w:r>
      <w:r w:rsidRPr="003800C2">
        <w:rPr>
          <w:rFonts w:ascii="Arial" w:hAnsi="Arial"/>
          <w:szCs w:val="20"/>
        </w:rPr>
        <w:t>18</w:t>
      </w:r>
    </w:p>
    <w:p w:rsidR="00993BA0" w:rsidRPr="003800C2" w:rsidRDefault="00993BA0" w:rsidP="00F23C72">
      <w:pPr>
        <w:tabs>
          <w:tab w:val="right" w:pos="9639"/>
        </w:tabs>
        <w:spacing w:line="276" w:lineRule="auto"/>
        <w:ind w:left="284"/>
        <w:rPr>
          <w:rFonts w:ascii="Arial" w:hAnsi="Arial"/>
          <w:szCs w:val="20"/>
        </w:rPr>
      </w:pPr>
      <w:r w:rsidRPr="003800C2">
        <w:rPr>
          <w:rFonts w:ascii="Arial" w:hAnsi="Arial"/>
          <w:szCs w:val="20"/>
        </w:rPr>
        <w:t xml:space="preserve">Subtema 2 (4 roteiros) </w:t>
      </w:r>
      <w:r w:rsidR="0010028D" w:rsidRPr="003800C2">
        <w:rPr>
          <w:rFonts w:ascii="Arial" w:hAnsi="Arial"/>
          <w:szCs w:val="20"/>
        </w:rPr>
        <w:tab/>
      </w:r>
      <w:r w:rsidRPr="003800C2">
        <w:rPr>
          <w:rFonts w:ascii="Arial" w:hAnsi="Arial"/>
          <w:szCs w:val="20"/>
        </w:rPr>
        <w:t>23</w:t>
      </w:r>
    </w:p>
    <w:p w:rsidR="00993BA0" w:rsidRPr="003800C2" w:rsidRDefault="00993BA0" w:rsidP="00F23C72">
      <w:pPr>
        <w:tabs>
          <w:tab w:val="right" w:pos="9639"/>
        </w:tabs>
        <w:spacing w:line="276" w:lineRule="auto"/>
        <w:ind w:left="284"/>
        <w:rPr>
          <w:rFonts w:ascii="Arial" w:hAnsi="Arial"/>
          <w:szCs w:val="20"/>
        </w:rPr>
      </w:pPr>
      <w:r w:rsidRPr="003800C2">
        <w:rPr>
          <w:rFonts w:ascii="Arial" w:hAnsi="Arial"/>
          <w:szCs w:val="20"/>
        </w:rPr>
        <w:t xml:space="preserve">Subtema 3 (6 roteiros) </w:t>
      </w:r>
      <w:r w:rsidR="0010028D" w:rsidRPr="003800C2">
        <w:rPr>
          <w:rFonts w:ascii="Arial" w:hAnsi="Arial"/>
          <w:szCs w:val="20"/>
        </w:rPr>
        <w:tab/>
      </w:r>
      <w:r w:rsidRPr="003800C2">
        <w:rPr>
          <w:rFonts w:ascii="Arial" w:hAnsi="Arial"/>
          <w:szCs w:val="20"/>
        </w:rPr>
        <w:t>29</w:t>
      </w:r>
    </w:p>
    <w:p w:rsidR="00993BA0" w:rsidRPr="003800C2" w:rsidRDefault="00993BA0" w:rsidP="00F23C72">
      <w:pPr>
        <w:tabs>
          <w:tab w:val="right" w:pos="9639"/>
        </w:tabs>
        <w:spacing w:line="276" w:lineRule="auto"/>
        <w:ind w:left="284"/>
        <w:rPr>
          <w:rFonts w:ascii="Arial" w:hAnsi="Arial"/>
          <w:szCs w:val="20"/>
        </w:rPr>
      </w:pPr>
      <w:r w:rsidRPr="003800C2">
        <w:rPr>
          <w:rFonts w:ascii="Arial" w:hAnsi="Arial"/>
          <w:szCs w:val="20"/>
        </w:rPr>
        <w:t xml:space="preserve">Subtema 4 (4 roteiros) </w:t>
      </w:r>
      <w:r w:rsidR="0010028D" w:rsidRPr="003800C2">
        <w:rPr>
          <w:rFonts w:ascii="Arial" w:hAnsi="Arial"/>
          <w:szCs w:val="20"/>
        </w:rPr>
        <w:tab/>
      </w:r>
      <w:r w:rsidRPr="003800C2">
        <w:rPr>
          <w:rFonts w:ascii="Arial" w:hAnsi="Arial"/>
          <w:szCs w:val="20"/>
        </w:rPr>
        <w:t>36</w:t>
      </w:r>
    </w:p>
    <w:p w:rsidR="0010028D" w:rsidRPr="003800C2" w:rsidRDefault="0010028D" w:rsidP="00F23C72">
      <w:pPr>
        <w:tabs>
          <w:tab w:val="right" w:pos="9639"/>
        </w:tabs>
        <w:spacing w:line="276" w:lineRule="auto"/>
        <w:ind w:left="284"/>
        <w:rPr>
          <w:rFonts w:ascii="Arial" w:hAnsi="Arial"/>
          <w:szCs w:val="20"/>
        </w:rPr>
      </w:pPr>
    </w:p>
    <w:p w:rsidR="00993BA0" w:rsidRPr="003800C2" w:rsidRDefault="008473FF" w:rsidP="00F23C72">
      <w:pPr>
        <w:tabs>
          <w:tab w:val="right" w:pos="9639"/>
        </w:tabs>
        <w:spacing w:line="276" w:lineRule="auto"/>
        <w:ind w:left="284" w:hanging="426"/>
        <w:rPr>
          <w:rFonts w:ascii="Arial" w:hAnsi="Arial"/>
          <w:sz w:val="28"/>
          <w:szCs w:val="28"/>
        </w:rPr>
      </w:pPr>
      <w:r w:rsidRPr="003800C2">
        <w:rPr>
          <w:rFonts w:ascii="Arial" w:hAnsi="Arial"/>
          <w:b/>
          <w:bCs/>
          <w:color w:val="333333"/>
          <w:sz w:val="28"/>
          <w:szCs w:val="28"/>
        </w:rPr>
        <w:t>2.</w:t>
      </w:r>
      <w:r w:rsidRPr="003800C2">
        <w:rPr>
          <w:rFonts w:ascii="Arial" w:hAnsi="Arial"/>
          <w:b/>
          <w:bCs/>
          <w:color w:val="333333"/>
          <w:sz w:val="28"/>
          <w:szCs w:val="28"/>
        </w:rPr>
        <w:tab/>
        <w:t xml:space="preserve">ESTUDO DE CASO E SAÍDAS DE ESTUDO </w:t>
      </w:r>
      <w:r w:rsidRPr="003800C2">
        <w:rPr>
          <w:rFonts w:ascii="Arial" w:hAnsi="Arial"/>
          <w:b/>
          <w:bCs/>
          <w:color w:val="333333"/>
          <w:sz w:val="28"/>
          <w:szCs w:val="28"/>
        </w:rPr>
        <w:tab/>
      </w:r>
      <w:r w:rsidRPr="003800C2">
        <w:rPr>
          <w:rFonts w:ascii="Arial" w:hAnsi="Arial"/>
          <w:szCs w:val="20"/>
        </w:rPr>
        <w:t>41</w:t>
      </w:r>
    </w:p>
    <w:p w:rsidR="00993BA0" w:rsidRPr="003800C2" w:rsidRDefault="00993BA0" w:rsidP="00F23C72">
      <w:pPr>
        <w:tabs>
          <w:tab w:val="right" w:pos="9639"/>
        </w:tabs>
        <w:spacing w:line="276" w:lineRule="auto"/>
        <w:ind w:left="284"/>
        <w:rPr>
          <w:rFonts w:ascii="Arial" w:hAnsi="Arial"/>
          <w:szCs w:val="20"/>
        </w:rPr>
      </w:pPr>
      <w:r w:rsidRPr="003800C2">
        <w:rPr>
          <w:rFonts w:ascii="Arial" w:hAnsi="Arial"/>
          <w:b/>
          <w:color w:val="333333"/>
          <w:szCs w:val="20"/>
        </w:rPr>
        <w:t xml:space="preserve">Metodologia de estudo de caso </w:t>
      </w:r>
      <w:r w:rsidR="0010028D" w:rsidRPr="003800C2">
        <w:rPr>
          <w:rFonts w:ascii="Arial" w:hAnsi="Arial"/>
          <w:b/>
          <w:color w:val="333333"/>
          <w:szCs w:val="20"/>
        </w:rPr>
        <w:tab/>
      </w:r>
      <w:r w:rsidRPr="003800C2">
        <w:rPr>
          <w:rFonts w:ascii="Arial" w:hAnsi="Arial"/>
          <w:szCs w:val="20"/>
        </w:rPr>
        <w:t>42</w:t>
      </w:r>
    </w:p>
    <w:p w:rsidR="00993BA0" w:rsidRPr="003800C2" w:rsidRDefault="00993BA0" w:rsidP="00F23C72">
      <w:pPr>
        <w:tabs>
          <w:tab w:val="right" w:pos="9639"/>
        </w:tabs>
        <w:spacing w:line="276" w:lineRule="auto"/>
        <w:ind w:left="284"/>
        <w:rPr>
          <w:rFonts w:ascii="Arial" w:hAnsi="Arial"/>
          <w:b/>
          <w:szCs w:val="20"/>
        </w:rPr>
      </w:pPr>
      <w:r w:rsidRPr="003800C2">
        <w:rPr>
          <w:rFonts w:ascii="Arial" w:hAnsi="Arial"/>
          <w:b/>
          <w:color w:val="333333"/>
          <w:szCs w:val="20"/>
        </w:rPr>
        <w:t xml:space="preserve">Exemplo de estudo de caso – Os recursos marítimos </w:t>
      </w:r>
      <w:r w:rsidR="0010028D" w:rsidRPr="003800C2">
        <w:rPr>
          <w:rFonts w:ascii="Arial" w:hAnsi="Arial"/>
          <w:b/>
          <w:color w:val="333333"/>
          <w:szCs w:val="20"/>
        </w:rPr>
        <w:tab/>
      </w:r>
      <w:r w:rsidRPr="003800C2">
        <w:rPr>
          <w:rFonts w:ascii="Arial" w:hAnsi="Arial"/>
          <w:szCs w:val="20"/>
        </w:rPr>
        <w:t>43</w:t>
      </w:r>
    </w:p>
    <w:p w:rsidR="00993BA0" w:rsidRPr="003800C2" w:rsidRDefault="00993BA0" w:rsidP="00F23C72">
      <w:pPr>
        <w:tabs>
          <w:tab w:val="right" w:pos="9639"/>
        </w:tabs>
        <w:spacing w:line="276" w:lineRule="auto"/>
        <w:ind w:left="284"/>
        <w:rPr>
          <w:rFonts w:ascii="Arial" w:hAnsi="Arial"/>
          <w:b/>
          <w:szCs w:val="20"/>
        </w:rPr>
      </w:pPr>
      <w:r w:rsidRPr="003800C2">
        <w:rPr>
          <w:rFonts w:ascii="Arial" w:hAnsi="Arial"/>
          <w:b/>
          <w:color w:val="333333"/>
          <w:szCs w:val="20"/>
        </w:rPr>
        <w:t xml:space="preserve">Propostas de saídas de estudo por tema/subtema </w:t>
      </w:r>
      <w:r w:rsidR="0010028D" w:rsidRPr="003800C2">
        <w:rPr>
          <w:rFonts w:ascii="Arial" w:hAnsi="Arial"/>
          <w:b/>
          <w:color w:val="333333"/>
          <w:szCs w:val="20"/>
        </w:rPr>
        <w:tab/>
      </w:r>
      <w:r w:rsidRPr="003800C2">
        <w:rPr>
          <w:rFonts w:ascii="Arial" w:hAnsi="Arial"/>
          <w:szCs w:val="20"/>
        </w:rPr>
        <w:t>48</w:t>
      </w:r>
    </w:p>
    <w:p w:rsidR="00993BA0" w:rsidRPr="003800C2" w:rsidRDefault="00993BA0" w:rsidP="00F23C72">
      <w:pPr>
        <w:tabs>
          <w:tab w:val="right" w:pos="9639"/>
        </w:tabs>
        <w:spacing w:line="276" w:lineRule="auto"/>
        <w:ind w:left="284"/>
        <w:rPr>
          <w:rFonts w:ascii="Arial" w:hAnsi="Arial"/>
          <w:b/>
          <w:szCs w:val="20"/>
        </w:rPr>
      </w:pPr>
      <w:r w:rsidRPr="003800C2">
        <w:rPr>
          <w:rFonts w:ascii="Arial" w:hAnsi="Arial"/>
          <w:b/>
          <w:color w:val="333333"/>
          <w:szCs w:val="20"/>
        </w:rPr>
        <w:t xml:space="preserve">Material de apoio (para as saídas de estudo) </w:t>
      </w:r>
      <w:r w:rsidR="0010028D" w:rsidRPr="003800C2">
        <w:rPr>
          <w:rFonts w:ascii="Arial" w:hAnsi="Arial"/>
          <w:b/>
          <w:color w:val="333333"/>
          <w:szCs w:val="20"/>
        </w:rPr>
        <w:tab/>
      </w:r>
      <w:r w:rsidRPr="003800C2">
        <w:rPr>
          <w:rFonts w:ascii="Arial" w:hAnsi="Arial"/>
          <w:szCs w:val="20"/>
        </w:rPr>
        <w:t>54</w:t>
      </w:r>
    </w:p>
    <w:p w:rsidR="0010028D" w:rsidRPr="003800C2" w:rsidRDefault="0010028D" w:rsidP="00F23C72">
      <w:pPr>
        <w:tabs>
          <w:tab w:val="right" w:pos="9639"/>
        </w:tabs>
        <w:spacing w:line="276" w:lineRule="auto"/>
        <w:ind w:left="284"/>
        <w:rPr>
          <w:rFonts w:ascii="Arial" w:hAnsi="Arial"/>
          <w:szCs w:val="20"/>
        </w:rPr>
      </w:pPr>
    </w:p>
    <w:p w:rsidR="00993BA0" w:rsidRPr="003800C2" w:rsidRDefault="008473FF" w:rsidP="00F23C72">
      <w:pPr>
        <w:tabs>
          <w:tab w:val="right" w:pos="9639"/>
        </w:tabs>
        <w:spacing w:line="276" w:lineRule="auto"/>
        <w:ind w:left="284" w:hanging="426"/>
        <w:rPr>
          <w:rFonts w:ascii="Arial" w:hAnsi="Arial"/>
          <w:b/>
          <w:bCs/>
          <w:color w:val="333333"/>
          <w:sz w:val="28"/>
          <w:szCs w:val="28"/>
        </w:rPr>
      </w:pPr>
      <w:r w:rsidRPr="003800C2">
        <w:rPr>
          <w:rFonts w:ascii="Arial" w:hAnsi="Arial"/>
          <w:b/>
          <w:bCs/>
          <w:color w:val="333333"/>
          <w:sz w:val="28"/>
          <w:szCs w:val="28"/>
        </w:rPr>
        <w:t>3.</w:t>
      </w:r>
      <w:r w:rsidRPr="003800C2">
        <w:rPr>
          <w:rFonts w:ascii="Arial" w:hAnsi="Arial"/>
          <w:b/>
          <w:bCs/>
          <w:color w:val="333333"/>
          <w:sz w:val="28"/>
          <w:szCs w:val="28"/>
        </w:rPr>
        <w:tab/>
        <w:t xml:space="preserve">PROVAS DE AVALIAÇÃO </w:t>
      </w:r>
      <w:r w:rsidRPr="003800C2">
        <w:rPr>
          <w:rFonts w:ascii="Arial" w:hAnsi="Arial"/>
          <w:b/>
          <w:bCs/>
          <w:color w:val="333333"/>
          <w:sz w:val="28"/>
          <w:szCs w:val="28"/>
        </w:rPr>
        <w:tab/>
      </w:r>
      <w:r w:rsidRPr="003800C2">
        <w:rPr>
          <w:rFonts w:ascii="Arial" w:hAnsi="Arial"/>
          <w:szCs w:val="20"/>
        </w:rPr>
        <w:t>57</w:t>
      </w:r>
    </w:p>
    <w:p w:rsidR="00993BA0" w:rsidRPr="003800C2" w:rsidRDefault="00993BA0" w:rsidP="00F23C72">
      <w:pPr>
        <w:tabs>
          <w:tab w:val="right" w:pos="9639"/>
        </w:tabs>
        <w:spacing w:line="276" w:lineRule="auto"/>
        <w:ind w:left="284"/>
        <w:rPr>
          <w:rFonts w:ascii="Arial" w:hAnsi="Arial"/>
          <w:szCs w:val="20"/>
        </w:rPr>
      </w:pPr>
      <w:r w:rsidRPr="003800C2">
        <w:rPr>
          <w:rFonts w:ascii="Arial" w:hAnsi="Arial"/>
          <w:b/>
          <w:color w:val="333333"/>
          <w:szCs w:val="20"/>
        </w:rPr>
        <w:t xml:space="preserve">Provas de Avaliação (6 provas) </w:t>
      </w:r>
      <w:r w:rsidR="0010028D" w:rsidRPr="003800C2">
        <w:rPr>
          <w:rFonts w:ascii="Arial" w:hAnsi="Arial"/>
          <w:color w:val="333333"/>
          <w:szCs w:val="20"/>
        </w:rPr>
        <w:tab/>
      </w:r>
      <w:r w:rsidRPr="003800C2">
        <w:rPr>
          <w:rFonts w:ascii="Arial" w:hAnsi="Arial"/>
          <w:szCs w:val="20"/>
        </w:rPr>
        <w:t>58</w:t>
      </w:r>
    </w:p>
    <w:p w:rsidR="00993BA0" w:rsidRPr="003800C2" w:rsidRDefault="00993BA0" w:rsidP="00F23C72">
      <w:pPr>
        <w:tabs>
          <w:tab w:val="right" w:pos="9639"/>
        </w:tabs>
        <w:spacing w:line="276" w:lineRule="auto"/>
        <w:ind w:left="284"/>
        <w:rPr>
          <w:rFonts w:ascii="Arial" w:hAnsi="Arial"/>
          <w:szCs w:val="20"/>
        </w:rPr>
      </w:pPr>
      <w:r w:rsidRPr="003800C2">
        <w:rPr>
          <w:rFonts w:ascii="Arial" w:hAnsi="Arial"/>
          <w:b/>
          <w:color w:val="333333"/>
          <w:szCs w:val="20"/>
        </w:rPr>
        <w:t xml:space="preserve">Provas de Avaliação Especial Simplificada (6 provas) </w:t>
      </w:r>
      <w:r w:rsidR="0010028D" w:rsidRPr="003800C2">
        <w:rPr>
          <w:rFonts w:ascii="Arial" w:hAnsi="Arial"/>
          <w:color w:val="333333"/>
          <w:szCs w:val="20"/>
        </w:rPr>
        <w:tab/>
      </w:r>
      <w:r w:rsidRPr="003800C2">
        <w:rPr>
          <w:rFonts w:ascii="Arial" w:hAnsi="Arial"/>
          <w:szCs w:val="20"/>
        </w:rPr>
        <w:t>79</w:t>
      </w:r>
    </w:p>
    <w:p w:rsidR="0010028D" w:rsidRPr="003800C2" w:rsidRDefault="0010028D" w:rsidP="00F23C72">
      <w:pPr>
        <w:tabs>
          <w:tab w:val="right" w:pos="9639"/>
        </w:tabs>
        <w:spacing w:line="276" w:lineRule="auto"/>
        <w:ind w:left="284"/>
        <w:rPr>
          <w:rFonts w:ascii="Arial" w:hAnsi="Arial"/>
          <w:szCs w:val="20"/>
        </w:rPr>
      </w:pPr>
    </w:p>
    <w:p w:rsidR="00993BA0" w:rsidRPr="003800C2" w:rsidRDefault="008473FF" w:rsidP="00F23C72">
      <w:pPr>
        <w:tabs>
          <w:tab w:val="right" w:pos="9639"/>
        </w:tabs>
        <w:spacing w:line="276" w:lineRule="auto"/>
        <w:ind w:left="284" w:hanging="426"/>
        <w:rPr>
          <w:rFonts w:ascii="Arial" w:hAnsi="Arial"/>
          <w:b/>
          <w:bCs/>
          <w:color w:val="333333"/>
          <w:sz w:val="28"/>
          <w:szCs w:val="28"/>
        </w:rPr>
      </w:pPr>
      <w:r w:rsidRPr="003800C2">
        <w:rPr>
          <w:rFonts w:ascii="Arial" w:hAnsi="Arial"/>
          <w:b/>
          <w:bCs/>
          <w:color w:val="333333"/>
          <w:sz w:val="28"/>
          <w:szCs w:val="28"/>
        </w:rPr>
        <w:t>4.</w:t>
      </w:r>
      <w:r w:rsidRPr="003800C2">
        <w:rPr>
          <w:rFonts w:ascii="Arial" w:hAnsi="Arial"/>
          <w:b/>
          <w:bCs/>
          <w:color w:val="333333"/>
          <w:sz w:val="28"/>
          <w:szCs w:val="28"/>
        </w:rPr>
        <w:tab/>
        <w:t xml:space="preserve">RECURSOS COMPLEMENTARES </w:t>
      </w:r>
      <w:r w:rsidRPr="003800C2">
        <w:rPr>
          <w:rFonts w:ascii="Arial" w:hAnsi="Arial"/>
          <w:b/>
          <w:bCs/>
          <w:color w:val="333333"/>
          <w:sz w:val="28"/>
          <w:szCs w:val="28"/>
        </w:rPr>
        <w:tab/>
      </w:r>
      <w:r w:rsidRPr="003800C2">
        <w:rPr>
          <w:rFonts w:ascii="Arial" w:hAnsi="Arial"/>
          <w:szCs w:val="20"/>
        </w:rPr>
        <w:t>98</w:t>
      </w:r>
    </w:p>
    <w:p w:rsidR="00993BA0" w:rsidRPr="003800C2" w:rsidRDefault="00993BA0" w:rsidP="00F23C72">
      <w:pPr>
        <w:tabs>
          <w:tab w:val="right" w:pos="9639"/>
        </w:tabs>
        <w:spacing w:line="276" w:lineRule="auto"/>
        <w:ind w:left="284"/>
        <w:rPr>
          <w:rFonts w:ascii="Arial" w:hAnsi="Arial"/>
          <w:szCs w:val="20"/>
        </w:rPr>
      </w:pPr>
      <w:r w:rsidRPr="003800C2">
        <w:rPr>
          <w:rFonts w:ascii="Arial" w:hAnsi="Arial"/>
          <w:b/>
          <w:color w:val="333333"/>
          <w:szCs w:val="20"/>
        </w:rPr>
        <w:t xml:space="preserve">Grelhas de apoio (heteroavaliação, avaliação de trabalhos, testes...) </w:t>
      </w:r>
      <w:r w:rsidR="0010028D" w:rsidRPr="003800C2">
        <w:rPr>
          <w:rFonts w:ascii="Arial" w:hAnsi="Arial"/>
          <w:color w:val="333333"/>
          <w:szCs w:val="20"/>
        </w:rPr>
        <w:tab/>
      </w:r>
      <w:r w:rsidRPr="003800C2">
        <w:rPr>
          <w:rFonts w:ascii="Arial" w:hAnsi="Arial"/>
          <w:szCs w:val="20"/>
        </w:rPr>
        <w:t>99</w:t>
      </w:r>
    </w:p>
    <w:p w:rsidR="00993BA0" w:rsidRPr="003800C2" w:rsidRDefault="00993BA0" w:rsidP="00F23C72">
      <w:pPr>
        <w:tabs>
          <w:tab w:val="right" w:pos="9639"/>
        </w:tabs>
        <w:spacing w:line="276" w:lineRule="auto"/>
        <w:ind w:left="284"/>
        <w:rPr>
          <w:rFonts w:ascii="Arial" w:hAnsi="Arial"/>
          <w:szCs w:val="20"/>
        </w:rPr>
      </w:pPr>
      <w:r w:rsidRPr="003800C2">
        <w:rPr>
          <w:rFonts w:ascii="Arial" w:hAnsi="Arial"/>
          <w:b/>
          <w:color w:val="333333"/>
          <w:szCs w:val="20"/>
        </w:rPr>
        <w:t>Realização de um portefólio</w:t>
      </w:r>
      <w:r w:rsidR="0010028D" w:rsidRPr="003800C2">
        <w:rPr>
          <w:rFonts w:ascii="Arial" w:hAnsi="Arial"/>
          <w:color w:val="333333"/>
          <w:szCs w:val="20"/>
        </w:rPr>
        <w:tab/>
      </w:r>
      <w:r w:rsidRPr="003800C2">
        <w:rPr>
          <w:rFonts w:ascii="Arial" w:hAnsi="Arial"/>
          <w:szCs w:val="20"/>
        </w:rPr>
        <w:t>103</w:t>
      </w:r>
    </w:p>
    <w:p w:rsidR="00993BA0" w:rsidRPr="003800C2" w:rsidRDefault="00993BA0" w:rsidP="00F23C72">
      <w:pPr>
        <w:tabs>
          <w:tab w:val="right" w:pos="9639"/>
        </w:tabs>
        <w:spacing w:line="276" w:lineRule="auto"/>
        <w:ind w:left="284"/>
        <w:rPr>
          <w:rFonts w:ascii="Arial" w:hAnsi="Arial"/>
          <w:szCs w:val="20"/>
        </w:rPr>
      </w:pPr>
      <w:r w:rsidRPr="003800C2">
        <w:rPr>
          <w:rFonts w:ascii="Arial" w:hAnsi="Arial"/>
          <w:b/>
          <w:color w:val="333333"/>
          <w:szCs w:val="20"/>
        </w:rPr>
        <w:t xml:space="preserve">Sítios na Internet (por tema/subtema) </w:t>
      </w:r>
      <w:r w:rsidR="0010028D" w:rsidRPr="003800C2">
        <w:rPr>
          <w:rFonts w:ascii="Arial" w:hAnsi="Arial"/>
          <w:color w:val="333333"/>
          <w:szCs w:val="20"/>
        </w:rPr>
        <w:tab/>
      </w:r>
      <w:r w:rsidRPr="003800C2">
        <w:rPr>
          <w:rFonts w:ascii="Arial" w:hAnsi="Arial"/>
          <w:szCs w:val="20"/>
        </w:rPr>
        <w:t>105</w:t>
      </w:r>
    </w:p>
    <w:p w:rsidR="0010028D" w:rsidRPr="003800C2" w:rsidRDefault="0010028D" w:rsidP="00F23C72">
      <w:pPr>
        <w:tabs>
          <w:tab w:val="right" w:pos="8505"/>
        </w:tabs>
        <w:spacing w:line="276" w:lineRule="auto"/>
        <w:ind w:left="284"/>
        <w:rPr>
          <w:rFonts w:ascii="Arial" w:hAnsi="Arial"/>
          <w:color w:val="333333"/>
          <w:szCs w:val="20"/>
        </w:rPr>
      </w:pPr>
    </w:p>
    <w:p w:rsidR="0010028D" w:rsidRPr="003800C2" w:rsidRDefault="0010028D" w:rsidP="00F23C72">
      <w:pPr>
        <w:tabs>
          <w:tab w:val="right" w:pos="8505"/>
        </w:tabs>
        <w:spacing w:line="276" w:lineRule="auto"/>
        <w:ind w:left="284"/>
        <w:rPr>
          <w:rFonts w:ascii="Arial" w:hAnsi="Arial"/>
          <w:color w:val="333333"/>
          <w:szCs w:val="20"/>
        </w:rPr>
      </w:pPr>
    </w:p>
    <w:p w:rsidR="0010028D" w:rsidRPr="003800C2" w:rsidRDefault="0010028D" w:rsidP="00F23C72">
      <w:pPr>
        <w:tabs>
          <w:tab w:val="right" w:pos="8505"/>
        </w:tabs>
        <w:spacing w:line="276" w:lineRule="auto"/>
        <w:ind w:left="284"/>
        <w:rPr>
          <w:rFonts w:ascii="Arial" w:hAnsi="Arial"/>
          <w:color w:val="333333"/>
          <w:szCs w:val="20"/>
        </w:rPr>
      </w:pPr>
    </w:p>
    <w:p w:rsidR="0010028D" w:rsidRPr="003800C2" w:rsidRDefault="0010028D" w:rsidP="00F23C72">
      <w:pPr>
        <w:tabs>
          <w:tab w:val="right" w:pos="8505"/>
        </w:tabs>
        <w:spacing w:line="276" w:lineRule="auto"/>
        <w:ind w:left="284"/>
        <w:rPr>
          <w:rFonts w:ascii="Arial" w:hAnsi="Arial"/>
          <w:color w:val="333333"/>
          <w:szCs w:val="20"/>
        </w:rPr>
      </w:pPr>
    </w:p>
    <w:p w:rsidR="00993BA0" w:rsidRPr="003800C2" w:rsidRDefault="00993BA0" w:rsidP="00F23C72">
      <w:pPr>
        <w:tabs>
          <w:tab w:val="right" w:pos="8505"/>
        </w:tabs>
        <w:spacing w:line="276" w:lineRule="auto"/>
        <w:ind w:left="284"/>
        <w:rPr>
          <w:rFonts w:ascii="Arial" w:hAnsi="Arial"/>
          <w:b/>
          <w:color w:val="333333"/>
          <w:szCs w:val="20"/>
        </w:rPr>
      </w:pPr>
      <w:r w:rsidRPr="003800C2">
        <w:rPr>
          <w:rFonts w:ascii="Arial" w:hAnsi="Arial"/>
          <w:b/>
          <w:color w:val="333333"/>
          <w:szCs w:val="20"/>
        </w:rPr>
        <w:t>Nota: a correção dos exercícios do manual e do Caderno de Atividades</w:t>
      </w:r>
    </w:p>
    <w:p w:rsidR="00993BA0" w:rsidRPr="003800C2" w:rsidRDefault="00993BA0" w:rsidP="00F23C72">
      <w:pPr>
        <w:tabs>
          <w:tab w:val="right" w:pos="8505"/>
        </w:tabs>
        <w:spacing w:line="276" w:lineRule="auto"/>
        <w:ind w:left="284"/>
        <w:rPr>
          <w:rFonts w:ascii="Arial" w:hAnsi="Arial"/>
          <w:b/>
          <w:color w:val="333333"/>
          <w:szCs w:val="20"/>
        </w:rPr>
      </w:pPr>
      <w:r w:rsidRPr="003800C2">
        <w:rPr>
          <w:rFonts w:ascii="Arial" w:hAnsi="Arial"/>
          <w:b/>
          <w:color w:val="333333"/>
          <w:szCs w:val="20"/>
        </w:rPr>
        <w:t>estarão disponíveis no e-Manual Premium (versão definitiva)</w:t>
      </w:r>
    </w:p>
    <w:p w:rsidR="00FC320D" w:rsidRPr="003800C2" w:rsidRDefault="00FC320D" w:rsidP="00F23C72">
      <w:pPr>
        <w:tabs>
          <w:tab w:val="right" w:pos="8505"/>
        </w:tabs>
        <w:spacing w:line="276" w:lineRule="auto"/>
        <w:ind w:left="284"/>
        <w:rPr>
          <w:rFonts w:ascii="Arial" w:hAnsi="Arial"/>
          <w:szCs w:val="20"/>
        </w:rPr>
      </w:pPr>
    </w:p>
    <w:p w:rsidR="00FC320D" w:rsidRPr="003800C2" w:rsidRDefault="00FC320D" w:rsidP="00001C7A">
      <w:pPr>
        <w:tabs>
          <w:tab w:val="right" w:pos="8505"/>
        </w:tabs>
        <w:ind w:left="284"/>
        <w:rPr>
          <w:rFonts w:ascii="Arial" w:hAnsi="Arial"/>
          <w:szCs w:val="20"/>
        </w:rPr>
      </w:pPr>
    </w:p>
    <w:p w:rsidR="00FC320D" w:rsidRPr="003800C2" w:rsidRDefault="00FC320D" w:rsidP="00001C7A">
      <w:pPr>
        <w:tabs>
          <w:tab w:val="right" w:pos="8505"/>
        </w:tabs>
        <w:ind w:left="284"/>
        <w:rPr>
          <w:rFonts w:ascii="Arial" w:hAnsi="Arial"/>
          <w:szCs w:val="20"/>
        </w:rPr>
      </w:pPr>
    </w:p>
    <w:p w:rsidR="00FC320D" w:rsidRPr="003800C2" w:rsidRDefault="00FC320D" w:rsidP="00001C7A">
      <w:pPr>
        <w:tabs>
          <w:tab w:val="right" w:pos="8505"/>
        </w:tabs>
        <w:ind w:left="284"/>
        <w:rPr>
          <w:rFonts w:ascii="Arial" w:hAnsi="Arial"/>
          <w:szCs w:val="20"/>
        </w:rPr>
      </w:pPr>
    </w:p>
    <w:p w:rsidR="00FC320D" w:rsidRPr="003800C2" w:rsidRDefault="00FC320D" w:rsidP="00001C7A">
      <w:pPr>
        <w:tabs>
          <w:tab w:val="right" w:pos="8505"/>
        </w:tabs>
        <w:ind w:left="284"/>
        <w:rPr>
          <w:rFonts w:ascii="Arial" w:hAnsi="Arial"/>
          <w:szCs w:val="20"/>
        </w:rPr>
      </w:pPr>
    </w:p>
    <w:p w:rsidR="00FC320D" w:rsidRPr="003800C2" w:rsidRDefault="00FC320D" w:rsidP="00001C7A">
      <w:pPr>
        <w:tabs>
          <w:tab w:val="right" w:pos="8505"/>
        </w:tabs>
        <w:ind w:left="284"/>
        <w:rPr>
          <w:rFonts w:ascii="Arial" w:hAnsi="Arial"/>
          <w:szCs w:val="20"/>
        </w:rPr>
      </w:pPr>
    </w:p>
    <w:p w:rsidR="00FC320D" w:rsidRPr="003800C2" w:rsidRDefault="00FC320D" w:rsidP="00001C7A">
      <w:pPr>
        <w:tabs>
          <w:tab w:val="right" w:pos="8505"/>
        </w:tabs>
        <w:ind w:left="284"/>
        <w:rPr>
          <w:rFonts w:ascii="Arial" w:hAnsi="Arial"/>
          <w:szCs w:val="20"/>
        </w:rPr>
      </w:pPr>
    </w:p>
    <w:p w:rsidR="00FC320D" w:rsidRPr="003800C2" w:rsidRDefault="00FC320D" w:rsidP="00001C7A">
      <w:pPr>
        <w:tabs>
          <w:tab w:val="right" w:pos="8505"/>
        </w:tabs>
        <w:ind w:left="284"/>
        <w:rPr>
          <w:rFonts w:ascii="Arial" w:hAnsi="Arial"/>
          <w:szCs w:val="20"/>
        </w:rPr>
      </w:pPr>
    </w:p>
    <w:p w:rsidR="00F23C72" w:rsidRPr="003800C2" w:rsidRDefault="00F23C72" w:rsidP="00001C7A">
      <w:pPr>
        <w:tabs>
          <w:tab w:val="right" w:pos="8505"/>
        </w:tabs>
        <w:ind w:left="284"/>
        <w:rPr>
          <w:rFonts w:ascii="Arial" w:hAnsi="Arial"/>
          <w:szCs w:val="20"/>
        </w:rPr>
      </w:pPr>
    </w:p>
    <w:p w:rsidR="00F23C72" w:rsidRPr="003800C2" w:rsidRDefault="00F23C72" w:rsidP="00001C7A">
      <w:pPr>
        <w:tabs>
          <w:tab w:val="right" w:pos="8505"/>
        </w:tabs>
        <w:ind w:left="284"/>
        <w:rPr>
          <w:rFonts w:ascii="Arial" w:hAnsi="Arial"/>
          <w:szCs w:val="20"/>
        </w:rPr>
      </w:pPr>
    </w:p>
    <w:p w:rsidR="00F23C72" w:rsidRPr="003800C2" w:rsidRDefault="00F23C72" w:rsidP="00001C7A">
      <w:pPr>
        <w:tabs>
          <w:tab w:val="right" w:pos="8505"/>
        </w:tabs>
        <w:ind w:left="284"/>
        <w:rPr>
          <w:rFonts w:ascii="Arial" w:hAnsi="Arial"/>
          <w:szCs w:val="20"/>
        </w:rPr>
      </w:pPr>
    </w:p>
    <w:p w:rsidR="00F23C72" w:rsidRPr="003800C2" w:rsidRDefault="00F23C72" w:rsidP="00001C7A">
      <w:pPr>
        <w:tabs>
          <w:tab w:val="right" w:pos="8505"/>
        </w:tabs>
        <w:ind w:left="284"/>
        <w:rPr>
          <w:rFonts w:ascii="Arial" w:hAnsi="Arial"/>
          <w:szCs w:val="20"/>
        </w:rPr>
      </w:pPr>
    </w:p>
    <w:p w:rsidR="00F23C72" w:rsidRPr="003800C2" w:rsidRDefault="00F23C72" w:rsidP="00001C7A">
      <w:pPr>
        <w:tabs>
          <w:tab w:val="right" w:pos="8505"/>
        </w:tabs>
        <w:ind w:left="284"/>
        <w:rPr>
          <w:rFonts w:ascii="Arial" w:hAnsi="Arial"/>
          <w:szCs w:val="20"/>
        </w:rPr>
      </w:pPr>
    </w:p>
    <w:p w:rsidR="00993BA0" w:rsidRPr="003800C2" w:rsidRDefault="00993BA0" w:rsidP="00001C7A">
      <w:pPr>
        <w:tabs>
          <w:tab w:val="right" w:pos="8505"/>
        </w:tabs>
        <w:ind w:left="284"/>
        <w:jc w:val="center"/>
        <w:rPr>
          <w:rFonts w:ascii="Arial" w:hAnsi="Arial"/>
          <w:sz w:val="18"/>
          <w:szCs w:val="20"/>
          <w:u w:val="single"/>
        </w:rPr>
      </w:pPr>
      <w:r w:rsidRPr="003800C2">
        <w:rPr>
          <w:rFonts w:ascii="Arial" w:hAnsi="Arial"/>
          <w:sz w:val="18"/>
          <w:szCs w:val="20"/>
          <w:u w:val="single"/>
        </w:rPr>
        <w:t>I S B N 9 7 8 - 9 7 2 - 0 - 8 7 7 5 0 - 5</w:t>
      </w:r>
    </w:p>
    <w:p w:rsidR="00993BA0" w:rsidRPr="003800C2" w:rsidRDefault="00993BA0" w:rsidP="00001C7A">
      <w:pPr>
        <w:tabs>
          <w:tab w:val="right" w:pos="8505"/>
        </w:tabs>
        <w:ind w:left="284"/>
        <w:rPr>
          <w:rFonts w:ascii="Arial" w:hAnsi="Arial"/>
          <w:szCs w:val="20"/>
        </w:rPr>
      </w:pPr>
    </w:p>
    <w:p w:rsidR="00993BA0" w:rsidRPr="003800C2" w:rsidRDefault="00993BA0" w:rsidP="00001C7A">
      <w:pPr>
        <w:tabs>
          <w:tab w:val="right" w:pos="8505"/>
        </w:tabs>
        <w:ind w:left="284"/>
        <w:rPr>
          <w:rFonts w:ascii="Arial" w:hAnsi="Arial"/>
          <w:szCs w:val="20"/>
        </w:rPr>
      </w:pPr>
    </w:p>
    <w:p w:rsidR="008A18C4" w:rsidRPr="003800C2" w:rsidRDefault="008A18C4" w:rsidP="00001C7A">
      <w:pPr>
        <w:tabs>
          <w:tab w:val="right" w:pos="8505"/>
        </w:tabs>
        <w:ind w:left="284"/>
        <w:rPr>
          <w:rFonts w:ascii="Arial" w:hAnsi="Arial"/>
          <w:szCs w:val="20"/>
        </w:rPr>
      </w:pPr>
    </w:p>
    <w:p w:rsidR="00FC320D" w:rsidRPr="003800C2" w:rsidRDefault="00FC320D" w:rsidP="00001C7A">
      <w:pPr>
        <w:tabs>
          <w:tab w:val="right" w:pos="8505"/>
        </w:tabs>
        <w:ind w:left="284"/>
        <w:rPr>
          <w:rFonts w:ascii="Arial" w:hAnsi="Arial"/>
          <w:szCs w:val="20"/>
        </w:rPr>
      </w:pPr>
    </w:p>
    <w:p w:rsidR="00FC320D" w:rsidRPr="003800C2" w:rsidRDefault="00FC320D" w:rsidP="00001C7A">
      <w:pPr>
        <w:tabs>
          <w:tab w:val="right" w:pos="8505"/>
        </w:tabs>
        <w:ind w:left="284"/>
        <w:rPr>
          <w:rFonts w:ascii="Arial" w:hAnsi="Arial"/>
          <w:szCs w:val="20"/>
        </w:rPr>
      </w:pPr>
    </w:p>
    <w:p w:rsidR="00FC320D" w:rsidRPr="003800C2" w:rsidRDefault="00FC320D" w:rsidP="00001C7A">
      <w:pPr>
        <w:tabs>
          <w:tab w:val="right" w:pos="8505"/>
        </w:tabs>
        <w:ind w:left="284"/>
        <w:rPr>
          <w:rFonts w:ascii="Arial" w:hAnsi="Arial"/>
          <w:szCs w:val="20"/>
        </w:rPr>
      </w:pPr>
    </w:p>
    <w:p w:rsidR="008473FF" w:rsidRPr="003800C2" w:rsidRDefault="00473E59" w:rsidP="00A57976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40"/>
          <w:szCs w:val="40"/>
        </w:rPr>
      </w:pPr>
      <w:r w:rsidRPr="003800C2">
        <w:rPr>
          <w:rFonts w:ascii="Arial" w:hAnsi="Arial"/>
          <w:szCs w:val="20"/>
        </w:rPr>
        <w:br w:type="page"/>
      </w:r>
      <w:r w:rsidR="008473FF" w:rsidRPr="003800C2">
        <w:rPr>
          <w:rFonts w:ascii="Arial" w:hAnsi="Arial"/>
          <w:b/>
          <w:bCs/>
          <w:sz w:val="40"/>
          <w:szCs w:val="40"/>
        </w:rPr>
        <w:lastRenderedPageBreak/>
        <w:t>Apresentação</w:t>
      </w:r>
    </w:p>
    <w:p w:rsidR="00A57976" w:rsidRPr="003800C2" w:rsidRDefault="00A57976" w:rsidP="00A57976">
      <w:pPr>
        <w:autoSpaceDE w:val="0"/>
        <w:autoSpaceDN w:val="0"/>
        <w:adjustRightInd w:val="0"/>
        <w:spacing w:line="276" w:lineRule="auto"/>
        <w:rPr>
          <w:rFonts w:ascii="Arial" w:eastAsia="MyriadPro-Regular" w:hAnsi="Arial"/>
          <w:szCs w:val="20"/>
        </w:rPr>
      </w:pPr>
    </w:p>
    <w:p w:rsidR="008473FF" w:rsidRPr="003800C2" w:rsidRDefault="008473FF" w:rsidP="00803075">
      <w:pPr>
        <w:autoSpaceDE w:val="0"/>
        <w:autoSpaceDN w:val="0"/>
        <w:adjustRightInd w:val="0"/>
        <w:spacing w:line="276" w:lineRule="auto"/>
        <w:jc w:val="both"/>
        <w:rPr>
          <w:rFonts w:ascii="Arial" w:eastAsia="MyriadPro-Regular" w:hAnsi="Arial"/>
          <w:szCs w:val="20"/>
        </w:rPr>
      </w:pPr>
      <w:r w:rsidRPr="003800C2">
        <w:rPr>
          <w:rFonts w:ascii="Arial" w:eastAsia="MyriadPro-Regular" w:hAnsi="Arial"/>
          <w:szCs w:val="20"/>
        </w:rPr>
        <w:t>Estimado colega,</w:t>
      </w:r>
    </w:p>
    <w:p w:rsidR="008473FF" w:rsidRPr="003800C2" w:rsidRDefault="008473FF" w:rsidP="00803075">
      <w:pPr>
        <w:autoSpaceDE w:val="0"/>
        <w:autoSpaceDN w:val="0"/>
        <w:adjustRightInd w:val="0"/>
        <w:spacing w:line="276" w:lineRule="auto"/>
        <w:jc w:val="both"/>
        <w:rPr>
          <w:rFonts w:ascii="Arial" w:eastAsia="MyriadPro-Regular" w:hAnsi="Arial"/>
          <w:szCs w:val="20"/>
        </w:rPr>
      </w:pPr>
      <w:r w:rsidRPr="003800C2">
        <w:rPr>
          <w:rFonts w:ascii="Arial" w:eastAsia="MyriadPro-Regular" w:hAnsi="Arial"/>
          <w:szCs w:val="20"/>
        </w:rPr>
        <w:t xml:space="preserve">O </w:t>
      </w:r>
      <w:r w:rsidRPr="003800C2">
        <w:rPr>
          <w:rFonts w:ascii="Arial" w:hAnsi="Arial"/>
          <w:b/>
          <w:bCs/>
          <w:szCs w:val="20"/>
        </w:rPr>
        <w:t xml:space="preserve">Guia do Professor </w:t>
      </w:r>
      <w:r w:rsidRPr="003800C2">
        <w:rPr>
          <w:rFonts w:ascii="Arial" w:eastAsia="MyriadPro-Regular" w:hAnsi="Arial"/>
          <w:szCs w:val="20"/>
        </w:rPr>
        <w:t>é um recurso multifacetado destinado exclusivamente ao Professor, sendo</w:t>
      </w:r>
      <w:r w:rsidR="00803075" w:rsidRPr="003800C2">
        <w:rPr>
          <w:rFonts w:ascii="Arial" w:eastAsia="MyriadPro-Regular" w:hAnsi="Arial"/>
          <w:szCs w:val="20"/>
        </w:rPr>
        <w:t xml:space="preserve"> </w:t>
      </w:r>
      <w:r w:rsidRPr="003800C2">
        <w:rPr>
          <w:rFonts w:ascii="Arial" w:eastAsia="MyriadPro-Regular" w:hAnsi="Arial"/>
          <w:szCs w:val="20"/>
        </w:rPr>
        <w:t>constituído por vários materiais, ajustados às necessidades e solicitações que se colocam à atividade</w:t>
      </w:r>
      <w:r w:rsidR="00803075" w:rsidRPr="003800C2">
        <w:rPr>
          <w:rFonts w:ascii="Arial" w:eastAsia="MyriadPro-Regular" w:hAnsi="Arial"/>
          <w:szCs w:val="20"/>
        </w:rPr>
        <w:t xml:space="preserve"> </w:t>
      </w:r>
      <w:r w:rsidRPr="003800C2">
        <w:rPr>
          <w:rFonts w:ascii="Arial" w:eastAsia="MyriadPro-Regular" w:hAnsi="Arial"/>
          <w:szCs w:val="20"/>
        </w:rPr>
        <w:t>docente.</w:t>
      </w:r>
    </w:p>
    <w:p w:rsidR="008473FF" w:rsidRPr="003800C2" w:rsidRDefault="008473FF" w:rsidP="00803075">
      <w:pPr>
        <w:autoSpaceDE w:val="0"/>
        <w:autoSpaceDN w:val="0"/>
        <w:adjustRightInd w:val="0"/>
        <w:spacing w:before="120" w:line="276" w:lineRule="auto"/>
        <w:ind w:left="284" w:hanging="284"/>
        <w:jc w:val="both"/>
        <w:rPr>
          <w:rFonts w:ascii="Arial" w:eastAsia="MyriadPro-Regular" w:hAnsi="Arial"/>
          <w:szCs w:val="20"/>
        </w:rPr>
      </w:pPr>
      <w:r w:rsidRPr="003800C2">
        <w:rPr>
          <w:rFonts w:ascii="Arial" w:eastAsia="MyriadPro-Regular" w:hAnsi="Arial"/>
          <w:szCs w:val="20"/>
        </w:rPr>
        <w:t>a)</w:t>
      </w:r>
      <w:r w:rsidR="00A57976" w:rsidRPr="003800C2">
        <w:rPr>
          <w:rFonts w:ascii="Arial" w:eastAsia="MyriadPro-Regular" w:hAnsi="Arial"/>
          <w:szCs w:val="20"/>
        </w:rPr>
        <w:tab/>
      </w:r>
      <w:r w:rsidRPr="003800C2">
        <w:rPr>
          <w:rFonts w:ascii="Arial" w:eastAsia="MyriadPro-Regular" w:hAnsi="Arial"/>
          <w:szCs w:val="20"/>
        </w:rPr>
        <w:t>Planificações:</w:t>
      </w:r>
    </w:p>
    <w:p w:rsidR="008473FF" w:rsidRPr="003800C2" w:rsidRDefault="00A664EC" w:rsidP="00EC751F">
      <w:pPr>
        <w:autoSpaceDE w:val="0"/>
        <w:autoSpaceDN w:val="0"/>
        <w:adjustRightInd w:val="0"/>
        <w:spacing w:before="120" w:line="276" w:lineRule="auto"/>
        <w:ind w:left="568" w:hanging="284"/>
        <w:jc w:val="both"/>
        <w:rPr>
          <w:rFonts w:ascii="Arial" w:eastAsia="MyriadPro-Regular" w:hAnsi="Arial"/>
          <w:szCs w:val="20"/>
        </w:rPr>
      </w:pPr>
      <w:r w:rsidRPr="003800C2">
        <w:rPr>
          <w:rFonts w:ascii="Arial" w:eastAsia="MyriadPro-Regular" w:hAnsi="Arial"/>
          <w:color w:val="808080" w:themeColor="background1" w:themeShade="80"/>
          <w:szCs w:val="20"/>
        </w:rPr>
        <w:t>■</w:t>
      </w:r>
      <w:r w:rsidRPr="003800C2">
        <w:rPr>
          <w:rFonts w:ascii="Arial" w:eastAsia="MyriadPro-Regular" w:hAnsi="Arial"/>
          <w:szCs w:val="20"/>
        </w:rPr>
        <w:tab/>
      </w:r>
      <w:r w:rsidR="008473FF" w:rsidRPr="003800C2">
        <w:rPr>
          <w:rFonts w:ascii="Arial" w:eastAsia="MyriadPro-Regular" w:hAnsi="Arial"/>
          <w:szCs w:val="20"/>
        </w:rPr>
        <w:t>Planificação anual, que sugere um número de aulas para cada módulo/tema/subtema;</w:t>
      </w:r>
    </w:p>
    <w:p w:rsidR="008473FF" w:rsidRPr="003800C2" w:rsidRDefault="00E46B6A" w:rsidP="00EC751F">
      <w:pPr>
        <w:autoSpaceDE w:val="0"/>
        <w:autoSpaceDN w:val="0"/>
        <w:adjustRightInd w:val="0"/>
        <w:spacing w:before="120" w:line="276" w:lineRule="auto"/>
        <w:ind w:left="568" w:hanging="284"/>
        <w:jc w:val="both"/>
        <w:rPr>
          <w:rFonts w:ascii="Arial" w:eastAsia="MyriadPro-Regular" w:hAnsi="Arial"/>
          <w:szCs w:val="20"/>
        </w:rPr>
      </w:pPr>
      <w:r w:rsidRPr="003800C2">
        <w:rPr>
          <w:rFonts w:ascii="Arial" w:eastAsia="MyriadPro-Regular" w:hAnsi="Arial"/>
          <w:color w:val="808080" w:themeColor="background1" w:themeShade="80"/>
          <w:szCs w:val="20"/>
        </w:rPr>
        <w:t>■</w:t>
      </w:r>
      <w:r w:rsidRPr="003800C2">
        <w:rPr>
          <w:rFonts w:ascii="Arial" w:eastAsia="MyriadPro-Regular" w:hAnsi="Arial"/>
          <w:szCs w:val="20"/>
        </w:rPr>
        <w:tab/>
      </w:r>
      <w:r w:rsidR="008473FF" w:rsidRPr="003800C2">
        <w:rPr>
          <w:rFonts w:ascii="Arial" w:eastAsia="MyriadPro-Regular" w:hAnsi="Arial"/>
          <w:szCs w:val="20"/>
        </w:rPr>
        <w:t>Planificações temáticas, que apresentam uma organização simples de cada módulo/tema/subtema</w:t>
      </w:r>
      <w:r w:rsidR="00803075" w:rsidRPr="003800C2">
        <w:rPr>
          <w:rFonts w:ascii="Arial" w:eastAsia="MyriadPro-Regular" w:hAnsi="Arial"/>
          <w:szCs w:val="20"/>
        </w:rPr>
        <w:t xml:space="preserve"> </w:t>
      </w:r>
      <w:r w:rsidR="008473FF" w:rsidRPr="003800C2">
        <w:rPr>
          <w:rFonts w:ascii="Arial" w:eastAsia="MyriadPro-Regular" w:hAnsi="Arial"/>
          <w:szCs w:val="20"/>
        </w:rPr>
        <w:t>definido para o 10.º ano de escolaridade;</w:t>
      </w:r>
    </w:p>
    <w:p w:rsidR="008473FF" w:rsidRPr="003800C2" w:rsidRDefault="00E46B6A" w:rsidP="00EC751F">
      <w:pPr>
        <w:autoSpaceDE w:val="0"/>
        <w:autoSpaceDN w:val="0"/>
        <w:adjustRightInd w:val="0"/>
        <w:spacing w:before="120" w:line="276" w:lineRule="auto"/>
        <w:ind w:left="568" w:hanging="284"/>
        <w:jc w:val="both"/>
        <w:rPr>
          <w:rFonts w:ascii="Arial" w:eastAsia="MyriadPro-Regular" w:hAnsi="Arial"/>
          <w:szCs w:val="20"/>
        </w:rPr>
      </w:pPr>
      <w:r w:rsidRPr="003800C2">
        <w:rPr>
          <w:rFonts w:ascii="Arial" w:eastAsia="MyriadPro-Regular" w:hAnsi="Arial"/>
          <w:color w:val="808080" w:themeColor="background1" w:themeShade="80"/>
          <w:szCs w:val="20"/>
        </w:rPr>
        <w:t>■</w:t>
      </w:r>
      <w:r w:rsidRPr="003800C2">
        <w:rPr>
          <w:rFonts w:ascii="Arial" w:eastAsia="MyriadPro-Regular" w:hAnsi="Arial"/>
          <w:szCs w:val="20"/>
        </w:rPr>
        <w:tab/>
      </w:r>
      <w:r w:rsidR="008473FF" w:rsidRPr="003800C2">
        <w:rPr>
          <w:rFonts w:ascii="Arial" w:eastAsia="MyriadPro-Regular" w:hAnsi="Arial"/>
          <w:szCs w:val="20"/>
        </w:rPr>
        <w:t>Roteiros pedagógicos, estruturados de forma semelhante aos planos de aula, contendo sugestões</w:t>
      </w:r>
      <w:r w:rsidR="00803075" w:rsidRPr="003800C2">
        <w:rPr>
          <w:rFonts w:ascii="Arial" w:eastAsia="MyriadPro-Regular" w:hAnsi="Arial"/>
          <w:szCs w:val="20"/>
        </w:rPr>
        <w:t xml:space="preserve"> </w:t>
      </w:r>
      <w:r w:rsidR="008473FF" w:rsidRPr="003800C2">
        <w:rPr>
          <w:rFonts w:ascii="Arial" w:eastAsia="MyriadPro-Regular" w:hAnsi="Arial"/>
          <w:szCs w:val="20"/>
        </w:rPr>
        <w:t>de motivação, desenvolvimento e conclusão para a lecionação de cada subtema; cada roteiro</w:t>
      </w:r>
      <w:r w:rsidR="00803075" w:rsidRPr="003800C2">
        <w:rPr>
          <w:rFonts w:ascii="Arial" w:eastAsia="MyriadPro-Regular" w:hAnsi="Arial"/>
          <w:szCs w:val="20"/>
        </w:rPr>
        <w:t xml:space="preserve"> </w:t>
      </w:r>
      <w:r w:rsidR="008473FF" w:rsidRPr="003800C2">
        <w:rPr>
          <w:rFonts w:ascii="Arial" w:eastAsia="MyriadPro-Regular" w:hAnsi="Arial"/>
          <w:szCs w:val="20"/>
        </w:rPr>
        <w:t>reporta-se a duas ou mais aulas.</w:t>
      </w:r>
    </w:p>
    <w:p w:rsidR="008473FF" w:rsidRPr="003800C2" w:rsidRDefault="008473FF" w:rsidP="00803075">
      <w:pPr>
        <w:autoSpaceDE w:val="0"/>
        <w:autoSpaceDN w:val="0"/>
        <w:adjustRightInd w:val="0"/>
        <w:spacing w:before="120" w:line="276" w:lineRule="auto"/>
        <w:ind w:left="284" w:hanging="284"/>
        <w:jc w:val="both"/>
        <w:rPr>
          <w:rFonts w:ascii="Arial" w:eastAsia="MyriadPro-Regular" w:hAnsi="Arial"/>
          <w:szCs w:val="20"/>
        </w:rPr>
      </w:pPr>
      <w:r w:rsidRPr="003800C2">
        <w:rPr>
          <w:rFonts w:ascii="Arial" w:eastAsia="MyriadPro-Regular" w:hAnsi="Arial"/>
          <w:szCs w:val="20"/>
        </w:rPr>
        <w:t>b)</w:t>
      </w:r>
      <w:r w:rsidR="00DF6342" w:rsidRPr="003800C2">
        <w:rPr>
          <w:rFonts w:ascii="Arial" w:eastAsia="MyriadPro-Regular" w:hAnsi="Arial"/>
          <w:szCs w:val="20"/>
        </w:rPr>
        <w:tab/>
      </w:r>
      <w:r w:rsidRPr="003800C2">
        <w:rPr>
          <w:rFonts w:ascii="Arial" w:eastAsia="MyriadPro-Regular" w:hAnsi="Arial"/>
          <w:szCs w:val="20"/>
        </w:rPr>
        <w:t>Estudo de caso e saídas de estudo:</w:t>
      </w:r>
    </w:p>
    <w:p w:rsidR="008473FF" w:rsidRPr="003800C2" w:rsidRDefault="00E46B6A" w:rsidP="00EC751F">
      <w:pPr>
        <w:autoSpaceDE w:val="0"/>
        <w:autoSpaceDN w:val="0"/>
        <w:adjustRightInd w:val="0"/>
        <w:spacing w:before="120" w:line="276" w:lineRule="auto"/>
        <w:ind w:left="568" w:hanging="284"/>
        <w:jc w:val="both"/>
        <w:rPr>
          <w:rFonts w:ascii="Arial" w:eastAsia="MyriadPro-Regular" w:hAnsi="Arial"/>
          <w:szCs w:val="20"/>
        </w:rPr>
      </w:pPr>
      <w:r w:rsidRPr="003800C2">
        <w:rPr>
          <w:rFonts w:ascii="Arial" w:eastAsia="MyriadPro-Regular" w:hAnsi="Arial"/>
          <w:color w:val="808080" w:themeColor="background1" w:themeShade="80"/>
          <w:szCs w:val="20"/>
        </w:rPr>
        <w:t>■</w:t>
      </w:r>
      <w:r w:rsidRPr="003800C2">
        <w:rPr>
          <w:rFonts w:ascii="Arial" w:eastAsia="MyriadPro-Regular" w:hAnsi="Arial"/>
          <w:szCs w:val="20"/>
        </w:rPr>
        <w:tab/>
      </w:r>
      <w:r w:rsidR="008473FF" w:rsidRPr="003800C2">
        <w:rPr>
          <w:rFonts w:ascii="Arial" w:eastAsia="MyriadPro-Regular" w:hAnsi="Arial"/>
          <w:szCs w:val="20"/>
        </w:rPr>
        <w:t>Apresentação da metodologia de estudo de caso, seguida de uma proposta enquadrada no</w:t>
      </w:r>
      <w:r w:rsidR="00803075" w:rsidRPr="003800C2">
        <w:rPr>
          <w:rFonts w:ascii="Arial" w:eastAsia="MyriadPro-Regular" w:hAnsi="Arial"/>
          <w:szCs w:val="20"/>
        </w:rPr>
        <w:t xml:space="preserve"> </w:t>
      </w:r>
      <w:r w:rsidR="008473FF" w:rsidRPr="003800C2">
        <w:rPr>
          <w:rFonts w:ascii="Arial" w:eastAsia="MyriadPro-Regular" w:hAnsi="Arial"/>
          <w:szCs w:val="20"/>
        </w:rPr>
        <w:t>subtema “Os recursos marítimos”;</w:t>
      </w:r>
    </w:p>
    <w:p w:rsidR="008473FF" w:rsidRPr="003800C2" w:rsidRDefault="00E46B6A" w:rsidP="00EC751F">
      <w:pPr>
        <w:autoSpaceDE w:val="0"/>
        <w:autoSpaceDN w:val="0"/>
        <w:adjustRightInd w:val="0"/>
        <w:spacing w:before="120" w:line="276" w:lineRule="auto"/>
        <w:ind w:left="568" w:hanging="284"/>
        <w:jc w:val="both"/>
        <w:rPr>
          <w:rFonts w:ascii="Arial" w:eastAsia="MyriadPro-Regular" w:hAnsi="Arial"/>
          <w:szCs w:val="20"/>
        </w:rPr>
      </w:pPr>
      <w:r w:rsidRPr="003800C2">
        <w:rPr>
          <w:rFonts w:ascii="Arial" w:eastAsia="MyriadPro-Regular" w:hAnsi="Arial"/>
          <w:color w:val="808080" w:themeColor="background1" w:themeShade="80"/>
          <w:szCs w:val="20"/>
        </w:rPr>
        <w:t>■</w:t>
      </w:r>
      <w:r w:rsidRPr="003800C2">
        <w:rPr>
          <w:rFonts w:ascii="Arial" w:eastAsia="MyriadPro-Regular" w:hAnsi="Arial"/>
          <w:szCs w:val="20"/>
        </w:rPr>
        <w:tab/>
      </w:r>
      <w:r w:rsidR="008473FF" w:rsidRPr="003800C2">
        <w:rPr>
          <w:rFonts w:ascii="Arial" w:eastAsia="MyriadPro-Regular" w:hAnsi="Arial"/>
          <w:szCs w:val="20"/>
        </w:rPr>
        <w:t>Disponibilização de material de apoio para as saídas de estudo, complementado por propostas de</w:t>
      </w:r>
      <w:r w:rsidR="00803075" w:rsidRPr="003800C2">
        <w:rPr>
          <w:rFonts w:ascii="Arial" w:eastAsia="MyriadPro-Regular" w:hAnsi="Arial"/>
          <w:szCs w:val="20"/>
        </w:rPr>
        <w:t xml:space="preserve"> </w:t>
      </w:r>
      <w:r w:rsidR="008473FF" w:rsidRPr="003800C2">
        <w:rPr>
          <w:rFonts w:ascii="Arial" w:eastAsia="MyriadPro-Regular" w:hAnsi="Arial"/>
          <w:szCs w:val="20"/>
        </w:rPr>
        <w:t>saídas organizadas por tema/subtema e por região.</w:t>
      </w:r>
    </w:p>
    <w:p w:rsidR="008473FF" w:rsidRPr="003800C2" w:rsidRDefault="008473FF" w:rsidP="00EC751F">
      <w:p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eastAsia="MyriadPro-Regular" w:hAnsi="Arial"/>
          <w:szCs w:val="20"/>
        </w:rPr>
      </w:pPr>
      <w:r w:rsidRPr="003800C2">
        <w:rPr>
          <w:rFonts w:ascii="Arial" w:eastAsia="MyriadPro-Regular" w:hAnsi="Arial"/>
          <w:szCs w:val="20"/>
        </w:rPr>
        <w:t>c)</w:t>
      </w:r>
      <w:r w:rsidR="00DF6342" w:rsidRPr="003800C2">
        <w:rPr>
          <w:rFonts w:ascii="Arial" w:eastAsia="MyriadPro-Regular" w:hAnsi="Arial"/>
          <w:szCs w:val="20"/>
        </w:rPr>
        <w:tab/>
      </w:r>
      <w:r w:rsidRPr="003800C2">
        <w:rPr>
          <w:rFonts w:ascii="Arial" w:eastAsia="MyriadPro-Regular" w:hAnsi="Arial"/>
          <w:szCs w:val="20"/>
        </w:rPr>
        <w:t>Proposta de Provas de Avaliação:</w:t>
      </w:r>
    </w:p>
    <w:p w:rsidR="008473FF" w:rsidRPr="003800C2" w:rsidRDefault="00E46B6A" w:rsidP="00EC751F">
      <w:pPr>
        <w:autoSpaceDE w:val="0"/>
        <w:autoSpaceDN w:val="0"/>
        <w:adjustRightInd w:val="0"/>
        <w:spacing w:before="120" w:line="276" w:lineRule="auto"/>
        <w:ind w:left="568" w:hanging="284"/>
        <w:jc w:val="both"/>
        <w:rPr>
          <w:rFonts w:ascii="Arial" w:eastAsia="MyriadPro-Regular" w:hAnsi="Arial"/>
          <w:szCs w:val="20"/>
        </w:rPr>
      </w:pPr>
      <w:r w:rsidRPr="003800C2">
        <w:rPr>
          <w:rFonts w:ascii="Arial" w:eastAsia="MyriadPro-Regular" w:hAnsi="Arial"/>
          <w:color w:val="808080" w:themeColor="background1" w:themeShade="80"/>
          <w:szCs w:val="20"/>
        </w:rPr>
        <w:t>■</w:t>
      </w:r>
      <w:r w:rsidRPr="003800C2">
        <w:rPr>
          <w:rFonts w:ascii="Arial" w:eastAsia="MyriadPro-Regular" w:hAnsi="Arial"/>
          <w:szCs w:val="20"/>
        </w:rPr>
        <w:tab/>
      </w:r>
      <w:r w:rsidR="008473FF" w:rsidRPr="003800C2">
        <w:rPr>
          <w:rFonts w:ascii="Arial" w:eastAsia="MyriadPro-Regular" w:hAnsi="Arial"/>
          <w:szCs w:val="20"/>
        </w:rPr>
        <w:t>Seis Provas de Avaliação sumativa, para aplicação no final dos temas;</w:t>
      </w:r>
    </w:p>
    <w:p w:rsidR="008473FF" w:rsidRPr="003800C2" w:rsidRDefault="00E46B6A" w:rsidP="00EC751F">
      <w:pPr>
        <w:autoSpaceDE w:val="0"/>
        <w:autoSpaceDN w:val="0"/>
        <w:adjustRightInd w:val="0"/>
        <w:spacing w:before="120" w:line="276" w:lineRule="auto"/>
        <w:ind w:left="568" w:hanging="284"/>
        <w:jc w:val="both"/>
        <w:rPr>
          <w:rFonts w:ascii="Arial" w:eastAsia="MyriadPro-Regular" w:hAnsi="Arial"/>
          <w:szCs w:val="20"/>
        </w:rPr>
      </w:pPr>
      <w:r w:rsidRPr="003800C2">
        <w:rPr>
          <w:rFonts w:ascii="Arial" w:eastAsia="MyriadPro-Regular" w:hAnsi="Arial"/>
          <w:color w:val="808080" w:themeColor="background1" w:themeShade="80"/>
          <w:szCs w:val="20"/>
        </w:rPr>
        <w:t>■</w:t>
      </w:r>
      <w:r w:rsidRPr="003800C2">
        <w:rPr>
          <w:rFonts w:ascii="Arial" w:eastAsia="MyriadPro-Regular" w:hAnsi="Arial"/>
          <w:szCs w:val="20"/>
        </w:rPr>
        <w:tab/>
      </w:r>
      <w:r w:rsidR="008473FF" w:rsidRPr="003800C2">
        <w:rPr>
          <w:rFonts w:ascii="Arial" w:eastAsia="MyriadPro-Regular" w:hAnsi="Arial"/>
          <w:szCs w:val="20"/>
        </w:rPr>
        <w:t>eis Provas de Avaliação Especial Simplificada, destinadas a alunos com dificuldades na aquisição</w:t>
      </w:r>
      <w:r w:rsidR="00803075" w:rsidRPr="003800C2">
        <w:rPr>
          <w:rFonts w:ascii="Arial" w:eastAsia="MyriadPro-Regular" w:hAnsi="Arial"/>
          <w:szCs w:val="20"/>
        </w:rPr>
        <w:t xml:space="preserve"> </w:t>
      </w:r>
      <w:r w:rsidR="008473FF" w:rsidRPr="003800C2">
        <w:rPr>
          <w:rFonts w:ascii="Arial" w:eastAsia="MyriadPro-Regular" w:hAnsi="Arial"/>
          <w:szCs w:val="20"/>
        </w:rPr>
        <w:t>de conhecimentos.</w:t>
      </w:r>
    </w:p>
    <w:p w:rsidR="008473FF" w:rsidRPr="003800C2" w:rsidRDefault="008473FF" w:rsidP="00803075">
      <w:pPr>
        <w:autoSpaceDE w:val="0"/>
        <w:autoSpaceDN w:val="0"/>
        <w:adjustRightInd w:val="0"/>
        <w:spacing w:before="120" w:line="276" w:lineRule="auto"/>
        <w:ind w:left="284" w:hanging="284"/>
        <w:jc w:val="both"/>
        <w:rPr>
          <w:rFonts w:ascii="Arial" w:eastAsia="MyriadPro-Regular" w:hAnsi="Arial"/>
          <w:szCs w:val="20"/>
        </w:rPr>
      </w:pPr>
      <w:r w:rsidRPr="003800C2">
        <w:rPr>
          <w:rFonts w:ascii="Arial" w:eastAsia="MyriadPro-Regular" w:hAnsi="Arial"/>
          <w:szCs w:val="20"/>
        </w:rPr>
        <w:t>d)</w:t>
      </w:r>
      <w:r w:rsidR="00DF6342" w:rsidRPr="003800C2">
        <w:rPr>
          <w:rFonts w:ascii="Arial" w:eastAsia="MyriadPro-Regular" w:hAnsi="Arial"/>
          <w:szCs w:val="20"/>
        </w:rPr>
        <w:tab/>
      </w:r>
      <w:r w:rsidRPr="003800C2">
        <w:rPr>
          <w:rFonts w:ascii="Arial" w:eastAsia="MyriadPro-Regular" w:hAnsi="Arial"/>
          <w:szCs w:val="20"/>
        </w:rPr>
        <w:t>Recursos complementares:</w:t>
      </w:r>
    </w:p>
    <w:p w:rsidR="008473FF" w:rsidRPr="003800C2" w:rsidRDefault="00E46B6A" w:rsidP="00EC751F">
      <w:pPr>
        <w:autoSpaceDE w:val="0"/>
        <w:autoSpaceDN w:val="0"/>
        <w:adjustRightInd w:val="0"/>
        <w:spacing w:before="120" w:line="276" w:lineRule="auto"/>
        <w:ind w:left="568" w:hanging="284"/>
        <w:jc w:val="both"/>
        <w:rPr>
          <w:rFonts w:ascii="Arial" w:eastAsia="MyriadPro-Regular" w:hAnsi="Arial"/>
          <w:szCs w:val="20"/>
        </w:rPr>
      </w:pPr>
      <w:r w:rsidRPr="003800C2">
        <w:rPr>
          <w:rFonts w:ascii="Arial" w:eastAsia="MyriadPro-Regular" w:hAnsi="Arial"/>
          <w:color w:val="808080" w:themeColor="background1" w:themeShade="80"/>
          <w:szCs w:val="20"/>
        </w:rPr>
        <w:t>■</w:t>
      </w:r>
      <w:r w:rsidRPr="003800C2">
        <w:rPr>
          <w:rFonts w:ascii="Arial" w:eastAsia="MyriadPro-Regular" w:hAnsi="Arial"/>
          <w:szCs w:val="20"/>
        </w:rPr>
        <w:tab/>
      </w:r>
      <w:r w:rsidR="008473FF" w:rsidRPr="003800C2">
        <w:rPr>
          <w:rFonts w:ascii="Arial" w:eastAsia="MyriadPro-Regular" w:hAnsi="Arial"/>
          <w:szCs w:val="20"/>
        </w:rPr>
        <w:t>Conjunto de grelhas para a avaliação de testes e de trabalhos de grupo e para a verificação de</w:t>
      </w:r>
      <w:r w:rsidR="00803075" w:rsidRPr="003800C2">
        <w:rPr>
          <w:rFonts w:ascii="Arial" w:eastAsia="MyriadPro-Regular" w:hAnsi="Arial"/>
          <w:szCs w:val="20"/>
        </w:rPr>
        <w:t xml:space="preserve"> </w:t>
      </w:r>
      <w:r w:rsidR="008473FF" w:rsidRPr="003800C2">
        <w:rPr>
          <w:rFonts w:ascii="Arial" w:eastAsia="MyriadPro-Regular" w:hAnsi="Arial"/>
          <w:szCs w:val="20"/>
        </w:rPr>
        <w:t>cadernos diários;</w:t>
      </w:r>
    </w:p>
    <w:p w:rsidR="008473FF" w:rsidRPr="003800C2" w:rsidRDefault="00E46B6A" w:rsidP="00EC751F">
      <w:pPr>
        <w:autoSpaceDE w:val="0"/>
        <w:autoSpaceDN w:val="0"/>
        <w:adjustRightInd w:val="0"/>
        <w:spacing w:before="120" w:line="276" w:lineRule="auto"/>
        <w:ind w:left="568" w:hanging="284"/>
        <w:jc w:val="both"/>
        <w:rPr>
          <w:rFonts w:ascii="Arial" w:eastAsia="MyriadPro-Regular" w:hAnsi="Arial"/>
          <w:szCs w:val="20"/>
        </w:rPr>
      </w:pPr>
      <w:r w:rsidRPr="003800C2">
        <w:rPr>
          <w:rFonts w:ascii="Arial" w:eastAsia="MyriadPro-Regular" w:hAnsi="Arial"/>
          <w:color w:val="808080" w:themeColor="background1" w:themeShade="80"/>
          <w:szCs w:val="20"/>
        </w:rPr>
        <w:t>■</w:t>
      </w:r>
      <w:r w:rsidRPr="003800C2">
        <w:rPr>
          <w:rFonts w:ascii="Arial" w:eastAsia="MyriadPro-Regular" w:hAnsi="Arial"/>
          <w:szCs w:val="20"/>
        </w:rPr>
        <w:tab/>
      </w:r>
      <w:r w:rsidR="008473FF" w:rsidRPr="003800C2">
        <w:rPr>
          <w:rFonts w:ascii="Arial" w:eastAsia="MyriadPro-Regular" w:hAnsi="Arial"/>
          <w:szCs w:val="20"/>
        </w:rPr>
        <w:t>Indicação de normas para a realização de um portefólio;</w:t>
      </w:r>
    </w:p>
    <w:p w:rsidR="008473FF" w:rsidRPr="003800C2" w:rsidRDefault="00E46B6A" w:rsidP="00EC751F">
      <w:pPr>
        <w:autoSpaceDE w:val="0"/>
        <w:autoSpaceDN w:val="0"/>
        <w:adjustRightInd w:val="0"/>
        <w:spacing w:before="120" w:line="276" w:lineRule="auto"/>
        <w:ind w:left="568" w:hanging="284"/>
        <w:jc w:val="both"/>
        <w:rPr>
          <w:rFonts w:ascii="Arial" w:eastAsia="MyriadPro-Regular" w:hAnsi="Arial"/>
          <w:szCs w:val="20"/>
        </w:rPr>
      </w:pPr>
      <w:r w:rsidRPr="003800C2">
        <w:rPr>
          <w:rFonts w:ascii="Arial" w:eastAsia="MyriadPro-Regular" w:hAnsi="Arial"/>
          <w:color w:val="808080" w:themeColor="background1" w:themeShade="80"/>
          <w:szCs w:val="20"/>
        </w:rPr>
        <w:t>■</w:t>
      </w:r>
      <w:r w:rsidRPr="003800C2">
        <w:rPr>
          <w:rFonts w:ascii="Arial" w:eastAsia="MyriadPro-Regular" w:hAnsi="Arial"/>
          <w:szCs w:val="20"/>
        </w:rPr>
        <w:tab/>
      </w:r>
      <w:r w:rsidR="008473FF" w:rsidRPr="003800C2">
        <w:rPr>
          <w:rFonts w:ascii="Arial" w:eastAsia="MyriadPro-Regular" w:hAnsi="Arial"/>
          <w:szCs w:val="20"/>
        </w:rPr>
        <w:t>Lista de sítios eletrónicos organizados por tema/subtema.</w:t>
      </w:r>
    </w:p>
    <w:p w:rsidR="008473FF" w:rsidRPr="003800C2" w:rsidRDefault="008473FF" w:rsidP="00803075">
      <w:pPr>
        <w:autoSpaceDE w:val="0"/>
        <w:autoSpaceDN w:val="0"/>
        <w:adjustRightInd w:val="0"/>
        <w:spacing w:before="120" w:line="276" w:lineRule="auto"/>
        <w:jc w:val="both"/>
        <w:rPr>
          <w:rFonts w:ascii="Arial" w:hAnsi="Arial"/>
          <w:b/>
          <w:bCs/>
          <w:szCs w:val="20"/>
        </w:rPr>
      </w:pPr>
      <w:r w:rsidRPr="003800C2">
        <w:rPr>
          <w:rFonts w:ascii="Arial" w:eastAsia="MyriadPro-Regular" w:hAnsi="Arial"/>
          <w:szCs w:val="20"/>
        </w:rPr>
        <w:t xml:space="preserve">Todos os materiais deste </w:t>
      </w:r>
      <w:r w:rsidRPr="003800C2">
        <w:rPr>
          <w:rFonts w:ascii="Arial" w:hAnsi="Arial"/>
          <w:b/>
          <w:bCs/>
          <w:szCs w:val="20"/>
        </w:rPr>
        <w:t xml:space="preserve">Guia do Professor </w:t>
      </w:r>
      <w:r w:rsidRPr="003800C2">
        <w:rPr>
          <w:rFonts w:ascii="Arial" w:eastAsia="MyriadPro-Regular" w:hAnsi="Arial"/>
          <w:szCs w:val="20"/>
        </w:rPr>
        <w:t xml:space="preserve">encontram-se disponíveis no </w:t>
      </w:r>
      <w:r w:rsidRPr="003800C2">
        <w:rPr>
          <w:rFonts w:ascii="Arial" w:hAnsi="Arial"/>
          <w:b/>
          <w:bCs/>
          <w:szCs w:val="20"/>
        </w:rPr>
        <w:t>e-Manual Premium (versão</w:t>
      </w:r>
    </w:p>
    <w:p w:rsidR="008473FF" w:rsidRPr="003800C2" w:rsidRDefault="008473FF" w:rsidP="00803075">
      <w:pPr>
        <w:autoSpaceDE w:val="0"/>
        <w:autoSpaceDN w:val="0"/>
        <w:adjustRightInd w:val="0"/>
        <w:spacing w:line="276" w:lineRule="auto"/>
        <w:jc w:val="both"/>
        <w:rPr>
          <w:rFonts w:ascii="Arial" w:eastAsia="MyriadPro-Regular" w:hAnsi="Arial"/>
          <w:szCs w:val="20"/>
        </w:rPr>
      </w:pPr>
      <w:r w:rsidRPr="003800C2">
        <w:rPr>
          <w:rFonts w:ascii="Arial" w:hAnsi="Arial"/>
          <w:b/>
          <w:bCs/>
          <w:szCs w:val="20"/>
        </w:rPr>
        <w:t>definitiva)</w:t>
      </w:r>
      <w:r w:rsidRPr="003800C2">
        <w:rPr>
          <w:rFonts w:ascii="Arial" w:eastAsia="MyriadPro-Regular" w:hAnsi="Arial"/>
          <w:szCs w:val="20"/>
        </w:rPr>
        <w:t>, podendo ser adaptados pelos docentes a diferentes contextos pedagógicos.</w:t>
      </w:r>
    </w:p>
    <w:p w:rsidR="008473FF" w:rsidRPr="003800C2" w:rsidRDefault="008473FF" w:rsidP="00803075">
      <w:pPr>
        <w:autoSpaceDE w:val="0"/>
        <w:autoSpaceDN w:val="0"/>
        <w:adjustRightInd w:val="0"/>
        <w:spacing w:line="276" w:lineRule="auto"/>
        <w:jc w:val="both"/>
        <w:rPr>
          <w:rFonts w:ascii="Arial" w:eastAsia="MyriadPro-Regular" w:hAnsi="Arial"/>
          <w:szCs w:val="20"/>
        </w:rPr>
      </w:pPr>
      <w:r w:rsidRPr="003800C2">
        <w:rPr>
          <w:rFonts w:ascii="Arial" w:eastAsia="MyriadPro-Regular" w:hAnsi="Arial"/>
          <w:szCs w:val="20"/>
        </w:rPr>
        <w:t>Bom ano de trabalho!</w:t>
      </w:r>
    </w:p>
    <w:p w:rsidR="00473E59" w:rsidRPr="003800C2" w:rsidRDefault="008473FF" w:rsidP="00DF6342">
      <w:pPr>
        <w:spacing w:line="276" w:lineRule="auto"/>
        <w:ind w:left="284"/>
        <w:jc w:val="right"/>
        <w:rPr>
          <w:rFonts w:ascii="Arial" w:eastAsia="MyriadPro-Regular" w:hAnsi="Arial"/>
          <w:szCs w:val="20"/>
        </w:rPr>
      </w:pPr>
      <w:r w:rsidRPr="003800C2">
        <w:rPr>
          <w:rFonts w:ascii="Arial" w:eastAsia="MyriadPro-Regular" w:hAnsi="Arial"/>
          <w:szCs w:val="20"/>
        </w:rPr>
        <w:t>Os autores</w:t>
      </w:r>
    </w:p>
    <w:p w:rsidR="00EC751F" w:rsidRPr="003800C2" w:rsidRDefault="00EC751F" w:rsidP="00EC751F">
      <w:pPr>
        <w:spacing w:line="276" w:lineRule="auto"/>
        <w:ind w:left="284"/>
        <w:jc w:val="both"/>
        <w:rPr>
          <w:rFonts w:ascii="Arial" w:eastAsia="MyriadPro-Regular" w:hAnsi="Arial"/>
          <w:szCs w:val="20"/>
        </w:rPr>
      </w:pPr>
    </w:p>
    <w:p w:rsidR="00EC751F" w:rsidRPr="003800C2" w:rsidRDefault="00EC751F" w:rsidP="00EC751F">
      <w:pPr>
        <w:spacing w:line="276" w:lineRule="auto"/>
        <w:ind w:left="284"/>
        <w:jc w:val="both"/>
        <w:rPr>
          <w:rFonts w:ascii="Arial" w:eastAsia="MyriadPro-Regular" w:hAnsi="Arial"/>
          <w:szCs w:val="20"/>
        </w:rPr>
      </w:pPr>
    </w:p>
    <w:p w:rsidR="00EC751F" w:rsidRPr="003800C2" w:rsidRDefault="00EC751F" w:rsidP="00EC751F">
      <w:pPr>
        <w:spacing w:line="276" w:lineRule="auto"/>
        <w:ind w:left="284"/>
        <w:jc w:val="both"/>
        <w:rPr>
          <w:rFonts w:ascii="Arial" w:eastAsia="MyriadPro-Regular" w:hAnsi="Arial"/>
          <w:szCs w:val="20"/>
        </w:rPr>
      </w:pPr>
    </w:p>
    <w:p w:rsidR="00EC751F" w:rsidRPr="003800C2" w:rsidRDefault="00EC751F" w:rsidP="00EC751F">
      <w:pPr>
        <w:spacing w:line="276" w:lineRule="auto"/>
        <w:ind w:left="284"/>
        <w:jc w:val="both"/>
        <w:rPr>
          <w:rFonts w:ascii="Arial" w:hAnsi="Arial"/>
          <w:szCs w:val="20"/>
        </w:rPr>
        <w:sectPr w:rsidR="00EC751F" w:rsidRPr="003800C2" w:rsidSect="00001C7A">
          <w:headerReference w:type="default" r:id="rId16"/>
          <w:headerReference w:type="first" r:id="rId17"/>
          <w:footerReference w:type="first" r:id="rId18"/>
          <w:pgSz w:w="11906" w:h="16838"/>
          <w:pgMar w:top="1134" w:right="1133" w:bottom="993" w:left="1134" w:header="708" w:footer="708" w:gutter="0"/>
          <w:cols w:space="708"/>
          <w:titlePg/>
          <w:docGrid w:linePitch="360"/>
        </w:sectPr>
      </w:pPr>
    </w:p>
    <w:p w:rsidR="00EC751F" w:rsidRPr="003800C2" w:rsidRDefault="007A5637" w:rsidP="00EC751F">
      <w:pPr>
        <w:spacing w:line="276" w:lineRule="auto"/>
        <w:ind w:left="284"/>
        <w:jc w:val="both"/>
        <w:rPr>
          <w:rFonts w:ascii="Arial" w:hAnsi="Arial"/>
          <w:szCs w:val="20"/>
        </w:rPr>
      </w:pPr>
      <w:r w:rsidRPr="003800C2">
        <w:rPr>
          <w:rFonts w:ascii="Arial" w:hAnsi="Arial"/>
          <w:noProof/>
          <w:szCs w:val="20"/>
          <w:lang w:eastAsia="pt-PT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-812800</wp:posOffset>
            </wp:positionH>
            <wp:positionV relativeFrom="paragraph">
              <wp:posOffset>-1071880</wp:posOffset>
            </wp:positionV>
            <wp:extent cx="7746365" cy="10685780"/>
            <wp:effectExtent l="19050" t="0" r="6985" b="0"/>
            <wp:wrapNone/>
            <wp:docPr id="2" name="Imagem 1" descr="DP10GP_20124375_TXT_Page_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P10GP_20124375_TXT_Page_004.jp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46365" cy="106857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A5637" w:rsidRPr="003800C2" w:rsidRDefault="007A5637" w:rsidP="00EC751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7A5637" w:rsidRPr="003800C2" w:rsidRDefault="007A5637" w:rsidP="00EC751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7A5637" w:rsidRPr="003800C2" w:rsidRDefault="007A5637" w:rsidP="00EC751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7A5637" w:rsidRPr="003800C2" w:rsidRDefault="007A5637">
      <w:pPr>
        <w:rPr>
          <w:rFonts w:ascii="Arial" w:hAnsi="Arial"/>
          <w:szCs w:val="20"/>
        </w:rPr>
      </w:pPr>
      <w:r w:rsidRPr="003800C2">
        <w:rPr>
          <w:rFonts w:ascii="Arial" w:hAnsi="Arial"/>
          <w:szCs w:val="20"/>
        </w:rPr>
        <w:br w:type="page"/>
      </w:r>
    </w:p>
    <w:p w:rsidR="007A5637" w:rsidRPr="003800C2" w:rsidRDefault="007A5637" w:rsidP="007A5637">
      <w:pPr>
        <w:spacing w:line="276" w:lineRule="auto"/>
        <w:jc w:val="center"/>
        <w:rPr>
          <w:rFonts w:ascii="Arial" w:hAnsi="Arial"/>
          <w:b/>
          <w:bCs/>
          <w:sz w:val="40"/>
          <w:szCs w:val="40"/>
        </w:rPr>
      </w:pPr>
      <w:r w:rsidRPr="003800C2">
        <w:rPr>
          <w:rFonts w:ascii="Arial" w:hAnsi="Arial"/>
          <w:b/>
          <w:bCs/>
          <w:sz w:val="40"/>
          <w:szCs w:val="40"/>
        </w:rPr>
        <w:lastRenderedPageBreak/>
        <w:t>Planificação anual</w:t>
      </w:r>
    </w:p>
    <w:p w:rsidR="007A5637" w:rsidRPr="003800C2" w:rsidRDefault="007A5637" w:rsidP="007A5637">
      <w:pPr>
        <w:rPr>
          <w:rFonts w:ascii="Arial" w:hAnsi="Aria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24" w:space="0" w:color="FFFFFF" w:themeColor="background1"/>
          <w:insideV w:val="single" w:sz="24" w:space="0" w:color="FFFFFF" w:themeColor="background1"/>
        </w:tblBorders>
        <w:tblLook w:val="04A0" w:firstRow="1" w:lastRow="0" w:firstColumn="1" w:lastColumn="0" w:noHBand="0" w:noVBand="1"/>
      </w:tblPr>
      <w:tblGrid>
        <w:gridCol w:w="6345"/>
        <w:gridCol w:w="3434"/>
      </w:tblGrid>
      <w:tr w:rsidR="00F73B58" w:rsidRPr="003800C2" w:rsidTr="00386825">
        <w:trPr>
          <w:trHeight w:val="1020"/>
        </w:trPr>
        <w:tc>
          <w:tcPr>
            <w:tcW w:w="6345" w:type="dxa"/>
            <w:tcBorders>
              <w:top w:val="nil"/>
              <w:bottom w:val="single" w:sz="36" w:space="0" w:color="FFFFFF" w:themeColor="background1"/>
              <w:right w:val="single" w:sz="36" w:space="0" w:color="FFFFFF" w:themeColor="background1"/>
            </w:tcBorders>
            <w:shd w:val="clear" w:color="auto" w:fill="808080" w:themeFill="background1" w:themeFillShade="80"/>
            <w:vAlign w:val="center"/>
          </w:tcPr>
          <w:p w:rsidR="00F73B58" w:rsidRPr="003800C2" w:rsidRDefault="00F73B58" w:rsidP="007A334F">
            <w:pPr>
              <w:spacing w:line="276" w:lineRule="auto"/>
              <w:jc w:val="center"/>
              <w:rPr>
                <w:rFonts w:ascii="Arial" w:hAnsi="Arial"/>
              </w:rPr>
            </w:pPr>
            <w:r w:rsidRPr="003800C2">
              <w:rPr>
                <w:rFonts w:ascii="Arial" w:hAnsi="Arial"/>
                <w:b/>
                <w:bCs/>
                <w:sz w:val="22"/>
              </w:rPr>
              <w:t>Temas/Conteúdos</w:t>
            </w:r>
          </w:p>
        </w:tc>
        <w:tc>
          <w:tcPr>
            <w:tcW w:w="3434" w:type="dxa"/>
            <w:tcBorders>
              <w:top w:val="nil"/>
              <w:left w:val="single" w:sz="36" w:space="0" w:color="FFFFFF" w:themeColor="background1"/>
              <w:bottom w:val="single" w:sz="36" w:space="0" w:color="FFFFFF" w:themeColor="background1"/>
            </w:tcBorders>
            <w:shd w:val="clear" w:color="auto" w:fill="808080" w:themeFill="background1" w:themeFillShade="80"/>
            <w:vAlign w:val="center"/>
          </w:tcPr>
          <w:p w:rsidR="00F73B58" w:rsidRPr="003800C2" w:rsidRDefault="00F73B58" w:rsidP="007A334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/>
                <w:b/>
                <w:bCs/>
                <w:sz w:val="22"/>
              </w:rPr>
            </w:pPr>
            <w:r w:rsidRPr="003800C2">
              <w:rPr>
                <w:rFonts w:ascii="Arial" w:hAnsi="Arial"/>
                <w:b/>
                <w:bCs/>
                <w:sz w:val="22"/>
              </w:rPr>
              <w:t>N.º de aulas previstas</w:t>
            </w:r>
          </w:p>
          <w:p w:rsidR="00F73B58" w:rsidRPr="003800C2" w:rsidRDefault="00F73B58" w:rsidP="007A334F">
            <w:pPr>
              <w:spacing w:line="276" w:lineRule="auto"/>
              <w:jc w:val="center"/>
              <w:rPr>
                <w:rFonts w:ascii="Arial" w:hAnsi="Arial"/>
              </w:rPr>
            </w:pPr>
            <w:r w:rsidRPr="003800C2">
              <w:rPr>
                <w:rFonts w:ascii="Arial" w:eastAsia="MyriadPro-Regular" w:hAnsi="Arial"/>
                <w:szCs w:val="20"/>
              </w:rPr>
              <w:t>(aulas de 90 minutos)</w:t>
            </w:r>
          </w:p>
        </w:tc>
      </w:tr>
      <w:tr w:rsidR="00F73B58" w:rsidRPr="003800C2" w:rsidTr="00D31070">
        <w:trPr>
          <w:trHeight w:val="1020"/>
        </w:trPr>
        <w:tc>
          <w:tcPr>
            <w:tcW w:w="6345" w:type="dxa"/>
            <w:tcBorders>
              <w:top w:val="single" w:sz="36" w:space="0" w:color="FFFFFF" w:themeColor="background1"/>
            </w:tcBorders>
            <w:shd w:val="clear" w:color="auto" w:fill="BFBFBF" w:themeFill="background1" w:themeFillShade="BF"/>
            <w:vAlign w:val="center"/>
          </w:tcPr>
          <w:p w:rsidR="00F73B58" w:rsidRPr="003800C2" w:rsidRDefault="00F73B58" w:rsidP="00386825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3800C2">
              <w:rPr>
                <w:rFonts w:ascii="Arial" w:hAnsi="Arial"/>
                <w:b/>
                <w:bCs/>
                <w:sz w:val="24"/>
                <w:szCs w:val="24"/>
              </w:rPr>
              <w:t>Módulo inicial</w:t>
            </w:r>
          </w:p>
          <w:p w:rsidR="00F73B58" w:rsidRPr="003800C2" w:rsidRDefault="00F73B58" w:rsidP="00386825">
            <w:pPr>
              <w:spacing w:line="360" w:lineRule="auto"/>
              <w:rPr>
                <w:rFonts w:ascii="Arial" w:hAnsi="Arial"/>
              </w:rPr>
            </w:pPr>
            <w:r w:rsidRPr="003800C2">
              <w:rPr>
                <w:rFonts w:ascii="Arial" w:hAnsi="Arial"/>
                <w:szCs w:val="20"/>
              </w:rPr>
              <w:t>A posição de Portugal na Europa e no mundo</w:t>
            </w:r>
          </w:p>
        </w:tc>
        <w:tc>
          <w:tcPr>
            <w:tcW w:w="3434" w:type="dxa"/>
            <w:tcBorders>
              <w:top w:val="single" w:sz="36" w:space="0" w:color="FFFFFF" w:themeColor="background1"/>
            </w:tcBorders>
            <w:shd w:val="clear" w:color="auto" w:fill="BFBFBF" w:themeFill="background1" w:themeFillShade="BF"/>
            <w:vAlign w:val="center"/>
          </w:tcPr>
          <w:p w:rsidR="00F73B58" w:rsidRPr="003800C2" w:rsidRDefault="00F73B58" w:rsidP="00386825">
            <w:pPr>
              <w:spacing w:line="360" w:lineRule="auto"/>
              <w:jc w:val="center"/>
              <w:rPr>
                <w:rFonts w:ascii="Arial" w:hAnsi="Arial"/>
              </w:rPr>
            </w:pPr>
            <w:r w:rsidRPr="003800C2">
              <w:rPr>
                <w:rFonts w:ascii="Arial" w:eastAsia="MyriadPro-Regular" w:hAnsi="Arial"/>
                <w:szCs w:val="20"/>
              </w:rPr>
              <w:t>7</w:t>
            </w:r>
          </w:p>
        </w:tc>
      </w:tr>
      <w:tr w:rsidR="00F73B58" w:rsidRPr="003800C2" w:rsidTr="00386825">
        <w:trPr>
          <w:trHeight w:val="2381"/>
        </w:trPr>
        <w:tc>
          <w:tcPr>
            <w:tcW w:w="6345" w:type="dxa"/>
            <w:shd w:val="clear" w:color="auto" w:fill="D9D9D9" w:themeFill="background1" w:themeFillShade="D9"/>
            <w:vAlign w:val="center"/>
          </w:tcPr>
          <w:p w:rsidR="00F73B58" w:rsidRPr="003800C2" w:rsidRDefault="00F73B58" w:rsidP="00386825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3800C2">
              <w:rPr>
                <w:rFonts w:ascii="Arial" w:hAnsi="Arial"/>
                <w:b/>
                <w:bCs/>
                <w:sz w:val="24"/>
                <w:szCs w:val="24"/>
              </w:rPr>
              <w:t>Tema 1</w:t>
            </w:r>
          </w:p>
          <w:p w:rsidR="00F73B58" w:rsidRPr="003800C2" w:rsidRDefault="00F73B58" w:rsidP="00386825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/>
                <w:szCs w:val="20"/>
              </w:rPr>
            </w:pPr>
            <w:r w:rsidRPr="003800C2">
              <w:rPr>
                <w:rFonts w:ascii="Arial" w:hAnsi="Arial"/>
                <w:szCs w:val="20"/>
              </w:rPr>
              <w:t>A população, utilizadora de recursos e organizadora</w:t>
            </w:r>
            <w:r w:rsidR="00386825" w:rsidRPr="003800C2">
              <w:rPr>
                <w:rFonts w:ascii="Arial" w:hAnsi="Arial"/>
                <w:szCs w:val="20"/>
              </w:rPr>
              <w:t xml:space="preserve"> </w:t>
            </w:r>
            <w:r w:rsidR="00386825" w:rsidRPr="003800C2">
              <w:rPr>
                <w:rFonts w:ascii="Arial" w:hAnsi="Arial"/>
                <w:szCs w:val="20"/>
              </w:rPr>
              <w:br/>
            </w:r>
            <w:r w:rsidRPr="003800C2">
              <w:rPr>
                <w:rFonts w:ascii="Arial" w:hAnsi="Arial"/>
                <w:szCs w:val="20"/>
              </w:rPr>
              <w:t>de espaços</w:t>
            </w:r>
          </w:p>
          <w:p w:rsidR="00F73B58" w:rsidRPr="003800C2" w:rsidRDefault="00F73B58" w:rsidP="00386825">
            <w:pPr>
              <w:autoSpaceDE w:val="0"/>
              <w:autoSpaceDN w:val="0"/>
              <w:adjustRightInd w:val="0"/>
              <w:spacing w:before="120" w:line="360" w:lineRule="auto"/>
              <w:rPr>
                <w:rFonts w:ascii="Arial" w:hAnsi="Arial"/>
                <w:b/>
                <w:bCs/>
                <w:szCs w:val="20"/>
              </w:rPr>
            </w:pPr>
            <w:r w:rsidRPr="003800C2">
              <w:rPr>
                <w:rFonts w:ascii="Arial" w:hAnsi="Arial"/>
                <w:b/>
                <w:bCs/>
                <w:szCs w:val="20"/>
              </w:rPr>
              <w:t>Subtemas</w:t>
            </w:r>
          </w:p>
          <w:p w:rsidR="00F73B58" w:rsidRPr="003800C2" w:rsidRDefault="00F73B58" w:rsidP="00386825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MyriadPro-Regular" w:hAnsi="Arial"/>
                <w:sz w:val="19"/>
                <w:szCs w:val="19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1. A população: evolução e diferenças regionais</w:t>
            </w:r>
          </w:p>
          <w:p w:rsidR="00F73B58" w:rsidRPr="003800C2" w:rsidRDefault="00F73B58" w:rsidP="00386825">
            <w:pPr>
              <w:spacing w:line="360" w:lineRule="auto"/>
              <w:rPr>
                <w:rFonts w:ascii="Arial" w:hAnsi="Arial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2. A distribuição da população</w:t>
            </w:r>
          </w:p>
        </w:tc>
        <w:tc>
          <w:tcPr>
            <w:tcW w:w="3434" w:type="dxa"/>
            <w:shd w:val="clear" w:color="auto" w:fill="D9D9D9" w:themeFill="background1" w:themeFillShade="D9"/>
            <w:vAlign w:val="bottom"/>
          </w:tcPr>
          <w:p w:rsidR="007A334F" w:rsidRPr="003800C2" w:rsidRDefault="007A334F" w:rsidP="0038682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eastAsia="MyriadPro-Regular" w:hAnsi="Arial"/>
                <w:szCs w:val="20"/>
              </w:rPr>
            </w:pPr>
            <w:r w:rsidRPr="003800C2">
              <w:rPr>
                <w:rFonts w:ascii="Arial" w:eastAsia="MyriadPro-Regular" w:hAnsi="Arial"/>
                <w:szCs w:val="20"/>
              </w:rPr>
              <w:t>14</w:t>
            </w:r>
          </w:p>
          <w:p w:rsidR="00F73B58" w:rsidRPr="003800C2" w:rsidRDefault="007A334F" w:rsidP="00386825">
            <w:pPr>
              <w:spacing w:line="360" w:lineRule="auto"/>
              <w:jc w:val="center"/>
              <w:rPr>
                <w:rFonts w:ascii="Arial" w:hAnsi="Arial"/>
              </w:rPr>
            </w:pPr>
            <w:r w:rsidRPr="003800C2">
              <w:rPr>
                <w:rFonts w:ascii="Arial" w:eastAsia="MyriadPro-Regular" w:hAnsi="Arial"/>
                <w:szCs w:val="20"/>
              </w:rPr>
              <w:t>7</w:t>
            </w:r>
          </w:p>
        </w:tc>
      </w:tr>
      <w:tr w:rsidR="00F73B58" w:rsidRPr="003800C2" w:rsidTr="00D31070">
        <w:trPr>
          <w:trHeight w:val="3118"/>
        </w:trPr>
        <w:tc>
          <w:tcPr>
            <w:tcW w:w="6345" w:type="dxa"/>
            <w:shd w:val="clear" w:color="auto" w:fill="BFBFBF" w:themeFill="background1" w:themeFillShade="BF"/>
            <w:vAlign w:val="center"/>
          </w:tcPr>
          <w:p w:rsidR="00F73B58" w:rsidRPr="003800C2" w:rsidRDefault="00F73B58" w:rsidP="00386825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3800C2">
              <w:rPr>
                <w:rFonts w:ascii="Arial" w:hAnsi="Arial"/>
                <w:b/>
                <w:bCs/>
                <w:sz w:val="24"/>
                <w:szCs w:val="24"/>
              </w:rPr>
              <w:t>Tema 2</w:t>
            </w:r>
          </w:p>
          <w:p w:rsidR="00F73B58" w:rsidRPr="003800C2" w:rsidRDefault="00F73B58" w:rsidP="00386825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/>
                <w:szCs w:val="20"/>
              </w:rPr>
            </w:pPr>
            <w:r w:rsidRPr="003800C2">
              <w:rPr>
                <w:rFonts w:ascii="Arial" w:hAnsi="Arial"/>
                <w:szCs w:val="20"/>
              </w:rPr>
              <w:t>Os recursos de que a população dispõe:</w:t>
            </w:r>
            <w:r w:rsidR="00386825" w:rsidRPr="003800C2">
              <w:rPr>
                <w:rFonts w:ascii="Arial" w:hAnsi="Arial"/>
                <w:szCs w:val="20"/>
              </w:rPr>
              <w:t xml:space="preserve"> </w:t>
            </w:r>
          </w:p>
          <w:p w:rsidR="00F73B58" w:rsidRPr="003800C2" w:rsidRDefault="00F73B58" w:rsidP="00386825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/>
                <w:szCs w:val="20"/>
              </w:rPr>
            </w:pPr>
            <w:r w:rsidRPr="003800C2">
              <w:rPr>
                <w:rFonts w:ascii="Arial" w:hAnsi="Arial"/>
                <w:szCs w:val="20"/>
              </w:rPr>
              <w:t>usos, limites e potencialidades</w:t>
            </w:r>
          </w:p>
          <w:p w:rsidR="00F73B58" w:rsidRPr="003800C2" w:rsidRDefault="00F73B58" w:rsidP="00386825">
            <w:pPr>
              <w:autoSpaceDE w:val="0"/>
              <w:autoSpaceDN w:val="0"/>
              <w:adjustRightInd w:val="0"/>
              <w:spacing w:before="120" w:line="360" w:lineRule="auto"/>
              <w:rPr>
                <w:rFonts w:ascii="Arial" w:hAnsi="Arial"/>
                <w:b/>
                <w:bCs/>
                <w:szCs w:val="20"/>
              </w:rPr>
            </w:pPr>
            <w:r w:rsidRPr="003800C2">
              <w:rPr>
                <w:rFonts w:ascii="Arial" w:hAnsi="Arial"/>
                <w:b/>
                <w:bCs/>
                <w:szCs w:val="20"/>
              </w:rPr>
              <w:t>Subtemas</w:t>
            </w:r>
          </w:p>
          <w:p w:rsidR="00F73B58" w:rsidRPr="003800C2" w:rsidRDefault="00F73B58" w:rsidP="00386825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MyriadPro-Regular" w:hAnsi="Arial"/>
                <w:sz w:val="19"/>
                <w:szCs w:val="19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1. Os recursos do subsolo</w:t>
            </w:r>
          </w:p>
          <w:p w:rsidR="00F73B58" w:rsidRPr="003800C2" w:rsidRDefault="00F73B58" w:rsidP="00386825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MyriadPro-Regular" w:hAnsi="Arial"/>
                <w:sz w:val="19"/>
                <w:szCs w:val="19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2. A radiação solar</w:t>
            </w:r>
          </w:p>
          <w:p w:rsidR="00F73B58" w:rsidRPr="003800C2" w:rsidRDefault="00F73B58" w:rsidP="00386825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MyriadPro-Regular" w:hAnsi="Arial"/>
                <w:sz w:val="19"/>
                <w:szCs w:val="19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3. Os recursos hídricos</w:t>
            </w:r>
          </w:p>
          <w:p w:rsidR="00F73B58" w:rsidRPr="003800C2" w:rsidRDefault="00F73B58" w:rsidP="00386825">
            <w:pPr>
              <w:spacing w:line="360" w:lineRule="auto"/>
              <w:rPr>
                <w:rFonts w:ascii="Arial" w:hAnsi="Arial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4. Os recursos marítimos</w:t>
            </w:r>
          </w:p>
        </w:tc>
        <w:tc>
          <w:tcPr>
            <w:tcW w:w="3434" w:type="dxa"/>
            <w:shd w:val="clear" w:color="auto" w:fill="BFBFBF" w:themeFill="background1" w:themeFillShade="BF"/>
            <w:vAlign w:val="bottom"/>
          </w:tcPr>
          <w:p w:rsidR="007A334F" w:rsidRPr="003800C2" w:rsidRDefault="007A334F" w:rsidP="0038682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eastAsia="MyriadPro-Regular" w:hAnsi="Arial"/>
                <w:szCs w:val="20"/>
              </w:rPr>
            </w:pPr>
            <w:r w:rsidRPr="003800C2">
              <w:rPr>
                <w:rFonts w:ascii="Arial" w:eastAsia="MyriadPro-Regular" w:hAnsi="Arial"/>
                <w:szCs w:val="20"/>
              </w:rPr>
              <w:t>13</w:t>
            </w:r>
          </w:p>
          <w:p w:rsidR="007A334F" w:rsidRPr="003800C2" w:rsidRDefault="007A334F" w:rsidP="0038682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eastAsia="MyriadPro-Regular" w:hAnsi="Arial"/>
                <w:szCs w:val="20"/>
              </w:rPr>
            </w:pPr>
            <w:r w:rsidRPr="003800C2">
              <w:rPr>
                <w:rFonts w:ascii="Arial" w:eastAsia="MyriadPro-Regular" w:hAnsi="Arial"/>
                <w:szCs w:val="20"/>
              </w:rPr>
              <w:t>15</w:t>
            </w:r>
          </w:p>
          <w:p w:rsidR="007A334F" w:rsidRPr="003800C2" w:rsidRDefault="007A334F" w:rsidP="0038682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eastAsia="MyriadPro-Regular" w:hAnsi="Arial"/>
                <w:szCs w:val="20"/>
              </w:rPr>
            </w:pPr>
            <w:r w:rsidRPr="003800C2">
              <w:rPr>
                <w:rFonts w:ascii="Arial" w:eastAsia="MyriadPro-Regular" w:hAnsi="Arial"/>
                <w:szCs w:val="20"/>
              </w:rPr>
              <w:t>30</w:t>
            </w:r>
          </w:p>
          <w:p w:rsidR="00F73B58" w:rsidRPr="003800C2" w:rsidRDefault="007A334F" w:rsidP="00386825">
            <w:pPr>
              <w:spacing w:line="360" w:lineRule="auto"/>
              <w:jc w:val="center"/>
              <w:rPr>
                <w:rFonts w:ascii="Arial" w:hAnsi="Arial"/>
              </w:rPr>
            </w:pPr>
            <w:r w:rsidRPr="003800C2">
              <w:rPr>
                <w:rFonts w:ascii="Arial" w:eastAsia="MyriadPro-Regular" w:hAnsi="Arial"/>
                <w:szCs w:val="20"/>
              </w:rPr>
              <w:t>13</w:t>
            </w:r>
          </w:p>
        </w:tc>
      </w:tr>
      <w:tr w:rsidR="00F73B58" w:rsidRPr="003800C2" w:rsidTr="00386825">
        <w:trPr>
          <w:trHeight w:val="680"/>
        </w:trPr>
        <w:tc>
          <w:tcPr>
            <w:tcW w:w="6345" w:type="dxa"/>
            <w:shd w:val="clear" w:color="auto" w:fill="D9D9D9" w:themeFill="background1" w:themeFillShade="D9"/>
            <w:vAlign w:val="center"/>
          </w:tcPr>
          <w:p w:rsidR="00F73B58" w:rsidRPr="003800C2" w:rsidRDefault="00F73B58" w:rsidP="00386825">
            <w:pPr>
              <w:spacing w:line="360" w:lineRule="auto"/>
              <w:rPr>
                <w:rFonts w:ascii="Arial" w:hAnsi="Arial"/>
              </w:rPr>
            </w:pPr>
            <w:r w:rsidRPr="003800C2">
              <w:rPr>
                <w:rFonts w:ascii="Arial" w:hAnsi="Arial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3434" w:type="dxa"/>
            <w:shd w:val="clear" w:color="auto" w:fill="D9D9D9" w:themeFill="background1" w:themeFillShade="D9"/>
            <w:vAlign w:val="center"/>
          </w:tcPr>
          <w:p w:rsidR="00F73B58" w:rsidRPr="003800C2" w:rsidRDefault="00F73B58" w:rsidP="00386825">
            <w:pPr>
              <w:spacing w:line="360" w:lineRule="auto"/>
              <w:jc w:val="center"/>
              <w:rPr>
                <w:rFonts w:ascii="Arial" w:hAnsi="Arial"/>
              </w:rPr>
            </w:pPr>
            <w:r w:rsidRPr="003800C2">
              <w:rPr>
                <w:rFonts w:ascii="Arial" w:hAnsi="Arial"/>
                <w:b/>
                <w:bCs/>
                <w:szCs w:val="20"/>
              </w:rPr>
              <w:t>99</w:t>
            </w:r>
          </w:p>
        </w:tc>
      </w:tr>
    </w:tbl>
    <w:p w:rsidR="007A5637" w:rsidRPr="003800C2" w:rsidRDefault="007A5637" w:rsidP="007A5637">
      <w:pPr>
        <w:rPr>
          <w:rFonts w:ascii="Arial" w:hAnsi="Arial"/>
        </w:rPr>
      </w:pPr>
    </w:p>
    <w:p w:rsidR="00F73B58" w:rsidRPr="003800C2" w:rsidRDefault="00F73B58" w:rsidP="007A5637">
      <w:pPr>
        <w:rPr>
          <w:rFonts w:ascii="Arial" w:hAnsi="Arial"/>
        </w:rPr>
      </w:pPr>
    </w:p>
    <w:p w:rsidR="00F73B58" w:rsidRPr="003800C2" w:rsidRDefault="00F73B58" w:rsidP="007A5637">
      <w:pPr>
        <w:rPr>
          <w:rFonts w:ascii="Arial" w:eastAsia="MyriadPro-Regular" w:hAnsi="Arial"/>
          <w:sz w:val="22"/>
        </w:rPr>
      </w:pPr>
      <w:r w:rsidRPr="003800C2">
        <w:rPr>
          <w:rFonts w:ascii="Arial" w:eastAsia="MyriadPro-Regular" w:hAnsi="Arial"/>
          <w:sz w:val="22"/>
        </w:rPr>
        <w:t>Nota: o número de aulas previstas inclui as atividades de avaliação</w:t>
      </w:r>
    </w:p>
    <w:p w:rsidR="00220D7F" w:rsidRPr="003800C2" w:rsidRDefault="00220D7F" w:rsidP="007A5637">
      <w:pPr>
        <w:rPr>
          <w:rFonts w:ascii="Arial" w:eastAsia="MyriadPro-Regular" w:hAnsi="Arial"/>
          <w:sz w:val="22"/>
        </w:rPr>
      </w:pPr>
    </w:p>
    <w:p w:rsidR="00220D7F" w:rsidRPr="003800C2" w:rsidRDefault="00220D7F" w:rsidP="007A5637">
      <w:pPr>
        <w:rPr>
          <w:rFonts w:ascii="Arial" w:eastAsia="MyriadPro-Regular" w:hAnsi="Arial"/>
          <w:sz w:val="22"/>
        </w:rPr>
      </w:pPr>
    </w:p>
    <w:p w:rsidR="00220D7F" w:rsidRPr="003800C2" w:rsidRDefault="00220D7F" w:rsidP="007A5637">
      <w:pPr>
        <w:rPr>
          <w:rFonts w:ascii="Arial" w:eastAsia="MyriadPro-Regular" w:hAnsi="Arial"/>
          <w:sz w:val="22"/>
        </w:rPr>
      </w:pPr>
    </w:p>
    <w:p w:rsidR="00220D7F" w:rsidRPr="003800C2" w:rsidRDefault="00220D7F" w:rsidP="007A5637">
      <w:pPr>
        <w:rPr>
          <w:rFonts w:ascii="Arial" w:eastAsia="MyriadPro-Regular" w:hAnsi="Arial"/>
          <w:sz w:val="22"/>
        </w:rPr>
      </w:pPr>
    </w:p>
    <w:p w:rsidR="00220D7F" w:rsidRPr="003800C2" w:rsidRDefault="00220D7F" w:rsidP="007A5637">
      <w:pPr>
        <w:rPr>
          <w:rFonts w:ascii="Arial" w:hAnsi="Arial"/>
        </w:rPr>
      </w:pPr>
    </w:p>
    <w:p w:rsidR="000B792B" w:rsidRPr="003800C2" w:rsidRDefault="000B792B" w:rsidP="007A5637">
      <w:pPr>
        <w:rPr>
          <w:rFonts w:ascii="Arial" w:hAnsi="Arial"/>
        </w:rPr>
      </w:pPr>
    </w:p>
    <w:p w:rsidR="000B792B" w:rsidRPr="003800C2" w:rsidRDefault="000B792B" w:rsidP="007A5637">
      <w:pPr>
        <w:rPr>
          <w:rFonts w:ascii="Arial" w:hAnsi="Arial"/>
        </w:rPr>
      </w:pPr>
    </w:p>
    <w:p w:rsidR="000B792B" w:rsidRPr="003800C2" w:rsidRDefault="000B792B" w:rsidP="007A5637">
      <w:pPr>
        <w:rPr>
          <w:rFonts w:ascii="Arial" w:hAnsi="Arial"/>
        </w:rPr>
      </w:pPr>
    </w:p>
    <w:p w:rsidR="000B792B" w:rsidRPr="003800C2" w:rsidRDefault="000B792B" w:rsidP="007A5637">
      <w:pPr>
        <w:rPr>
          <w:rFonts w:ascii="Arial" w:hAnsi="Arial"/>
        </w:rPr>
      </w:pPr>
    </w:p>
    <w:p w:rsidR="000B792B" w:rsidRPr="003800C2" w:rsidRDefault="000B792B" w:rsidP="007A5637">
      <w:pPr>
        <w:rPr>
          <w:rFonts w:ascii="Arial" w:hAnsi="Arial"/>
        </w:rPr>
      </w:pPr>
    </w:p>
    <w:p w:rsidR="000B792B" w:rsidRPr="003800C2" w:rsidRDefault="000B792B" w:rsidP="007A5637">
      <w:pPr>
        <w:rPr>
          <w:rFonts w:ascii="Arial" w:hAnsi="Arial"/>
        </w:rPr>
      </w:pPr>
    </w:p>
    <w:p w:rsidR="000B792B" w:rsidRPr="003800C2" w:rsidRDefault="000B792B" w:rsidP="007A5637">
      <w:pPr>
        <w:rPr>
          <w:rFonts w:ascii="Arial" w:hAnsi="Arial"/>
        </w:rPr>
      </w:pPr>
    </w:p>
    <w:p w:rsidR="000B792B" w:rsidRPr="003800C2" w:rsidRDefault="000B792B" w:rsidP="007A5637">
      <w:pPr>
        <w:rPr>
          <w:rFonts w:ascii="Arial" w:hAnsi="Arial"/>
        </w:rPr>
      </w:pPr>
    </w:p>
    <w:p w:rsidR="000B792B" w:rsidRPr="003800C2" w:rsidRDefault="000B792B" w:rsidP="007A5637">
      <w:pPr>
        <w:rPr>
          <w:rFonts w:ascii="Arial" w:hAnsi="Arial"/>
        </w:rPr>
      </w:pPr>
    </w:p>
    <w:p w:rsidR="000B792B" w:rsidRPr="003800C2" w:rsidRDefault="000B792B" w:rsidP="007A5637">
      <w:pPr>
        <w:rPr>
          <w:rFonts w:ascii="Arial" w:hAnsi="Arial"/>
        </w:rPr>
      </w:pPr>
    </w:p>
    <w:p w:rsidR="000B792B" w:rsidRPr="003800C2" w:rsidRDefault="000B792B" w:rsidP="007A5637">
      <w:pPr>
        <w:rPr>
          <w:rFonts w:ascii="Arial" w:hAnsi="Arial"/>
        </w:rPr>
      </w:pPr>
    </w:p>
    <w:p w:rsidR="000B792B" w:rsidRPr="003800C2" w:rsidRDefault="000B792B" w:rsidP="007A5637">
      <w:pPr>
        <w:rPr>
          <w:rFonts w:ascii="Arial" w:hAnsi="Aria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24" w:space="0" w:color="FFFFFF" w:themeColor="background1"/>
          <w:insideV w:val="single" w:sz="24" w:space="0" w:color="FFFFFF" w:themeColor="background1"/>
        </w:tblBorders>
        <w:tblLook w:val="04A0" w:firstRow="1" w:lastRow="0" w:firstColumn="1" w:lastColumn="0" w:noHBand="0" w:noVBand="1"/>
      </w:tblPr>
      <w:tblGrid>
        <w:gridCol w:w="1955"/>
        <w:gridCol w:w="1415"/>
        <w:gridCol w:w="2136"/>
        <w:gridCol w:w="2136"/>
        <w:gridCol w:w="2137"/>
      </w:tblGrid>
      <w:tr w:rsidR="0037444B" w:rsidRPr="003800C2" w:rsidTr="0037444B">
        <w:trPr>
          <w:cantSplit/>
          <w:trHeight w:val="2268"/>
        </w:trPr>
        <w:tc>
          <w:tcPr>
            <w:tcW w:w="1955" w:type="dxa"/>
            <w:vMerge w:val="restart"/>
            <w:tcBorders>
              <w:top w:val="nil"/>
              <w:bottom w:val="nil"/>
              <w:right w:val="single" w:sz="36" w:space="0" w:color="FFFFFF" w:themeColor="background1"/>
            </w:tcBorders>
            <w:shd w:val="clear" w:color="auto" w:fill="808080" w:themeFill="background1" w:themeFillShade="80"/>
            <w:textDirection w:val="btLr"/>
            <w:vAlign w:val="center"/>
          </w:tcPr>
          <w:p w:rsidR="0037444B" w:rsidRPr="003800C2" w:rsidRDefault="0037444B" w:rsidP="005163FC">
            <w:pPr>
              <w:autoSpaceDE w:val="0"/>
              <w:autoSpaceDN w:val="0"/>
              <w:adjustRightInd w:val="0"/>
              <w:jc w:val="center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3800C2">
              <w:rPr>
                <w:rFonts w:ascii="Arial" w:hAnsi="Arial"/>
                <w:b/>
                <w:bCs/>
                <w:sz w:val="28"/>
                <w:szCs w:val="28"/>
              </w:rPr>
              <w:lastRenderedPageBreak/>
              <w:t xml:space="preserve">10.º ANO – GEOGRAFIA A – </w:t>
            </w:r>
            <w:r w:rsidRPr="003800C2">
              <w:rPr>
                <w:rFonts w:ascii="Arial" w:hAnsi="Arial"/>
                <w:b/>
                <w:bCs/>
                <w:sz w:val="24"/>
                <w:szCs w:val="24"/>
              </w:rPr>
              <w:t>Planificação temática</w:t>
            </w:r>
          </w:p>
          <w:p w:rsidR="0037444B" w:rsidRPr="003800C2" w:rsidRDefault="0037444B" w:rsidP="005163FC">
            <w:pPr>
              <w:ind w:left="113" w:right="113"/>
              <w:jc w:val="center"/>
              <w:rPr>
                <w:rFonts w:ascii="Arial" w:hAnsi="Arial"/>
              </w:rPr>
            </w:pPr>
            <w:r w:rsidRPr="003800C2">
              <w:rPr>
                <w:rFonts w:ascii="Arial" w:hAnsi="Arial"/>
                <w:b/>
                <w:bCs/>
                <w:sz w:val="19"/>
                <w:szCs w:val="19"/>
              </w:rPr>
              <w:t xml:space="preserve">Módulo inicial – </w:t>
            </w:r>
            <w:r w:rsidRPr="003800C2">
              <w:rPr>
                <w:rFonts w:ascii="Arial" w:eastAsia="MyriadPro-Regular" w:hAnsi="Arial"/>
                <w:sz w:val="19"/>
                <w:szCs w:val="19"/>
              </w:rPr>
              <w:t>A posição de Portugal na Europa e no mundo</w:t>
            </w:r>
          </w:p>
        </w:tc>
        <w:tc>
          <w:tcPr>
            <w:tcW w:w="1415" w:type="dxa"/>
            <w:tcBorders>
              <w:left w:val="single" w:sz="36" w:space="0" w:color="FFFFFF" w:themeColor="background1"/>
            </w:tcBorders>
            <w:shd w:val="clear" w:color="auto" w:fill="BFBFBF" w:themeFill="background1" w:themeFillShade="BF"/>
            <w:textDirection w:val="btLr"/>
            <w:vAlign w:val="center"/>
          </w:tcPr>
          <w:p w:rsidR="0037444B" w:rsidRPr="003800C2" w:rsidRDefault="0037444B" w:rsidP="00145F4E">
            <w:pPr>
              <w:ind w:left="113" w:right="113"/>
              <w:jc w:val="center"/>
              <w:rPr>
                <w:rFonts w:ascii="Arial" w:hAnsi="Arial"/>
              </w:rPr>
            </w:pPr>
            <w:r w:rsidRPr="003800C2">
              <w:rPr>
                <w:rFonts w:ascii="Arial" w:hAnsi="Arial"/>
                <w:b/>
                <w:bCs/>
                <w:sz w:val="19"/>
                <w:szCs w:val="19"/>
              </w:rPr>
              <w:t>Roteiros de aulas</w:t>
            </w:r>
          </w:p>
        </w:tc>
        <w:tc>
          <w:tcPr>
            <w:tcW w:w="2136" w:type="dxa"/>
            <w:shd w:val="clear" w:color="auto" w:fill="D9D9D9" w:themeFill="background1" w:themeFillShade="D9"/>
            <w:textDirection w:val="btLr"/>
            <w:vAlign w:val="center"/>
          </w:tcPr>
          <w:p w:rsidR="0037444B" w:rsidRPr="003800C2" w:rsidRDefault="0037444B" w:rsidP="00145F4E">
            <w:pPr>
              <w:ind w:left="113" w:right="113"/>
              <w:jc w:val="center"/>
              <w:rPr>
                <w:rFonts w:ascii="Arial" w:hAnsi="Arial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Roteiro 1</w:t>
            </w:r>
          </w:p>
        </w:tc>
        <w:tc>
          <w:tcPr>
            <w:tcW w:w="2136" w:type="dxa"/>
            <w:shd w:val="clear" w:color="auto" w:fill="BFBFBF" w:themeFill="background1" w:themeFillShade="BF"/>
            <w:textDirection w:val="btLr"/>
            <w:vAlign w:val="center"/>
          </w:tcPr>
          <w:p w:rsidR="0037444B" w:rsidRPr="003800C2" w:rsidRDefault="0037444B" w:rsidP="00145F4E">
            <w:pPr>
              <w:ind w:left="113" w:right="113"/>
              <w:jc w:val="center"/>
              <w:rPr>
                <w:rFonts w:ascii="Arial" w:hAnsi="Arial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Roteiro 2</w:t>
            </w:r>
          </w:p>
        </w:tc>
        <w:tc>
          <w:tcPr>
            <w:tcW w:w="2137" w:type="dxa"/>
            <w:shd w:val="clear" w:color="auto" w:fill="D9D9D9" w:themeFill="background1" w:themeFillShade="D9"/>
            <w:textDirection w:val="btLr"/>
            <w:vAlign w:val="center"/>
          </w:tcPr>
          <w:p w:rsidR="0037444B" w:rsidRPr="003800C2" w:rsidRDefault="0037444B" w:rsidP="00145F4E">
            <w:pPr>
              <w:ind w:left="113" w:right="113"/>
              <w:jc w:val="center"/>
              <w:rPr>
                <w:rFonts w:ascii="Arial" w:hAnsi="Arial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Roteiro 3</w:t>
            </w:r>
          </w:p>
        </w:tc>
      </w:tr>
      <w:tr w:rsidR="0037444B" w:rsidRPr="003800C2" w:rsidTr="0037444B">
        <w:trPr>
          <w:cantSplit/>
          <w:trHeight w:val="2268"/>
        </w:trPr>
        <w:tc>
          <w:tcPr>
            <w:tcW w:w="1955" w:type="dxa"/>
            <w:vMerge/>
            <w:tcBorders>
              <w:top w:val="nil"/>
              <w:bottom w:val="nil"/>
              <w:right w:val="single" w:sz="36" w:space="0" w:color="FFFFFF" w:themeColor="background1"/>
            </w:tcBorders>
            <w:shd w:val="clear" w:color="auto" w:fill="808080" w:themeFill="background1" w:themeFillShade="80"/>
            <w:textDirection w:val="btLr"/>
            <w:vAlign w:val="center"/>
          </w:tcPr>
          <w:p w:rsidR="0037444B" w:rsidRPr="003800C2" w:rsidRDefault="0037444B" w:rsidP="005163FC">
            <w:pPr>
              <w:ind w:left="113" w:right="113"/>
              <w:jc w:val="center"/>
              <w:rPr>
                <w:rFonts w:ascii="Arial" w:hAnsi="Arial"/>
              </w:rPr>
            </w:pPr>
          </w:p>
        </w:tc>
        <w:tc>
          <w:tcPr>
            <w:tcW w:w="1415" w:type="dxa"/>
            <w:tcBorders>
              <w:left w:val="single" w:sz="36" w:space="0" w:color="FFFFFF" w:themeColor="background1"/>
            </w:tcBorders>
            <w:shd w:val="clear" w:color="auto" w:fill="BFBFBF" w:themeFill="background1" w:themeFillShade="BF"/>
            <w:textDirection w:val="btLr"/>
            <w:vAlign w:val="center"/>
          </w:tcPr>
          <w:p w:rsidR="0037444B" w:rsidRPr="003800C2" w:rsidRDefault="0037444B" w:rsidP="00145F4E">
            <w:pPr>
              <w:ind w:left="113" w:right="113"/>
              <w:jc w:val="center"/>
              <w:rPr>
                <w:rFonts w:ascii="Arial" w:hAnsi="Arial"/>
              </w:rPr>
            </w:pPr>
            <w:r w:rsidRPr="003800C2">
              <w:rPr>
                <w:rFonts w:ascii="Arial" w:hAnsi="Arial"/>
                <w:b/>
                <w:bCs/>
                <w:sz w:val="19"/>
                <w:szCs w:val="19"/>
              </w:rPr>
              <w:t>Conceitos/Noções</w:t>
            </w:r>
          </w:p>
        </w:tc>
        <w:tc>
          <w:tcPr>
            <w:tcW w:w="6409" w:type="dxa"/>
            <w:gridSpan w:val="3"/>
            <w:shd w:val="clear" w:color="auto" w:fill="D9D9D9" w:themeFill="background1" w:themeFillShade="D9"/>
            <w:textDirection w:val="btLr"/>
            <w:vAlign w:val="center"/>
          </w:tcPr>
          <w:p w:rsidR="0037444B" w:rsidRPr="003800C2" w:rsidRDefault="0037444B" w:rsidP="0065012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Cidadania</w:t>
            </w:r>
          </w:p>
          <w:p w:rsidR="0037444B" w:rsidRPr="003800C2" w:rsidRDefault="0037444B" w:rsidP="0065012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Concelho</w:t>
            </w:r>
          </w:p>
          <w:p w:rsidR="0037444B" w:rsidRPr="003800C2" w:rsidRDefault="0037444B" w:rsidP="0065012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CPLP</w:t>
            </w:r>
          </w:p>
          <w:p w:rsidR="0037444B" w:rsidRPr="003800C2" w:rsidRDefault="0037444B" w:rsidP="0065012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Distrito</w:t>
            </w:r>
          </w:p>
          <w:p w:rsidR="0037444B" w:rsidRPr="003800C2" w:rsidRDefault="0037444B" w:rsidP="0065012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Espaço lusófono</w:t>
            </w:r>
          </w:p>
          <w:p w:rsidR="0037444B" w:rsidRPr="003800C2" w:rsidRDefault="0037444B" w:rsidP="0065012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Freguesia</w:t>
            </w:r>
          </w:p>
          <w:p w:rsidR="0037444B" w:rsidRPr="003800C2" w:rsidRDefault="0037444B" w:rsidP="0065012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Mercado Comum</w:t>
            </w:r>
          </w:p>
          <w:p w:rsidR="0037444B" w:rsidRPr="003800C2" w:rsidRDefault="0037444B" w:rsidP="0065012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Moeda única</w:t>
            </w:r>
          </w:p>
          <w:p w:rsidR="0037444B" w:rsidRPr="003800C2" w:rsidRDefault="0037444B" w:rsidP="0065012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NUTS</w:t>
            </w:r>
          </w:p>
          <w:p w:rsidR="0037444B" w:rsidRPr="003800C2" w:rsidRDefault="0037444B" w:rsidP="0065012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Região Autónoma</w:t>
            </w:r>
          </w:p>
          <w:p w:rsidR="0037444B" w:rsidRPr="003800C2" w:rsidRDefault="0037444B" w:rsidP="0065012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Território</w:t>
            </w:r>
          </w:p>
          <w:p w:rsidR="0037444B" w:rsidRPr="003800C2" w:rsidRDefault="0037444B" w:rsidP="0065012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Tratado de Maastricht</w:t>
            </w:r>
          </w:p>
          <w:p w:rsidR="0037444B" w:rsidRPr="003800C2" w:rsidRDefault="0037444B" w:rsidP="0065012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Tratado de Roma</w:t>
            </w:r>
          </w:p>
          <w:p w:rsidR="0037444B" w:rsidRPr="003800C2" w:rsidRDefault="0037444B" w:rsidP="00650122">
            <w:pPr>
              <w:spacing w:line="360" w:lineRule="auto"/>
              <w:ind w:left="113" w:right="113"/>
              <w:jc w:val="center"/>
              <w:rPr>
                <w:rFonts w:ascii="Arial" w:hAnsi="Arial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União Europeia</w:t>
            </w:r>
          </w:p>
        </w:tc>
      </w:tr>
      <w:tr w:rsidR="0037444B" w:rsidRPr="003800C2" w:rsidTr="0037444B">
        <w:trPr>
          <w:cantSplit/>
          <w:trHeight w:val="2268"/>
        </w:trPr>
        <w:tc>
          <w:tcPr>
            <w:tcW w:w="1955" w:type="dxa"/>
            <w:vMerge/>
            <w:tcBorders>
              <w:top w:val="nil"/>
              <w:bottom w:val="nil"/>
              <w:right w:val="single" w:sz="36" w:space="0" w:color="FFFFFF" w:themeColor="background1"/>
            </w:tcBorders>
            <w:shd w:val="clear" w:color="auto" w:fill="808080" w:themeFill="background1" w:themeFillShade="80"/>
            <w:textDirection w:val="btLr"/>
            <w:vAlign w:val="center"/>
          </w:tcPr>
          <w:p w:rsidR="0037444B" w:rsidRPr="003800C2" w:rsidRDefault="0037444B" w:rsidP="005163FC">
            <w:pPr>
              <w:ind w:left="113" w:right="113"/>
              <w:jc w:val="center"/>
              <w:rPr>
                <w:rFonts w:ascii="Arial" w:hAnsi="Arial"/>
              </w:rPr>
            </w:pPr>
          </w:p>
        </w:tc>
        <w:tc>
          <w:tcPr>
            <w:tcW w:w="1415" w:type="dxa"/>
            <w:tcBorders>
              <w:left w:val="single" w:sz="36" w:space="0" w:color="FFFFFF" w:themeColor="background1"/>
            </w:tcBorders>
            <w:shd w:val="clear" w:color="auto" w:fill="BFBFBF" w:themeFill="background1" w:themeFillShade="BF"/>
            <w:textDirection w:val="btLr"/>
            <w:vAlign w:val="center"/>
          </w:tcPr>
          <w:p w:rsidR="0037444B" w:rsidRPr="003800C2" w:rsidRDefault="0037444B" w:rsidP="00145F4E">
            <w:pPr>
              <w:autoSpaceDE w:val="0"/>
              <w:autoSpaceDN w:val="0"/>
              <w:adjustRightInd w:val="0"/>
              <w:jc w:val="center"/>
              <w:rPr>
                <w:rFonts w:ascii="Arial" w:hAnsi="Arial"/>
                <w:b/>
                <w:bCs/>
                <w:sz w:val="19"/>
                <w:szCs w:val="19"/>
              </w:rPr>
            </w:pPr>
            <w:r w:rsidRPr="003800C2">
              <w:rPr>
                <w:rFonts w:ascii="Arial" w:hAnsi="Arial"/>
                <w:b/>
                <w:bCs/>
                <w:sz w:val="19"/>
                <w:szCs w:val="19"/>
              </w:rPr>
              <w:t>N.º de aulas</w:t>
            </w:r>
          </w:p>
          <w:p w:rsidR="0037444B" w:rsidRPr="003800C2" w:rsidRDefault="0037444B" w:rsidP="00145F4E">
            <w:pPr>
              <w:ind w:left="113" w:right="113"/>
              <w:jc w:val="center"/>
              <w:rPr>
                <w:rFonts w:ascii="Arial" w:hAnsi="Arial"/>
              </w:rPr>
            </w:pPr>
            <w:r w:rsidRPr="003800C2">
              <w:rPr>
                <w:rFonts w:ascii="Arial" w:hAnsi="Arial"/>
                <w:b/>
                <w:bCs/>
                <w:sz w:val="19"/>
                <w:szCs w:val="19"/>
              </w:rPr>
              <w:t>(de 90 minutos)</w:t>
            </w:r>
          </w:p>
        </w:tc>
        <w:tc>
          <w:tcPr>
            <w:tcW w:w="2136" w:type="dxa"/>
            <w:shd w:val="clear" w:color="auto" w:fill="D9D9D9" w:themeFill="background1" w:themeFillShade="D9"/>
            <w:textDirection w:val="btLr"/>
            <w:vAlign w:val="center"/>
          </w:tcPr>
          <w:p w:rsidR="0037444B" w:rsidRPr="003800C2" w:rsidRDefault="0037444B" w:rsidP="00145F4E">
            <w:pPr>
              <w:ind w:left="113" w:right="113"/>
              <w:jc w:val="center"/>
              <w:rPr>
                <w:rFonts w:ascii="Arial" w:hAnsi="Arial"/>
              </w:rPr>
            </w:pPr>
            <w:r w:rsidRPr="003800C2">
              <w:rPr>
                <w:rFonts w:ascii="Arial" w:hAnsi="Arial"/>
              </w:rPr>
              <w:t>3</w:t>
            </w:r>
          </w:p>
        </w:tc>
        <w:tc>
          <w:tcPr>
            <w:tcW w:w="2136" w:type="dxa"/>
            <w:shd w:val="clear" w:color="auto" w:fill="BFBFBF" w:themeFill="background1" w:themeFillShade="BF"/>
            <w:textDirection w:val="btLr"/>
            <w:vAlign w:val="center"/>
          </w:tcPr>
          <w:p w:rsidR="0037444B" w:rsidRPr="003800C2" w:rsidRDefault="0037444B" w:rsidP="00145F4E">
            <w:pPr>
              <w:ind w:left="113" w:right="113"/>
              <w:jc w:val="center"/>
              <w:rPr>
                <w:rFonts w:ascii="Arial" w:hAnsi="Arial"/>
              </w:rPr>
            </w:pPr>
            <w:r w:rsidRPr="003800C2">
              <w:rPr>
                <w:rFonts w:ascii="Arial" w:hAnsi="Arial"/>
              </w:rPr>
              <w:t>1</w:t>
            </w:r>
          </w:p>
        </w:tc>
        <w:tc>
          <w:tcPr>
            <w:tcW w:w="2137" w:type="dxa"/>
            <w:shd w:val="clear" w:color="auto" w:fill="D9D9D9" w:themeFill="background1" w:themeFillShade="D9"/>
            <w:textDirection w:val="btLr"/>
            <w:vAlign w:val="center"/>
          </w:tcPr>
          <w:p w:rsidR="0037444B" w:rsidRPr="003800C2" w:rsidRDefault="0037444B" w:rsidP="00145F4E">
            <w:pPr>
              <w:ind w:left="113" w:right="113"/>
              <w:jc w:val="center"/>
              <w:rPr>
                <w:rFonts w:ascii="Arial" w:hAnsi="Arial"/>
              </w:rPr>
            </w:pPr>
            <w:r w:rsidRPr="003800C2">
              <w:rPr>
                <w:rFonts w:ascii="Arial" w:hAnsi="Arial"/>
              </w:rPr>
              <w:t>3</w:t>
            </w:r>
          </w:p>
        </w:tc>
      </w:tr>
      <w:tr w:rsidR="0037444B" w:rsidRPr="003800C2" w:rsidTr="0037444B">
        <w:trPr>
          <w:cantSplit/>
          <w:trHeight w:val="4635"/>
        </w:trPr>
        <w:tc>
          <w:tcPr>
            <w:tcW w:w="1955" w:type="dxa"/>
            <w:vMerge/>
            <w:tcBorders>
              <w:top w:val="nil"/>
              <w:bottom w:val="nil"/>
              <w:right w:val="single" w:sz="36" w:space="0" w:color="FFFFFF" w:themeColor="background1"/>
            </w:tcBorders>
            <w:shd w:val="clear" w:color="auto" w:fill="808080" w:themeFill="background1" w:themeFillShade="80"/>
            <w:textDirection w:val="btLr"/>
            <w:vAlign w:val="center"/>
          </w:tcPr>
          <w:p w:rsidR="0037444B" w:rsidRPr="003800C2" w:rsidRDefault="0037444B" w:rsidP="005163FC">
            <w:pPr>
              <w:ind w:left="113" w:right="113"/>
              <w:jc w:val="center"/>
              <w:rPr>
                <w:rFonts w:ascii="Arial" w:hAnsi="Arial"/>
              </w:rPr>
            </w:pPr>
          </w:p>
        </w:tc>
        <w:tc>
          <w:tcPr>
            <w:tcW w:w="1415" w:type="dxa"/>
            <w:tcBorders>
              <w:left w:val="single" w:sz="36" w:space="0" w:color="FFFFFF" w:themeColor="background1"/>
            </w:tcBorders>
            <w:shd w:val="clear" w:color="auto" w:fill="BFBFBF" w:themeFill="background1" w:themeFillShade="BF"/>
            <w:textDirection w:val="btLr"/>
            <w:vAlign w:val="center"/>
          </w:tcPr>
          <w:p w:rsidR="0037444B" w:rsidRPr="003800C2" w:rsidRDefault="0037444B" w:rsidP="00145F4E">
            <w:pPr>
              <w:ind w:left="113" w:right="113"/>
              <w:jc w:val="center"/>
              <w:rPr>
                <w:rFonts w:ascii="Arial" w:hAnsi="Arial"/>
              </w:rPr>
            </w:pPr>
            <w:r w:rsidRPr="003800C2">
              <w:rPr>
                <w:rFonts w:ascii="Arial" w:hAnsi="Arial"/>
                <w:b/>
                <w:bCs/>
                <w:sz w:val="19"/>
                <w:szCs w:val="19"/>
              </w:rPr>
              <w:t>Objetivos específicos</w:t>
            </w:r>
          </w:p>
        </w:tc>
        <w:tc>
          <w:tcPr>
            <w:tcW w:w="2136" w:type="dxa"/>
            <w:shd w:val="clear" w:color="auto" w:fill="D9D9D9" w:themeFill="background1" w:themeFillShade="D9"/>
            <w:textDirection w:val="btLr"/>
            <w:vAlign w:val="center"/>
          </w:tcPr>
          <w:p w:rsidR="0037444B" w:rsidRPr="003800C2" w:rsidRDefault="0037444B" w:rsidP="00C10B11">
            <w:pPr>
              <w:autoSpaceDE w:val="0"/>
              <w:autoSpaceDN w:val="0"/>
              <w:adjustRightInd w:val="0"/>
              <w:spacing w:line="276" w:lineRule="auto"/>
              <w:ind w:left="340" w:right="187" w:hanging="142"/>
              <w:rPr>
                <w:rFonts w:ascii="Arial" w:hAnsi="Arial"/>
              </w:rPr>
            </w:pPr>
            <w:r w:rsidRPr="003800C2">
              <w:rPr>
                <w:rFonts w:ascii="Arial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Pr="003800C2">
              <w:rPr>
                <w:rFonts w:ascii="Arial" w:hAnsi="Arial"/>
                <w:sz w:val="19"/>
                <w:szCs w:val="19"/>
              </w:rPr>
              <w:t xml:space="preserve">Conhecer a constituição das diferentes </w:t>
            </w:r>
            <w:r w:rsidRPr="003800C2">
              <w:rPr>
                <w:rFonts w:ascii="Arial" w:eastAsia="MyriadPro-Regular" w:hAnsi="Arial"/>
                <w:sz w:val="19"/>
                <w:szCs w:val="19"/>
              </w:rPr>
              <w:t>unidades territoriais portuguesas</w:t>
            </w:r>
          </w:p>
        </w:tc>
        <w:tc>
          <w:tcPr>
            <w:tcW w:w="2136" w:type="dxa"/>
            <w:shd w:val="clear" w:color="auto" w:fill="BFBFBF" w:themeFill="background1" w:themeFillShade="BF"/>
            <w:textDirection w:val="btLr"/>
            <w:vAlign w:val="center"/>
          </w:tcPr>
          <w:p w:rsidR="0037444B" w:rsidRPr="003800C2" w:rsidRDefault="0037444B" w:rsidP="00C10B11">
            <w:pPr>
              <w:autoSpaceDE w:val="0"/>
              <w:autoSpaceDN w:val="0"/>
              <w:adjustRightInd w:val="0"/>
              <w:spacing w:line="276" w:lineRule="auto"/>
              <w:ind w:left="340" w:right="187" w:hanging="142"/>
              <w:rPr>
                <w:rFonts w:ascii="Arial" w:eastAsia="MyriadPro-Regular" w:hAnsi="Arial"/>
                <w:sz w:val="19"/>
                <w:szCs w:val="19"/>
              </w:rPr>
            </w:pPr>
            <w:r w:rsidRPr="003800C2">
              <w:rPr>
                <w:rFonts w:ascii="Arial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Pr="003800C2">
              <w:rPr>
                <w:rFonts w:ascii="Arial" w:hAnsi="Arial"/>
                <w:sz w:val="19"/>
                <w:szCs w:val="19"/>
              </w:rPr>
              <w:t xml:space="preserve">Conhecer a posição de Portugal continental </w:t>
            </w:r>
            <w:r w:rsidRPr="003800C2">
              <w:rPr>
                <w:rFonts w:ascii="Arial" w:eastAsia="MyriadPro-Regular" w:hAnsi="Arial"/>
                <w:sz w:val="19"/>
                <w:szCs w:val="19"/>
              </w:rPr>
              <w:t>e insular na Europa e no mundo</w:t>
            </w:r>
          </w:p>
          <w:p w:rsidR="0037444B" w:rsidRPr="003800C2" w:rsidRDefault="0037444B" w:rsidP="00C10B11">
            <w:pPr>
              <w:autoSpaceDE w:val="0"/>
              <w:autoSpaceDN w:val="0"/>
              <w:adjustRightInd w:val="0"/>
              <w:spacing w:line="276" w:lineRule="auto"/>
              <w:ind w:left="340" w:right="187" w:hanging="142"/>
              <w:rPr>
                <w:rFonts w:ascii="Arial" w:hAnsi="Arial"/>
              </w:rPr>
            </w:pPr>
            <w:r w:rsidRPr="003800C2">
              <w:rPr>
                <w:rFonts w:ascii="Arial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Pr="003800C2">
              <w:rPr>
                <w:rFonts w:ascii="Arial" w:hAnsi="Arial"/>
                <w:sz w:val="19"/>
                <w:szCs w:val="19"/>
              </w:rPr>
              <w:t xml:space="preserve">Reconhecer a importância da posição </w:t>
            </w:r>
            <w:r w:rsidRPr="003800C2">
              <w:rPr>
                <w:rFonts w:ascii="Arial" w:eastAsia="MyriadPro-Regular" w:hAnsi="Arial"/>
                <w:sz w:val="19"/>
                <w:szCs w:val="19"/>
              </w:rPr>
              <w:t>geográfica de Portugal no contexto cultural europeu</w:t>
            </w:r>
          </w:p>
        </w:tc>
        <w:tc>
          <w:tcPr>
            <w:tcW w:w="2137" w:type="dxa"/>
            <w:shd w:val="clear" w:color="auto" w:fill="D9D9D9" w:themeFill="background1" w:themeFillShade="D9"/>
            <w:textDirection w:val="btLr"/>
            <w:vAlign w:val="center"/>
          </w:tcPr>
          <w:p w:rsidR="0037444B" w:rsidRPr="003800C2" w:rsidRDefault="0037444B" w:rsidP="00D804FE">
            <w:pPr>
              <w:autoSpaceDE w:val="0"/>
              <w:autoSpaceDN w:val="0"/>
              <w:adjustRightInd w:val="0"/>
              <w:spacing w:line="276" w:lineRule="auto"/>
              <w:ind w:left="342" w:right="187" w:hanging="142"/>
              <w:rPr>
                <w:rFonts w:ascii="Arial" w:eastAsia="MyriadPro-Regular" w:hAnsi="Arial"/>
                <w:sz w:val="19"/>
                <w:szCs w:val="19"/>
              </w:rPr>
            </w:pPr>
            <w:r w:rsidRPr="003800C2">
              <w:rPr>
                <w:rFonts w:ascii="Arial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Pr="003800C2">
              <w:rPr>
                <w:rFonts w:ascii="Arial" w:hAnsi="Arial"/>
                <w:sz w:val="19"/>
                <w:szCs w:val="19"/>
              </w:rPr>
              <w:t xml:space="preserve">Reconhecer a importância da integração de </w:t>
            </w:r>
            <w:r w:rsidRPr="003800C2">
              <w:rPr>
                <w:rFonts w:ascii="Arial" w:eastAsia="MyriadPro-Regular" w:hAnsi="Arial"/>
                <w:sz w:val="19"/>
                <w:szCs w:val="19"/>
              </w:rPr>
              <w:t>Portugal no contexto da União Europeia</w:t>
            </w:r>
          </w:p>
          <w:p w:rsidR="0037444B" w:rsidRPr="003800C2" w:rsidRDefault="0037444B" w:rsidP="00D804FE">
            <w:pPr>
              <w:autoSpaceDE w:val="0"/>
              <w:autoSpaceDN w:val="0"/>
              <w:adjustRightInd w:val="0"/>
              <w:spacing w:line="276" w:lineRule="auto"/>
              <w:ind w:left="342" w:right="187" w:hanging="142"/>
              <w:rPr>
                <w:rFonts w:ascii="Arial" w:hAnsi="Arial"/>
                <w:sz w:val="19"/>
                <w:szCs w:val="19"/>
              </w:rPr>
            </w:pPr>
            <w:r w:rsidRPr="003800C2">
              <w:rPr>
                <w:rFonts w:ascii="Arial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Pr="003800C2">
              <w:rPr>
                <w:rFonts w:ascii="Arial" w:hAnsi="Arial"/>
                <w:sz w:val="19"/>
                <w:szCs w:val="19"/>
              </w:rPr>
              <w:t>Reconhecer a importância do espaço lusófono</w:t>
            </w:r>
          </w:p>
          <w:p w:rsidR="0037444B" w:rsidRPr="003800C2" w:rsidRDefault="0037444B" w:rsidP="00D804FE">
            <w:pPr>
              <w:autoSpaceDE w:val="0"/>
              <w:autoSpaceDN w:val="0"/>
              <w:adjustRightInd w:val="0"/>
              <w:spacing w:line="276" w:lineRule="auto"/>
              <w:ind w:left="342" w:right="187" w:hanging="142"/>
              <w:rPr>
                <w:rFonts w:ascii="Arial" w:hAnsi="Arial"/>
              </w:rPr>
            </w:pPr>
            <w:r w:rsidRPr="003800C2">
              <w:rPr>
                <w:rFonts w:ascii="Arial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Pr="003800C2">
              <w:rPr>
                <w:rFonts w:ascii="Arial" w:hAnsi="Arial"/>
                <w:sz w:val="19"/>
                <w:szCs w:val="19"/>
              </w:rPr>
              <w:t xml:space="preserve">Reconhecer a importância das relações </w:t>
            </w:r>
            <w:r w:rsidRPr="003800C2">
              <w:rPr>
                <w:rFonts w:ascii="Arial" w:eastAsia="MyriadPro-Regular" w:hAnsi="Arial"/>
                <w:sz w:val="19"/>
                <w:szCs w:val="19"/>
              </w:rPr>
              <w:t>privilegiadas de Portugal com as comunidades portuguesas e com a CPLP</w:t>
            </w:r>
          </w:p>
        </w:tc>
      </w:tr>
      <w:tr w:rsidR="00145F4E" w:rsidRPr="003800C2" w:rsidTr="0037444B">
        <w:trPr>
          <w:cantSplit/>
          <w:trHeight w:val="2268"/>
        </w:trPr>
        <w:tc>
          <w:tcPr>
            <w:tcW w:w="1955" w:type="dxa"/>
            <w:tcBorders>
              <w:top w:val="nil"/>
              <w:bottom w:val="nil"/>
              <w:right w:val="single" w:sz="36" w:space="0" w:color="FFFFFF" w:themeColor="background1"/>
            </w:tcBorders>
            <w:shd w:val="clear" w:color="auto" w:fill="808080" w:themeFill="background1" w:themeFillShade="80"/>
            <w:textDirection w:val="btLr"/>
            <w:vAlign w:val="center"/>
          </w:tcPr>
          <w:p w:rsidR="00145F4E" w:rsidRPr="003800C2" w:rsidRDefault="0037444B" w:rsidP="0037444B">
            <w:pPr>
              <w:ind w:left="113" w:right="113"/>
              <w:jc w:val="right"/>
              <w:rPr>
                <w:rFonts w:ascii="Arial" w:hAnsi="Arial"/>
              </w:rPr>
            </w:pPr>
            <w:r w:rsidRPr="003800C2">
              <w:rPr>
                <w:rFonts w:ascii="Arial" w:hAnsi="Arial"/>
                <w:noProof/>
                <w:sz w:val="18"/>
                <w:lang w:eastAsia="pt-PT"/>
              </w:rPr>
              <w:drawing>
                <wp:inline distT="0" distB="0" distL="0" distR="0">
                  <wp:extent cx="1062507" cy="766757"/>
                  <wp:effectExtent l="19050" t="0" r="4293" b="0"/>
                  <wp:docPr id="3" name="Imagem 2" descr="Page_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age_006.jpg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2507" cy="7667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5" w:type="dxa"/>
            <w:tcBorders>
              <w:left w:val="single" w:sz="36" w:space="0" w:color="FFFFFF" w:themeColor="background1"/>
            </w:tcBorders>
            <w:shd w:val="clear" w:color="auto" w:fill="BFBFBF" w:themeFill="background1" w:themeFillShade="BF"/>
            <w:textDirection w:val="btLr"/>
            <w:vAlign w:val="center"/>
          </w:tcPr>
          <w:p w:rsidR="00145F4E" w:rsidRPr="003800C2" w:rsidRDefault="00145F4E" w:rsidP="00145F4E">
            <w:pPr>
              <w:ind w:left="113" w:right="113"/>
              <w:jc w:val="center"/>
              <w:rPr>
                <w:rFonts w:ascii="Arial" w:hAnsi="Arial"/>
              </w:rPr>
            </w:pPr>
            <w:r w:rsidRPr="003800C2">
              <w:rPr>
                <w:rFonts w:ascii="Arial" w:hAnsi="Arial"/>
                <w:b/>
                <w:bCs/>
                <w:sz w:val="19"/>
                <w:szCs w:val="19"/>
              </w:rPr>
              <w:t>Conteúdos</w:t>
            </w:r>
          </w:p>
        </w:tc>
        <w:tc>
          <w:tcPr>
            <w:tcW w:w="2136" w:type="dxa"/>
            <w:shd w:val="clear" w:color="auto" w:fill="D9D9D9" w:themeFill="background1" w:themeFillShade="D9"/>
            <w:textDirection w:val="btLr"/>
            <w:vAlign w:val="center"/>
          </w:tcPr>
          <w:p w:rsidR="00145F4E" w:rsidRPr="003800C2" w:rsidRDefault="00145F4E" w:rsidP="00F679C7">
            <w:pPr>
              <w:autoSpaceDE w:val="0"/>
              <w:autoSpaceDN w:val="0"/>
              <w:adjustRightInd w:val="0"/>
              <w:ind w:left="200" w:right="264"/>
              <w:rPr>
                <w:rFonts w:ascii="Arial" w:hAnsi="Arial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A constituição do</w:t>
            </w:r>
            <w:r w:rsidR="00F679C7" w:rsidRPr="003800C2"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Pr="003800C2">
              <w:rPr>
                <w:rFonts w:ascii="Arial" w:eastAsia="MyriadPro-Regular" w:hAnsi="Arial"/>
                <w:sz w:val="19"/>
                <w:szCs w:val="19"/>
              </w:rPr>
              <w:t>território nacional</w:t>
            </w:r>
          </w:p>
        </w:tc>
        <w:tc>
          <w:tcPr>
            <w:tcW w:w="2136" w:type="dxa"/>
            <w:shd w:val="clear" w:color="auto" w:fill="BFBFBF" w:themeFill="background1" w:themeFillShade="BF"/>
            <w:textDirection w:val="btLr"/>
            <w:vAlign w:val="center"/>
          </w:tcPr>
          <w:p w:rsidR="00145F4E" w:rsidRPr="003800C2" w:rsidRDefault="00145F4E" w:rsidP="00F679C7">
            <w:pPr>
              <w:autoSpaceDE w:val="0"/>
              <w:autoSpaceDN w:val="0"/>
              <w:adjustRightInd w:val="0"/>
              <w:ind w:left="200" w:right="264"/>
              <w:rPr>
                <w:rFonts w:ascii="Arial" w:hAnsi="Arial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A posição geográfica</w:t>
            </w:r>
            <w:r w:rsidR="00F679C7" w:rsidRPr="003800C2"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Pr="003800C2">
              <w:rPr>
                <w:rFonts w:ascii="Arial" w:eastAsia="MyriadPro-Regular" w:hAnsi="Arial"/>
                <w:sz w:val="19"/>
                <w:szCs w:val="19"/>
              </w:rPr>
              <w:t>de Portugal</w:t>
            </w:r>
            <w:r w:rsidR="00F679C7" w:rsidRPr="003800C2"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Pr="003800C2">
              <w:rPr>
                <w:rFonts w:ascii="Arial" w:eastAsia="MyriadPro-Regular" w:hAnsi="Arial"/>
                <w:sz w:val="19"/>
                <w:szCs w:val="19"/>
              </w:rPr>
              <w:t>continental e insular</w:t>
            </w:r>
          </w:p>
        </w:tc>
        <w:tc>
          <w:tcPr>
            <w:tcW w:w="2137" w:type="dxa"/>
            <w:shd w:val="clear" w:color="auto" w:fill="D9D9D9" w:themeFill="background1" w:themeFillShade="D9"/>
            <w:textDirection w:val="btLr"/>
            <w:vAlign w:val="center"/>
          </w:tcPr>
          <w:p w:rsidR="00145F4E" w:rsidRPr="003800C2" w:rsidRDefault="00145F4E" w:rsidP="00F679C7">
            <w:pPr>
              <w:autoSpaceDE w:val="0"/>
              <w:autoSpaceDN w:val="0"/>
              <w:adjustRightInd w:val="0"/>
              <w:ind w:left="200" w:right="264"/>
              <w:rPr>
                <w:rFonts w:ascii="Arial" w:hAnsi="Arial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A inserção</w:t>
            </w:r>
            <w:r w:rsidR="00F679C7" w:rsidRPr="003800C2"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Pr="003800C2">
              <w:rPr>
                <w:rFonts w:ascii="Arial" w:eastAsia="MyriadPro-Regular" w:hAnsi="Arial"/>
                <w:sz w:val="19"/>
                <w:szCs w:val="19"/>
              </w:rPr>
              <w:t>de Portugal</w:t>
            </w:r>
            <w:r w:rsidR="00F679C7" w:rsidRPr="003800C2"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Pr="003800C2">
              <w:rPr>
                <w:rFonts w:ascii="Arial" w:eastAsia="MyriadPro-Regular" w:hAnsi="Arial"/>
                <w:sz w:val="19"/>
                <w:szCs w:val="19"/>
              </w:rPr>
              <w:t>em diferentes</w:t>
            </w:r>
            <w:r w:rsidR="00F679C7" w:rsidRPr="003800C2"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Pr="003800C2">
              <w:rPr>
                <w:rFonts w:ascii="Arial" w:eastAsia="MyriadPro-Regular" w:hAnsi="Arial"/>
                <w:sz w:val="19"/>
                <w:szCs w:val="19"/>
              </w:rPr>
              <w:t>espaços</w:t>
            </w:r>
          </w:p>
        </w:tc>
      </w:tr>
    </w:tbl>
    <w:p w:rsidR="00C2070A" w:rsidRPr="003800C2" w:rsidRDefault="00C2070A" w:rsidP="00A57840">
      <w:pPr>
        <w:rPr>
          <w:rFonts w:ascii="Arial" w:hAnsi="Arial"/>
        </w:rPr>
        <w:sectPr w:rsidR="00C2070A" w:rsidRPr="003800C2" w:rsidSect="00A57840">
          <w:headerReference w:type="even" r:id="rId21"/>
          <w:headerReference w:type="default" r:id="rId22"/>
          <w:footerReference w:type="even" r:id="rId23"/>
          <w:footerReference w:type="default" r:id="rId24"/>
          <w:headerReference w:type="first" r:id="rId25"/>
          <w:pgSz w:w="11906" w:h="16838"/>
          <w:pgMar w:top="1702" w:right="1133" w:bottom="993" w:left="1134" w:header="708" w:footer="708" w:gutter="0"/>
          <w:cols w:space="708"/>
          <w:titlePg/>
          <w:docGrid w:linePitch="360"/>
        </w:sectPr>
      </w:pPr>
    </w:p>
    <w:p w:rsidR="00135999" w:rsidRPr="003800C2" w:rsidRDefault="008B4087" w:rsidP="00A57840">
      <w:pPr>
        <w:rPr>
          <w:rFonts w:ascii="Arial" w:hAnsi="Arial"/>
          <w:u w:val="single" w:color="808080" w:themeColor="background1" w:themeShade="80"/>
        </w:rPr>
      </w:pPr>
      <w:r>
        <w:rPr>
          <w:rFonts w:ascii="Arial" w:hAnsi="Arial"/>
        </w:rPr>
        <w:lastRenderedPageBreak/>
        <w:pict>
          <v:rect id="_x0000_i1025" style="width:349.9pt;height:4pt" o:hrpct="726" o:hrstd="t" o:hrnoshade="t" o:hr="t" fillcolor="#a0a0a0" stroked="f"/>
        </w:pict>
      </w:r>
    </w:p>
    <w:p w:rsidR="00424813" w:rsidRPr="003800C2" w:rsidRDefault="00424813" w:rsidP="00A57840">
      <w:pPr>
        <w:rPr>
          <w:rFonts w:ascii="Arial" w:hAnsi="Arial"/>
          <w:u w:val="single" w:color="808080" w:themeColor="background1" w:themeShade="80"/>
        </w:rPr>
        <w:sectPr w:rsidR="00424813" w:rsidRPr="003800C2" w:rsidSect="00A57840">
          <w:headerReference w:type="first" r:id="rId26"/>
          <w:footerReference w:type="first" r:id="rId27"/>
          <w:pgSz w:w="11906" w:h="16838"/>
          <w:pgMar w:top="1702" w:right="1133" w:bottom="993" w:left="1134" w:header="708" w:footer="708" w:gutter="0"/>
          <w:cols w:space="708"/>
          <w:titlePg/>
          <w:docGrid w:linePitch="360"/>
        </w:sectPr>
      </w:pPr>
    </w:p>
    <w:tbl>
      <w:tblPr>
        <w:tblStyle w:val="TableGrid"/>
        <w:tblW w:w="7304" w:type="dxa"/>
        <w:tblBorders>
          <w:top w:val="single" w:sz="24" w:space="0" w:color="808080" w:themeColor="background1" w:themeShade="80"/>
          <w:left w:val="none" w:sz="0" w:space="0" w:color="auto"/>
          <w:bottom w:val="none" w:sz="0" w:space="0" w:color="auto"/>
          <w:right w:val="none" w:sz="0" w:space="0" w:color="auto"/>
          <w:insideH w:val="single" w:sz="24" w:space="0" w:color="808080" w:themeColor="background1" w:themeShade="80"/>
          <w:insideV w:val="single" w:sz="2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7304"/>
      </w:tblGrid>
      <w:tr w:rsidR="00424813" w:rsidRPr="003800C2" w:rsidTr="00135999">
        <w:trPr>
          <w:trHeight w:val="1814"/>
        </w:trPr>
        <w:tc>
          <w:tcPr>
            <w:tcW w:w="7304" w:type="dxa"/>
            <w:tcBorders>
              <w:top w:val="nil"/>
              <w:bottom w:val="single" w:sz="24" w:space="0" w:color="808080" w:themeColor="background1" w:themeShade="80"/>
            </w:tcBorders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882A0E" w:rsidRPr="003800C2" w:rsidRDefault="00882A0E" w:rsidP="00882A0E">
            <w:pPr>
              <w:autoSpaceDE w:val="0"/>
              <w:autoSpaceDN w:val="0"/>
              <w:adjustRightInd w:val="0"/>
              <w:ind w:right="641"/>
              <w:rPr>
                <w:rFonts w:ascii="Arial" w:hAnsi="Arial"/>
                <w:b/>
                <w:bCs/>
                <w:sz w:val="36"/>
                <w:szCs w:val="36"/>
              </w:rPr>
            </w:pPr>
            <w:r w:rsidRPr="003800C2">
              <w:rPr>
                <w:rFonts w:ascii="Arial" w:hAnsi="Arial"/>
                <w:b/>
                <w:bCs/>
                <w:noProof/>
                <w:sz w:val="36"/>
                <w:szCs w:val="36"/>
                <w:lang w:eastAsia="pt-PT"/>
              </w:rPr>
              <w:lastRenderedPageBreak/>
              <w:drawing>
                <wp:anchor distT="0" distB="0" distL="0" distR="114300" simplePos="0" relativeHeight="251660288" behindDoc="1" locked="0" layoutInCell="1" allowOverlap="1">
                  <wp:simplePos x="0" y="0"/>
                  <wp:positionH relativeFrom="column">
                    <wp:posOffset>6985</wp:posOffset>
                  </wp:positionH>
                  <wp:positionV relativeFrom="paragraph">
                    <wp:posOffset>145415</wp:posOffset>
                  </wp:positionV>
                  <wp:extent cx="1096645" cy="789940"/>
                  <wp:effectExtent l="0" t="152400" r="0" b="143510"/>
                  <wp:wrapSquare wrapText="right"/>
                  <wp:docPr id="4" name="Imagem 3" descr="Page_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age_006.jpg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096645" cy="789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3800C2">
              <w:rPr>
                <w:rFonts w:ascii="Arial" w:hAnsi="Arial"/>
                <w:b/>
                <w:bCs/>
                <w:sz w:val="36"/>
                <w:szCs w:val="36"/>
              </w:rPr>
              <w:t>Disciplina – Geografia A</w:t>
            </w:r>
          </w:p>
          <w:p w:rsidR="00882A0E" w:rsidRPr="003800C2" w:rsidRDefault="00882A0E" w:rsidP="00882A0E">
            <w:pPr>
              <w:autoSpaceDE w:val="0"/>
              <w:autoSpaceDN w:val="0"/>
              <w:adjustRightInd w:val="0"/>
              <w:ind w:right="641"/>
              <w:rPr>
                <w:rFonts w:ascii="Arial" w:hAnsi="Arial"/>
                <w:sz w:val="22"/>
              </w:rPr>
            </w:pPr>
            <w:r w:rsidRPr="003800C2">
              <w:rPr>
                <w:rFonts w:ascii="Arial" w:hAnsi="Arial"/>
                <w:b/>
                <w:bCs/>
                <w:sz w:val="22"/>
              </w:rPr>
              <w:t xml:space="preserve">Módulo inicial: </w:t>
            </w:r>
            <w:r w:rsidRPr="003800C2">
              <w:rPr>
                <w:rFonts w:ascii="Arial" w:hAnsi="Arial"/>
                <w:sz w:val="22"/>
              </w:rPr>
              <w:t>A posição de Portugal na</w:t>
            </w:r>
            <w:r w:rsidR="00B34945" w:rsidRPr="003800C2">
              <w:rPr>
                <w:rFonts w:ascii="Arial" w:hAnsi="Arial"/>
                <w:sz w:val="22"/>
              </w:rPr>
              <w:t xml:space="preserve"> </w:t>
            </w:r>
            <w:r w:rsidRPr="003800C2">
              <w:rPr>
                <w:rFonts w:ascii="Arial" w:hAnsi="Arial"/>
                <w:sz w:val="22"/>
              </w:rPr>
              <w:t>Europa e no mundo</w:t>
            </w:r>
          </w:p>
          <w:p w:rsidR="00424813" w:rsidRPr="003800C2" w:rsidRDefault="00882A0E" w:rsidP="00882A0E">
            <w:pPr>
              <w:ind w:right="641"/>
              <w:rPr>
                <w:rFonts w:ascii="Arial" w:hAnsi="Arial"/>
              </w:rPr>
            </w:pPr>
            <w:r w:rsidRPr="003800C2">
              <w:rPr>
                <w:rFonts w:ascii="Arial" w:hAnsi="Arial"/>
                <w:b/>
                <w:bCs/>
                <w:sz w:val="22"/>
              </w:rPr>
              <w:t xml:space="preserve">Conteúdo: </w:t>
            </w:r>
            <w:r w:rsidRPr="003800C2">
              <w:rPr>
                <w:rFonts w:ascii="Arial" w:hAnsi="Arial"/>
                <w:sz w:val="22"/>
              </w:rPr>
              <w:t>A constituição do território nacional</w:t>
            </w:r>
          </w:p>
        </w:tc>
      </w:tr>
      <w:tr w:rsidR="00424813" w:rsidRPr="003800C2" w:rsidTr="00882A0E">
        <w:trPr>
          <w:trHeight w:val="796"/>
        </w:trPr>
        <w:tc>
          <w:tcPr>
            <w:tcW w:w="7304" w:type="dxa"/>
            <w:tcBorders>
              <w:top w:val="single" w:sz="24" w:space="0" w:color="808080" w:themeColor="background1" w:themeShade="80"/>
            </w:tcBorders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882A0E" w:rsidRPr="003800C2" w:rsidRDefault="00882A0E" w:rsidP="00882A0E">
            <w:pPr>
              <w:autoSpaceDE w:val="0"/>
              <w:autoSpaceDN w:val="0"/>
              <w:adjustRightInd w:val="0"/>
              <w:ind w:right="641"/>
              <w:rPr>
                <w:rFonts w:ascii="Arial" w:hAnsi="Arial"/>
                <w:b/>
                <w:bCs/>
                <w:szCs w:val="20"/>
              </w:rPr>
            </w:pPr>
            <w:r w:rsidRPr="003800C2">
              <w:rPr>
                <w:rFonts w:ascii="Arial" w:hAnsi="Arial"/>
                <w:b/>
                <w:bCs/>
                <w:szCs w:val="20"/>
              </w:rPr>
              <w:t>Objetivos específicos</w:t>
            </w:r>
          </w:p>
          <w:p w:rsidR="00882A0E" w:rsidRPr="003800C2" w:rsidRDefault="00882A0E" w:rsidP="00882A0E">
            <w:pPr>
              <w:autoSpaceDE w:val="0"/>
              <w:autoSpaceDN w:val="0"/>
              <w:adjustRightInd w:val="0"/>
              <w:ind w:right="641"/>
              <w:rPr>
                <w:rFonts w:ascii="Arial" w:hAnsi="Arial"/>
                <w:sz w:val="19"/>
                <w:szCs w:val="19"/>
              </w:rPr>
            </w:pPr>
            <w:r w:rsidRPr="003800C2">
              <w:rPr>
                <w:rFonts w:ascii="Arial" w:hAnsi="Arial"/>
                <w:sz w:val="19"/>
                <w:szCs w:val="19"/>
              </w:rPr>
              <w:t>O ALUNO DEVE SER CAPAZ DE:</w:t>
            </w:r>
          </w:p>
          <w:p w:rsidR="00424813" w:rsidRPr="003800C2" w:rsidRDefault="00882A0E" w:rsidP="00540CBB">
            <w:pPr>
              <w:ind w:left="142" w:right="641" w:hanging="142"/>
              <w:rPr>
                <w:rFonts w:ascii="Arial" w:hAnsi="Arial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="00540CBB" w:rsidRPr="003800C2">
              <w:rPr>
                <w:rFonts w:ascii="Arial" w:eastAsia="MyriadPro-Regular" w:hAnsi="Arial"/>
                <w:szCs w:val="20"/>
              </w:rPr>
              <w:tab/>
            </w:r>
            <w:r w:rsidRPr="003800C2">
              <w:rPr>
                <w:rFonts w:ascii="Arial" w:eastAsia="MyriadPro-Regular" w:hAnsi="Arial"/>
                <w:sz w:val="19"/>
                <w:szCs w:val="19"/>
              </w:rPr>
              <w:t>Conhecer a constituição das diferentes unidades territoriais portuguesas</w:t>
            </w:r>
          </w:p>
        </w:tc>
      </w:tr>
      <w:tr w:rsidR="00424813" w:rsidRPr="003800C2" w:rsidTr="00882A0E">
        <w:trPr>
          <w:trHeight w:val="2653"/>
        </w:trPr>
        <w:tc>
          <w:tcPr>
            <w:tcW w:w="7304" w:type="dxa"/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882A0E" w:rsidRPr="003800C2" w:rsidRDefault="00882A0E" w:rsidP="00882A0E">
            <w:pPr>
              <w:autoSpaceDE w:val="0"/>
              <w:autoSpaceDN w:val="0"/>
              <w:adjustRightInd w:val="0"/>
              <w:ind w:right="641"/>
              <w:rPr>
                <w:rFonts w:ascii="Arial" w:hAnsi="Arial"/>
                <w:b/>
                <w:bCs/>
                <w:szCs w:val="20"/>
              </w:rPr>
            </w:pPr>
            <w:r w:rsidRPr="003800C2">
              <w:rPr>
                <w:rFonts w:ascii="Arial" w:hAnsi="Arial"/>
                <w:b/>
                <w:bCs/>
                <w:szCs w:val="20"/>
              </w:rPr>
              <w:t>Motivação</w:t>
            </w:r>
          </w:p>
          <w:p w:rsidR="00882A0E" w:rsidRPr="003800C2" w:rsidRDefault="00540CBB" w:rsidP="00540CBB">
            <w:pPr>
              <w:autoSpaceDE w:val="0"/>
              <w:autoSpaceDN w:val="0"/>
              <w:adjustRightInd w:val="0"/>
              <w:ind w:left="142" w:right="641" w:hanging="142"/>
              <w:rPr>
                <w:rFonts w:ascii="Arial" w:eastAsia="MyriadPro-Regular" w:hAnsi="Arial"/>
                <w:sz w:val="19"/>
                <w:szCs w:val="19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="00882A0E" w:rsidRPr="003800C2">
              <w:rPr>
                <w:rFonts w:ascii="Arial" w:eastAsia="MyriadPro-Regular" w:hAnsi="Arial"/>
                <w:sz w:val="19"/>
                <w:szCs w:val="19"/>
              </w:rPr>
              <w:t xml:space="preserve">Utilizar o Google </w:t>
            </w:r>
            <w:proofErr w:type="spellStart"/>
            <w:r w:rsidR="00882A0E" w:rsidRPr="003800C2">
              <w:rPr>
                <w:rFonts w:ascii="Arial" w:eastAsia="MyriadPro-Regular" w:hAnsi="Arial"/>
                <w:sz w:val="19"/>
                <w:szCs w:val="19"/>
              </w:rPr>
              <w:t>Earth</w:t>
            </w:r>
            <w:proofErr w:type="spellEnd"/>
            <w:r w:rsidR="00882A0E" w:rsidRPr="003800C2">
              <w:rPr>
                <w:rFonts w:ascii="Arial" w:eastAsia="MyriadPro-Regular" w:hAnsi="Arial"/>
                <w:sz w:val="19"/>
                <w:szCs w:val="19"/>
              </w:rPr>
              <w:t>® para mostrar a posição de Portugal no mundo</w:t>
            </w:r>
          </w:p>
          <w:p w:rsidR="00882A0E" w:rsidRPr="003800C2" w:rsidRDefault="00540CBB" w:rsidP="00540CBB">
            <w:pPr>
              <w:autoSpaceDE w:val="0"/>
              <w:autoSpaceDN w:val="0"/>
              <w:adjustRightInd w:val="0"/>
              <w:ind w:left="142" w:right="641" w:hanging="142"/>
              <w:rPr>
                <w:rFonts w:ascii="Arial" w:eastAsia="MyriadPro-Regular" w:hAnsi="Arial"/>
                <w:sz w:val="19"/>
                <w:szCs w:val="19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="00882A0E" w:rsidRPr="003800C2">
              <w:rPr>
                <w:rFonts w:ascii="Arial" w:eastAsia="MyriadPro-Regular" w:hAnsi="Arial"/>
                <w:sz w:val="19"/>
                <w:szCs w:val="19"/>
              </w:rPr>
              <w:t xml:space="preserve">Realizar a </w:t>
            </w:r>
            <w:proofErr w:type="spellStart"/>
            <w:r w:rsidR="00882A0E" w:rsidRPr="003800C2">
              <w:rPr>
                <w:rFonts w:ascii="Arial" w:eastAsia="MyriadPro-Regular" w:hAnsi="Arial"/>
                <w:sz w:val="19"/>
                <w:szCs w:val="19"/>
              </w:rPr>
              <w:t>Geomotivação</w:t>
            </w:r>
            <w:proofErr w:type="spellEnd"/>
          </w:p>
          <w:p w:rsidR="00882A0E" w:rsidRPr="003800C2" w:rsidRDefault="00540CBB" w:rsidP="00540CBB">
            <w:pPr>
              <w:autoSpaceDE w:val="0"/>
              <w:autoSpaceDN w:val="0"/>
              <w:adjustRightInd w:val="0"/>
              <w:ind w:left="142" w:right="641" w:hanging="142"/>
              <w:rPr>
                <w:rFonts w:ascii="Arial" w:hAnsi="Arial"/>
                <w:sz w:val="19"/>
                <w:szCs w:val="19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="00882A0E" w:rsidRPr="003800C2">
              <w:rPr>
                <w:rFonts w:ascii="Arial" w:eastAsia="MyriadPro-Regular" w:hAnsi="Arial"/>
                <w:sz w:val="19"/>
                <w:szCs w:val="19"/>
              </w:rPr>
              <w:t>Interpelar os alunos acerca da constituição do território português e da sua posição</w:t>
            </w:r>
            <w:r w:rsidR="00B34945" w:rsidRPr="003800C2"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="00882A0E" w:rsidRPr="003800C2">
              <w:rPr>
                <w:rFonts w:ascii="Arial" w:hAnsi="Arial"/>
                <w:sz w:val="19"/>
                <w:szCs w:val="19"/>
              </w:rPr>
              <w:t>no mundo</w:t>
            </w:r>
          </w:p>
          <w:p w:rsidR="00882A0E" w:rsidRPr="003800C2" w:rsidRDefault="00540CBB" w:rsidP="00540CBB">
            <w:pPr>
              <w:autoSpaceDE w:val="0"/>
              <w:autoSpaceDN w:val="0"/>
              <w:adjustRightInd w:val="0"/>
              <w:ind w:left="142" w:right="641" w:hanging="142"/>
              <w:rPr>
                <w:rFonts w:ascii="Arial" w:hAnsi="Arial"/>
                <w:sz w:val="19"/>
                <w:szCs w:val="19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="00882A0E" w:rsidRPr="003800C2">
              <w:rPr>
                <w:rFonts w:ascii="Arial" w:eastAsia="MyriadPro-Regular" w:hAnsi="Arial"/>
                <w:sz w:val="19"/>
                <w:szCs w:val="19"/>
              </w:rPr>
              <w:t>Dialogar com os alunos acerca da situação marítima de Portugal, apelando aos</w:t>
            </w:r>
            <w:r w:rsidR="00B34945" w:rsidRPr="003800C2"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="00882A0E" w:rsidRPr="003800C2">
              <w:rPr>
                <w:rFonts w:ascii="Arial" w:eastAsia="MyriadPro-Regular" w:hAnsi="Arial"/>
                <w:sz w:val="19"/>
                <w:szCs w:val="19"/>
              </w:rPr>
              <w:t>conhecimentos de História de Portugal, e questioná-los acerca da importância do</w:t>
            </w:r>
            <w:r w:rsidR="00B34945" w:rsidRPr="003800C2"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="00882A0E" w:rsidRPr="003800C2">
              <w:rPr>
                <w:rFonts w:ascii="Arial" w:hAnsi="Arial"/>
                <w:sz w:val="19"/>
                <w:szCs w:val="19"/>
              </w:rPr>
              <w:t>mar para o desenvolvimento do nosso país</w:t>
            </w:r>
          </w:p>
          <w:p w:rsidR="00882A0E" w:rsidRPr="003800C2" w:rsidRDefault="00540CBB" w:rsidP="00540CBB">
            <w:pPr>
              <w:autoSpaceDE w:val="0"/>
              <w:autoSpaceDN w:val="0"/>
              <w:adjustRightInd w:val="0"/>
              <w:ind w:left="142" w:right="641" w:hanging="142"/>
              <w:rPr>
                <w:rFonts w:ascii="Arial" w:hAnsi="Arial"/>
                <w:sz w:val="19"/>
                <w:szCs w:val="19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="00882A0E" w:rsidRPr="003800C2">
              <w:rPr>
                <w:rFonts w:ascii="Arial" w:eastAsia="MyriadPro-Regular" w:hAnsi="Arial"/>
                <w:sz w:val="19"/>
                <w:szCs w:val="19"/>
              </w:rPr>
              <w:t>Questionar os alunos sobre possíveis problemas que afetam a região onde vivem</w:t>
            </w:r>
            <w:r w:rsidR="00B34945" w:rsidRPr="003800C2"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="00882A0E" w:rsidRPr="003800C2">
              <w:rPr>
                <w:rFonts w:ascii="Arial" w:hAnsi="Arial"/>
                <w:sz w:val="19"/>
                <w:szCs w:val="19"/>
              </w:rPr>
              <w:t>ou a escola que frequentam:</w:t>
            </w:r>
          </w:p>
          <w:p w:rsidR="00424813" w:rsidRPr="003800C2" w:rsidRDefault="00882A0E" w:rsidP="00540CBB">
            <w:pPr>
              <w:ind w:left="142" w:right="641"/>
              <w:rPr>
                <w:rFonts w:ascii="Arial" w:hAnsi="Arial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Que entidades poderão resolver esses problemas? Com que financiamentos?</w:t>
            </w:r>
          </w:p>
        </w:tc>
      </w:tr>
      <w:tr w:rsidR="00424813" w:rsidRPr="003800C2" w:rsidTr="00135999">
        <w:trPr>
          <w:trHeight w:val="1361"/>
        </w:trPr>
        <w:tc>
          <w:tcPr>
            <w:tcW w:w="7304" w:type="dxa"/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882A0E" w:rsidRPr="003800C2" w:rsidRDefault="00882A0E" w:rsidP="00540CBB">
            <w:pPr>
              <w:autoSpaceDE w:val="0"/>
              <w:autoSpaceDN w:val="0"/>
              <w:adjustRightInd w:val="0"/>
              <w:ind w:left="142" w:right="641" w:hanging="142"/>
              <w:rPr>
                <w:rFonts w:ascii="Arial" w:hAnsi="Arial"/>
                <w:b/>
                <w:bCs/>
                <w:szCs w:val="20"/>
              </w:rPr>
            </w:pPr>
            <w:r w:rsidRPr="003800C2">
              <w:rPr>
                <w:rFonts w:ascii="Arial" w:hAnsi="Arial"/>
                <w:b/>
                <w:bCs/>
                <w:szCs w:val="20"/>
              </w:rPr>
              <w:t>Desenvolvimento</w:t>
            </w:r>
          </w:p>
          <w:p w:rsidR="00882A0E" w:rsidRPr="003800C2" w:rsidRDefault="00540CBB" w:rsidP="00540CBB">
            <w:pPr>
              <w:autoSpaceDE w:val="0"/>
              <w:autoSpaceDN w:val="0"/>
              <w:adjustRightInd w:val="0"/>
              <w:ind w:left="142" w:right="641" w:hanging="142"/>
              <w:rPr>
                <w:rFonts w:ascii="Arial" w:eastAsia="MyriadPro-Regular" w:hAnsi="Arial"/>
                <w:sz w:val="19"/>
                <w:szCs w:val="19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="00882A0E" w:rsidRPr="003800C2">
              <w:rPr>
                <w:rFonts w:ascii="Arial" w:eastAsia="MyriadPro-Regular" w:hAnsi="Arial"/>
                <w:sz w:val="19"/>
                <w:szCs w:val="19"/>
              </w:rPr>
              <w:t>Analisar as figuras 1, 2, 3, 4 e 5 do manual para rever conceitos de:</w:t>
            </w:r>
          </w:p>
          <w:p w:rsidR="00882A0E" w:rsidRPr="003800C2" w:rsidRDefault="00882A0E" w:rsidP="00540CBB">
            <w:pPr>
              <w:autoSpaceDE w:val="0"/>
              <w:autoSpaceDN w:val="0"/>
              <w:adjustRightInd w:val="0"/>
              <w:ind w:left="284" w:right="641" w:hanging="142"/>
              <w:rPr>
                <w:rFonts w:ascii="Arial" w:hAnsi="Arial"/>
                <w:sz w:val="19"/>
                <w:szCs w:val="19"/>
              </w:rPr>
            </w:pPr>
            <w:r w:rsidRPr="003800C2">
              <w:rPr>
                <w:rFonts w:ascii="Arial" w:hAnsi="Arial"/>
                <w:sz w:val="19"/>
                <w:szCs w:val="19"/>
              </w:rPr>
              <w:t>–</w:t>
            </w:r>
            <w:r w:rsidR="00540CBB" w:rsidRPr="003800C2">
              <w:rPr>
                <w:rFonts w:ascii="Arial" w:eastAsia="MyriadPro-Regular" w:hAnsi="Arial"/>
                <w:szCs w:val="20"/>
              </w:rPr>
              <w:tab/>
            </w:r>
            <w:r w:rsidRPr="003800C2">
              <w:rPr>
                <w:rFonts w:ascii="Arial" w:hAnsi="Arial"/>
                <w:sz w:val="19"/>
                <w:szCs w:val="19"/>
              </w:rPr>
              <w:t>escala (tipos de escalas, formas de representação, relação da escala com a área</w:t>
            </w:r>
            <w:r w:rsidR="00B34945" w:rsidRPr="003800C2">
              <w:rPr>
                <w:rFonts w:ascii="Arial" w:hAnsi="Arial"/>
                <w:sz w:val="19"/>
                <w:szCs w:val="19"/>
              </w:rPr>
              <w:t xml:space="preserve"> </w:t>
            </w:r>
            <w:r w:rsidRPr="003800C2">
              <w:rPr>
                <w:rFonts w:ascii="Arial" w:hAnsi="Arial"/>
                <w:sz w:val="19"/>
                <w:szCs w:val="19"/>
              </w:rPr>
              <w:t>representada)</w:t>
            </w:r>
          </w:p>
          <w:p w:rsidR="00882A0E" w:rsidRPr="003800C2" w:rsidRDefault="00882A0E" w:rsidP="00540CBB">
            <w:pPr>
              <w:autoSpaceDE w:val="0"/>
              <w:autoSpaceDN w:val="0"/>
              <w:adjustRightInd w:val="0"/>
              <w:ind w:left="284" w:right="641" w:hanging="142"/>
              <w:rPr>
                <w:rFonts w:ascii="Arial" w:hAnsi="Arial"/>
                <w:sz w:val="19"/>
                <w:szCs w:val="19"/>
              </w:rPr>
            </w:pPr>
            <w:r w:rsidRPr="003800C2">
              <w:rPr>
                <w:rFonts w:ascii="Arial" w:hAnsi="Arial"/>
                <w:sz w:val="19"/>
                <w:szCs w:val="19"/>
              </w:rPr>
              <w:t>–</w:t>
            </w:r>
            <w:r w:rsidR="00540CBB" w:rsidRPr="003800C2">
              <w:rPr>
                <w:rFonts w:ascii="Arial" w:eastAsia="MyriadPro-Regular" w:hAnsi="Arial"/>
                <w:szCs w:val="20"/>
              </w:rPr>
              <w:tab/>
            </w:r>
            <w:r w:rsidRPr="003800C2">
              <w:rPr>
                <w:rFonts w:ascii="Arial" w:hAnsi="Arial"/>
                <w:sz w:val="19"/>
                <w:szCs w:val="19"/>
              </w:rPr>
              <w:t>localização relativa (posição relativa de Portugal continental e insular face aos</w:t>
            </w:r>
            <w:r w:rsidR="00B34945" w:rsidRPr="003800C2">
              <w:rPr>
                <w:rFonts w:ascii="Arial" w:hAnsi="Arial"/>
                <w:sz w:val="19"/>
                <w:szCs w:val="19"/>
              </w:rPr>
              <w:t xml:space="preserve"> </w:t>
            </w:r>
            <w:r w:rsidRPr="003800C2">
              <w:rPr>
                <w:rFonts w:ascii="Arial" w:hAnsi="Arial"/>
                <w:sz w:val="19"/>
                <w:szCs w:val="19"/>
              </w:rPr>
              <w:t>continentes e oceanos)</w:t>
            </w:r>
          </w:p>
          <w:p w:rsidR="00882A0E" w:rsidRPr="003800C2" w:rsidRDefault="00882A0E" w:rsidP="00540CBB">
            <w:pPr>
              <w:autoSpaceDE w:val="0"/>
              <w:autoSpaceDN w:val="0"/>
              <w:adjustRightInd w:val="0"/>
              <w:ind w:left="284" w:right="641" w:hanging="142"/>
              <w:rPr>
                <w:rFonts w:ascii="Arial" w:hAnsi="Arial"/>
                <w:sz w:val="19"/>
                <w:szCs w:val="19"/>
              </w:rPr>
            </w:pPr>
            <w:r w:rsidRPr="003800C2">
              <w:rPr>
                <w:rFonts w:ascii="Arial" w:hAnsi="Arial"/>
                <w:sz w:val="19"/>
                <w:szCs w:val="19"/>
              </w:rPr>
              <w:t>–</w:t>
            </w:r>
            <w:r w:rsidR="00540CBB" w:rsidRPr="003800C2">
              <w:rPr>
                <w:rFonts w:ascii="Arial" w:eastAsia="MyriadPro-Regular" w:hAnsi="Arial"/>
                <w:szCs w:val="20"/>
              </w:rPr>
              <w:tab/>
            </w:r>
            <w:r w:rsidRPr="003800C2">
              <w:rPr>
                <w:rFonts w:ascii="Arial" w:hAnsi="Arial"/>
                <w:sz w:val="19"/>
                <w:szCs w:val="19"/>
              </w:rPr>
              <w:t>localização absoluta (meridiano, paralelo, Equador, latitude e longitude)</w:t>
            </w:r>
          </w:p>
          <w:p w:rsidR="00882A0E" w:rsidRPr="003800C2" w:rsidRDefault="00540CBB" w:rsidP="00540CBB">
            <w:pPr>
              <w:autoSpaceDE w:val="0"/>
              <w:autoSpaceDN w:val="0"/>
              <w:adjustRightInd w:val="0"/>
              <w:ind w:left="142" w:right="641" w:hanging="142"/>
              <w:rPr>
                <w:rFonts w:ascii="Arial" w:hAnsi="Arial"/>
                <w:sz w:val="19"/>
                <w:szCs w:val="19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="00882A0E" w:rsidRPr="003800C2">
              <w:rPr>
                <w:rFonts w:ascii="Arial" w:eastAsia="MyriadPro-Regular" w:hAnsi="Arial"/>
                <w:sz w:val="19"/>
                <w:szCs w:val="19"/>
              </w:rPr>
              <w:t>Responder às questões propostas nas diversas atividades de interpretação dos</w:t>
            </w:r>
            <w:r w:rsidR="00B34945" w:rsidRPr="003800C2"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="00882A0E" w:rsidRPr="003800C2">
              <w:rPr>
                <w:rFonts w:ascii="Arial" w:hAnsi="Arial"/>
                <w:sz w:val="19"/>
                <w:szCs w:val="19"/>
              </w:rPr>
              <w:t>mapas do manual</w:t>
            </w:r>
          </w:p>
          <w:p w:rsidR="00882A0E" w:rsidRPr="003800C2" w:rsidRDefault="00540CBB" w:rsidP="00540CBB">
            <w:pPr>
              <w:autoSpaceDE w:val="0"/>
              <w:autoSpaceDN w:val="0"/>
              <w:adjustRightInd w:val="0"/>
              <w:ind w:left="142" w:right="641" w:hanging="142"/>
              <w:rPr>
                <w:rFonts w:ascii="Arial" w:hAnsi="Arial"/>
                <w:sz w:val="19"/>
                <w:szCs w:val="19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="00882A0E" w:rsidRPr="003800C2">
              <w:rPr>
                <w:rFonts w:ascii="Arial" w:eastAsia="MyriadPro-Regular" w:hAnsi="Arial"/>
                <w:sz w:val="19"/>
                <w:szCs w:val="19"/>
              </w:rPr>
              <w:t>Realizar, no quadro, uma tabela subdividida em três colunas: escala local</w:t>
            </w:r>
            <w:r w:rsidR="00B34945" w:rsidRPr="003800C2"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="00882A0E" w:rsidRPr="003800C2">
              <w:rPr>
                <w:rFonts w:ascii="Arial" w:hAnsi="Arial"/>
                <w:sz w:val="19"/>
                <w:szCs w:val="19"/>
              </w:rPr>
              <w:t>(freguesia), escala regional (concelho) e escala nacional, para preencher com</w:t>
            </w:r>
            <w:r w:rsidR="00B34945" w:rsidRPr="003800C2">
              <w:rPr>
                <w:rFonts w:ascii="Arial" w:hAnsi="Arial"/>
                <w:sz w:val="19"/>
                <w:szCs w:val="19"/>
              </w:rPr>
              <w:t xml:space="preserve"> </w:t>
            </w:r>
            <w:r w:rsidR="00882A0E" w:rsidRPr="003800C2">
              <w:rPr>
                <w:rFonts w:ascii="Arial" w:hAnsi="Arial"/>
                <w:sz w:val="19"/>
                <w:szCs w:val="19"/>
              </w:rPr>
              <w:t>problemas sugeridos pelos alunos</w:t>
            </w:r>
          </w:p>
          <w:p w:rsidR="00882A0E" w:rsidRPr="003800C2" w:rsidRDefault="00540CBB" w:rsidP="00540CBB">
            <w:pPr>
              <w:autoSpaceDE w:val="0"/>
              <w:autoSpaceDN w:val="0"/>
              <w:adjustRightInd w:val="0"/>
              <w:ind w:left="142" w:right="641" w:hanging="142"/>
              <w:rPr>
                <w:rFonts w:ascii="Arial" w:eastAsia="MyriadPro-Regular" w:hAnsi="Arial"/>
                <w:sz w:val="19"/>
                <w:szCs w:val="19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="00882A0E" w:rsidRPr="003800C2">
              <w:rPr>
                <w:rFonts w:ascii="Arial" w:eastAsia="MyriadPro-Regular" w:hAnsi="Arial"/>
                <w:sz w:val="19"/>
                <w:szCs w:val="19"/>
              </w:rPr>
              <w:t>Observar as diferentes divisões do território, com base nas figuras 7, 8 e 9 do manual</w:t>
            </w:r>
          </w:p>
          <w:p w:rsidR="00882A0E" w:rsidRPr="003800C2" w:rsidRDefault="00540CBB" w:rsidP="00540CBB">
            <w:pPr>
              <w:autoSpaceDE w:val="0"/>
              <w:autoSpaceDN w:val="0"/>
              <w:adjustRightInd w:val="0"/>
              <w:ind w:left="142" w:right="641" w:hanging="142"/>
              <w:rPr>
                <w:rFonts w:ascii="Arial" w:eastAsia="MyriadPro-Regular" w:hAnsi="Arial"/>
                <w:sz w:val="19"/>
                <w:szCs w:val="19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="00882A0E" w:rsidRPr="003800C2">
              <w:rPr>
                <w:rFonts w:ascii="Arial" w:eastAsia="MyriadPro-Regular" w:hAnsi="Arial"/>
                <w:sz w:val="19"/>
                <w:szCs w:val="19"/>
              </w:rPr>
              <w:t>Explorar o mapa desdobrável (Portugal administrativo)</w:t>
            </w:r>
          </w:p>
          <w:p w:rsidR="00882A0E" w:rsidRPr="003800C2" w:rsidRDefault="00540CBB" w:rsidP="00540CBB">
            <w:pPr>
              <w:autoSpaceDE w:val="0"/>
              <w:autoSpaceDN w:val="0"/>
              <w:adjustRightInd w:val="0"/>
              <w:ind w:left="142" w:right="641" w:hanging="142"/>
              <w:rPr>
                <w:rFonts w:ascii="Arial" w:eastAsia="MyriadPro-Regular" w:hAnsi="Arial"/>
                <w:sz w:val="19"/>
                <w:szCs w:val="19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="00882A0E" w:rsidRPr="003800C2">
              <w:rPr>
                <w:rFonts w:ascii="Arial" w:eastAsia="MyriadPro-Regular" w:hAnsi="Arial"/>
                <w:sz w:val="19"/>
                <w:szCs w:val="19"/>
              </w:rPr>
              <w:t>Explorar a animação sobre as divisões territoriais de Portugal, disponível no e-Manual</w:t>
            </w:r>
          </w:p>
          <w:p w:rsidR="00882A0E" w:rsidRPr="003800C2" w:rsidRDefault="00540CBB" w:rsidP="00540CBB">
            <w:pPr>
              <w:autoSpaceDE w:val="0"/>
              <w:autoSpaceDN w:val="0"/>
              <w:adjustRightInd w:val="0"/>
              <w:ind w:left="142" w:right="641" w:hanging="142"/>
              <w:rPr>
                <w:rFonts w:ascii="Arial" w:eastAsia="MyriadPro-Regular" w:hAnsi="Arial"/>
                <w:sz w:val="19"/>
                <w:szCs w:val="19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="00882A0E" w:rsidRPr="003800C2">
              <w:rPr>
                <w:rFonts w:ascii="Arial" w:eastAsia="MyriadPro-Regular" w:hAnsi="Arial"/>
                <w:sz w:val="19"/>
                <w:szCs w:val="19"/>
              </w:rPr>
              <w:t>Consultar o sítio eletrónico oficial da NUTS II onde está implantada a escola</w:t>
            </w:r>
          </w:p>
          <w:p w:rsidR="00424813" w:rsidRPr="003800C2" w:rsidRDefault="00540CBB" w:rsidP="00540CBB">
            <w:pPr>
              <w:autoSpaceDE w:val="0"/>
              <w:autoSpaceDN w:val="0"/>
              <w:adjustRightInd w:val="0"/>
              <w:ind w:left="142" w:right="641" w:hanging="142"/>
              <w:rPr>
                <w:rFonts w:ascii="Arial" w:hAnsi="Arial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="00882A0E" w:rsidRPr="003800C2">
              <w:rPr>
                <w:rFonts w:ascii="Arial" w:eastAsia="MyriadPro-Regular" w:hAnsi="Arial"/>
                <w:sz w:val="19"/>
                <w:szCs w:val="19"/>
              </w:rPr>
              <w:t>Realizar as Fichas de Consolidação dos Conhecimentos 1 e 2 do Caderno de</w:t>
            </w:r>
            <w:r w:rsidR="00B34945" w:rsidRPr="003800C2"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="00882A0E" w:rsidRPr="003800C2">
              <w:rPr>
                <w:rFonts w:ascii="Arial" w:hAnsi="Arial"/>
                <w:sz w:val="19"/>
                <w:szCs w:val="19"/>
              </w:rPr>
              <w:t>Atividades</w:t>
            </w:r>
          </w:p>
        </w:tc>
      </w:tr>
      <w:tr w:rsidR="00882A0E" w:rsidRPr="003800C2" w:rsidTr="003800C2">
        <w:trPr>
          <w:trHeight w:val="1086"/>
        </w:trPr>
        <w:tc>
          <w:tcPr>
            <w:tcW w:w="7304" w:type="dxa"/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882A0E" w:rsidRPr="003800C2" w:rsidRDefault="00882A0E" w:rsidP="00882A0E">
            <w:pPr>
              <w:autoSpaceDE w:val="0"/>
              <w:autoSpaceDN w:val="0"/>
              <w:adjustRightInd w:val="0"/>
              <w:ind w:right="641"/>
              <w:rPr>
                <w:rFonts w:ascii="Arial" w:hAnsi="Arial"/>
                <w:b/>
                <w:bCs/>
                <w:szCs w:val="20"/>
              </w:rPr>
            </w:pPr>
            <w:r w:rsidRPr="003800C2">
              <w:rPr>
                <w:rFonts w:ascii="Arial" w:hAnsi="Arial"/>
                <w:b/>
                <w:bCs/>
                <w:szCs w:val="20"/>
              </w:rPr>
              <w:t>Conclusão / Finalização</w:t>
            </w:r>
          </w:p>
          <w:p w:rsidR="00882A0E" w:rsidRPr="003800C2" w:rsidRDefault="00540CBB" w:rsidP="00540CBB">
            <w:pPr>
              <w:autoSpaceDE w:val="0"/>
              <w:autoSpaceDN w:val="0"/>
              <w:adjustRightInd w:val="0"/>
              <w:ind w:left="142" w:right="641" w:hanging="142"/>
              <w:rPr>
                <w:rFonts w:ascii="Arial" w:eastAsia="MyriadPro-Regular" w:hAnsi="Arial"/>
                <w:sz w:val="19"/>
                <w:szCs w:val="19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="00882A0E" w:rsidRPr="003800C2">
              <w:rPr>
                <w:rFonts w:ascii="Arial" w:eastAsia="MyriadPro-Regular" w:hAnsi="Arial"/>
                <w:sz w:val="19"/>
                <w:szCs w:val="19"/>
              </w:rPr>
              <w:t>Elaborar, com a participação dos alunos, um registo-síntese referente à constituição</w:t>
            </w:r>
            <w:r w:rsidR="00B34945" w:rsidRPr="003800C2"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="00882A0E" w:rsidRPr="003800C2">
              <w:rPr>
                <w:rFonts w:ascii="Arial" w:eastAsia="MyriadPro-Regular" w:hAnsi="Arial"/>
                <w:sz w:val="19"/>
                <w:szCs w:val="19"/>
              </w:rPr>
              <w:t>do território português</w:t>
            </w:r>
          </w:p>
          <w:p w:rsidR="00882A0E" w:rsidRPr="003800C2" w:rsidRDefault="00540CBB" w:rsidP="00540CBB">
            <w:pPr>
              <w:ind w:left="142" w:right="641" w:hanging="142"/>
              <w:rPr>
                <w:rFonts w:ascii="Arial" w:hAnsi="Arial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="00882A0E" w:rsidRPr="003800C2">
              <w:rPr>
                <w:rFonts w:ascii="Arial" w:eastAsia="MyriadPro-Regular" w:hAnsi="Arial"/>
                <w:sz w:val="19"/>
                <w:szCs w:val="19"/>
              </w:rPr>
              <w:t>Registar, para cada NUTS II, a respetiva composição ao nível das NUTS III</w:t>
            </w:r>
          </w:p>
        </w:tc>
      </w:tr>
    </w:tbl>
    <w:p w:rsidR="00A84C29" w:rsidRPr="003800C2" w:rsidRDefault="008B4087" w:rsidP="00A84C29">
      <w:pPr>
        <w:spacing w:after="220"/>
        <w:ind w:left="142"/>
        <w:rPr>
          <w:rFonts w:ascii="Arial" w:hAnsi="Arial"/>
          <w:b/>
          <w:bCs/>
          <w:color w:val="FFFFFF"/>
          <w:sz w:val="44"/>
          <w:szCs w:val="44"/>
        </w:rPr>
      </w:pPr>
      <w:r>
        <w:rPr>
          <w:rFonts w:ascii="Arial" w:hAnsi="Arial"/>
          <w:noProof/>
          <w:lang w:eastAsia="pt-P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-.6pt;margin-top:-.05pt;width:556.7pt;height:82.7pt;z-index:251657215;mso-position-horizontal-relative:text;mso-position-vertical-relative:text" fillcolor="#bfbfbf [2412]" stroked="f">
            <v:textbox style="mso-next-textbox:#_x0000_s1027;mso-fit-shape-to-text:t" inset=",2.3mm,,2.3mm">
              <w:txbxContent>
                <w:p w:rsidR="008B4087" w:rsidRPr="003800C2" w:rsidRDefault="008B4087" w:rsidP="003800C2">
                  <w:pPr>
                    <w:autoSpaceDE w:val="0"/>
                    <w:autoSpaceDN w:val="0"/>
                    <w:adjustRightInd w:val="0"/>
                    <w:rPr>
                      <w:rFonts w:ascii="Arial" w:hAnsi="Arial"/>
                      <w:b/>
                      <w:bCs/>
                      <w:szCs w:val="20"/>
                    </w:rPr>
                  </w:pPr>
                  <w:r w:rsidRPr="003800C2">
                    <w:rPr>
                      <w:rFonts w:ascii="Arial" w:hAnsi="Arial"/>
                      <w:b/>
                      <w:bCs/>
                      <w:szCs w:val="20"/>
                    </w:rPr>
                    <w:t>Atividades de avaliação / Remediação</w:t>
                  </w:r>
                </w:p>
                <w:p w:rsidR="008B4087" w:rsidRPr="003800C2" w:rsidRDefault="008B4087" w:rsidP="003800C2">
                  <w:pPr>
                    <w:autoSpaceDE w:val="0"/>
                    <w:autoSpaceDN w:val="0"/>
                    <w:adjustRightInd w:val="0"/>
                    <w:ind w:left="142" w:hanging="142"/>
                    <w:rPr>
                      <w:rFonts w:ascii="Arial" w:eastAsia="MyriadPro-Regular" w:hAnsi="Arial"/>
                      <w:sz w:val="19"/>
                      <w:szCs w:val="19"/>
                    </w:rPr>
                  </w:pPr>
                  <w:r w:rsidRPr="003800C2">
                    <w:rPr>
                      <w:rFonts w:ascii="Arial" w:eastAsia="MyriadPro-Regular" w:hAnsi="Arial"/>
                      <w:sz w:val="19"/>
                      <w:szCs w:val="19"/>
                    </w:rPr>
                    <w:t>•</w:t>
                  </w:r>
                  <w:r w:rsidRPr="003800C2">
                    <w:rPr>
                      <w:rFonts w:ascii="Arial" w:eastAsia="MyriadPro-Regular" w:hAnsi="Arial"/>
                      <w:szCs w:val="20"/>
                    </w:rPr>
                    <w:tab/>
                  </w:r>
                  <w:r w:rsidRPr="003800C2">
                    <w:rPr>
                      <w:rFonts w:ascii="Arial" w:eastAsia="MyriadPro-Regular" w:hAnsi="Arial"/>
                      <w:sz w:val="19"/>
                      <w:szCs w:val="19"/>
                    </w:rPr>
                    <w:t>Avaliação diagnóstica</w:t>
                  </w:r>
                </w:p>
                <w:p w:rsidR="008B4087" w:rsidRPr="003800C2" w:rsidRDefault="008B4087" w:rsidP="003800C2">
                  <w:pPr>
                    <w:autoSpaceDE w:val="0"/>
                    <w:autoSpaceDN w:val="0"/>
                    <w:adjustRightInd w:val="0"/>
                    <w:ind w:left="142" w:hanging="142"/>
                    <w:rPr>
                      <w:rFonts w:ascii="Arial" w:eastAsia="MyriadPro-Regular" w:hAnsi="Arial"/>
                      <w:sz w:val="19"/>
                      <w:szCs w:val="19"/>
                    </w:rPr>
                  </w:pPr>
                  <w:r w:rsidRPr="003800C2">
                    <w:rPr>
                      <w:rFonts w:ascii="Arial" w:eastAsia="MyriadPro-Regular" w:hAnsi="Arial"/>
                      <w:sz w:val="19"/>
                      <w:szCs w:val="19"/>
                    </w:rPr>
                    <w:t>•</w:t>
                  </w:r>
                  <w:r w:rsidRPr="003800C2">
                    <w:rPr>
                      <w:rFonts w:ascii="Arial" w:eastAsia="MyriadPro-Regular" w:hAnsi="Arial"/>
                      <w:szCs w:val="20"/>
                    </w:rPr>
                    <w:tab/>
                  </w:r>
                  <w:r w:rsidRPr="003800C2">
                    <w:rPr>
                      <w:rFonts w:ascii="Arial" w:eastAsia="MyriadPro-Regular" w:hAnsi="Arial"/>
                      <w:sz w:val="19"/>
                      <w:szCs w:val="19"/>
                    </w:rPr>
                    <w:t>Registo da participação dos alunos</w:t>
                  </w:r>
                </w:p>
                <w:p w:rsidR="008B4087" w:rsidRPr="003800C2" w:rsidRDefault="008B4087" w:rsidP="003800C2">
                  <w:pPr>
                    <w:autoSpaceDE w:val="0"/>
                    <w:autoSpaceDN w:val="0"/>
                    <w:adjustRightInd w:val="0"/>
                    <w:ind w:left="142" w:hanging="142"/>
                    <w:rPr>
                      <w:rFonts w:ascii="Arial" w:eastAsia="MyriadPro-Regular" w:hAnsi="Arial"/>
                      <w:sz w:val="19"/>
                      <w:szCs w:val="19"/>
                    </w:rPr>
                  </w:pPr>
                  <w:r w:rsidRPr="003800C2">
                    <w:rPr>
                      <w:rFonts w:ascii="Arial" w:eastAsia="MyriadPro-Regular" w:hAnsi="Arial"/>
                      <w:sz w:val="19"/>
                      <w:szCs w:val="19"/>
                    </w:rPr>
                    <w:t>•</w:t>
                  </w:r>
                  <w:r w:rsidRPr="003800C2">
                    <w:rPr>
                      <w:rFonts w:ascii="Arial" w:eastAsia="MyriadPro-Regular" w:hAnsi="Arial"/>
                      <w:szCs w:val="20"/>
                    </w:rPr>
                    <w:tab/>
                  </w:r>
                  <w:r w:rsidRPr="003800C2">
                    <w:rPr>
                      <w:rFonts w:ascii="Arial" w:eastAsia="MyriadPro-Regular" w:hAnsi="Arial"/>
                      <w:sz w:val="19"/>
                      <w:szCs w:val="19"/>
                    </w:rPr>
                    <w:t>Registo do comportamento dos alunos</w:t>
                  </w:r>
                </w:p>
                <w:p w:rsidR="008B4087" w:rsidRPr="003800C2" w:rsidRDefault="008B4087" w:rsidP="003800C2">
                  <w:pPr>
                    <w:ind w:left="142" w:hanging="142"/>
                    <w:rPr>
                      <w:rFonts w:ascii="Arial" w:hAnsi="Arial"/>
                    </w:rPr>
                  </w:pPr>
                  <w:r w:rsidRPr="003800C2">
                    <w:rPr>
                      <w:rFonts w:ascii="Arial" w:eastAsia="MyriadPro-Regular" w:hAnsi="Arial"/>
                      <w:sz w:val="19"/>
                      <w:szCs w:val="19"/>
                    </w:rPr>
                    <w:t>•</w:t>
                  </w:r>
                  <w:r w:rsidRPr="003800C2">
                    <w:rPr>
                      <w:rFonts w:ascii="Arial" w:eastAsia="MyriadPro-Regular" w:hAnsi="Arial"/>
                      <w:szCs w:val="20"/>
                    </w:rPr>
                    <w:tab/>
                  </w:r>
                  <w:r w:rsidRPr="003800C2">
                    <w:rPr>
                      <w:rFonts w:ascii="Arial" w:eastAsia="MyriadPro-Regular" w:hAnsi="Arial"/>
                      <w:sz w:val="19"/>
                      <w:szCs w:val="19"/>
                    </w:rPr>
                    <w:t>Avaliação formativa</w:t>
                  </w:r>
                </w:p>
              </w:txbxContent>
            </v:textbox>
          </v:shape>
        </w:pict>
      </w:r>
      <w:r>
        <w:rPr>
          <w:rFonts w:ascii="Arial" w:eastAsia="MyriadPro-Regular" w:hAnsi="Arial"/>
          <w:noProof/>
          <w:sz w:val="19"/>
          <w:szCs w:val="19"/>
          <w:lang w:eastAsia="pt-PT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-.6pt;margin-top:-.05pt;width:61487.8pt;height:10.45pt;z-index:251661312;mso-position-horizontal-relative:text;mso-position-vertical-relative:text" o:connectortype="straight" strokecolor="#7f7f7f [1612]" strokeweight="3pt"/>
        </w:pict>
      </w:r>
      <w:r w:rsidR="00A84C29" w:rsidRPr="003800C2">
        <w:rPr>
          <w:rFonts w:ascii="Arial" w:hAnsi="Arial"/>
        </w:rPr>
        <w:br w:type="column"/>
      </w:r>
      <w:r w:rsidR="00A84C29" w:rsidRPr="003800C2">
        <w:rPr>
          <w:rFonts w:ascii="Arial" w:hAnsi="Arial"/>
          <w:b/>
          <w:bCs/>
          <w:color w:val="FFFFFF"/>
          <w:sz w:val="44"/>
          <w:szCs w:val="44"/>
        </w:rPr>
        <w:lastRenderedPageBreak/>
        <w:t>Roteiro 1</w:t>
      </w:r>
    </w:p>
    <w:tbl>
      <w:tblPr>
        <w:tblStyle w:val="TableGrid"/>
        <w:tblW w:w="3686" w:type="dxa"/>
        <w:tblInd w:w="250" w:type="dxa"/>
        <w:tblBorders>
          <w:top w:val="none" w:sz="0" w:space="0" w:color="auto"/>
          <w:left w:val="single" w:sz="24" w:space="0" w:color="FFFFFF" w:themeColor="background1"/>
          <w:bottom w:val="none" w:sz="0" w:space="0" w:color="auto"/>
          <w:right w:val="none" w:sz="0" w:space="0" w:color="auto"/>
          <w:insideH w:val="single" w:sz="24" w:space="0" w:color="FFFFFF" w:themeColor="background1"/>
          <w:insideV w:val="single" w:sz="4" w:space="0" w:color="FFFFFF" w:themeColor="background1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3686"/>
      </w:tblGrid>
      <w:tr w:rsidR="00424813" w:rsidRPr="003800C2" w:rsidTr="00135999">
        <w:trPr>
          <w:trHeight w:val="486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424813" w:rsidRPr="003800C2" w:rsidRDefault="003800C2" w:rsidP="00135999">
            <w:pPr>
              <w:rPr>
                <w:rFonts w:ascii="Arial" w:hAnsi="Arial"/>
              </w:rPr>
            </w:pPr>
            <w:r w:rsidRPr="003800C2">
              <w:rPr>
                <w:rFonts w:ascii="Arial" w:hAnsi="Arial"/>
                <w:b/>
                <w:bCs/>
                <w:sz w:val="24"/>
                <w:szCs w:val="24"/>
              </w:rPr>
              <w:t>N.º</w:t>
            </w:r>
            <w:r w:rsidR="00A84C29" w:rsidRPr="003800C2">
              <w:rPr>
                <w:rFonts w:ascii="Arial" w:hAnsi="Arial"/>
                <w:b/>
                <w:bCs/>
                <w:sz w:val="24"/>
                <w:szCs w:val="24"/>
              </w:rPr>
              <w:t xml:space="preserve"> de aulas: 3</w:t>
            </w:r>
          </w:p>
        </w:tc>
      </w:tr>
      <w:tr w:rsidR="00424813" w:rsidRPr="003800C2" w:rsidTr="00135999">
        <w:trPr>
          <w:trHeight w:val="831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A84C29" w:rsidRPr="003800C2" w:rsidRDefault="00A84C29" w:rsidP="00135999">
            <w:pPr>
              <w:autoSpaceDE w:val="0"/>
              <w:autoSpaceDN w:val="0"/>
              <w:adjustRightInd w:val="0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3800C2">
              <w:rPr>
                <w:rFonts w:ascii="Arial" w:hAnsi="Arial"/>
                <w:b/>
                <w:bCs/>
                <w:sz w:val="24"/>
                <w:szCs w:val="24"/>
              </w:rPr>
              <w:t>Sumário:</w:t>
            </w:r>
          </w:p>
          <w:p w:rsidR="00424813" w:rsidRPr="003800C2" w:rsidRDefault="00A84C29" w:rsidP="003800C2">
            <w:pPr>
              <w:autoSpaceDE w:val="0"/>
              <w:autoSpaceDN w:val="0"/>
              <w:adjustRightInd w:val="0"/>
              <w:rPr>
                <w:rFonts w:ascii="Arial" w:hAnsi="Arial"/>
              </w:rPr>
            </w:pPr>
            <w:r w:rsidRPr="003800C2">
              <w:rPr>
                <w:rFonts w:ascii="Arial" w:hAnsi="Arial"/>
                <w:sz w:val="18"/>
                <w:szCs w:val="18"/>
              </w:rPr>
              <w:t>A constituição do território</w:t>
            </w:r>
            <w:r w:rsidR="003800C2" w:rsidRPr="003800C2">
              <w:rPr>
                <w:rFonts w:ascii="Arial" w:hAnsi="Arial"/>
                <w:sz w:val="18"/>
                <w:szCs w:val="18"/>
              </w:rPr>
              <w:t xml:space="preserve"> </w:t>
            </w:r>
            <w:r w:rsidR="003800C2" w:rsidRPr="003800C2">
              <w:rPr>
                <w:rFonts w:ascii="Arial" w:hAnsi="Arial"/>
                <w:sz w:val="18"/>
                <w:szCs w:val="18"/>
              </w:rPr>
              <w:br/>
            </w:r>
            <w:r w:rsidRPr="003800C2">
              <w:rPr>
                <w:rFonts w:ascii="Arial" w:hAnsi="Arial"/>
                <w:sz w:val="18"/>
                <w:szCs w:val="18"/>
              </w:rPr>
              <w:t>nacional</w:t>
            </w:r>
          </w:p>
        </w:tc>
      </w:tr>
      <w:tr w:rsidR="00A84C29" w:rsidRPr="003800C2" w:rsidTr="00135999">
        <w:trPr>
          <w:trHeight w:val="1950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A84C29" w:rsidRPr="003800C2" w:rsidRDefault="00A84C29" w:rsidP="00135999">
            <w:pPr>
              <w:autoSpaceDE w:val="0"/>
              <w:autoSpaceDN w:val="0"/>
              <w:adjustRightInd w:val="0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3800C2">
              <w:rPr>
                <w:rFonts w:ascii="Arial" w:hAnsi="Arial"/>
                <w:b/>
                <w:bCs/>
                <w:sz w:val="24"/>
                <w:szCs w:val="24"/>
              </w:rPr>
              <w:t>Conceitos/Noções</w:t>
            </w:r>
          </w:p>
          <w:p w:rsidR="00A84C29" w:rsidRPr="003800C2" w:rsidRDefault="00A84C29" w:rsidP="00135999">
            <w:pPr>
              <w:autoSpaceDE w:val="0"/>
              <w:autoSpaceDN w:val="0"/>
              <w:adjustRightInd w:val="0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3800C2">
              <w:rPr>
                <w:rFonts w:ascii="Arial" w:hAnsi="Arial"/>
                <w:b/>
                <w:bCs/>
                <w:sz w:val="24"/>
                <w:szCs w:val="24"/>
              </w:rPr>
              <w:t>básicas:</w:t>
            </w:r>
          </w:p>
          <w:p w:rsidR="00A84C29" w:rsidRPr="003800C2" w:rsidRDefault="00A84C29" w:rsidP="00135999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3800C2">
              <w:rPr>
                <w:rFonts w:ascii="Arial" w:hAnsi="Arial"/>
                <w:sz w:val="18"/>
                <w:szCs w:val="18"/>
              </w:rPr>
              <w:t>Concelho</w:t>
            </w:r>
          </w:p>
          <w:p w:rsidR="00A84C29" w:rsidRPr="003800C2" w:rsidRDefault="00A84C29" w:rsidP="00135999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3800C2">
              <w:rPr>
                <w:rFonts w:ascii="Arial" w:hAnsi="Arial"/>
                <w:sz w:val="18"/>
                <w:szCs w:val="18"/>
              </w:rPr>
              <w:t>Distrito</w:t>
            </w:r>
          </w:p>
          <w:p w:rsidR="00A84C29" w:rsidRPr="003800C2" w:rsidRDefault="00A84C29" w:rsidP="00135999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3800C2">
              <w:rPr>
                <w:rFonts w:ascii="Arial" w:hAnsi="Arial"/>
                <w:sz w:val="18"/>
                <w:szCs w:val="18"/>
              </w:rPr>
              <w:t>Freguesia</w:t>
            </w:r>
          </w:p>
          <w:p w:rsidR="00A84C29" w:rsidRPr="003800C2" w:rsidRDefault="00A84C29" w:rsidP="00135999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3800C2">
              <w:rPr>
                <w:rFonts w:ascii="Arial" w:hAnsi="Arial"/>
                <w:sz w:val="18"/>
                <w:szCs w:val="18"/>
              </w:rPr>
              <w:t>NUTS</w:t>
            </w:r>
          </w:p>
          <w:p w:rsidR="00A84C29" w:rsidRPr="003800C2" w:rsidRDefault="00A84C29" w:rsidP="00135999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3800C2">
              <w:rPr>
                <w:rFonts w:ascii="Arial" w:hAnsi="Arial"/>
                <w:sz w:val="18"/>
                <w:szCs w:val="18"/>
              </w:rPr>
              <w:t>Região Autónoma</w:t>
            </w:r>
          </w:p>
          <w:p w:rsidR="00A84C29" w:rsidRPr="003800C2" w:rsidRDefault="00A84C29" w:rsidP="00135999">
            <w:pPr>
              <w:rPr>
                <w:rFonts w:ascii="Arial" w:hAnsi="Arial"/>
              </w:rPr>
            </w:pPr>
            <w:r w:rsidRPr="003800C2">
              <w:rPr>
                <w:rFonts w:ascii="Arial" w:hAnsi="Arial"/>
                <w:sz w:val="18"/>
                <w:szCs w:val="18"/>
              </w:rPr>
              <w:t>Território</w:t>
            </w:r>
          </w:p>
        </w:tc>
      </w:tr>
      <w:tr w:rsidR="00A84C29" w:rsidRPr="003800C2" w:rsidTr="003800C2">
        <w:trPr>
          <w:trHeight w:val="6914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135999" w:rsidRPr="003800C2" w:rsidRDefault="00135999" w:rsidP="00135999">
            <w:pPr>
              <w:autoSpaceDE w:val="0"/>
              <w:autoSpaceDN w:val="0"/>
              <w:adjustRightInd w:val="0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3800C2">
              <w:rPr>
                <w:rFonts w:ascii="Arial" w:hAnsi="Arial"/>
                <w:b/>
                <w:bCs/>
                <w:sz w:val="24"/>
                <w:szCs w:val="24"/>
              </w:rPr>
              <w:t>Recursos:</w:t>
            </w:r>
          </w:p>
          <w:p w:rsidR="00135999" w:rsidRPr="003800C2" w:rsidRDefault="00135999" w:rsidP="00135999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3800C2">
              <w:rPr>
                <w:rFonts w:ascii="Arial" w:hAnsi="Arial"/>
                <w:sz w:val="18"/>
                <w:szCs w:val="18"/>
              </w:rPr>
              <w:t>Manual:</w:t>
            </w:r>
          </w:p>
          <w:p w:rsidR="00135999" w:rsidRPr="003800C2" w:rsidRDefault="00135999" w:rsidP="003800C2">
            <w:pPr>
              <w:autoSpaceDE w:val="0"/>
              <w:autoSpaceDN w:val="0"/>
              <w:adjustRightInd w:val="0"/>
              <w:ind w:left="176"/>
              <w:rPr>
                <w:rFonts w:ascii="Arial" w:hAnsi="Arial"/>
                <w:sz w:val="18"/>
                <w:szCs w:val="18"/>
              </w:rPr>
            </w:pPr>
            <w:r w:rsidRPr="003800C2">
              <w:rPr>
                <w:rFonts w:ascii="Arial" w:hAnsi="Arial"/>
                <w:sz w:val="18"/>
                <w:szCs w:val="18"/>
              </w:rPr>
              <w:t>páginas 8 a 15</w:t>
            </w:r>
          </w:p>
          <w:p w:rsidR="00135999" w:rsidRPr="003800C2" w:rsidRDefault="00135999" w:rsidP="00135999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3800C2">
              <w:rPr>
                <w:rFonts w:ascii="Arial" w:hAnsi="Arial"/>
                <w:sz w:val="18"/>
                <w:szCs w:val="18"/>
              </w:rPr>
              <w:t>e-Manual</w:t>
            </w:r>
          </w:p>
          <w:p w:rsidR="00135999" w:rsidRPr="003800C2" w:rsidRDefault="00135999" w:rsidP="00135999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3800C2">
              <w:rPr>
                <w:rFonts w:ascii="Arial" w:hAnsi="Arial"/>
                <w:sz w:val="18"/>
                <w:szCs w:val="18"/>
              </w:rPr>
              <w:t>Caderno de Atividades:</w:t>
            </w:r>
          </w:p>
          <w:p w:rsidR="00135999" w:rsidRPr="003800C2" w:rsidRDefault="00135999" w:rsidP="003800C2">
            <w:pPr>
              <w:autoSpaceDE w:val="0"/>
              <w:autoSpaceDN w:val="0"/>
              <w:adjustRightInd w:val="0"/>
              <w:ind w:left="176"/>
              <w:rPr>
                <w:rFonts w:ascii="Arial" w:hAnsi="Arial"/>
                <w:sz w:val="18"/>
                <w:szCs w:val="18"/>
              </w:rPr>
            </w:pPr>
            <w:r w:rsidRPr="003800C2">
              <w:rPr>
                <w:rFonts w:ascii="Arial" w:hAnsi="Arial"/>
                <w:sz w:val="18"/>
                <w:szCs w:val="18"/>
              </w:rPr>
              <w:t>FC1 e FC2</w:t>
            </w:r>
          </w:p>
          <w:p w:rsidR="00135999" w:rsidRPr="003800C2" w:rsidRDefault="00135999" w:rsidP="00135999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3800C2">
              <w:rPr>
                <w:rFonts w:ascii="Arial" w:hAnsi="Arial"/>
                <w:sz w:val="18"/>
                <w:szCs w:val="18"/>
              </w:rPr>
              <w:t>Mapas desdobráveis</w:t>
            </w:r>
          </w:p>
          <w:p w:rsidR="00135999" w:rsidRPr="003800C2" w:rsidRDefault="00135999" w:rsidP="00135999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3800C2">
              <w:rPr>
                <w:rFonts w:ascii="Arial" w:hAnsi="Arial"/>
                <w:sz w:val="18"/>
                <w:szCs w:val="18"/>
              </w:rPr>
              <w:t xml:space="preserve">Google </w:t>
            </w:r>
            <w:proofErr w:type="spellStart"/>
            <w:r w:rsidRPr="003800C2">
              <w:rPr>
                <w:rFonts w:ascii="Arial" w:hAnsi="Arial"/>
                <w:sz w:val="18"/>
                <w:szCs w:val="18"/>
              </w:rPr>
              <w:t>Earth</w:t>
            </w:r>
            <w:proofErr w:type="spellEnd"/>
            <w:r w:rsidRPr="003800C2">
              <w:rPr>
                <w:rFonts w:ascii="Arial" w:hAnsi="Arial"/>
                <w:sz w:val="18"/>
                <w:szCs w:val="18"/>
              </w:rPr>
              <w:t>®</w:t>
            </w:r>
          </w:p>
          <w:p w:rsidR="00135999" w:rsidRPr="003800C2" w:rsidRDefault="00135999" w:rsidP="00135999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3800C2">
              <w:rPr>
                <w:rFonts w:ascii="Arial" w:hAnsi="Arial"/>
                <w:sz w:val="18"/>
                <w:szCs w:val="18"/>
              </w:rPr>
              <w:t>Sítios eletrónicos:</w:t>
            </w:r>
          </w:p>
          <w:p w:rsidR="00135999" w:rsidRPr="003800C2" w:rsidRDefault="00135999" w:rsidP="003800C2">
            <w:pPr>
              <w:autoSpaceDE w:val="0"/>
              <w:autoSpaceDN w:val="0"/>
              <w:adjustRightInd w:val="0"/>
              <w:ind w:left="176"/>
              <w:rPr>
                <w:rFonts w:ascii="Arial" w:hAnsi="Arial"/>
                <w:sz w:val="18"/>
                <w:szCs w:val="18"/>
              </w:rPr>
            </w:pPr>
            <w:r w:rsidRPr="003800C2">
              <w:rPr>
                <w:rFonts w:ascii="Arial" w:hAnsi="Arial"/>
                <w:sz w:val="18"/>
                <w:szCs w:val="18"/>
              </w:rPr>
              <w:t>www.ccdr-lvt.pt</w:t>
            </w:r>
          </w:p>
          <w:p w:rsidR="00135999" w:rsidRPr="003800C2" w:rsidRDefault="00135999" w:rsidP="003800C2">
            <w:pPr>
              <w:autoSpaceDE w:val="0"/>
              <w:autoSpaceDN w:val="0"/>
              <w:adjustRightInd w:val="0"/>
              <w:ind w:left="176"/>
              <w:rPr>
                <w:rFonts w:ascii="Arial" w:hAnsi="Arial"/>
                <w:sz w:val="18"/>
                <w:szCs w:val="18"/>
              </w:rPr>
            </w:pPr>
            <w:r w:rsidRPr="003800C2">
              <w:rPr>
                <w:rFonts w:ascii="Arial" w:hAnsi="Arial"/>
                <w:sz w:val="18"/>
                <w:szCs w:val="18"/>
              </w:rPr>
              <w:t>www.ccdr-alg.pt</w:t>
            </w:r>
          </w:p>
          <w:p w:rsidR="00135999" w:rsidRPr="003800C2" w:rsidRDefault="00135999" w:rsidP="003800C2">
            <w:pPr>
              <w:autoSpaceDE w:val="0"/>
              <w:autoSpaceDN w:val="0"/>
              <w:adjustRightInd w:val="0"/>
              <w:ind w:left="176"/>
              <w:rPr>
                <w:rFonts w:ascii="Arial" w:hAnsi="Arial"/>
                <w:sz w:val="18"/>
                <w:szCs w:val="18"/>
              </w:rPr>
            </w:pPr>
            <w:r w:rsidRPr="003800C2">
              <w:rPr>
                <w:rFonts w:ascii="Arial" w:hAnsi="Arial"/>
                <w:sz w:val="18"/>
                <w:szCs w:val="18"/>
              </w:rPr>
              <w:t>www.ccdrc.pt</w:t>
            </w:r>
          </w:p>
          <w:p w:rsidR="00135999" w:rsidRPr="003800C2" w:rsidRDefault="00135999" w:rsidP="003800C2">
            <w:pPr>
              <w:autoSpaceDE w:val="0"/>
              <w:autoSpaceDN w:val="0"/>
              <w:adjustRightInd w:val="0"/>
              <w:ind w:left="176"/>
              <w:rPr>
                <w:rFonts w:ascii="Arial" w:hAnsi="Arial"/>
                <w:sz w:val="18"/>
                <w:szCs w:val="18"/>
              </w:rPr>
            </w:pPr>
            <w:r w:rsidRPr="003800C2">
              <w:rPr>
                <w:rFonts w:ascii="Arial" w:hAnsi="Arial"/>
                <w:sz w:val="18"/>
                <w:szCs w:val="18"/>
              </w:rPr>
              <w:t>webb.ccdr-a.gov.pt</w:t>
            </w:r>
          </w:p>
          <w:p w:rsidR="00A84C29" w:rsidRPr="003800C2" w:rsidRDefault="00135999" w:rsidP="003800C2">
            <w:pPr>
              <w:ind w:left="176"/>
              <w:rPr>
                <w:rFonts w:ascii="Arial" w:hAnsi="Arial"/>
              </w:rPr>
            </w:pPr>
            <w:r w:rsidRPr="003800C2">
              <w:rPr>
                <w:rFonts w:ascii="Arial" w:hAnsi="Arial"/>
                <w:sz w:val="18"/>
                <w:szCs w:val="18"/>
              </w:rPr>
              <w:t>www.ccdr-n.pt</w:t>
            </w:r>
          </w:p>
        </w:tc>
      </w:tr>
    </w:tbl>
    <w:p w:rsidR="00424813" w:rsidRPr="003800C2" w:rsidRDefault="00424813" w:rsidP="00A57840">
      <w:pPr>
        <w:rPr>
          <w:rFonts w:ascii="Arial" w:hAnsi="Arial"/>
        </w:rPr>
      </w:pPr>
    </w:p>
    <w:p w:rsidR="00424813" w:rsidRPr="003800C2" w:rsidRDefault="00424813" w:rsidP="00A57840">
      <w:pPr>
        <w:rPr>
          <w:rFonts w:ascii="Arial" w:hAnsi="Arial"/>
        </w:rPr>
        <w:sectPr w:rsidR="00424813" w:rsidRPr="003800C2" w:rsidSect="00424813">
          <w:type w:val="continuous"/>
          <w:pgSz w:w="11906" w:h="16838"/>
          <w:pgMar w:top="1702" w:right="1133" w:bottom="993" w:left="1134" w:header="708" w:footer="708" w:gutter="0"/>
          <w:cols w:num="2" w:space="285" w:equalWidth="0">
            <w:col w:w="6661" w:space="285"/>
            <w:col w:w="2693"/>
          </w:cols>
          <w:titlePg/>
          <w:docGrid w:linePitch="360"/>
        </w:sectPr>
      </w:pPr>
    </w:p>
    <w:p w:rsidR="00424813" w:rsidRPr="003800C2" w:rsidRDefault="00424813" w:rsidP="00A57840">
      <w:pPr>
        <w:rPr>
          <w:rFonts w:ascii="Arial" w:hAnsi="Arial"/>
        </w:rPr>
      </w:pPr>
    </w:p>
    <w:p w:rsidR="00424813" w:rsidRPr="003800C2" w:rsidRDefault="00424813" w:rsidP="00A57840">
      <w:pPr>
        <w:rPr>
          <w:rFonts w:ascii="Arial" w:hAnsi="Arial"/>
        </w:rPr>
      </w:pPr>
    </w:p>
    <w:p w:rsidR="00424813" w:rsidRPr="003800C2" w:rsidRDefault="00424813" w:rsidP="00A57840">
      <w:pPr>
        <w:rPr>
          <w:rFonts w:ascii="Arial" w:hAnsi="Arial"/>
        </w:rPr>
      </w:pPr>
    </w:p>
    <w:p w:rsidR="00424813" w:rsidRDefault="00424813" w:rsidP="00A57840">
      <w:pPr>
        <w:rPr>
          <w:rFonts w:ascii="Arial" w:hAnsi="Arial"/>
        </w:rPr>
      </w:pPr>
    </w:p>
    <w:p w:rsidR="002012CB" w:rsidRDefault="002012CB" w:rsidP="00A57840">
      <w:pPr>
        <w:rPr>
          <w:rFonts w:ascii="Arial" w:hAnsi="Arial"/>
        </w:rPr>
      </w:pPr>
    </w:p>
    <w:p w:rsidR="002012CB" w:rsidRDefault="002012CB" w:rsidP="00A57840">
      <w:pPr>
        <w:rPr>
          <w:rFonts w:ascii="Arial" w:hAnsi="Arial"/>
        </w:rPr>
      </w:pPr>
    </w:p>
    <w:p w:rsidR="007D322E" w:rsidRDefault="007D322E" w:rsidP="00A57840">
      <w:pPr>
        <w:rPr>
          <w:rFonts w:ascii="Arial" w:hAnsi="Arial"/>
        </w:rPr>
      </w:pPr>
    </w:p>
    <w:p w:rsidR="00686E38" w:rsidRDefault="00686E38" w:rsidP="00A57840">
      <w:pPr>
        <w:rPr>
          <w:rFonts w:ascii="Arial" w:hAnsi="Arial"/>
        </w:rPr>
      </w:pPr>
    </w:p>
    <w:p w:rsidR="002012CB" w:rsidRDefault="002012CB" w:rsidP="00A57840">
      <w:pPr>
        <w:rPr>
          <w:rFonts w:ascii="Arial" w:hAnsi="Arial"/>
        </w:rPr>
      </w:pPr>
    </w:p>
    <w:p w:rsidR="007D322E" w:rsidRDefault="007D322E" w:rsidP="00A57840">
      <w:pPr>
        <w:rPr>
          <w:rFonts w:ascii="Arial" w:hAnsi="Arial"/>
        </w:rPr>
        <w:sectPr w:rsidR="007D322E" w:rsidSect="00424813">
          <w:headerReference w:type="even" r:id="rId29"/>
          <w:type w:val="continuous"/>
          <w:pgSz w:w="11906" w:h="16838"/>
          <w:pgMar w:top="1702" w:right="1133" w:bottom="993" w:left="1134" w:header="708" w:footer="708" w:gutter="0"/>
          <w:cols w:space="708"/>
          <w:titlePg/>
          <w:docGrid w:linePitch="360"/>
        </w:sectPr>
      </w:pPr>
    </w:p>
    <w:p w:rsidR="00686E38" w:rsidRDefault="008B4087" w:rsidP="00686E38">
      <w:pPr>
        <w:jc w:val="both"/>
        <w:rPr>
          <w:rFonts w:ascii="Arial" w:hAnsi="Arial"/>
        </w:rPr>
      </w:pPr>
      <w:r>
        <w:rPr>
          <w:rFonts w:ascii="Arial" w:hAnsi="Arial"/>
          <w:b/>
          <w:bCs/>
          <w:noProof/>
          <w:sz w:val="24"/>
          <w:szCs w:val="24"/>
          <w:lang w:eastAsia="pt-PT"/>
        </w:rPr>
        <w:lastRenderedPageBreak/>
        <w:pict>
          <v:shape id="_x0000_s1034" type="#_x0000_t32" style="position:absolute;left:0;text-align:left;margin-left:132.4pt;margin-top:8.2pt;width:357.6pt;height:0;z-index:251666432" o:connectortype="straight" strokecolor="#7f7f7f [1612]" strokeweight="3pt"/>
        </w:pict>
      </w:r>
    </w:p>
    <w:p w:rsidR="00686E38" w:rsidRDefault="00686E38" w:rsidP="00686E38">
      <w:pPr>
        <w:rPr>
          <w:rFonts w:ascii="Arial" w:hAnsi="Arial"/>
        </w:rPr>
        <w:sectPr w:rsidR="00686E38" w:rsidSect="00686E38">
          <w:headerReference w:type="first" r:id="rId30"/>
          <w:type w:val="continuous"/>
          <w:pgSz w:w="11906" w:h="16838"/>
          <w:pgMar w:top="1702" w:right="1133" w:bottom="993" w:left="1134" w:header="708" w:footer="708" w:gutter="0"/>
          <w:cols w:space="283"/>
          <w:titlePg/>
          <w:docGrid w:linePitch="360"/>
        </w:sectPr>
      </w:pPr>
    </w:p>
    <w:p w:rsidR="00686E38" w:rsidRDefault="00C77871" w:rsidP="008568A8">
      <w:pPr>
        <w:spacing w:after="220"/>
        <w:rPr>
          <w:rFonts w:ascii="Arial" w:hAnsi="Arial"/>
        </w:rPr>
      </w:pPr>
      <w:r>
        <w:rPr>
          <w:rFonts w:ascii="BryantPro-Bold" w:hAnsi="BryantPro-Bold" w:cs="BryantPro-Bold"/>
          <w:b/>
          <w:bCs/>
          <w:color w:val="FFFFFF"/>
          <w:sz w:val="44"/>
          <w:szCs w:val="44"/>
        </w:rPr>
        <w:lastRenderedPageBreak/>
        <w:t>Roteiro 2</w:t>
      </w:r>
    </w:p>
    <w:tbl>
      <w:tblPr>
        <w:tblStyle w:val="TableGrid"/>
        <w:tblW w:w="0" w:type="auto"/>
        <w:tblInd w:w="-10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24" w:space="0" w:color="FFFFFF" w:themeColor="background1"/>
          <w:insideV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3686"/>
      </w:tblGrid>
      <w:tr w:rsidR="00767F14" w:rsidTr="005B468F">
        <w:trPr>
          <w:trHeight w:val="486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767F14" w:rsidRPr="00416CB6" w:rsidRDefault="00A65E82" w:rsidP="00A65E82">
            <w:pPr>
              <w:ind w:left="1167" w:hanging="142"/>
              <w:rPr>
                <w:rFonts w:ascii="Arial" w:hAnsi="Arial"/>
              </w:rPr>
            </w:pPr>
            <w:proofErr w:type="spellStart"/>
            <w:r w:rsidRPr="00416CB6">
              <w:rPr>
                <w:rFonts w:ascii="Arial" w:hAnsi="Arial"/>
                <w:b/>
                <w:bCs/>
                <w:sz w:val="24"/>
                <w:szCs w:val="24"/>
              </w:rPr>
              <w:t>N.°</w:t>
            </w:r>
            <w:proofErr w:type="spellEnd"/>
            <w:r w:rsidRPr="00416CB6">
              <w:rPr>
                <w:rFonts w:ascii="Arial" w:hAnsi="Arial"/>
                <w:b/>
                <w:bCs/>
                <w:sz w:val="24"/>
                <w:szCs w:val="24"/>
              </w:rPr>
              <w:t xml:space="preserve"> de aulas: 1</w:t>
            </w:r>
          </w:p>
        </w:tc>
      </w:tr>
      <w:tr w:rsidR="00767F14" w:rsidTr="00C77871">
        <w:trPr>
          <w:trHeight w:val="907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A65E82" w:rsidRPr="00416CB6" w:rsidRDefault="00A65E82" w:rsidP="00A65E82">
            <w:pPr>
              <w:autoSpaceDE w:val="0"/>
              <w:autoSpaceDN w:val="0"/>
              <w:adjustRightInd w:val="0"/>
              <w:ind w:left="1167" w:hanging="142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416CB6">
              <w:rPr>
                <w:rFonts w:ascii="Arial" w:hAnsi="Arial"/>
                <w:b/>
                <w:bCs/>
                <w:sz w:val="24"/>
                <w:szCs w:val="24"/>
              </w:rPr>
              <w:t>Sumário:</w:t>
            </w:r>
          </w:p>
          <w:p w:rsidR="00A65E82" w:rsidRPr="00416CB6" w:rsidRDefault="00A65E82" w:rsidP="00A65E82">
            <w:pPr>
              <w:autoSpaceDE w:val="0"/>
              <w:autoSpaceDN w:val="0"/>
              <w:adjustRightInd w:val="0"/>
              <w:ind w:left="1167" w:hanging="142"/>
              <w:rPr>
                <w:rFonts w:ascii="Arial" w:hAnsi="Arial"/>
                <w:sz w:val="18"/>
                <w:szCs w:val="18"/>
              </w:rPr>
            </w:pPr>
            <w:r w:rsidRPr="00416CB6">
              <w:rPr>
                <w:rFonts w:ascii="Arial" w:hAnsi="Arial"/>
                <w:sz w:val="18"/>
                <w:szCs w:val="18"/>
              </w:rPr>
              <w:t>A posição geográfica de</w:t>
            </w:r>
          </w:p>
          <w:p w:rsidR="00767F14" w:rsidRPr="00416CB6" w:rsidRDefault="00A65E82" w:rsidP="00A65E82">
            <w:pPr>
              <w:ind w:left="1167" w:hanging="142"/>
              <w:rPr>
                <w:rFonts w:ascii="Arial" w:hAnsi="Arial"/>
              </w:rPr>
            </w:pPr>
            <w:r w:rsidRPr="00416CB6">
              <w:rPr>
                <w:rFonts w:ascii="Arial" w:hAnsi="Arial"/>
                <w:sz w:val="18"/>
                <w:szCs w:val="18"/>
              </w:rPr>
              <w:t>Portugal continental e insular</w:t>
            </w:r>
          </w:p>
        </w:tc>
      </w:tr>
      <w:tr w:rsidR="00767F14" w:rsidTr="005B468F">
        <w:trPr>
          <w:trHeight w:val="1158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A65E82" w:rsidRPr="00416CB6" w:rsidRDefault="00A65E82" w:rsidP="00A65E82">
            <w:pPr>
              <w:autoSpaceDE w:val="0"/>
              <w:autoSpaceDN w:val="0"/>
              <w:adjustRightInd w:val="0"/>
              <w:ind w:left="1167" w:hanging="142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416CB6">
              <w:rPr>
                <w:rFonts w:ascii="Arial" w:hAnsi="Arial"/>
                <w:b/>
                <w:bCs/>
                <w:sz w:val="24"/>
                <w:szCs w:val="24"/>
              </w:rPr>
              <w:t>Conceitos/Noções</w:t>
            </w:r>
          </w:p>
          <w:p w:rsidR="00A65E82" w:rsidRPr="00416CB6" w:rsidRDefault="00A65E82" w:rsidP="00A65E82">
            <w:pPr>
              <w:autoSpaceDE w:val="0"/>
              <w:autoSpaceDN w:val="0"/>
              <w:adjustRightInd w:val="0"/>
              <w:ind w:left="1167" w:hanging="142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416CB6">
              <w:rPr>
                <w:rFonts w:ascii="Arial" w:hAnsi="Arial"/>
                <w:b/>
                <w:bCs/>
                <w:sz w:val="24"/>
                <w:szCs w:val="24"/>
              </w:rPr>
              <w:t>básicas:</w:t>
            </w:r>
          </w:p>
          <w:p w:rsidR="00A65E82" w:rsidRPr="00416CB6" w:rsidRDefault="00A65E82" w:rsidP="00A65E82">
            <w:pPr>
              <w:autoSpaceDE w:val="0"/>
              <w:autoSpaceDN w:val="0"/>
              <w:adjustRightInd w:val="0"/>
              <w:ind w:left="1167" w:hanging="142"/>
              <w:rPr>
                <w:rFonts w:ascii="Arial" w:hAnsi="Arial"/>
                <w:sz w:val="18"/>
                <w:szCs w:val="18"/>
              </w:rPr>
            </w:pPr>
            <w:r w:rsidRPr="00416CB6">
              <w:rPr>
                <w:rFonts w:ascii="Arial" w:hAnsi="Arial"/>
                <w:sz w:val="18"/>
                <w:szCs w:val="18"/>
              </w:rPr>
              <w:t>Situação geográfica</w:t>
            </w:r>
          </w:p>
          <w:p w:rsidR="00767F14" w:rsidRPr="00416CB6" w:rsidRDefault="00A65E82" w:rsidP="00A65E82">
            <w:pPr>
              <w:ind w:left="1167" w:hanging="142"/>
              <w:rPr>
                <w:rFonts w:ascii="Arial" w:hAnsi="Arial"/>
              </w:rPr>
            </w:pPr>
            <w:r w:rsidRPr="00416CB6">
              <w:rPr>
                <w:rFonts w:ascii="Arial" w:hAnsi="Arial"/>
                <w:sz w:val="18"/>
                <w:szCs w:val="18"/>
              </w:rPr>
              <w:t>Posição geoestratégica</w:t>
            </w:r>
          </w:p>
        </w:tc>
      </w:tr>
      <w:tr w:rsidR="00767F14" w:rsidTr="007A7BC8">
        <w:trPr>
          <w:trHeight w:val="7485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A65E82" w:rsidRPr="00416CB6" w:rsidRDefault="00A65E82" w:rsidP="00A65E82">
            <w:pPr>
              <w:autoSpaceDE w:val="0"/>
              <w:autoSpaceDN w:val="0"/>
              <w:adjustRightInd w:val="0"/>
              <w:ind w:left="1167" w:hanging="142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416CB6">
              <w:rPr>
                <w:rFonts w:ascii="Arial" w:hAnsi="Arial"/>
                <w:b/>
                <w:bCs/>
                <w:sz w:val="24"/>
                <w:szCs w:val="24"/>
              </w:rPr>
              <w:t>Recursos:</w:t>
            </w:r>
          </w:p>
          <w:p w:rsidR="00A65E82" w:rsidRPr="00416CB6" w:rsidRDefault="00A65E82" w:rsidP="00A65E82">
            <w:pPr>
              <w:autoSpaceDE w:val="0"/>
              <w:autoSpaceDN w:val="0"/>
              <w:adjustRightInd w:val="0"/>
              <w:ind w:left="1167" w:hanging="142"/>
              <w:rPr>
                <w:rFonts w:ascii="Arial" w:hAnsi="Arial"/>
                <w:sz w:val="18"/>
                <w:szCs w:val="18"/>
              </w:rPr>
            </w:pPr>
            <w:r w:rsidRPr="00416CB6">
              <w:rPr>
                <w:rFonts w:ascii="Arial" w:hAnsi="Arial"/>
                <w:sz w:val="18"/>
                <w:szCs w:val="18"/>
              </w:rPr>
              <w:t>Manual:</w:t>
            </w:r>
            <w:r w:rsidR="00416CB6">
              <w:rPr>
                <w:rFonts w:ascii="Arial" w:hAnsi="Arial"/>
                <w:sz w:val="18"/>
                <w:szCs w:val="18"/>
              </w:rPr>
              <w:t xml:space="preserve"> </w:t>
            </w:r>
            <w:r w:rsidR="00416CB6">
              <w:rPr>
                <w:rFonts w:ascii="Arial" w:hAnsi="Arial"/>
                <w:sz w:val="18"/>
                <w:szCs w:val="18"/>
              </w:rPr>
              <w:br/>
            </w:r>
            <w:r w:rsidRPr="00416CB6">
              <w:rPr>
                <w:rFonts w:ascii="Arial" w:hAnsi="Arial"/>
                <w:sz w:val="18"/>
                <w:szCs w:val="18"/>
              </w:rPr>
              <w:t>páginas 16 e 17</w:t>
            </w:r>
          </w:p>
          <w:p w:rsidR="00A65E82" w:rsidRPr="00416CB6" w:rsidRDefault="00A65E82" w:rsidP="00A65E82">
            <w:pPr>
              <w:autoSpaceDE w:val="0"/>
              <w:autoSpaceDN w:val="0"/>
              <w:adjustRightInd w:val="0"/>
              <w:ind w:left="1167" w:hanging="142"/>
              <w:rPr>
                <w:rFonts w:ascii="Arial" w:hAnsi="Arial"/>
                <w:sz w:val="18"/>
                <w:szCs w:val="18"/>
              </w:rPr>
            </w:pPr>
            <w:r w:rsidRPr="00416CB6">
              <w:rPr>
                <w:rFonts w:ascii="Arial" w:hAnsi="Arial"/>
                <w:sz w:val="18"/>
                <w:szCs w:val="18"/>
              </w:rPr>
              <w:t>e-Manual</w:t>
            </w:r>
          </w:p>
          <w:p w:rsidR="00A65E82" w:rsidRPr="00416CB6" w:rsidRDefault="00A65E82" w:rsidP="00A65E82">
            <w:pPr>
              <w:autoSpaceDE w:val="0"/>
              <w:autoSpaceDN w:val="0"/>
              <w:adjustRightInd w:val="0"/>
              <w:ind w:left="1167" w:hanging="142"/>
              <w:rPr>
                <w:rFonts w:ascii="Arial" w:hAnsi="Arial"/>
                <w:sz w:val="18"/>
                <w:szCs w:val="18"/>
              </w:rPr>
            </w:pPr>
            <w:r w:rsidRPr="00416CB6">
              <w:rPr>
                <w:rFonts w:ascii="Arial" w:hAnsi="Arial"/>
                <w:sz w:val="18"/>
                <w:szCs w:val="18"/>
              </w:rPr>
              <w:t>+Manual</w:t>
            </w:r>
          </w:p>
          <w:p w:rsidR="00767F14" w:rsidRPr="00416CB6" w:rsidRDefault="008B4087" w:rsidP="00416CB6">
            <w:pPr>
              <w:autoSpaceDE w:val="0"/>
              <w:autoSpaceDN w:val="0"/>
              <w:adjustRightInd w:val="0"/>
              <w:ind w:left="1167" w:hanging="142"/>
              <w:rPr>
                <w:rFonts w:ascii="Arial" w:hAnsi="Arial"/>
              </w:rPr>
            </w:pPr>
            <w:r>
              <w:rPr>
                <w:rFonts w:ascii="Arial" w:hAnsi="Arial"/>
                <w:noProof/>
                <w:lang w:eastAsia="pt-PT"/>
              </w:rPr>
              <w:pict>
                <v:shape id="_x0000_s1033" type="#_x0000_t32" style="position:absolute;left:0;text-align:left;margin-left:-5.55pt;margin-top:318.3pt;width:556.7pt;height:.05pt;z-index:251665408" o:connectortype="straight" strokecolor="#7f7f7f [1612]" strokeweight="3pt"/>
              </w:pict>
            </w:r>
            <w:r>
              <w:rPr>
                <w:rFonts w:ascii="Arial" w:hAnsi="Arial"/>
                <w:noProof/>
                <w:lang w:eastAsia="pt-PT"/>
              </w:rPr>
              <w:pict>
                <v:shape id="_x0000_s1030" type="#_x0000_t202" style="position:absolute;left:0;text-align:left;margin-left:-5.55pt;margin-top:318.3pt;width:556.7pt;height:68.2pt;z-index:251664384" fillcolor="#bfbfbf [2412]" stroked="f">
                  <v:textbox style="mso-next-textbox:#_x0000_s1030;mso-fit-shape-to-text:t" inset=",2.3mm,,2.3mm">
                    <w:txbxContent>
                      <w:p w:rsidR="008B4087" w:rsidRPr="00527D0D" w:rsidRDefault="008B4087" w:rsidP="00527D0D">
                        <w:pPr>
                          <w:autoSpaceDE w:val="0"/>
                          <w:autoSpaceDN w:val="0"/>
                          <w:adjustRightInd w:val="0"/>
                          <w:ind w:left="1276"/>
                          <w:rPr>
                            <w:rFonts w:ascii="Arial" w:hAnsi="Arial"/>
                            <w:b/>
                            <w:bCs/>
                            <w:szCs w:val="20"/>
                          </w:rPr>
                        </w:pPr>
                        <w:r w:rsidRPr="00527D0D">
                          <w:rPr>
                            <w:rFonts w:ascii="Arial" w:hAnsi="Arial"/>
                            <w:b/>
                            <w:bCs/>
                            <w:szCs w:val="20"/>
                          </w:rPr>
                          <w:t>Atividades de avaliação / Remediação</w:t>
                        </w:r>
                      </w:p>
                      <w:p w:rsidR="008B4087" w:rsidRPr="00527D0D" w:rsidRDefault="008B4087" w:rsidP="00527D0D">
                        <w:pPr>
                          <w:autoSpaceDE w:val="0"/>
                          <w:autoSpaceDN w:val="0"/>
                          <w:adjustRightInd w:val="0"/>
                          <w:ind w:left="1418" w:hanging="142"/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</w:pPr>
                        <w:r w:rsidRPr="003800C2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>•</w:t>
                        </w:r>
                        <w:r w:rsidRPr="003800C2">
                          <w:rPr>
                            <w:rFonts w:ascii="Arial" w:eastAsia="MyriadPro-Regular" w:hAnsi="Arial"/>
                            <w:szCs w:val="20"/>
                          </w:rPr>
                          <w:tab/>
                        </w:r>
                        <w:r w:rsidRPr="00527D0D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>Registo da oralidade dos alunos, tendo em conta a pertinência, a linguagem uti</w:t>
                        </w:r>
                        <w:r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 xml:space="preserve">lizada, o cumprimento de regras </w:t>
                        </w:r>
                        <w:r w:rsidRPr="00527D0D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>e a capacidade de argumentação e de síntese</w:t>
                        </w:r>
                      </w:p>
                      <w:p w:rsidR="008B4087" w:rsidRPr="00527D0D" w:rsidRDefault="008B4087" w:rsidP="00527D0D">
                        <w:pPr>
                          <w:ind w:left="1418" w:hanging="142"/>
                          <w:rPr>
                            <w:rFonts w:ascii="Arial" w:hAnsi="Arial"/>
                          </w:rPr>
                        </w:pPr>
                        <w:r w:rsidRPr="003800C2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>•</w:t>
                        </w:r>
                        <w:r w:rsidRPr="003800C2">
                          <w:rPr>
                            <w:rFonts w:ascii="Arial" w:eastAsia="MyriadPro-Regular" w:hAnsi="Arial"/>
                            <w:szCs w:val="20"/>
                          </w:rPr>
                          <w:tab/>
                        </w:r>
                        <w:r w:rsidRPr="00527D0D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>Avaliação formativa</w:t>
                        </w:r>
                      </w:p>
                    </w:txbxContent>
                  </v:textbox>
                </v:shape>
              </w:pict>
            </w:r>
            <w:r w:rsidR="00A65E82" w:rsidRPr="00416CB6">
              <w:rPr>
                <w:rFonts w:ascii="Arial" w:hAnsi="Arial"/>
                <w:sz w:val="18"/>
                <w:szCs w:val="18"/>
              </w:rPr>
              <w:t>Caderno de Atividades:</w:t>
            </w:r>
            <w:r w:rsidR="00416CB6">
              <w:rPr>
                <w:rFonts w:ascii="Arial" w:hAnsi="Arial"/>
                <w:sz w:val="18"/>
                <w:szCs w:val="18"/>
              </w:rPr>
              <w:br/>
            </w:r>
            <w:r w:rsidR="00A65E82" w:rsidRPr="00416CB6">
              <w:rPr>
                <w:rFonts w:ascii="Arial" w:hAnsi="Arial"/>
                <w:sz w:val="18"/>
                <w:szCs w:val="18"/>
              </w:rPr>
              <w:t>FC3</w:t>
            </w:r>
          </w:p>
        </w:tc>
      </w:tr>
    </w:tbl>
    <w:p w:rsidR="007A7BC8" w:rsidRPr="007A7BC8" w:rsidRDefault="007A7BC8" w:rsidP="00686E38">
      <w:pPr>
        <w:rPr>
          <w:rFonts w:ascii="Arial" w:hAnsi="Arial"/>
          <w:sz w:val="4"/>
          <w:szCs w:val="4"/>
        </w:rPr>
      </w:pPr>
      <w:r>
        <w:rPr>
          <w:rFonts w:ascii="Arial" w:hAnsi="Arial"/>
        </w:rPr>
        <w:br w:type="column"/>
      </w:r>
    </w:p>
    <w:tbl>
      <w:tblPr>
        <w:tblStyle w:val="TableGrid"/>
        <w:tblW w:w="6805" w:type="dxa"/>
        <w:tblBorders>
          <w:top w:val="single" w:sz="24" w:space="0" w:color="808080" w:themeColor="background1" w:themeShade="80"/>
          <w:left w:val="none" w:sz="0" w:space="0" w:color="auto"/>
          <w:bottom w:val="none" w:sz="0" w:space="0" w:color="auto"/>
          <w:right w:val="none" w:sz="0" w:space="0" w:color="auto"/>
          <w:insideH w:val="single" w:sz="24" w:space="0" w:color="808080" w:themeColor="background1" w:themeShade="80"/>
          <w:insideV w:val="single" w:sz="2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6805"/>
      </w:tblGrid>
      <w:tr w:rsidR="00411308" w:rsidRPr="003800C2" w:rsidTr="00910F56">
        <w:trPr>
          <w:trHeight w:val="1814"/>
        </w:trPr>
        <w:tc>
          <w:tcPr>
            <w:tcW w:w="6805" w:type="dxa"/>
            <w:tcBorders>
              <w:top w:val="nil"/>
              <w:bottom w:val="single" w:sz="24" w:space="0" w:color="808080" w:themeColor="background1" w:themeShade="80"/>
            </w:tcBorders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411308" w:rsidRPr="00411308" w:rsidRDefault="007A7BC8" w:rsidP="00411308">
            <w:pPr>
              <w:autoSpaceDE w:val="0"/>
              <w:autoSpaceDN w:val="0"/>
              <w:adjustRightInd w:val="0"/>
              <w:rPr>
                <w:rFonts w:ascii="Arial" w:hAnsi="Arial"/>
                <w:b/>
                <w:bCs/>
                <w:sz w:val="36"/>
                <w:szCs w:val="36"/>
              </w:rPr>
            </w:pPr>
            <w:r>
              <w:rPr>
                <w:rFonts w:ascii="Arial" w:hAnsi="Arial"/>
              </w:rPr>
              <w:br w:type="column"/>
            </w:r>
            <w:r w:rsidR="00411308" w:rsidRPr="00411308">
              <w:rPr>
                <w:rFonts w:ascii="Arial" w:hAnsi="Arial"/>
                <w:b/>
                <w:bCs/>
                <w:noProof/>
                <w:sz w:val="36"/>
                <w:szCs w:val="36"/>
                <w:lang w:eastAsia="pt-PT"/>
              </w:rPr>
              <w:drawing>
                <wp:anchor distT="0" distB="0" distL="0" distR="114300" simplePos="0" relativeHeight="251663360" behindDoc="1" locked="0" layoutInCell="1" allowOverlap="1">
                  <wp:simplePos x="0" y="0"/>
                  <wp:positionH relativeFrom="column">
                    <wp:posOffset>-1886916</wp:posOffset>
                  </wp:positionH>
                  <wp:positionV relativeFrom="paragraph">
                    <wp:posOffset>149888</wp:posOffset>
                  </wp:positionV>
                  <wp:extent cx="1097280" cy="793418"/>
                  <wp:effectExtent l="0" t="152400" r="0" b="143510"/>
                  <wp:wrapSquare wrapText="right"/>
                  <wp:docPr id="6" name="Imagem 3" descr="Page_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age_006.jpg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096645" cy="789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411308" w:rsidRPr="00411308">
              <w:rPr>
                <w:rFonts w:ascii="Arial" w:hAnsi="Arial"/>
                <w:b/>
                <w:bCs/>
                <w:sz w:val="36"/>
                <w:szCs w:val="36"/>
              </w:rPr>
              <w:t>Disciplina – Geografia A</w:t>
            </w:r>
          </w:p>
          <w:p w:rsidR="00411308" w:rsidRPr="00411308" w:rsidRDefault="00411308" w:rsidP="00411308">
            <w:pPr>
              <w:autoSpaceDE w:val="0"/>
              <w:autoSpaceDN w:val="0"/>
              <w:adjustRightInd w:val="0"/>
              <w:rPr>
                <w:rFonts w:ascii="Arial" w:hAnsi="Arial"/>
                <w:sz w:val="22"/>
              </w:rPr>
            </w:pPr>
            <w:r w:rsidRPr="00411308">
              <w:rPr>
                <w:rFonts w:ascii="Arial" w:hAnsi="Arial"/>
                <w:b/>
                <w:bCs/>
                <w:sz w:val="22"/>
              </w:rPr>
              <w:t xml:space="preserve">Módulo inicial: </w:t>
            </w:r>
            <w:r w:rsidRPr="00411308">
              <w:rPr>
                <w:rFonts w:ascii="Arial" w:hAnsi="Arial"/>
                <w:sz w:val="22"/>
              </w:rPr>
              <w:t>A posição de Portugal na</w:t>
            </w:r>
          </w:p>
          <w:p w:rsidR="00411308" w:rsidRPr="00411308" w:rsidRDefault="00411308" w:rsidP="00411308">
            <w:pPr>
              <w:autoSpaceDE w:val="0"/>
              <w:autoSpaceDN w:val="0"/>
              <w:adjustRightInd w:val="0"/>
              <w:rPr>
                <w:rFonts w:ascii="Arial" w:hAnsi="Arial"/>
                <w:sz w:val="22"/>
              </w:rPr>
            </w:pPr>
            <w:r w:rsidRPr="00411308">
              <w:rPr>
                <w:rFonts w:ascii="Arial" w:hAnsi="Arial"/>
                <w:sz w:val="22"/>
              </w:rPr>
              <w:t>Europa e no mundo</w:t>
            </w:r>
          </w:p>
          <w:p w:rsidR="00411308" w:rsidRPr="00411308" w:rsidRDefault="00411308" w:rsidP="00411308">
            <w:pPr>
              <w:autoSpaceDE w:val="0"/>
              <w:autoSpaceDN w:val="0"/>
              <w:adjustRightInd w:val="0"/>
              <w:rPr>
                <w:rFonts w:ascii="Arial" w:hAnsi="Arial"/>
              </w:rPr>
            </w:pPr>
            <w:r w:rsidRPr="00411308">
              <w:rPr>
                <w:rFonts w:ascii="Arial" w:hAnsi="Arial"/>
                <w:b/>
                <w:bCs/>
                <w:sz w:val="22"/>
              </w:rPr>
              <w:t xml:space="preserve">Conteúdo: </w:t>
            </w:r>
            <w:r w:rsidRPr="00411308">
              <w:rPr>
                <w:rFonts w:ascii="Arial" w:hAnsi="Arial"/>
                <w:sz w:val="22"/>
              </w:rPr>
              <w:t>A posição geográfica de Portugal</w:t>
            </w:r>
            <w:r>
              <w:rPr>
                <w:rFonts w:ascii="Arial" w:hAnsi="Arial"/>
                <w:sz w:val="22"/>
              </w:rPr>
              <w:t xml:space="preserve"> </w:t>
            </w:r>
            <w:r w:rsidRPr="00411308">
              <w:rPr>
                <w:rFonts w:ascii="Arial" w:hAnsi="Arial"/>
                <w:sz w:val="22"/>
              </w:rPr>
              <w:t>continental e insular</w:t>
            </w:r>
          </w:p>
        </w:tc>
      </w:tr>
      <w:tr w:rsidR="00411308" w:rsidRPr="003800C2" w:rsidTr="00910F56">
        <w:trPr>
          <w:trHeight w:val="1647"/>
        </w:trPr>
        <w:tc>
          <w:tcPr>
            <w:tcW w:w="6805" w:type="dxa"/>
            <w:tcBorders>
              <w:top w:val="single" w:sz="24" w:space="0" w:color="808080" w:themeColor="background1" w:themeShade="80"/>
            </w:tcBorders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411308" w:rsidRPr="00411308" w:rsidRDefault="00411308" w:rsidP="00411308">
            <w:pPr>
              <w:autoSpaceDE w:val="0"/>
              <w:autoSpaceDN w:val="0"/>
              <w:adjustRightInd w:val="0"/>
              <w:ind w:left="142" w:hanging="142"/>
              <w:rPr>
                <w:rFonts w:ascii="Arial" w:hAnsi="Arial"/>
                <w:b/>
                <w:bCs/>
                <w:szCs w:val="20"/>
              </w:rPr>
            </w:pPr>
            <w:r w:rsidRPr="00411308">
              <w:rPr>
                <w:rFonts w:ascii="Arial" w:hAnsi="Arial"/>
                <w:b/>
                <w:bCs/>
                <w:szCs w:val="20"/>
              </w:rPr>
              <w:t>Objetivos específicos</w:t>
            </w:r>
          </w:p>
          <w:p w:rsidR="00411308" w:rsidRPr="00411308" w:rsidRDefault="00411308" w:rsidP="00411308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9"/>
                <w:szCs w:val="19"/>
              </w:rPr>
            </w:pPr>
            <w:r w:rsidRPr="00411308">
              <w:rPr>
                <w:rFonts w:ascii="Arial" w:eastAsia="MyriadPro-Regular" w:hAnsi="Arial"/>
                <w:sz w:val="19"/>
                <w:szCs w:val="19"/>
              </w:rPr>
              <w:t>O ALUNO DEVE SER CAPAZ DE:</w:t>
            </w:r>
          </w:p>
          <w:p w:rsidR="00411308" w:rsidRPr="00411308" w:rsidRDefault="00411308" w:rsidP="00411308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9"/>
                <w:szCs w:val="19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Pr="00411308">
              <w:rPr>
                <w:rFonts w:ascii="Arial" w:eastAsia="MyriadPro-Regular" w:hAnsi="Arial"/>
                <w:sz w:val="19"/>
                <w:szCs w:val="19"/>
              </w:rPr>
              <w:t>Conhecer a posição de Portugal continental e insular na Europa e no mundo</w:t>
            </w:r>
          </w:p>
          <w:p w:rsidR="00411308" w:rsidRPr="00411308" w:rsidRDefault="00411308" w:rsidP="00411308">
            <w:pPr>
              <w:autoSpaceDE w:val="0"/>
              <w:autoSpaceDN w:val="0"/>
              <w:adjustRightInd w:val="0"/>
              <w:ind w:left="142" w:hanging="142"/>
              <w:rPr>
                <w:rFonts w:ascii="Arial" w:hAnsi="Arial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Pr="00411308">
              <w:rPr>
                <w:rFonts w:ascii="Arial" w:eastAsia="MyriadPro-Regular" w:hAnsi="Arial"/>
                <w:sz w:val="19"/>
                <w:szCs w:val="19"/>
              </w:rPr>
              <w:t>Reconhecer a importância da posição geográfica de Portugal no contexto cultural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Pr="00411308">
              <w:rPr>
                <w:rFonts w:ascii="Arial" w:eastAsia="MyriadPro-Regular" w:hAnsi="Arial"/>
                <w:sz w:val="19"/>
                <w:szCs w:val="19"/>
              </w:rPr>
              <w:t>europeu</w:t>
            </w:r>
          </w:p>
        </w:tc>
      </w:tr>
      <w:tr w:rsidR="00411308" w:rsidRPr="003800C2" w:rsidTr="00910F56">
        <w:trPr>
          <w:trHeight w:val="1659"/>
        </w:trPr>
        <w:tc>
          <w:tcPr>
            <w:tcW w:w="6805" w:type="dxa"/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411308" w:rsidRPr="00411308" w:rsidRDefault="00411308" w:rsidP="00411308">
            <w:pPr>
              <w:autoSpaceDE w:val="0"/>
              <w:autoSpaceDN w:val="0"/>
              <w:adjustRightInd w:val="0"/>
              <w:ind w:left="142" w:hanging="142"/>
              <w:rPr>
                <w:rFonts w:ascii="Arial" w:hAnsi="Arial"/>
                <w:b/>
                <w:bCs/>
                <w:szCs w:val="20"/>
              </w:rPr>
            </w:pPr>
            <w:r w:rsidRPr="00411308">
              <w:rPr>
                <w:rFonts w:ascii="Arial" w:hAnsi="Arial"/>
                <w:b/>
                <w:bCs/>
                <w:szCs w:val="20"/>
              </w:rPr>
              <w:t>Motivação</w:t>
            </w:r>
          </w:p>
          <w:p w:rsidR="00411308" w:rsidRPr="00411308" w:rsidRDefault="00411308" w:rsidP="00411308">
            <w:pPr>
              <w:autoSpaceDE w:val="0"/>
              <w:autoSpaceDN w:val="0"/>
              <w:adjustRightInd w:val="0"/>
              <w:ind w:left="142" w:hanging="142"/>
              <w:rPr>
                <w:rFonts w:ascii="Arial" w:hAnsi="Arial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Pr="00411308">
              <w:rPr>
                <w:rFonts w:ascii="Arial" w:eastAsia="MyriadPro-Regular" w:hAnsi="Arial"/>
                <w:sz w:val="19"/>
                <w:szCs w:val="19"/>
              </w:rPr>
              <w:t>Analisar a figura 10 do manual e interpelar os alunos acerca da posição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Pr="00411308">
              <w:rPr>
                <w:rFonts w:ascii="Arial" w:eastAsia="MyriadPro-Regular" w:hAnsi="Arial"/>
                <w:sz w:val="19"/>
                <w:szCs w:val="19"/>
              </w:rPr>
              <w:t>geoestratégica no contexto atlântico</w:t>
            </w:r>
          </w:p>
        </w:tc>
      </w:tr>
      <w:tr w:rsidR="00411308" w:rsidRPr="003800C2" w:rsidTr="00910F56">
        <w:trPr>
          <w:trHeight w:val="3230"/>
        </w:trPr>
        <w:tc>
          <w:tcPr>
            <w:tcW w:w="6805" w:type="dxa"/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411308" w:rsidRPr="00411308" w:rsidRDefault="00411308" w:rsidP="00411308">
            <w:pPr>
              <w:autoSpaceDE w:val="0"/>
              <w:autoSpaceDN w:val="0"/>
              <w:adjustRightInd w:val="0"/>
              <w:ind w:left="142" w:hanging="142"/>
              <w:rPr>
                <w:rFonts w:ascii="Arial" w:hAnsi="Arial"/>
                <w:b/>
                <w:bCs/>
                <w:szCs w:val="20"/>
              </w:rPr>
            </w:pPr>
            <w:r w:rsidRPr="00411308">
              <w:rPr>
                <w:rFonts w:ascii="Arial" w:hAnsi="Arial"/>
                <w:b/>
                <w:bCs/>
                <w:szCs w:val="20"/>
              </w:rPr>
              <w:t>Desenvolvimento</w:t>
            </w:r>
          </w:p>
          <w:p w:rsidR="00411308" w:rsidRPr="00411308" w:rsidRDefault="00411308" w:rsidP="00411308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9"/>
                <w:szCs w:val="19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Pr="00411308">
              <w:rPr>
                <w:rFonts w:ascii="Arial" w:eastAsia="MyriadPro-Regular" w:hAnsi="Arial"/>
                <w:sz w:val="19"/>
                <w:szCs w:val="19"/>
              </w:rPr>
              <w:t>Relacionar a posição do território português com:</w:t>
            </w:r>
          </w:p>
          <w:p w:rsidR="00411308" w:rsidRPr="00411308" w:rsidRDefault="00411308" w:rsidP="00411308">
            <w:pPr>
              <w:autoSpaceDE w:val="0"/>
              <w:autoSpaceDN w:val="0"/>
              <w:adjustRightInd w:val="0"/>
              <w:ind w:left="284" w:hanging="142"/>
              <w:rPr>
                <w:rFonts w:ascii="Arial" w:eastAsia="MyriadPro-Regular" w:hAnsi="Arial"/>
                <w:sz w:val="19"/>
                <w:szCs w:val="19"/>
              </w:rPr>
            </w:pPr>
            <w:r w:rsidRPr="00411308">
              <w:rPr>
                <w:rFonts w:ascii="Arial" w:eastAsia="MyriadPro-Regular" w:hAnsi="Arial"/>
                <w:sz w:val="19"/>
                <w:szCs w:val="19"/>
              </w:rPr>
              <w:t>–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Pr="00411308">
              <w:rPr>
                <w:rFonts w:ascii="Arial" w:eastAsia="MyriadPro-Regular" w:hAnsi="Arial"/>
                <w:sz w:val="19"/>
                <w:szCs w:val="19"/>
              </w:rPr>
              <w:t>a situação no continente europeu</w:t>
            </w:r>
          </w:p>
          <w:p w:rsidR="00411308" w:rsidRPr="00411308" w:rsidRDefault="00411308" w:rsidP="00411308">
            <w:pPr>
              <w:autoSpaceDE w:val="0"/>
              <w:autoSpaceDN w:val="0"/>
              <w:adjustRightInd w:val="0"/>
              <w:ind w:left="284" w:hanging="142"/>
              <w:rPr>
                <w:rFonts w:ascii="Arial" w:eastAsia="MyriadPro-Regular" w:hAnsi="Arial"/>
                <w:sz w:val="19"/>
                <w:szCs w:val="19"/>
              </w:rPr>
            </w:pPr>
            <w:r w:rsidRPr="00411308">
              <w:rPr>
                <w:rFonts w:ascii="Arial" w:eastAsia="MyriadPro-Regular" w:hAnsi="Arial"/>
                <w:sz w:val="19"/>
                <w:szCs w:val="19"/>
              </w:rPr>
              <w:t>–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Pr="00411308">
              <w:rPr>
                <w:rFonts w:ascii="Arial" w:eastAsia="MyriadPro-Regular" w:hAnsi="Arial"/>
                <w:sz w:val="19"/>
                <w:szCs w:val="19"/>
              </w:rPr>
              <w:t>as influências bioclimáticas atlântica e mediterrânica</w:t>
            </w:r>
          </w:p>
          <w:p w:rsidR="00411308" w:rsidRPr="00411308" w:rsidRDefault="00411308" w:rsidP="00411308">
            <w:pPr>
              <w:autoSpaceDE w:val="0"/>
              <w:autoSpaceDN w:val="0"/>
              <w:adjustRightInd w:val="0"/>
              <w:ind w:left="284" w:hanging="142"/>
              <w:rPr>
                <w:rFonts w:ascii="Arial" w:eastAsia="MyriadPro-Regular" w:hAnsi="Arial"/>
                <w:sz w:val="19"/>
                <w:szCs w:val="19"/>
              </w:rPr>
            </w:pPr>
            <w:r w:rsidRPr="00411308">
              <w:rPr>
                <w:rFonts w:ascii="Arial" w:eastAsia="MyriadPro-Regular" w:hAnsi="Arial"/>
                <w:sz w:val="19"/>
                <w:szCs w:val="19"/>
              </w:rPr>
              <w:t>–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Pr="00411308">
              <w:rPr>
                <w:rFonts w:ascii="Arial" w:eastAsia="MyriadPro-Regular" w:hAnsi="Arial"/>
                <w:sz w:val="19"/>
                <w:szCs w:val="19"/>
              </w:rPr>
              <w:t>a reafirmação de Portugal no contexto internacional</w:t>
            </w:r>
          </w:p>
          <w:p w:rsidR="00411308" w:rsidRPr="00411308" w:rsidRDefault="00411308" w:rsidP="00411308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9"/>
                <w:szCs w:val="19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Pr="00411308">
              <w:rPr>
                <w:rFonts w:ascii="Arial" w:eastAsia="MyriadPro-Regular" w:hAnsi="Arial"/>
                <w:sz w:val="19"/>
                <w:szCs w:val="19"/>
              </w:rPr>
              <w:t xml:space="preserve">Solicitar aos alunos que criem um </w:t>
            </w:r>
            <w:r w:rsidRPr="00411308">
              <w:rPr>
                <w:rFonts w:ascii="Arial" w:hAnsi="Arial"/>
                <w:i/>
                <w:iCs/>
                <w:sz w:val="19"/>
                <w:szCs w:val="19"/>
              </w:rPr>
              <w:t xml:space="preserve">spot </w:t>
            </w:r>
            <w:r w:rsidRPr="00411308">
              <w:rPr>
                <w:rFonts w:ascii="Arial" w:eastAsia="MyriadPro-Regular" w:hAnsi="Arial"/>
                <w:sz w:val="19"/>
                <w:szCs w:val="19"/>
              </w:rPr>
              <w:t>publicitário para promover Portugal no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Pr="00411308">
              <w:rPr>
                <w:rFonts w:ascii="Arial" w:eastAsia="MyriadPro-Regular" w:hAnsi="Arial"/>
                <w:sz w:val="19"/>
                <w:szCs w:val="19"/>
              </w:rPr>
              <w:t>cenário global</w:t>
            </w:r>
          </w:p>
          <w:p w:rsidR="00411308" w:rsidRPr="00411308" w:rsidRDefault="00411308" w:rsidP="00411308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9"/>
                <w:szCs w:val="19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Pr="00411308">
              <w:rPr>
                <w:rFonts w:ascii="Arial" w:eastAsia="MyriadPro-Regular" w:hAnsi="Arial"/>
                <w:sz w:val="19"/>
                <w:szCs w:val="19"/>
              </w:rPr>
              <w:t>Analisar o documento “A importância geopolítica e geostratégia dos Açores”,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Pr="00411308">
              <w:rPr>
                <w:rFonts w:ascii="Arial" w:eastAsia="MyriadPro-Regular" w:hAnsi="Arial"/>
                <w:sz w:val="19"/>
                <w:szCs w:val="19"/>
              </w:rPr>
              <w:t>disponível no +Manual (e-Manual)</w:t>
            </w:r>
          </w:p>
          <w:p w:rsidR="00411308" w:rsidRPr="00411308" w:rsidRDefault="00411308" w:rsidP="00411308">
            <w:pPr>
              <w:autoSpaceDE w:val="0"/>
              <w:autoSpaceDN w:val="0"/>
              <w:adjustRightInd w:val="0"/>
              <w:ind w:left="142" w:right="641" w:hanging="142"/>
              <w:rPr>
                <w:rFonts w:ascii="Arial" w:hAnsi="Arial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Pr="00411308">
              <w:rPr>
                <w:rFonts w:ascii="Arial" w:eastAsia="MyriadPro-Regular" w:hAnsi="Arial"/>
                <w:sz w:val="19"/>
                <w:szCs w:val="19"/>
              </w:rPr>
              <w:t>Realizar a Ficha de Consolidação dos Conhecimentos 3 do Caderno de Atividades</w:t>
            </w:r>
          </w:p>
        </w:tc>
      </w:tr>
      <w:tr w:rsidR="00411308" w:rsidRPr="003800C2" w:rsidTr="00910F56">
        <w:trPr>
          <w:trHeight w:val="1086"/>
        </w:trPr>
        <w:tc>
          <w:tcPr>
            <w:tcW w:w="6805" w:type="dxa"/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411308" w:rsidRPr="00411308" w:rsidRDefault="00411308" w:rsidP="00411308">
            <w:pPr>
              <w:autoSpaceDE w:val="0"/>
              <w:autoSpaceDN w:val="0"/>
              <w:adjustRightInd w:val="0"/>
              <w:ind w:left="142" w:hanging="142"/>
              <w:rPr>
                <w:rFonts w:ascii="Arial" w:hAnsi="Arial"/>
                <w:b/>
                <w:bCs/>
                <w:szCs w:val="20"/>
              </w:rPr>
            </w:pPr>
            <w:r w:rsidRPr="00411308">
              <w:rPr>
                <w:rFonts w:ascii="Arial" w:hAnsi="Arial"/>
                <w:b/>
                <w:bCs/>
                <w:szCs w:val="20"/>
              </w:rPr>
              <w:t>Conclusão / Finalização</w:t>
            </w:r>
          </w:p>
          <w:p w:rsidR="00411308" w:rsidRPr="00411308" w:rsidRDefault="00411308" w:rsidP="00411308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9"/>
                <w:szCs w:val="19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Pr="00411308">
              <w:rPr>
                <w:rFonts w:ascii="Arial" w:eastAsia="MyriadPro-Regular" w:hAnsi="Arial"/>
                <w:sz w:val="19"/>
                <w:szCs w:val="19"/>
              </w:rPr>
              <w:t xml:space="preserve">Registar as propostas dos alunos, no quadro, relativamente ao </w:t>
            </w:r>
            <w:r w:rsidRPr="00411308">
              <w:rPr>
                <w:rFonts w:ascii="Arial" w:hAnsi="Arial"/>
                <w:i/>
                <w:iCs/>
                <w:sz w:val="19"/>
                <w:szCs w:val="19"/>
              </w:rPr>
              <w:t xml:space="preserve">spot </w:t>
            </w:r>
            <w:r w:rsidRPr="00411308">
              <w:rPr>
                <w:rFonts w:ascii="Arial" w:eastAsia="MyriadPro-Regular" w:hAnsi="Arial"/>
                <w:sz w:val="19"/>
                <w:szCs w:val="19"/>
              </w:rPr>
              <w:t>publicitário para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Pr="00411308">
              <w:rPr>
                <w:rFonts w:ascii="Arial" w:eastAsia="MyriadPro-Regular" w:hAnsi="Arial"/>
                <w:sz w:val="19"/>
                <w:szCs w:val="19"/>
              </w:rPr>
              <w:t>promover Portugal</w:t>
            </w:r>
          </w:p>
          <w:p w:rsidR="00411308" w:rsidRPr="00411308" w:rsidRDefault="00411308" w:rsidP="00910F56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9"/>
                <w:szCs w:val="19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Pr="00411308">
              <w:rPr>
                <w:rFonts w:ascii="Arial" w:eastAsia="MyriadPro-Regular" w:hAnsi="Arial"/>
                <w:sz w:val="19"/>
                <w:szCs w:val="19"/>
              </w:rPr>
              <w:t xml:space="preserve">Eleger o melhor </w:t>
            </w:r>
            <w:r w:rsidRPr="00411308">
              <w:rPr>
                <w:rFonts w:ascii="Arial" w:hAnsi="Arial"/>
                <w:i/>
                <w:iCs/>
                <w:sz w:val="19"/>
                <w:szCs w:val="19"/>
              </w:rPr>
              <w:t xml:space="preserve">spot </w:t>
            </w:r>
            <w:r w:rsidRPr="00411308">
              <w:rPr>
                <w:rFonts w:ascii="Arial" w:eastAsia="MyriadPro-Regular" w:hAnsi="Arial"/>
                <w:sz w:val="19"/>
                <w:szCs w:val="19"/>
              </w:rPr>
              <w:t>publicitário, tendo em c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onta os argumentos apresentados </w:t>
            </w:r>
            <w:r w:rsidRPr="00411308">
              <w:rPr>
                <w:rFonts w:ascii="Arial" w:eastAsia="MyriadPro-Regular" w:hAnsi="Arial"/>
                <w:sz w:val="19"/>
                <w:szCs w:val="19"/>
              </w:rPr>
              <w:t>pelos alunos</w:t>
            </w:r>
          </w:p>
        </w:tc>
      </w:tr>
    </w:tbl>
    <w:p w:rsidR="00411308" w:rsidRDefault="00411308" w:rsidP="00686E38">
      <w:pPr>
        <w:rPr>
          <w:rFonts w:ascii="Arial" w:hAnsi="Arial"/>
        </w:rPr>
      </w:pPr>
    </w:p>
    <w:p w:rsidR="00411308" w:rsidRDefault="00411308" w:rsidP="00686E38">
      <w:pPr>
        <w:rPr>
          <w:rFonts w:ascii="Arial" w:hAnsi="Arial"/>
        </w:rPr>
      </w:pPr>
    </w:p>
    <w:p w:rsidR="00411308" w:rsidRDefault="00411308" w:rsidP="00686E38">
      <w:pPr>
        <w:rPr>
          <w:rFonts w:ascii="Arial" w:hAnsi="Arial"/>
        </w:rPr>
      </w:pPr>
    </w:p>
    <w:p w:rsidR="00411308" w:rsidRDefault="00411308" w:rsidP="00686E38">
      <w:pPr>
        <w:rPr>
          <w:rFonts w:ascii="Arial" w:hAnsi="Arial"/>
        </w:rPr>
      </w:pPr>
    </w:p>
    <w:p w:rsidR="00910F56" w:rsidRDefault="00910F56" w:rsidP="00686E38">
      <w:pPr>
        <w:rPr>
          <w:rFonts w:ascii="Arial" w:hAnsi="Arial"/>
        </w:rPr>
        <w:sectPr w:rsidR="00910F56" w:rsidSect="00686E38">
          <w:type w:val="continuous"/>
          <w:pgSz w:w="11906" w:h="16838"/>
          <w:pgMar w:top="1702" w:right="1133" w:bottom="993" w:left="1134" w:header="708" w:footer="708" w:gutter="0"/>
          <w:cols w:num="2" w:space="285" w:equalWidth="0">
            <w:col w:w="2552" w:space="425"/>
            <w:col w:w="6662"/>
          </w:cols>
          <w:titlePg/>
          <w:docGrid w:linePitch="360"/>
        </w:sectPr>
      </w:pPr>
    </w:p>
    <w:p w:rsidR="007A7BC8" w:rsidRDefault="007A7BC8" w:rsidP="00686E38">
      <w:pPr>
        <w:rPr>
          <w:rFonts w:ascii="Arial" w:hAnsi="Arial"/>
        </w:rPr>
      </w:pPr>
    </w:p>
    <w:p w:rsidR="00910F56" w:rsidRDefault="00910F56" w:rsidP="00686E38">
      <w:pPr>
        <w:rPr>
          <w:rFonts w:ascii="Arial" w:hAnsi="Arial"/>
        </w:rPr>
        <w:sectPr w:rsidR="00910F56" w:rsidSect="00686E38">
          <w:type w:val="continuous"/>
          <w:pgSz w:w="11906" w:h="16838"/>
          <w:pgMar w:top="1702" w:right="1133" w:bottom="993" w:left="1134" w:header="708" w:footer="708" w:gutter="0"/>
          <w:cols w:num="2" w:space="285" w:equalWidth="0">
            <w:col w:w="2552" w:space="425"/>
            <w:col w:w="6662"/>
          </w:cols>
          <w:titlePg/>
          <w:docGrid w:linePitch="360"/>
        </w:sectPr>
      </w:pPr>
    </w:p>
    <w:p w:rsidR="007A7BC8" w:rsidRDefault="007A7BC8" w:rsidP="00686E38">
      <w:pPr>
        <w:rPr>
          <w:rFonts w:ascii="Arial" w:hAnsi="Arial"/>
        </w:rPr>
      </w:pPr>
    </w:p>
    <w:p w:rsidR="007A7BC8" w:rsidRDefault="007A7BC8" w:rsidP="00686E38">
      <w:pPr>
        <w:rPr>
          <w:rFonts w:ascii="Arial" w:hAnsi="Arial"/>
        </w:rPr>
      </w:pPr>
    </w:p>
    <w:p w:rsidR="007A7BC8" w:rsidRDefault="007A7BC8" w:rsidP="00686E38">
      <w:pPr>
        <w:rPr>
          <w:rFonts w:ascii="Arial" w:hAnsi="Arial"/>
        </w:rPr>
      </w:pPr>
    </w:p>
    <w:p w:rsidR="007A7BC8" w:rsidRDefault="007A7BC8" w:rsidP="00686E38">
      <w:pPr>
        <w:rPr>
          <w:rFonts w:ascii="Arial" w:hAnsi="Arial"/>
        </w:rPr>
      </w:pPr>
    </w:p>
    <w:p w:rsidR="00AC0CB7" w:rsidRDefault="00AC0CB7" w:rsidP="00686E38">
      <w:pPr>
        <w:rPr>
          <w:rFonts w:ascii="Arial" w:hAnsi="Arial"/>
        </w:rPr>
      </w:pPr>
    </w:p>
    <w:p w:rsidR="00AC0CB7" w:rsidRDefault="00AC0CB7" w:rsidP="00686E38">
      <w:pPr>
        <w:rPr>
          <w:rFonts w:ascii="Arial" w:hAnsi="Arial"/>
        </w:rPr>
      </w:pPr>
    </w:p>
    <w:p w:rsidR="00AC0CB7" w:rsidRDefault="00AC0CB7" w:rsidP="00686E38">
      <w:pPr>
        <w:rPr>
          <w:rFonts w:ascii="Arial" w:hAnsi="Arial"/>
        </w:rPr>
      </w:pPr>
    </w:p>
    <w:p w:rsidR="00AC0CB7" w:rsidRDefault="00AC0CB7" w:rsidP="00686E38">
      <w:pPr>
        <w:rPr>
          <w:rFonts w:ascii="Arial" w:hAnsi="Arial"/>
        </w:rPr>
      </w:pPr>
    </w:p>
    <w:p w:rsidR="00AC0CB7" w:rsidRDefault="00AC0CB7" w:rsidP="00686E38">
      <w:pPr>
        <w:rPr>
          <w:rFonts w:ascii="Arial" w:hAnsi="Arial"/>
        </w:rPr>
      </w:pPr>
    </w:p>
    <w:p w:rsidR="00AC0CB7" w:rsidRDefault="00AC0CB7" w:rsidP="00686E38">
      <w:pPr>
        <w:rPr>
          <w:rFonts w:ascii="Arial" w:hAnsi="Arial"/>
        </w:rPr>
        <w:sectPr w:rsidR="00AC0CB7" w:rsidSect="00910F56">
          <w:type w:val="continuous"/>
          <w:pgSz w:w="11906" w:h="16838"/>
          <w:pgMar w:top="1702" w:right="1133" w:bottom="993" w:left="1134" w:header="708" w:footer="708" w:gutter="0"/>
          <w:cols w:space="425"/>
          <w:titlePg/>
          <w:docGrid w:linePitch="360"/>
        </w:sectPr>
      </w:pPr>
    </w:p>
    <w:p w:rsidR="001E2DC0" w:rsidRPr="003800C2" w:rsidRDefault="008B4087" w:rsidP="001E2DC0">
      <w:pPr>
        <w:rPr>
          <w:rFonts w:ascii="Arial" w:hAnsi="Arial"/>
          <w:u w:val="single" w:color="808080" w:themeColor="background1" w:themeShade="80"/>
        </w:rPr>
      </w:pPr>
      <w:r>
        <w:rPr>
          <w:rFonts w:ascii="Arial" w:hAnsi="Arial"/>
        </w:rPr>
        <w:lastRenderedPageBreak/>
        <w:pict>
          <v:rect id="_x0000_i1026" style="width:349.9pt;height:4pt" o:hrpct="726" o:hrstd="t" o:hrnoshade="t" o:hr="t" fillcolor="#a0a0a0" stroked="f"/>
        </w:pict>
      </w:r>
    </w:p>
    <w:p w:rsidR="001E2DC0" w:rsidRPr="003800C2" w:rsidRDefault="001E2DC0" w:rsidP="001E2DC0">
      <w:pPr>
        <w:rPr>
          <w:rFonts w:ascii="Arial" w:hAnsi="Arial"/>
          <w:u w:val="single" w:color="808080" w:themeColor="background1" w:themeShade="80"/>
        </w:rPr>
        <w:sectPr w:rsidR="001E2DC0" w:rsidRPr="003800C2" w:rsidSect="001E2DC0">
          <w:headerReference w:type="first" r:id="rId31"/>
          <w:footerReference w:type="first" r:id="rId32"/>
          <w:type w:val="continuous"/>
          <w:pgSz w:w="11906" w:h="16838"/>
          <w:pgMar w:top="1702" w:right="1133" w:bottom="993" w:left="1134" w:header="708" w:footer="708" w:gutter="0"/>
          <w:cols w:space="708"/>
          <w:titlePg/>
          <w:docGrid w:linePitch="360"/>
        </w:sectPr>
      </w:pPr>
    </w:p>
    <w:tbl>
      <w:tblPr>
        <w:tblStyle w:val="TableGrid"/>
        <w:tblW w:w="7304" w:type="dxa"/>
        <w:tblBorders>
          <w:top w:val="single" w:sz="24" w:space="0" w:color="808080" w:themeColor="background1" w:themeShade="80"/>
          <w:left w:val="none" w:sz="0" w:space="0" w:color="auto"/>
          <w:bottom w:val="none" w:sz="0" w:space="0" w:color="auto"/>
          <w:right w:val="none" w:sz="0" w:space="0" w:color="auto"/>
          <w:insideH w:val="single" w:sz="24" w:space="0" w:color="808080" w:themeColor="background1" w:themeShade="80"/>
          <w:insideV w:val="single" w:sz="2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7304"/>
      </w:tblGrid>
      <w:tr w:rsidR="001E2DC0" w:rsidRPr="003800C2" w:rsidTr="002833B9">
        <w:trPr>
          <w:trHeight w:val="1814"/>
        </w:trPr>
        <w:tc>
          <w:tcPr>
            <w:tcW w:w="7304" w:type="dxa"/>
            <w:tcBorders>
              <w:top w:val="nil"/>
              <w:bottom w:val="single" w:sz="24" w:space="0" w:color="808080" w:themeColor="background1" w:themeShade="80"/>
            </w:tcBorders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1E2DC0" w:rsidRPr="00CA6851" w:rsidRDefault="001E2DC0" w:rsidP="002833B9">
            <w:pPr>
              <w:autoSpaceDE w:val="0"/>
              <w:autoSpaceDN w:val="0"/>
              <w:adjustRightInd w:val="0"/>
              <w:ind w:right="641"/>
              <w:rPr>
                <w:rFonts w:ascii="Arial" w:hAnsi="Arial"/>
                <w:b/>
                <w:bCs/>
                <w:sz w:val="36"/>
                <w:szCs w:val="36"/>
              </w:rPr>
            </w:pPr>
            <w:r w:rsidRPr="00CA6851">
              <w:rPr>
                <w:rFonts w:ascii="Arial" w:hAnsi="Arial"/>
                <w:b/>
                <w:bCs/>
                <w:noProof/>
                <w:sz w:val="36"/>
                <w:szCs w:val="36"/>
                <w:lang w:eastAsia="pt-PT"/>
              </w:rPr>
              <w:lastRenderedPageBreak/>
              <w:drawing>
                <wp:anchor distT="0" distB="0" distL="0" distR="114300" simplePos="0" relativeHeight="251669504" behindDoc="1" locked="0" layoutInCell="1" allowOverlap="1">
                  <wp:simplePos x="0" y="0"/>
                  <wp:positionH relativeFrom="column">
                    <wp:posOffset>6985</wp:posOffset>
                  </wp:positionH>
                  <wp:positionV relativeFrom="paragraph">
                    <wp:posOffset>145415</wp:posOffset>
                  </wp:positionV>
                  <wp:extent cx="1096645" cy="789940"/>
                  <wp:effectExtent l="0" t="152400" r="0" b="143510"/>
                  <wp:wrapSquare wrapText="right"/>
                  <wp:docPr id="7" name="Imagem 3" descr="Page_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age_006.jpg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096645" cy="789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CA6851">
              <w:rPr>
                <w:rFonts w:ascii="Arial" w:hAnsi="Arial"/>
                <w:b/>
                <w:bCs/>
                <w:sz w:val="36"/>
                <w:szCs w:val="36"/>
              </w:rPr>
              <w:t>Disciplina – Geografia A</w:t>
            </w:r>
          </w:p>
          <w:p w:rsidR="001A00CC" w:rsidRPr="00CA6851" w:rsidRDefault="001A00CC" w:rsidP="001A00CC">
            <w:pPr>
              <w:autoSpaceDE w:val="0"/>
              <w:autoSpaceDN w:val="0"/>
              <w:adjustRightInd w:val="0"/>
              <w:rPr>
                <w:rFonts w:ascii="Arial" w:hAnsi="Arial"/>
                <w:sz w:val="22"/>
              </w:rPr>
            </w:pPr>
            <w:r w:rsidRPr="00CA6851">
              <w:rPr>
                <w:rFonts w:ascii="Arial" w:hAnsi="Arial"/>
                <w:b/>
                <w:bCs/>
                <w:sz w:val="22"/>
              </w:rPr>
              <w:t xml:space="preserve">Módulo inicial: </w:t>
            </w:r>
            <w:r w:rsidRPr="00CA6851">
              <w:rPr>
                <w:rFonts w:ascii="Arial" w:hAnsi="Arial"/>
                <w:sz w:val="22"/>
              </w:rPr>
              <w:t>A posição de Portugal na Europa e no mundo</w:t>
            </w:r>
          </w:p>
          <w:p w:rsidR="001E2DC0" w:rsidRPr="00CA6851" w:rsidRDefault="001A00CC" w:rsidP="001A00CC">
            <w:pPr>
              <w:autoSpaceDE w:val="0"/>
              <w:autoSpaceDN w:val="0"/>
              <w:adjustRightInd w:val="0"/>
              <w:rPr>
                <w:rFonts w:ascii="Arial" w:hAnsi="Arial"/>
                <w:sz w:val="22"/>
              </w:rPr>
            </w:pPr>
            <w:r w:rsidRPr="00CA6851">
              <w:rPr>
                <w:rFonts w:ascii="Arial" w:hAnsi="Arial"/>
                <w:b/>
                <w:bCs/>
                <w:sz w:val="22"/>
              </w:rPr>
              <w:t xml:space="preserve">Conteúdo: </w:t>
            </w:r>
            <w:r w:rsidRPr="00CA6851">
              <w:rPr>
                <w:rFonts w:ascii="Arial" w:hAnsi="Arial"/>
                <w:sz w:val="22"/>
              </w:rPr>
              <w:t>A inserção de Portugal em diferentes espaços</w:t>
            </w:r>
          </w:p>
        </w:tc>
      </w:tr>
      <w:tr w:rsidR="001E2DC0" w:rsidRPr="003800C2" w:rsidTr="00CD3D50">
        <w:trPr>
          <w:trHeight w:val="1349"/>
        </w:trPr>
        <w:tc>
          <w:tcPr>
            <w:tcW w:w="7304" w:type="dxa"/>
            <w:tcBorders>
              <w:top w:val="single" w:sz="24" w:space="0" w:color="808080" w:themeColor="background1" w:themeShade="80"/>
            </w:tcBorders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CA6851" w:rsidRPr="00CA6851" w:rsidRDefault="00CA6851" w:rsidP="00CA6851">
            <w:pPr>
              <w:autoSpaceDE w:val="0"/>
              <w:autoSpaceDN w:val="0"/>
              <w:adjustRightInd w:val="0"/>
              <w:ind w:right="500"/>
              <w:rPr>
                <w:rFonts w:ascii="Arial" w:hAnsi="Arial"/>
                <w:b/>
                <w:bCs/>
                <w:szCs w:val="20"/>
              </w:rPr>
            </w:pPr>
            <w:r w:rsidRPr="00CA6851">
              <w:rPr>
                <w:rFonts w:ascii="Arial" w:hAnsi="Arial"/>
                <w:b/>
                <w:bCs/>
                <w:szCs w:val="20"/>
              </w:rPr>
              <w:t>Objetivos específicos</w:t>
            </w:r>
          </w:p>
          <w:p w:rsidR="00CA6851" w:rsidRPr="00CA6851" w:rsidRDefault="00CA6851" w:rsidP="0068763D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7"/>
                <w:szCs w:val="17"/>
              </w:rPr>
            </w:pPr>
            <w:r w:rsidRPr="00CA6851">
              <w:rPr>
                <w:rFonts w:ascii="Arial" w:eastAsia="MyriadPro-Regular" w:hAnsi="Arial"/>
                <w:sz w:val="17"/>
                <w:szCs w:val="17"/>
              </w:rPr>
              <w:t>O ALUNO DEVE SER CAPAZ DE:</w:t>
            </w:r>
          </w:p>
          <w:p w:rsidR="00CA6851" w:rsidRPr="00CA6851" w:rsidRDefault="00CA6851" w:rsidP="0068763D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7"/>
                <w:szCs w:val="17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Pr="00CA6851">
              <w:rPr>
                <w:rFonts w:ascii="Arial" w:eastAsia="MyriadPro-Regular" w:hAnsi="Arial"/>
                <w:sz w:val="17"/>
                <w:szCs w:val="17"/>
              </w:rPr>
              <w:t>Reconhecer a importância da integração de Portugal no contexto da União Europeia</w:t>
            </w:r>
          </w:p>
          <w:p w:rsidR="00CA6851" w:rsidRPr="00CA6851" w:rsidRDefault="00CA6851" w:rsidP="0068763D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7"/>
                <w:szCs w:val="17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Pr="00CA6851">
              <w:rPr>
                <w:rFonts w:ascii="Arial" w:eastAsia="MyriadPro-Regular" w:hAnsi="Arial"/>
                <w:sz w:val="17"/>
                <w:szCs w:val="17"/>
              </w:rPr>
              <w:t>Reconhecer a importância do espaço lusófono</w:t>
            </w:r>
          </w:p>
          <w:p w:rsidR="001E2DC0" w:rsidRPr="00CA6851" w:rsidRDefault="00CA6851" w:rsidP="0068763D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7"/>
                <w:szCs w:val="17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Pr="00CA6851">
              <w:rPr>
                <w:rFonts w:ascii="Arial" w:eastAsia="MyriadPro-Regular" w:hAnsi="Arial"/>
                <w:sz w:val="17"/>
                <w:szCs w:val="17"/>
              </w:rPr>
              <w:t>Reconhecer a importância das relações privilegiadas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de Portugal com as comunidades </w:t>
            </w:r>
            <w:r w:rsidRPr="00CA6851">
              <w:rPr>
                <w:rFonts w:ascii="Arial" w:eastAsia="MyriadPro-Regular" w:hAnsi="Arial"/>
                <w:sz w:val="17"/>
                <w:szCs w:val="17"/>
              </w:rPr>
              <w:t>portuguesas e com a CPLP</w:t>
            </w:r>
          </w:p>
        </w:tc>
      </w:tr>
      <w:tr w:rsidR="001E2DC0" w:rsidRPr="003800C2" w:rsidTr="00CA6851">
        <w:trPr>
          <w:trHeight w:val="1397"/>
        </w:trPr>
        <w:tc>
          <w:tcPr>
            <w:tcW w:w="7304" w:type="dxa"/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CA6851" w:rsidRPr="00CA6851" w:rsidRDefault="00CA6851" w:rsidP="00CA6851">
            <w:pPr>
              <w:autoSpaceDE w:val="0"/>
              <w:autoSpaceDN w:val="0"/>
              <w:adjustRightInd w:val="0"/>
              <w:ind w:right="500"/>
              <w:rPr>
                <w:rFonts w:ascii="Arial" w:hAnsi="Arial"/>
                <w:b/>
                <w:bCs/>
                <w:szCs w:val="20"/>
              </w:rPr>
            </w:pPr>
            <w:r w:rsidRPr="00CA6851">
              <w:rPr>
                <w:rFonts w:ascii="Arial" w:hAnsi="Arial"/>
                <w:b/>
                <w:bCs/>
                <w:szCs w:val="20"/>
              </w:rPr>
              <w:t>Motivação</w:t>
            </w:r>
          </w:p>
          <w:p w:rsidR="00CA6851" w:rsidRPr="00CA6851" w:rsidRDefault="0068763D" w:rsidP="0068763D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7"/>
                <w:szCs w:val="17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="00CA6851" w:rsidRPr="00CA6851">
              <w:rPr>
                <w:rFonts w:ascii="Arial" w:eastAsia="MyriadPro-Regular" w:hAnsi="Arial"/>
                <w:sz w:val="17"/>
                <w:szCs w:val="17"/>
              </w:rPr>
              <w:t>Realizar uma leitura articulada do friso cronológico sobre o processo de integração europeia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="00CA6851" w:rsidRPr="00CA6851">
              <w:rPr>
                <w:rFonts w:ascii="Arial" w:eastAsia="MyriadPro-Regular" w:hAnsi="Arial"/>
                <w:sz w:val="17"/>
                <w:szCs w:val="17"/>
              </w:rPr>
              <w:t>com o mapa dos sucessivos alargamentos da União Europeia, disponível no manual</w:t>
            </w:r>
          </w:p>
          <w:p w:rsidR="001E2DC0" w:rsidRPr="00CA6851" w:rsidRDefault="0068763D" w:rsidP="0068763D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hAnsi="Arial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="00CA6851" w:rsidRPr="00CA6851">
              <w:rPr>
                <w:rFonts w:ascii="Arial" w:eastAsia="MyriadPro-Regular" w:hAnsi="Arial"/>
                <w:sz w:val="17"/>
                <w:szCs w:val="17"/>
              </w:rPr>
              <w:t>Analisar as figuras 15 e 16 do manual, tendo em vista a perceção da inserção de Portugal em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="00CA6851" w:rsidRPr="00CA6851">
              <w:rPr>
                <w:rFonts w:ascii="Arial" w:eastAsia="MyriadPro-Regular" w:hAnsi="Arial"/>
                <w:sz w:val="17"/>
                <w:szCs w:val="17"/>
              </w:rPr>
              <w:t>espaços mais vastos</w:t>
            </w:r>
          </w:p>
        </w:tc>
      </w:tr>
      <w:tr w:rsidR="001E2DC0" w:rsidRPr="003800C2" w:rsidTr="0068763D">
        <w:trPr>
          <w:trHeight w:val="4866"/>
        </w:trPr>
        <w:tc>
          <w:tcPr>
            <w:tcW w:w="7304" w:type="dxa"/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CA6851" w:rsidRPr="00CA6851" w:rsidRDefault="00CA6851" w:rsidP="0068763D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hAnsi="Arial"/>
                <w:b/>
                <w:bCs/>
                <w:szCs w:val="20"/>
              </w:rPr>
            </w:pPr>
            <w:r w:rsidRPr="00CA6851">
              <w:rPr>
                <w:rFonts w:ascii="Arial" w:hAnsi="Arial"/>
                <w:b/>
                <w:bCs/>
                <w:szCs w:val="20"/>
              </w:rPr>
              <w:t>Desenvolvimento</w:t>
            </w:r>
          </w:p>
          <w:p w:rsidR="00CA6851" w:rsidRPr="00CA6851" w:rsidRDefault="0068763D" w:rsidP="0068763D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7"/>
                <w:szCs w:val="17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="00CA6851" w:rsidRPr="00CA6851">
              <w:rPr>
                <w:rFonts w:ascii="Arial" w:eastAsia="MyriadPro-Regular" w:hAnsi="Arial"/>
                <w:sz w:val="17"/>
                <w:szCs w:val="17"/>
              </w:rPr>
              <w:t xml:space="preserve">Realizar a Atividade </w:t>
            </w:r>
            <w:proofErr w:type="spellStart"/>
            <w:r w:rsidR="00CA6851" w:rsidRPr="00CA6851">
              <w:rPr>
                <w:rFonts w:ascii="Arial" w:eastAsia="MyriadPro-Regular" w:hAnsi="Arial"/>
                <w:sz w:val="17"/>
                <w:szCs w:val="17"/>
              </w:rPr>
              <w:t>Procedimental</w:t>
            </w:r>
            <w:proofErr w:type="spellEnd"/>
            <w:r w:rsidR="00CA6851" w:rsidRPr="00CA6851">
              <w:rPr>
                <w:rFonts w:ascii="Arial" w:eastAsia="MyriadPro-Regular" w:hAnsi="Arial"/>
                <w:sz w:val="17"/>
                <w:szCs w:val="17"/>
              </w:rPr>
              <w:t xml:space="preserve"> 1 do Caderno de Atividades</w:t>
            </w:r>
          </w:p>
          <w:p w:rsidR="00CA6851" w:rsidRPr="00CA6851" w:rsidRDefault="0068763D" w:rsidP="0068763D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7"/>
                <w:szCs w:val="17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="00CA6851" w:rsidRPr="00CA6851">
              <w:rPr>
                <w:rFonts w:ascii="Arial" w:eastAsia="MyriadPro-Regular" w:hAnsi="Arial"/>
                <w:sz w:val="17"/>
                <w:szCs w:val="17"/>
              </w:rPr>
              <w:t>Analisar de forma sumária a figura 14 do manual, para que os alunos interiorizem a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="00CA6851" w:rsidRPr="00CA6851">
              <w:rPr>
                <w:rFonts w:ascii="Arial" w:eastAsia="MyriadPro-Regular" w:hAnsi="Arial"/>
                <w:sz w:val="17"/>
                <w:szCs w:val="17"/>
              </w:rPr>
              <w:t>importância e a interdependência das instituições europeias</w:t>
            </w:r>
          </w:p>
          <w:p w:rsidR="00CA6851" w:rsidRPr="00CA6851" w:rsidRDefault="0068763D" w:rsidP="0068763D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7"/>
                <w:szCs w:val="17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="00CA6851" w:rsidRPr="00CA6851">
              <w:rPr>
                <w:rFonts w:ascii="Arial" w:eastAsia="MyriadPro-Regular" w:hAnsi="Arial"/>
                <w:sz w:val="17"/>
                <w:szCs w:val="17"/>
              </w:rPr>
              <w:t>Realizar as atividades da página 21 do manual, para que os alunos possam constatar algumas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="00CA6851" w:rsidRPr="00CA6851">
              <w:rPr>
                <w:rFonts w:ascii="Arial" w:eastAsia="MyriadPro-Regular" w:hAnsi="Arial"/>
                <w:sz w:val="17"/>
                <w:szCs w:val="17"/>
              </w:rPr>
              <w:t>das vantagens de se ser cidadão europeu</w:t>
            </w:r>
          </w:p>
          <w:p w:rsidR="00CA6851" w:rsidRPr="00CA6851" w:rsidRDefault="0068763D" w:rsidP="0068763D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7"/>
                <w:szCs w:val="17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="00CA6851" w:rsidRPr="00CA6851">
              <w:rPr>
                <w:rFonts w:ascii="Arial" w:eastAsia="MyriadPro-Regular" w:hAnsi="Arial"/>
                <w:sz w:val="17"/>
                <w:szCs w:val="17"/>
              </w:rPr>
              <w:t>Consultar o sítio eletrónico http://europa.eu/index_pt.htm, para recolher algumas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="00CA6851" w:rsidRPr="00CA6851">
              <w:rPr>
                <w:rFonts w:ascii="Arial" w:eastAsia="MyriadPro-Regular" w:hAnsi="Arial"/>
                <w:sz w:val="17"/>
                <w:szCs w:val="17"/>
              </w:rPr>
              <w:t>informações sobre o funcionamento da União Europeia</w:t>
            </w:r>
          </w:p>
          <w:p w:rsidR="00CA6851" w:rsidRPr="00CA6851" w:rsidRDefault="0068763D" w:rsidP="0068763D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7"/>
                <w:szCs w:val="17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="00CA6851" w:rsidRPr="00CA6851">
              <w:rPr>
                <w:rFonts w:ascii="Arial" w:eastAsia="MyriadPro-Regular" w:hAnsi="Arial"/>
                <w:sz w:val="17"/>
                <w:szCs w:val="17"/>
              </w:rPr>
              <w:t xml:space="preserve">Realização da Atividade </w:t>
            </w:r>
            <w:proofErr w:type="spellStart"/>
            <w:r w:rsidR="00CA6851" w:rsidRPr="00CA6851">
              <w:rPr>
                <w:rFonts w:ascii="Arial" w:eastAsia="MyriadPro-Regular" w:hAnsi="Arial"/>
                <w:sz w:val="17"/>
                <w:szCs w:val="17"/>
              </w:rPr>
              <w:t>Procedimental</w:t>
            </w:r>
            <w:proofErr w:type="spellEnd"/>
            <w:r w:rsidR="00CA6851" w:rsidRPr="00CA6851">
              <w:rPr>
                <w:rFonts w:ascii="Arial" w:eastAsia="MyriadPro-Regular" w:hAnsi="Arial"/>
                <w:sz w:val="17"/>
                <w:szCs w:val="17"/>
              </w:rPr>
              <w:t xml:space="preserve"> 2 do Caderno de Atividades</w:t>
            </w:r>
          </w:p>
          <w:p w:rsidR="00CA6851" w:rsidRPr="00CA6851" w:rsidRDefault="0068763D" w:rsidP="0068763D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7"/>
                <w:szCs w:val="17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="00CA6851" w:rsidRPr="00CA6851">
              <w:rPr>
                <w:rFonts w:ascii="Arial" w:eastAsia="MyriadPro-Regular" w:hAnsi="Arial"/>
                <w:sz w:val="17"/>
                <w:szCs w:val="17"/>
              </w:rPr>
              <w:t>Execução da atividade proposta no +Manual (página 23)</w:t>
            </w:r>
          </w:p>
          <w:p w:rsidR="00CA6851" w:rsidRPr="00CA6851" w:rsidRDefault="0068763D" w:rsidP="0068763D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7"/>
                <w:szCs w:val="17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="00CA6851" w:rsidRPr="00CA6851">
              <w:rPr>
                <w:rFonts w:ascii="Arial" w:eastAsia="MyriadPro-Regular" w:hAnsi="Arial"/>
                <w:sz w:val="17"/>
                <w:szCs w:val="17"/>
              </w:rPr>
              <w:t>Explorar a animação “As organizações de que Portugal faz parte”, disponível no e-Manual</w:t>
            </w:r>
          </w:p>
          <w:p w:rsidR="00CA6851" w:rsidRPr="00CA6851" w:rsidRDefault="0068763D" w:rsidP="0068763D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7"/>
                <w:szCs w:val="17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="00CA6851" w:rsidRPr="00CA6851">
              <w:rPr>
                <w:rFonts w:ascii="Arial" w:eastAsia="MyriadPro-Regular" w:hAnsi="Arial"/>
                <w:sz w:val="17"/>
                <w:szCs w:val="17"/>
              </w:rPr>
              <w:t>Elaborar uma lista de organizações das quais Portugal faz parte, a partir da consulta do sítio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="00CA6851" w:rsidRPr="00CA6851">
              <w:rPr>
                <w:rFonts w:ascii="Arial" w:eastAsia="MyriadPro-Regular" w:hAnsi="Arial"/>
                <w:sz w:val="17"/>
                <w:szCs w:val="17"/>
              </w:rPr>
              <w:t>eletrónico do Governo da República Portuguesa (www.portugal.gov.pt)</w:t>
            </w:r>
          </w:p>
          <w:p w:rsidR="00CA6851" w:rsidRPr="00CA6851" w:rsidRDefault="0068763D" w:rsidP="0068763D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7"/>
                <w:szCs w:val="17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="00CA6851" w:rsidRPr="00CA6851">
              <w:rPr>
                <w:rFonts w:ascii="Arial" w:eastAsia="MyriadPro-Regular" w:hAnsi="Arial"/>
                <w:sz w:val="17"/>
                <w:szCs w:val="17"/>
              </w:rPr>
              <w:t>Consultar o sítio eletrónico do Portal das Comunidades Portuguesas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="00CA6851" w:rsidRPr="00CA6851">
              <w:rPr>
                <w:rFonts w:ascii="Arial" w:eastAsia="MyriadPro-Regular" w:hAnsi="Arial"/>
                <w:sz w:val="17"/>
                <w:szCs w:val="17"/>
              </w:rPr>
              <w:t>(www.secomunidades.pt) para conhecer a distribuição dos postos consulares portugueses no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="00CA6851" w:rsidRPr="00CA6851">
              <w:rPr>
                <w:rFonts w:ascii="Arial" w:eastAsia="MyriadPro-Regular" w:hAnsi="Arial"/>
                <w:sz w:val="17"/>
                <w:szCs w:val="17"/>
              </w:rPr>
              <w:t>mundo</w:t>
            </w:r>
          </w:p>
          <w:p w:rsidR="00CA6851" w:rsidRPr="00CA6851" w:rsidRDefault="0068763D" w:rsidP="0068763D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7"/>
                <w:szCs w:val="17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="00CA6851" w:rsidRPr="00CA6851">
              <w:rPr>
                <w:rFonts w:ascii="Arial" w:eastAsia="MyriadPro-Regular" w:hAnsi="Arial"/>
                <w:sz w:val="17"/>
                <w:szCs w:val="17"/>
              </w:rPr>
              <w:t>Explorar a animação “Países da CPLP”, disponível no e-Manual</w:t>
            </w:r>
          </w:p>
          <w:p w:rsidR="00CA6851" w:rsidRPr="00CA6851" w:rsidRDefault="0068763D" w:rsidP="0068763D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7"/>
                <w:szCs w:val="17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="00CA6851" w:rsidRPr="00CA6851">
              <w:rPr>
                <w:rFonts w:ascii="Arial" w:eastAsia="MyriadPro-Regular" w:hAnsi="Arial"/>
                <w:sz w:val="17"/>
                <w:szCs w:val="17"/>
              </w:rPr>
              <w:t>Consultar o sítio eletrónico de Camões – Instituto da Cooperação e da Língua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="00CA6851" w:rsidRPr="00CA6851">
              <w:rPr>
                <w:rFonts w:ascii="Arial" w:eastAsia="MyriadPro-Regular" w:hAnsi="Arial"/>
                <w:sz w:val="17"/>
                <w:szCs w:val="17"/>
              </w:rPr>
              <w:t>(www.instituto-camoes.pt) para recolher informações sobre as atividades de cooperação e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="00CA6851" w:rsidRPr="00CA6851">
              <w:rPr>
                <w:rFonts w:ascii="Arial" w:eastAsia="MyriadPro-Regular" w:hAnsi="Arial"/>
                <w:sz w:val="17"/>
                <w:szCs w:val="17"/>
              </w:rPr>
              <w:t>promoção da língua portuguesa</w:t>
            </w:r>
          </w:p>
          <w:p w:rsidR="001E2DC0" w:rsidRPr="00CA6851" w:rsidRDefault="0068763D" w:rsidP="0068763D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hAnsi="Arial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="00CA6851" w:rsidRPr="00CA6851">
              <w:rPr>
                <w:rFonts w:ascii="Arial" w:eastAsia="MyriadPro-Regular" w:hAnsi="Arial"/>
                <w:sz w:val="17"/>
                <w:szCs w:val="17"/>
              </w:rPr>
              <w:t>Realizar a Ficha de Consolidação dos Conhecimentos 4 do Caderno de Atividades</w:t>
            </w:r>
          </w:p>
        </w:tc>
      </w:tr>
      <w:tr w:rsidR="001E2DC0" w:rsidRPr="003800C2" w:rsidTr="00CA6851">
        <w:trPr>
          <w:trHeight w:val="1325"/>
        </w:trPr>
        <w:tc>
          <w:tcPr>
            <w:tcW w:w="7304" w:type="dxa"/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CA6851" w:rsidRPr="00CA6851" w:rsidRDefault="00CA6851" w:rsidP="00CA6851">
            <w:pPr>
              <w:autoSpaceDE w:val="0"/>
              <w:autoSpaceDN w:val="0"/>
              <w:adjustRightInd w:val="0"/>
              <w:ind w:right="500"/>
              <w:rPr>
                <w:rFonts w:ascii="Arial" w:hAnsi="Arial"/>
                <w:b/>
                <w:bCs/>
                <w:szCs w:val="20"/>
              </w:rPr>
            </w:pPr>
            <w:r w:rsidRPr="00CA6851">
              <w:rPr>
                <w:rFonts w:ascii="Arial" w:hAnsi="Arial"/>
                <w:b/>
                <w:bCs/>
                <w:szCs w:val="20"/>
              </w:rPr>
              <w:t>Conclusão / Finalização</w:t>
            </w:r>
          </w:p>
          <w:p w:rsidR="00CA6851" w:rsidRPr="00CA6851" w:rsidRDefault="0068763D" w:rsidP="0068763D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7"/>
                <w:szCs w:val="17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="00CA6851" w:rsidRPr="00CA6851">
              <w:rPr>
                <w:rFonts w:ascii="Arial" w:eastAsia="MyriadPro-Regular" w:hAnsi="Arial"/>
                <w:sz w:val="17"/>
                <w:szCs w:val="17"/>
              </w:rPr>
              <w:t>Realizar um quadro-síntese com os países que integraram cada alargamento da União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="00CA6851" w:rsidRPr="00CA6851">
              <w:rPr>
                <w:rFonts w:ascii="Arial" w:eastAsia="MyriadPro-Regular" w:hAnsi="Arial"/>
                <w:sz w:val="17"/>
                <w:szCs w:val="17"/>
              </w:rPr>
              <w:t>Europeia</w:t>
            </w:r>
          </w:p>
          <w:p w:rsidR="00CA6851" w:rsidRPr="00CA6851" w:rsidRDefault="0068763D" w:rsidP="0068763D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7"/>
                <w:szCs w:val="17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="00CA6851" w:rsidRPr="00CA6851">
              <w:rPr>
                <w:rFonts w:ascii="Arial" w:eastAsia="MyriadPro-Regular" w:hAnsi="Arial"/>
                <w:sz w:val="17"/>
                <w:szCs w:val="17"/>
              </w:rPr>
              <w:t>Registar os países que, na atualidade, constituem a CPLP</w:t>
            </w:r>
          </w:p>
          <w:p w:rsidR="001E2DC0" w:rsidRPr="00CA6851" w:rsidRDefault="0068763D" w:rsidP="0068763D">
            <w:pPr>
              <w:ind w:left="142" w:right="500" w:hanging="142"/>
              <w:rPr>
                <w:rFonts w:ascii="Arial" w:hAnsi="Arial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="00CA6851" w:rsidRPr="00CA6851">
              <w:rPr>
                <w:rFonts w:ascii="Arial" w:eastAsia="MyriadPro-Regular" w:hAnsi="Arial"/>
                <w:sz w:val="17"/>
                <w:szCs w:val="17"/>
              </w:rPr>
              <w:t>Realizar as Questões de Exames Nacionais 1 e 2 do Caderno de Atividades</w:t>
            </w:r>
          </w:p>
        </w:tc>
      </w:tr>
    </w:tbl>
    <w:p w:rsidR="001E2DC0" w:rsidRPr="003800C2" w:rsidRDefault="008B4087" w:rsidP="001E2DC0">
      <w:pPr>
        <w:spacing w:after="220"/>
        <w:ind w:left="142"/>
        <w:rPr>
          <w:rFonts w:ascii="Arial" w:hAnsi="Arial"/>
          <w:b/>
          <w:bCs/>
          <w:color w:val="FFFFFF"/>
          <w:sz w:val="44"/>
          <w:szCs w:val="44"/>
        </w:rPr>
      </w:pPr>
      <w:r>
        <w:rPr>
          <w:rFonts w:ascii="Arial" w:hAnsi="Arial"/>
          <w:noProof/>
          <w:lang w:eastAsia="pt-PT"/>
        </w:rPr>
        <w:pict>
          <v:shape id="_x0000_s1035" type="#_x0000_t202" style="position:absolute;left:0;text-align:left;margin-left:-.6pt;margin-top:-.05pt;width:556.7pt;height:82.7pt;z-index:251668480;mso-position-horizontal-relative:text;mso-position-vertical-relative:text" fillcolor="#bfbfbf [2412]" stroked="f">
            <v:textbox style="mso-next-textbox:#_x0000_s1035;mso-fit-shape-to-text:t" inset=",2.3mm,,2.3mm">
              <w:txbxContent>
                <w:p w:rsidR="008B4087" w:rsidRPr="003800C2" w:rsidRDefault="008B4087" w:rsidP="001E2DC0">
                  <w:pPr>
                    <w:autoSpaceDE w:val="0"/>
                    <w:autoSpaceDN w:val="0"/>
                    <w:adjustRightInd w:val="0"/>
                    <w:rPr>
                      <w:rFonts w:ascii="Arial" w:hAnsi="Arial"/>
                      <w:b/>
                      <w:bCs/>
                      <w:szCs w:val="20"/>
                    </w:rPr>
                  </w:pPr>
                  <w:r w:rsidRPr="003800C2">
                    <w:rPr>
                      <w:rFonts w:ascii="Arial" w:hAnsi="Arial"/>
                      <w:b/>
                      <w:bCs/>
                      <w:szCs w:val="20"/>
                    </w:rPr>
                    <w:t>Atividades de avaliação / Remediação</w:t>
                  </w:r>
                </w:p>
                <w:p w:rsidR="008B4087" w:rsidRPr="003800C2" w:rsidRDefault="008B4087" w:rsidP="001E2DC0">
                  <w:pPr>
                    <w:autoSpaceDE w:val="0"/>
                    <w:autoSpaceDN w:val="0"/>
                    <w:adjustRightInd w:val="0"/>
                    <w:ind w:left="142" w:hanging="142"/>
                    <w:rPr>
                      <w:rFonts w:ascii="Arial" w:eastAsia="MyriadPro-Regular" w:hAnsi="Arial"/>
                      <w:sz w:val="19"/>
                      <w:szCs w:val="19"/>
                    </w:rPr>
                  </w:pPr>
                  <w:r w:rsidRPr="003800C2">
                    <w:rPr>
                      <w:rFonts w:ascii="Arial" w:eastAsia="MyriadPro-Regular" w:hAnsi="Arial"/>
                      <w:sz w:val="19"/>
                      <w:szCs w:val="19"/>
                    </w:rPr>
                    <w:t>•</w:t>
                  </w:r>
                  <w:r w:rsidRPr="003800C2">
                    <w:rPr>
                      <w:rFonts w:ascii="Arial" w:eastAsia="MyriadPro-Regular" w:hAnsi="Arial"/>
                      <w:szCs w:val="20"/>
                    </w:rPr>
                    <w:tab/>
                  </w:r>
                  <w:r w:rsidRPr="003800C2">
                    <w:rPr>
                      <w:rFonts w:ascii="Arial" w:eastAsia="MyriadPro-Regular" w:hAnsi="Arial"/>
                      <w:sz w:val="19"/>
                      <w:szCs w:val="19"/>
                    </w:rPr>
                    <w:t>Avaliação diagnóstica</w:t>
                  </w:r>
                </w:p>
                <w:p w:rsidR="008B4087" w:rsidRPr="003800C2" w:rsidRDefault="008B4087" w:rsidP="001E2DC0">
                  <w:pPr>
                    <w:autoSpaceDE w:val="0"/>
                    <w:autoSpaceDN w:val="0"/>
                    <w:adjustRightInd w:val="0"/>
                    <w:ind w:left="142" w:hanging="142"/>
                    <w:rPr>
                      <w:rFonts w:ascii="Arial" w:eastAsia="MyriadPro-Regular" w:hAnsi="Arial"/>
                      <w:sz w:val="19"/>
                      <w:szCs w:val="19"/>
                    </w:rPr>
                  </w:pPr>
                  <w:r w:rsidRPr="003800C2">
                    <w:rPr>
                      <w:rFonts w:ascii="Arial" w:eastAsia="MyriadPro-Regular" w:hAnsi="Arial"/>
                      <w:sz w:val="19"/>
                      <w:szCs w:val="19"/>
                    </w:rPr>
                    <w:t>•</w:t>
                  </w:r>
                  <w:r w:rsidRPr="003800C2">
                    <w:rPr>
                      <w:rFonts w:ascii="Arial" w:eastAsia="MyriadPro-Regular" w:hAnsi="Arial"/>
                      <w:szCs w:val="20"/>
                    </w:rPr>
                    <w:tab/>
                  </w:r>
                  <w:r w:rsidRPr="003800C2">
                    <w:rPr>
                      <w:rFonts w:ascii="Arial" w:eastAsia="MyriadPro-Regular" w:hAnsi="Arial"/>
                      <w:sz w:val="19"/>
                      <w:szCs w:val="19"/>
                    </w:rPr>
                    <w:t>Registo da participação dos alunos</w:t>
                  </w:r>
                </w:p>
                <w:p w:rsidR="008B4087" w:rsidRPr="003800C2" w:rsidRDefault="008B4087" w:rsidP="001E2DC0">
                  <w:pPr>
                    <w:autoSpaceDE w:val="0"/>
                    <w:autoSpaceDN w:val="0"/>
                    <w:adjustRightInd w:val="0"/>
                    <w:ind w:left="142" w:hanging="142"/>
                    <w:rPr>
                      <w:rFonts w:ascii="Arial" w:eastAsia="MyriadPro-Regular" w:hAnsi="Arial"/>
                      <w:sz w:val="19"/>
                      <w:szCs w:val="19"/>
                    </w:rPr>
                  </w:pPr>
                  <w:r w:rsidRPr="003800C2">
                    <w:rPr>
                      <w:rFonts w:ascii="Arial" w:eastAsia="MyriadPro-Regular" w:hAnsi="Arial"/>
                      <w:sz w:val="19"/>
                      <w:szCs w:val="19"/>
                    </w:rPr>
                    <w:t>•</w:t>
                  </w:r>
                  <w:r w:rsidRPr="003800C2">
                    <w:rPr>
                      <w:rFonts w:ascii="Arial" w:eastAsia="MyriadPro-Regular" w:hAnsi="Arial"/>
                      <w:szCs w:val="20"/>
                    </w:rPr>
                    <w:tab/>
                  </w:r>
                  <w:r w:rsidRPr="003800C2">
                    <w:rPr>
                      <w:rFonts w:ascii="Arial" w:eastAsia="MyriadPro-Regular" w:hAnsi="Arial"/>
                      <w:sz w:val="19"/>
                      <w:szCs w:val="19"/>
                    </w:rPr>
                    <w:t>Registo do comportamento dos alunos</w:t>
                  </w:r>
                </w:p>
                <w:p w:rsidR="008B4087" w:rsidRPr="003800C2" w:rsidRDefault="008B4087" w:rsidP="001E2DC0">
                  <w:pPr>
                    <w:ind w:left="142" w:hanging="142"/>
                    <w:rPr>
                      <w:rFonts w:ascii="Arial" w:hAnsi="Arial"/>
                    </w:rPr>
                  </w:pPr>
                  <w:r w:rsidRPr="003800C2">
                    <w:rPr>
                      <w:rFonts w:ascii="Arial" w:eastAsia="MyriadPro-Regular" w:hAnsi="Arial"/>
                      <w:sz w:val="19"/>
                      <w:szCs w:val="19"/>
                    </w:rPr>
                    <w:t>•</w:t>
                  </w:r>
                  <w:r w:rsidRPr="003800C2">
                    <w:rPr>
                      <w:rFonts w:ascii="Arial" w:eastAsia="MyriadPro-Regular" w:hAnsi="Arial"/>
                      <w:szCs w:val="20"/>
                    </w:rPr>
                    <w:tab/>
                  </w:r>
                  <w:r w:rsidRPr="003800C2">
                    <w:rPr>
                      <w:rFonts w:ascii="Arial" w:eastAsia="MyriadPro-Regular" w:hAnsi="Arial"/>
                      <w:sz w:val="19"/>
                      <w:szCs w:val="19"/>
                    </w:rPr>
                    <w:t>Avaliação formativa</w:t>
                  </w:r>
                </w:p>
              </w:txbxContent>
            </v:textbox>
          </v:shape>
        </w:pict>
      </w:r>
      <w:r>
        <w:rPr>
          <w:rFonts w:ascii="Arial" w:eastAsia="MyriadPro-Regular" w:hAnsi="Arial"/>
          <w:noProof/>
          <w:sz w:val="19"/>
          <w:szCs w:val="19"/>
          <w:lang w:eastAsia="pt-PT"/>
        </w:rPr>
        <w:pict>
          <v:shape id="_x0000_s1036" type="#_x0000_t32" style="position:absolute;left:0;text-align:left;margin-left:-.6pt;margin-top:-.05pt;width:61487.8pt;height:10.45pt;z-index:251670528;mso-position-horizontal-relative:text;mso-position-vertical-relative:text" o:connectortype="straight" strokecolor="#7f7f7f [1612]" strokeweight="3pt"/>
        </w:pict>
      </w:r>
      <w:r w:rsidR="001E2DC0" w:rsidRPr="003800C2">
        <w:rPr>
          <w:rFonts w:ascii="Arial" w:hAnsi="Arial"/>
        </w:rPr>
        <w:br w:type="column"/>
      </w:r>
      <w:r w:rsidR="001E2DC0" w:rsidRPr="003800C2">
        <w:rPr>
          <w:rFonts w:ascii="Arial" w:hAnsi="Arial"/>
          <w:b/>
          <w:bCs/>
          <w:color w:val="FFFFFF"/>
          <w:sz w:val="44"/>
          <w:szCs w:val="44"/>
        </w:rPr>
        <w:lastRenderedPageBreak/>
        <w:t xml:space="preserve">Roteiro </w:t>
      </w:r>
      <w:r w:rsidR="001A00CC">
        <w:rPr>
          <w:rFonts w:ascii="Arial" w:hAnsi="Arial"/>
          <w:b/>
          <w:bCs/>
          <w:color w:val="FFFFFF"/>
          <w:sz w:val="44"/>
          <w:szCs w:val="44"/>
        </w:rPr>
        <w:t>3</w:t>
      </w:r>
    </w:p>
    <w:tbl>
      <w:tblPr>
        <w:tblStyle w:val="TableGrid"/>
        <w:tblW w:w="3686" w:type="dxa"/>
        <w:tblInd w:w="250" w:type="dxa"/>
        <w:tblBorders>
          <w:top w:val="none" w:sz="0" w:space="0" w:color="auto"/>
          <w:left w:val="single" w:sz="24" w:space="0" w:color="FFFFFF" w:themeColor="background1"/>
          <w:bottom w:val="none" w:sz="0" w:space="0" w:color="auto"/>
          <w:right w:val="none" w:sz="0" w:space="0" w:color="auto"/>
          <w:insideH w:val="single" w:sz="24" w:space="0" w:color="FFFFFF" w:themeColor="background1"/>
          <w:insideV w:val="single" w:sz="4" w:space="0" w:color="FFFFFF" w:themeColor="background1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3686"/>
      </w:tblGrid>
      <w:tr w:rsidR="001E2DC0" w:rsidRPr="003800C2" w:rsidTr="002833B9">
        <w:trPr>
          <w:trHeight w:val="486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1E2DC0" w:rsidRPr="00F735C9" w:rsidRDefault="001E2DC0" w:rsidP="002833B9">
            <w:pPr>
              <w:rPr>
                <w:rFonts w:ascii="Arial" w:hAnsi="Arial"/>
              </w:rPr>
            </w:pPr>
            <w:r w:rsidRPr="00F735C9">
              <w:rPr>
                <w:rFonts w:ascii="Arial" w:hAnsi="Arial"/>
                <w:b/>
                <w:bCs/>
                <w:sz w:val="24"/>
                <w:szCs w:val="24"/>
              </w:rPr>
              <w:t>N.º de aulas: 3</w:t>
            </w:r>
          </w:p>
        </w:tc>
      </w:tr>
      <w:tr w:rsidR="001E2DC0" w:rsidRPr="003800C2" w:rsidTr="001A00CC">
        <w:trPr>
          <w:trHeight w:val="1682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1A00CC" w:rsidRPr="00F735C9" w:rsidRDefault="001A00CC" w:rsidP="001A00CC">
            <w:pPr>
              <w:autoSpaceDE w:val="0"/>
              <w:autoSpaceDN w:val="0"/>
              <w:adjustRightInd w:val="0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F735C9">
              <w:rPr>
                <w:rFonts w:ascii="Arial" w:hAnsi="Arial"/>
                <w:b/>
                <w:bCs/>
                <w:sz w:val="24"/>
                <w:szCs w:val="24"/>
              </w:rPr>
              <w:t>Sumário:</w:t>
            </w:r>
          </w:p>
          <w:p w:rsidR="001A00CC" w:rsidRPr="00F735C9" w:rsidRDefault="001A00CC" w:rsidP="001A00CC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F735C9">
              <w:rPr>
                <w:rFonts w:ascii="Arial" w:hAnsi="Arial"/>
                <w:sz w:val="18"/>
                <w:szCs w:val="18"/>
              </w:rPr>
              <w:t>A União Europeia.</w:t>
            </w:r>
          </w:p>
          <w:p w:rsidR="001A00CC" w:rsidRPr="00F735C9" w:rsidRDefault="001A00CC" w:rsidP="001A00CC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F735C9">
              <w:rPr>
                <w:rFonts w:ascii="Arial" w:hAnsi="Arial"/>
                <w:sz w:val="18"/>
                <w:szCs w:val="18"/>
              </w:rPr>
              <w:t>As comunidades emigrantes</w:t>
            </w:r>
            <w:r w:rsidR="00F735C9">
              <w:rPr>
                <w:rFonts w:ascii="Arial" w:hAnsi="Arial"/>
                <w:sz w:val="18"/>
                <w:szCs w:val="18"/>
              </w:rPr>
              <w:t xml:space="preserve"> </w:t>
            </w:r>
            <w:r w:rsidR="00F735C9">
              <w:rPr>
                <w:rFonts w:ascii="Arial" w:hAnsi="Arial"/>
                <w:sz w:val="18"/>
                <w:szCs w:val="18"/>
              </w:rPr>
              <w:br/>
            </w:r>
            <w:r w:rsidRPr="00F735C9">
              <w:rPr>
                <w:rFonts w:ascii="Arial" w:hAnsi="Arial"/>
                <w:sz w:val="18"/>
                <w:szCs w:val="18"/>
              </w:rPr>
              <w:t>portuguesas.</w:t>
            </w:r>
          </w:p>
          <w:p w:rsidR="001E2DC0" w:rsidRPr="00F735C9" w:rsidRDefault="001A00CC" w:rsidP="00F735C9">
            <w:pPr>
              <w:autoSpaceDE w:val="0"/>
              <w:autoSpaceDN w:val="0"/>
              <w:adjustRightInd w:val="0"/>
              <w:rPr>
                <w:rFonts w:ascii="Arial" w:hAnsi="Arial"/>
              </w:rPr>
            </w:pPr>
            <w:r w:rsidRPr="00F735C9">
              <w:rPr>
                <w:rFonts w:ascii="Arial" w:hAnsi="Arial"/>
                <w:sz w:val="18"/>
                <w:szCs w:val="18"/>
              </w:rPr>
              <w:t>A Comunidade dos Países de</w:t>
            </w:r>
            <w:r w:rsidR="00F735C9">
              <w:rPr>
                <w:rFonts w:ascii="Arial" w:hAnsi="Arial"/>
                <w:sz w:val="18"/>
                <w:szCs w:val="18"/>
              </w:rPr>
              <w:br/>
            </w:r>
            <w:r w:rsidRPr="00F735C9">
              <w:rPr>
                <w:rFonts w:ascii="Arial" w:hAnsi="Arial"/>
                <w:sz w:val="18"/>
                <w:szCs w:val="18"/>
              </w:rPr>
              <w:t>Língua Portuguesa</w:t>
            </w:r>
          </w:p>
        </w:tc>
      </w:tr>
      <w:tr w:rsidR="001E2DC0" w:rsidRPr="003800C2" w:rsidTr="001A00CC">
        <w:trPr>
          <w:trHeight w:val="2516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1A00CC" w:rsidRPr="00F735C9" w:rsidRDefault="001A00CC" w:rsidP="001A00CC">
            <w:pPr>
              <w:autoSpaceDE w:val="0"/>
              <w:autoSpaceDN w:val="0"/>
              <w:adjustRightInd w:val="0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F735C9">
              <w:rPr>
                <w:rFonts w:ascii="Arial" w:hAnsi="Arial"/>
                <w:b/>
                <w:bCs/>
                <w:sz w:val="24"/>
                <w:szCs w:val="24"/>
              </w:rPr>
              <w:t>Conceitos/Noções</w:t>
            </w:r>
          </w:p>
          <w:p w:rsidR="001A00CC" w:rsidRPr="00F735C9" w:rsidRDefault="001A00CC" w:rsidP="001A00CC">
            <w:pPr>
              <w:autoSpaceDE w:val="0"/>
              <w:autoSpaceDN w:val="0"/>
              <w:adjustRightInd w:val="0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F735C9">
              <w:rPr>
                <w:rFonts w:ascii="Arial" w:hAnsi="Arial"/>
                <w:b/>
                <w:bCs/>
                <w:sz w:val="24"/>
                <w:szCs w:val="24"/>
              </w:rPr>
              <w:t>básicas:</w:t>
            </w:r>
          </w:p>
          <w:p w:rsidR="001A00CC" w:rsidRPr="00F735C9" w:rsidRDefault="001A00CC" w:rsidP="001A00CC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F735C9">
              <w:rPr>
                <w:rFonts w:ascii="Arial" w:hAnsi="Arial"/>
                <w:sz w:val="18"/>
                <w:szCs w:val="18"/>
              </w:rPr>
              <w:t>Cidadania</w:t>
            </w:r>
          </w:p>
          <w:p w:rsidR="001A00CC" w:rsidRPr="00F735C9" w:rsidRDefault="001A00CC" w:rsidP="001A00CC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F735C9">
              <w:rPr>
                <w:rFonts w:ascii="Arial" w:hAnsi="Arial"/>
                <w:sz w:val="18"/>
                <w:szCs w:val="18"/>
              </w:rPr>
              <w:t>CPLP</w:t>
            </w:r>
          </w:p>
          <w:p w:rsidR="001A00CC" w:rsidRPr="00F735C9" w:rsidRDefault="001A00CC" w:rsidP="001A00CC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F735C9">
              <w:rPr>
                <w:rFonts w:ascii="Arial" w:hAnsi="Arial"/>
                <w:sz w:val="18"/>
                <w:szCs w:val="18"/>
              </w:rPr>
              <w:t>Espaço lusófono</w:t>
            </w:r>
          </w:p>
          <w:p w:rsidR="001A00CC" w:rsidRPr="00F735C9" w:rsidRDefault="001A00CC" w:rsidP="001A00CC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F735C9">
              <w:rPr>
                <w:rFonts w:ascii="Arial" w:hAnsi="Arial"/>
                <w:sz w:val="18"/>
                <w:szCs w:val="18"/>
              </w:rPr>
              <w:t>Mercado Comum</w:t>
            </w:r>
          </w:p>
          <w:p w:rsidR="001A00CC" w:rsidRPr="00F735C9" w:rsidRDefault="001A00CC" w:rsidP="001A00CC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F735C9">
              <w:rPr>
                <w:rFonts w:ascii="Arial" w:hAnsi="Arial"/>
                <w:sz w:val="18"/>
                <w:szCs w:val="18"/>
              </w:rPr>
              <w:t>Moeda única</w:t>
            </w:r>
          </w:p>
          <w:p w:rsidR="001A00CC" w:rsidRPr="00F735C9" w:rsidRDefault="001A00CC" w:rsidP="001A00CC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F735C9">
              <w:rPr>
                <w:rFonts w:ascii="Arial" w:hAnsi="Arial"/>
                <w:sz w:val="18"/>
                <w:szCs w:val="18"/>
              </w:rPr>
              <w:t>Tratado de Maastricht</w:t>
            </w:r>
          </w:p>
          <w:p w:rsidR="001A00CC" w:rsidRPr="00F735C9" w:rsidRDefault="001A00CC" w:rsidP="001A00CC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F735C9">
              <w:rPr>
                <w:rFonts w:ascii="Arial" w:hAnsi="Arial"/>
                <w:sz w:val="18"/>
                <w:szCs w:val="18"/>
              </w:rPr>
              <w:t>Tratado de Roma</w:t>
            </w:r>
          </w:p>
          <w:p w:rsidR="001E2DC0" w:rsidRPr="00F735C9" w:rsidRDefault="001A00CC" w:rsidP="001A00CC">
            <w:pPr>
              <w:rPr>
                <w:rFonts w:ascii="Arial" w:hAnsi="Arial"/>
              </w:rPr>
            </w:pPr>
            <w:r w:rsidRPr="00F735C9">
              <w:rPr>
                <w:rFonts w:ascii="Arial" w:hAnsi="Arial"/>
                <w:sz w:val="18"/>
                <w:szCs w:val="18"/>
              </w:rPr>
              <w:t>União Europeia</w:t>
            </w:r>
          </w:p>
        </w:tc>
      </w:tr>
      <w:tr w:rsidR="001E2DC0" w:rsidRPr="003800C2" w:rsidTr="001A00CC">
        <w:trPr>
          <w:trHeight w:val="5488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1A00CC" w:rsidRPr="00F735C9" w:rsidRDefault="001A00CC" w:rsidP="001A00CC">
            <w:pPr>
              <w:autoSpaceDE w:val="0"/>
              <w:autoSpaceDN w:val="0"/>
              <w:adjustRightInd w:val="0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F735C9">
              <w:rPr>
                <w:rFonts w:ascii="Arial" w:hAnsi="Arial"/>
                <w:b/>
                <w:bCs/>
                <w:sz w:val="24"/>
                <w:szCs w:val="24"/>
              </w:rPr>
              <w:t>Recursos:</w:t>
            </w:r>
          </w:p>
          <w:p w:rsidR="001A00CC" w:rsidRPr="00F735C9" w:rsidRDefault="001A00CC" w:rsidP="001A00CC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F735C9">
              <w:rPr>
                <w:rFonts w:ascii="Arial" w:hAnsi="Arial"/>
                <w:sz w:val="18"/>
                <w:szCs w:val="18"/>
              </w:rPr>
              <w:t>Manual:</w:t>
            </w:r>
          </w:p>
          <w:p w:rsidR="001A00CC" w:rsidRPr="00F735C9" w:rsidRDefault="001A00CC" w:rsidP="00F735C9">
            <w:pPr>
              <w:autoSpaceDE w:val="0"/>
              <w:autoSpaceDN w:val="0"/>
              <w:adjustRightInd w:val="0"/>
              <w:ind w:left="176"/>
              <w:rPr>
                <w:rFonts w:ascii="Arial" w:hAnsi="Arial"/>
                <w:sz w:val="18"/>
                <w:szCs w:val="18"/>
              </w:rPr>
            </w:pPr>
            <w:r w:rsidRPr="00F735C9">
              <w:rPr>
                <w:rFonts w:ascii="Arial" w:hAnsi="Arial"/>
                <w:sz w:val="18"/>
                <w:szCs w:val="18"/>
              </w:rPr>
              <w:t>páginas 18 a 25</w:t>
            </w:r>
          </w:p>
          <w:p w:rsidR="001A00CC" w:rsidRPr="00F735C9" w:rsidRDefault="001A00CC" w:rsidP="001A00CC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F735C9">
              <w:rPr>
                <w:rFonts w:ascii="Arial" w:hAnsi="Arial"/>
                <w:sz w:val="18"/>
                <w:szCs w:val="18"/>
              </w:rPr>
              <w:t>e-Manual</w:t>
            </w:r>
          </w:p>
          <w:p w:rsidR="001A00CC" w:rsidRPr="00F735C9" w:rsidRDefault="001A00CC" w:rsidP="001A00CC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F735C9">
              <w:rPr>
                <w:rFonts w:ascii="Arial" w:hAnsi="Arial"/>
                <w:sz w:val="18"/>
                <w:szCs w:val="18"/>
              </w:rPr>
              <w:t>+Manual</w:t>
            </w:r>
          </w:p>
          <w:p w:rsidR="001A00CC" w:rsidRPr="00F735C9" w:rsidRDefault="001A00CC" w:rsidP="001A00CC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F735C9">
              <w:rPr>
                <w:rFonts w:ascii="Arial" w:hAnsi="Arial"/>
                <w:sz w:val="18"/>
                <w:szCs w:val="18"/>
              </w:rPr>
              <w:t>Caderno de Atividades:</w:t>
            </w:r>
          </w:p>
          <w:p w:rsidR="001A00CC" w:rsidRPr="00F735C9" w:rsidRDefault="001A00CC" w:rsidP="00F735C9">
            <w:pPr>
              <w:autoSpaceDE w:val="0"/>
              <w:autoSpaceDN w:val="0"/>
              <w:adjustRightInd w:val="0"/>
              <w:ind w:left="176"/>
              <w:rPr>
                <w:rFonts w:ascii="Arial" w:hAnsi="Arial"/>
                <w:sz w:val="18"/>
                <w:szCs w:val="18"/>
              </w:rPr>
            </w:pPr>
            <w:r w:rsidRPr="00F735C9">
              <w:rPr>
                <w:rFonts w:ascii="Arial" w:hAnsi="Arial"/>
                <w:sz w:val="18"/>
                <w:szCs w:val="18"/>
              </w:rPr>
              <w:t>FC4, AP1, AP2, QE1 e QE2</w:t>
            </w:r>
          </w:p>
          <w:p w:rsidR="001A00CC" w:rsidRPr="00F735C9" w:rsidRDefault="001A00CC" w:rsidP="001A00CC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F735C9">
              <w:rPr>
                <w:rFonts w:ascii="Arial" w:hAnsi="Arial"/>
                <w:sz w:val="18"/>
                <w:szCs w:val="18"/>
              </w:rPr>
              <w:t>Sítios eletrónicos:</w:t>
            </w:r>
          </w:p>
          <w:p w:rsidR="001A00CC" w:rsidRPr="00F735C9" w:rsidRDefault="001A00CC" w:rsidP="00F735C9">
            <w:pPr>
              <w:autoSpaceDE w:val="0"/>
              <w:autoSpaceDN w:val="0"/>
              <w:adjustRightInd w:val="0"/>
              <w:ind w:left="176"/>
              <w:rPr>
                <w:rFonts w:ascii="Arial" w:hAnsi="Arial"/>
                <w:sz w:val="18"/>
                <w:szCs w:val="18"/>
              </w:rPr>
            </w:pPr>
            <w:r w:rsidRPr="00F735C9">
              <w:rPr>
                <w:rFonts w:ascii="Arial" w:hAnsi="Arial"/>
                <w:sz w:val="18"/>
                <w:szCs w:val="18"/>
              </w:rPr>
              <w:t>http://europa.eu/index_pt.htm</w:t>
            </w:r>
          </w:p>
          <w:p w:rsidR="001A00CC" w:rsidRPr="00F735C9" w:rsidRDefault="001A00CC" w:rsidP="00F735C9">
            <w:pPr>
              <w:autoSpaceDE w:val="0"/>
              <w:autoSpaceDN w:val="0"/>
              <w:adjustRightInd w:val="0"/>
              <w:ind w:left="176"/>
              <w:rPr>
                <w:rFonts w:ascii="Arial" w:hAnsi="Arial"/>
                <w:sz w:val="18"/>
                <w:szCs w:val="18"/>
              </w:rPr>
            </w:pPr>
            <w:r w:rsidRPr="00F735C9">
              <w:rPr>
                <w:rFonts w:ascii="Arial" w:hAnsi="Arial"/>
                <w:sz w:val="18"/>
                <w:szCs w:val="18"/>
              </w:rPr>
              <w:t>www.portugal.gov.pt</w:t>
            </w:r>
          </w:p>
          <w:p w:rsidR="001A00CC" w:rsidRPr="00F735C9" w:rsidRDefault="001A00CC" w:rsidP="00F735C9">
            <w:pPr>
              <w:autoSpaceDE w:val="0"/>
              <w:autoSpaceDN w:val="0"/>
              <w:adjustRightInd w:val="0"/>
              <w:ind w:left="176"/>
              <w:rPr>
                <w:rFonts w:ascii="Arial" w:hAnsi="Arial"/>
                <w:sz w:val="18"/>
                <w:szCs w:val="18"/>
              </w:rPr>
            </w:pPr>
            <w:r w:rsidRPr="00F735C9">
              <w:rPr>
                <w:rFonts w:ascii="Arial" w:hAnsi="Arial"/>
                <w:sz w:val="18"/>
                <w:szCs w:val="18"/>
              </w:rPr>
              <w:t>www.secomunidades.pt</w:t>
            </w:r>
          </w:p>
          <w:p w:rsidR="001E2DC0" w:rsidRPr="00F735C9" w:rsidRDefault="001A00CC" w:rsidP="00F735C9">
            <w:pPr>
              <w:ind w:left="176"/>
              <w:rPr>
                <w:rFonts w:ascii="Arial" w:hAnsi="Arial"/>
              </w:rPr>
            </w:pPr>
            <w:r w:rsidRPr="00F735C9">
              <w:rPr>
                <w:rFonts w:ascii="Arial" w:hAnsi="Arial"/>
                <w:sz w:val="18"/>
                <w:szCs w:val="18"/>
              </w:rPr>
              <w:t>www.instituto-camoes.pt</w:t>
            </w:r>
          </w:p>
        </w:tc>
      </w:tr>
    </w:tbl>
    <w:p w:rsidR="001E2DC0" w:rsidRPr="003800C2" w:rsidRDefault="001E2DC0" w:rsidP="001E2DC0">
      <w:pPr>
        <w:rPr>
          <w:rFonts w:ascii="Arial" w:hAnsi="Arial"/>
        </w:rPr>
      </w:pPr>
    </w:p>
    <w:p w:rsidR="001E2DC0" w:rsidRPr="003800C2" w:rsidRDefault="001E2DC0" w:rsidP="001E2DC0">
      <w:pPr>
        <w:rPr>
          <w:rFonts w:ascii="Arial" w:hAnsi="Arial"/>
        </w:rPr>
        <w:sectPr w:rsidR="001E2DC0" w:rsidRPr="003800C2" w:rsidSect="00424813">
          <w:type w:val="continuous"/>
          <w:pgSz w:w="11906" w:h="16838"/>
          <w:pgMar w:top="1702" w:right="1133" w:bottom="993" w:left="1134" w:header="708" w:footer="708" w:gutter="0"/>
          <w:cols w:num="2" w:space="285" w:equalWidth="0">
            <w:col w:w="6661" w:space="285"/>
            <w:col w:w="2693"/>
          </w:cols>
          <w:titlePg/>
          <w:docGrid w:linePitch="360"/>
        </w:sectPr>
      </w:pPr>
    </w:p>
    <w:p w:rsidR="001E2DC0" w:rsidRPr="003800C2" w:rsidRDefault="001E2DC0" w:rsidP="001E2DC0">
      <w:pPr>
        <w:rPr>
          <w:rFonts w:ascii="Arial" w:hAnsi="Arial"/>
        </w:rPr>
      </w:pPr>
    </w:p>
    <w:p w:rsidR="001E2DC0" w:rsidRPr="003800C2" w:rsidRDefault="001E2DC0" w:rsidP="001E2DC0">
      <w:pPr>
        <w:rPr>
          <w:rFonts w:ascii="Arial" w:hAnsi="Arial"/>
        </w:rPr>
      </w:pPr>
    </w:p>
    <w:p w:rsidR="001E2DC0" w:rsidRPr="003800C2" w:rsidRDefault="001E2DC0" w:rsidP="001E2DC0">
      <w:pPr>
        <w:rPr>
          <w:rFonts w:ascii="Arial" w:hAnsi="Arial"/>
        </w:rPr>
      </w:pPr>
    </w:p>
    <w:p w:rsidR="001E2DC0" w:rsidRDefault="001E2DC0" w:rsidP="001E2DC0">
      <w:pPr>
        <w:rPr>
          <w:rFonts w:ascii="Arial" w:hAnsi="Arial"/>
        </w:rPr>
      </w:pPr>
    </w:p>
    <w:p w:rsidR="001E2DC0" w:rsidRDefault="001E2DC0" w:rsidP="001E2DC0">
      <w:pPr>
        <w:rPr>
          <w:rFonts w:ascii="Arial" w:hAnsi="Arial"/>
        </w:rPr>
      </w:pPr>
    </w:p>
    <w:p w:rsidR="001E2DC0" w:rsidRDefault="001E2DC0" w:rsidP="001E2DC0">
      <w:pPr>
        <w:rPr>
          <w:rFonts w:ascii="Arial" w:hAnsi="Arial"/>
        </w:rPr>
      </w:pPr>
    </w:p>
    <w:p w:rsidR="001E2DC0" w:rsidRDefault="001E2DC0" w:rsidP="001E2DC0">
      <w:pPr>
        <w:rPr>
          <w:rFonts w:ascii="Arial" w:hAnsi="Arial"/>
        </w:rPr>
      </w:pPr>
    </w:p>
    <w:p w:rsidR="00FC488D" w:rsidRDefault="00FC488D" w:rsidP="001E2DC0">
      <w:pPr>
        <w:rPr>
          <w:rFonts w:ascii="Arial" w:hAnsi="Arial"/>
        </w:rPr>
      </w:pPr>
    </w:p>
    <w:p w:rsidR="001E2DC0" w:rsidRDefault="001E2DC0" w:rsidP="001E2DC0">
      <w:pPr>
        <w:rPr>
          <w:rFonts w:ascii="Arial" w:hAnsi="Arial"/>
        </w:rPr>
      </w:pPr>
    </w:p>
    <w:p w:rsidR="001E2DC0" w:rsidRDefault="001E2DC0" w:rsidP="001E2DC0">
      <w:pPr>
        <w:rPr>
          <w:rFonts w:ascii="Arial" w:hAnsi="Arial"/>
        </w:rPr>
        <w:sectPr w:rsidR="001E2DC0" w:rsidSect="00424813">
          <w:headerReference w:type="even" r:id="rId33"/>
          <w:type w:val="continuous"/>
          <w:pgSz w:w="11906" w:h="16838"/>
          <w:pgMar w:top="1702" w:right="1133" w:bottom="993" w:left="1134" w:header="708" w:footer="708" w:gutter="0"/>
          <w:cols w:space="708"/>
          <w:titlePg/>
          <w:docGrid w:linePitch="360"/>
        </w:sect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24" w:space="0" w:color="FFFFFF" w:themeColor="background1"/>
          <w:insideV w:val="single" w:sz="24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1955"/>
        <w:gridCol w:w="1415"/>
        <w:gridCol w:w="2551"/>
        <w:gridCol w:w="1559"/>
        <w:gridCol w:w="851"/>
        <w:gridCol w:w="1448"/>
      </w:tblGrid>
      <w:tr w:rsidR="007D7149" w:rsidRPr="003800C2" w:rsidTr="001F6340">
        <w:trPr>
          <w:cantSplit/>
          <w:trHeight w:val="2268"/>
        </w:trPr>
        <w:tc>
          <w:tcPr>
            <w:tcW w:w="1955" w:type="dxa"/>
            <w:vMerge w:val="restart"/>
            <w:tcBorders>
              <w:top w:val="nil"/>
              <w:bottom w:val="nil"/>
              <w:right w:val="single" w:sz="36" w:space="0" w:color="FFFFFF" w:themeColor="background1"/>
            </w:tcBorders>
            <w:shd w:val="clear" w:color="auto" w:fill="808080" w:themeFill="background1" w:themeFillShade="80"/>
            <w:textDirection w:val="btLr"/>
            <w:vAlign w:val="center"/>
          </w:tcPr>
          <w:p w:rsidR="007D7149" w:rsidRPr="00D87E16" w:rsidRDefault="007D7149" w:rsidP="007D7149">
            <w:pPr>
              <w:autoSpaceDE w:val="0"/>
              <w:autoSpaceDN w:val="0"/>
              <w:adjustRightInd w:val="0"/>
              <w:jc w:val="center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D87E16">
              <w:rPr>
                <w:rFonts w:ascii="Arial" w:hAnsi="Arial"/>
                <w:b/>
                <w:bCs/>
                <w:sz w:val="28"/>
                <w:szCs w:val="28"/>
              </w:rPr>
              <w:lastRenderedPageBreak/>
              <w:t xml:space="preserve">10.º ANO – GEOGRAFIA A – </w:t>
            </w:r>
            <w:r w:rsidRPr="00D87E16">
              <w:rPr>
                <w:rFonts w:ascii="Arial" w:hAnsi="Arial"/>
                <w:b/>
                <w:bCs/>
                <w:sz w:val="24"/>
                <w:szCs w:val="24"/>
              </w:rPr>
              <w:t>Planificação temática</w:t>
            </w:r>
          </w:p>
          <w:p w:rsidR="007D7149" w:rsidRPr="00D87E16" w:rsidRDefault="007D7149" w:rsidP="007D7149">
            <w:pPr>
              <w:autoSpaceDE w:val="0"/>
              <w:autoSpaceDN w:val="0"/>
              <w:adjustRightInd w:val="0"/>
              <w:jc w:val="center"/>
              <w:rPr>
                <w:rFonts w:ascii="Arial" w:hAnsi="Arial"/>
                <w:b/>
                <w:bCs/>
                <w:sz w:val="19"/>
                <w:szCs w:val="19"/>
              </w:rPr>
            </w:pPr>
            <w:r w:rsidRPr="00D87E16">
              <w:rPr>
                <w:rFonts w:ascii="Arial" w:hAnsi="Arial"/>
                <w:b/>
                <w:bCs/>
                <w:sz w:val="19"/>
                <w:szCs w:val="19"/>
              </w:rPr>
              <w:t>Tema 1 – A população, utilizadora de recursos e organizadora de espaços</w:t>
            </w:r>
          </w:p>
          <w:p w:rsidR="007D7149" w:rsidRPr="00D87E16" w:rsidRDefault="007D7149" w:rsidP="007D7149">
            <w:pPr>
              <w:ind w:left="113" w:right="113"/>
              <w:jc w:val="center"/>
              <w:rPr>
                <w:rFonts w:ascii="Arial" w:hAnsi="Arial"/>
              </w:rPr>
            </w:pPr>
            <w:r w:rsidRPr="00D87E16">
              <w:rPr>
                <w:rFonts w:ascii="Arial" w:eastAsia="MyriadPro-Regular" w:hAnsi="Arial"/>
                <w:sz w:val="19"/>
                <w:szCs w:val="19"/>
              </w:rPr>
              <w:t>Subtema 1 – A população: evolução e diferenças regionais</w:t>
            </w:r>
          </w:p>
        </w:tc>
        <w:tc>
          <w:tcPr>
            <w:tcW w:w="1415" w:type="dxa"/>
            <w:tcBorders>
              <w:left w:val="single" w:sz="36" w:space="0" w:color="FFFFFF" w:themeColor="background1"/>
            </w:tcBorders>
            <w:shd w:val="clear" w:color="auto" w:fill="BFBFBF" w:themeFill="background1" w:themeFillShade="BF"/>
            <w:textDirection w:val="btLr"/>
            <w:vAlign w:val="center"/>
          </w:tcPr>
          <w:p w:rsidR="007D7149" w:rsidRPr="003800C2" w:rsidRDefault="007D7149" w:rsidP="002833B9">
            <w:pPr>
              <w:ind w:left="113" w:right="113"/>
              <w:jc w:val="center"/>
              <w:rPr>
                <w:rFonts w:ascii="Arial" w:hAnsi="Arial"/>
              </w:rPr>
            </w:pPr>
            <w:r w:rsidRPr="003800C2">
              <w:rPr>
                <w:rFonts w:ascii="Arial" w:hAnsi="Arial"/>
                <w:b/>
                <w:bCs/>
                <w:sz w:val="19"/>
                <w:szCs w:val="19"/>
              </w:rPr>
              <w:t>Roteiros de aulas</w:t>
            </w:r>
          </w:p>
        </w:tc>
        <w:tc>
          <w:tcPr>
            <w:tcW w:w="2551" w:type="dxa"/>
            <w:shd w:val="clear" w:color="auto" w:fill="D9D9D9" w:themeFill="background1" w:themeFillShade="D9"/>
            <w:textDirection w:val="btLr"/>
            <w:vAlign w:val="center"/>
          </w:tcPr>
          <w:p w:rsidR="007D7149" w:rsidRPr="00C10B11" w:rsidRDefault="007D7149" w:rsidP="004151F1">
            <w:pPr>
              <w:ind w:left="113" w:right="113"/>
              <w:jc w:val="center"/>
              <w:rPr>
                <w:rFonts w:ascii="Arial" w:hAnsi="Arial"/>
              </w:rPr>
            </w:pPr>
            <w:r w:rsidRPr="00C10B11">
              <w:rPr>
                <w:rFonts w:ascii="Arial" w:eastAsia="MyriadPro-Regular" w:hAnsi="Arial"/>
                <w:sz w:val="19"/>
                <w:szCs w:val="19"/>
              </w:rPr>
              <w:t>Roteiro 1</w:t>
            </w:r>
          </w:p>
        </w:tc>
        <w:tc>
          <w:tcPr>
            <w:tcW w:w="1559" w:type="dxa"/>
            <w:shd w:val="clear" w:color="auto" w:fill="BFBFBF" w:themeFill="background1" w:themeFillShade="BF"/>
            <w:textDirection w:val="btLr"/>
            <w:vAlign w:val="center"/>
          </w:tcPr>
          <w:p w:rsidR="007D7149" w:rsidRPr="00C10B11" w:rsidRDefault="007D7149" w:rsidP="004151F1">
            <w:pPr>
              <w:ind w:left="113" w:right="113"/>
              <w:jc w:val="center"/>
              <w:rPr>
                <w:rFonts w:ascii="Arial" w:hAnsi="Arial"/>
              </w:rPr>
            </w:pPr>
            <w:r w:rsidRPr="00C10B11">
              <w:rPr>
                <w:rFonts w:ascii="Arial" w:eastAsia="MyriadPro-Regular" w:hAnsi="Arial"/>
                <w:sz w:val="19"/>
                <w:szCs w:val="19"/>
              </w:rPr>
              <w:t>Roteiro 2</w:t>
            </w:r>
          </w:p>
        </w:tc>
        <w:tc>
          <w:tcPr>
            <w:tcW w:w="851" w:type="dxa"/>
            <w:shd w:val="clear" w:color="auto" w:fill="D9D9D9" w:themeFill="background1" w:themeFillShade="D9"/>
            <w:textDirection w:val="btLr"/>
            <w:vAlign w:val="center"/>
          </w:tcPr>
          <w:p w:rsidR="007D7149" w:rsidRPr="00C10B11" w:rsidRDefault="007D7149" w:rsidP="004151F1">
            <w:pPr>
              <w:ind w:left="113" w:right="113"/>
              <w:jc w:val="center"/>
              <w:rPr>
                <w:rFonts w:ascii="Arial" w:hAnsi="Arial"/>
              </w:rPr>
            </w:pPr>
            <w:r w:rsidRPr="00C10B11">
              <w:rPr>
                <w:rFonts w:ascii="Arial" w:eastAsia="MyriadPro-Regular" w:hAnsi="Arial"/>
                <w:sz w:val="19"/>
                <w:szCs w:val="19"/>
              </w:rPr>
              <w:t>Roteiro 3</w:t>
            </w:r>
          </w:p>
        </w:tc>
        <w:tc>
          <w:tcPr>
            <w:tcW w:w="1448" w:type="dxa"/>
            <w:shd w:val="clear" w:color="auto" w:fill="BFBFBF" w:themeFill="background1" w:themeFillShade="BF"/>
            <w:textDirection w:val="btLr"/>
            <w:vAlign w:val="center"/>
          </w:tcPr>
          <w:p w:rsidR="007D7149" w:rsidRPr="00C10B11" w:rsidRDefault="007D7149" w:rsidP="004151F1">
            <w:pPr>
              <w:ind w:left="113" w:right="113"/>
              <w:jc w:val="center"/>
              <w:rPr>
                <w:rFonts w:ascii="Arial" w:hAnsi="Arial"/>
              </w:rPr>
            </w:pPr>
            <w:r w:rsidRPr="00C10B11">
              <w:rPr>
                <w:rFonts w:ascii="Arial" w:eastAsia="MyriadPro-Regular" w:hAnsi="Arial"/>
                <w:sz w:val="19"/>
                <w:szCs w:val="19"/>
              </w:rPr>
              <w:t>Roteiro 4</w:t>
            </w:r>
          </w:p>
        </w:tc>
      </w:tr>
      <w:tr w:rsidR="006A4732" w:rsidRPr="003800C2" w:rsidTr="001F6340">
        <w:trPr>
          <w:cantSplit/>
          <w:trHeight w:val="2268"/>
        </w:trPr>
        <w:tc>
          <w:tcPr>
            <w:tcW w:w="1955" w:type="dxa"/>
            <w:vMerge/>
            <w:tcBorders>
              <w:top w:val="nil"/>
              <w:bottom w:val="nil"/>
              <w:right w:val="single" w:sz="36" w:space="0" w:color="FFFFFF" w:themeColor="background1"/>
            </w:tcBorders>
            <w:shd w:val="clear" w:color="auto" w:fill="808080" w:themeFill="background1" w:themeFillShade="80"/>
            <w:textDirection w:val="btLr"/>
            <w:vAlign w:val="center"/>
          </w:tcPr>
          <w:p w:rsidR="006A4732" w:rsidRPr="00D87E16" w:rsidRDefault="006A4732" w:rsidP="002833B9">
            <w:pPr>
              <w:ind w:left="113" w:right="113"/>
              <w:jc w:val="center"/>
              <w:rPr>
                <w:rFonts w:ascii="Arial" w:hAnsi="Arial"/>
              </w:rPr>
            </w:pPr>
          </w:p>
        </w:tc>
        <w:tc>
          <w:tcPr>
            <w:tcW w:w="1415" w:type="dxa"/>
            <w:tcBorders>
              <w:left w:val="single" w:sz="36" w:space="0" w:color="FFFFFF" w:themeColor="background1"/>
            </w:tcBorders>
            <w:shd w:val="clear" w:color="auto" w:fill="BFBFBF" w:themeFill="background1" w:themeFillShade="BF"/>
            <w:textDirection w:val="btLr"/>
            <w:vAlign w:val="center"/>
          </w:tcPr>
          <w:p w:rsidR="006A4732" w:rsidRPr="003800C2" w:rsidRDefault="006A4732" w:rsidP="002833B9">
            <w:pPr>
              <w:ind w:left="113" w:right="113"/>
              <w:jc w:val="center"/>
              <w:rPr>
                <w:rFonts w:ascii="Arial" w:hAnsi="Arial"/>
              </w:rPr>
            </w:pPr>
            <w:r w:rsidRPr="003800C2">
              <w:rPr>
                <w:rFonts w:ascii="Arial" w:hAnsi="Arial"/>
                <w:b/>
                <w:bCs/>
                <w:sz w:val="19"/>
                <w:szCs w:val="19"/>
              </w:rPr>
              <w:t>Conceitos/Noções</w:t>
            </w:r>
          </w:p>
        </w:tc>
        <w:tc>
          <w:tcPr>
            <w:tcW w:w="6409" w:type="dxa"/>
            <w:gridSpan w:val="4"/>
            <w:shd w:val="clear" w:color="auto" w:fill="D9D9D9" w:themeFill="background1" w:themeFillShade="D9"/>
            <w:textDirection w:val="btLr"/>
            <w:vAlign w:val="center"/>
          </w:tcPr>
          <w:p w:rsidR="007D7149" w:rsidRPr="00C10B11" w:rsidRDefault="007D7149" w:rsidP="004151F1">
            <w:pPr>
              <w:autoSpaceDE w:val="0"/>
              <w:autoSpaceDN w:val="0"/>
              <w:adjustRightInd w:val="0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C10B11">
              <w:rPr>
                <w:rFonts w:ascii="Arial" w:eastAsia="MyriadPro-Regular" w:hAnsi="Arial"/>
                <w:sz w:val="19"/>
                <w:szCs w:val="19"/>
              </w:rPr>
              <w:t>Desemprego</w:t>
            </w:r>
          </w:p>
          <w:p w:rsidR="007D7149" w:rsidRPr="00C10B11" w:rsidRDefault="007D7149" w:rsidP="004151F1">
            <w:pPr>
              <w:autoSpaceDE w:val="0"/>
              <w:autoSpaceDN w:val="0"/>
              <w:adjustRightInd w:val="0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C10B11">
              <w:rPr>
                <w:rFonts w:ascii="Arial" w:eastAsia="MyriadPro-Regular" w:hAnsi="Arial"/>
                <w:sz w:val="19"/>
                <w:szCs w:val="19"/>
              </w:rPr>
              <w:t>Desenvolvimento sustentável</w:t>
            </w:r>
          </w:p>
          <w:p w:rsidR="007D7149" w:rsidRPr="00C10B11" w:rsidRDefault="007D7149" w:rsidP="004151F1">
            <w:pPr>
              <w:autoSpaceDE w:val="0"/>
              <w:autoSpaceDN w:val="0"/>
              <w:adjustRightInd w:val="0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C10B11">
              <w:rPr>
                <w:rFonts w:ascii="Arial" w:eastAsia="MyriadPro-Regular" w:hAnsi="Arial"/>
                <w:sz w:val="19"/>
                <w:szCs w:val="19"/>
              </w:rPr>
              <w:t>Emprego temporário</w:t>
            </w:r>
          </w:p>
          <w:p w:rsidR="007D7149" w:rsidRPr="00C10B11" w:rsidRDefault="007D7149" w:rsidP="004151F1">
            <w:pPr>
              <w:autoSpaceDE w:val="0"/>
              <w:autoSpaceDN w:val="0"/>
              <w:adjustRightInd w:val="0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C10B11">
              <w:rPr>
                <w:rFonts w:ascii="Arial" w:eastAsia="MyriadPro-Regular" w:hAnsi="Arial"/>
                <w:sz w:val="19"/>
                <w:szCs w:val="19"/>
              </w:rPr>
              <w:t>Envelhecimento demográfico</w:t>
            </w:r>
          </w:p>
          <w:p w:rsidR="007D7149" w:rsidRPr="00C10B11" w:rsidRDefault="007D7149" w:rsidP="004151F1">
            <w:pPr>
              <w:autoSpaceDE w:val="0"/>
              <w:autoSpaceDN w:val="0"/>
              <w:adjustRightInd w:val="0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C10B11">
              <w:rPr>
                <w:rFonts w:ascii="Arial" w:eastAsia="MyriadPro-Regular" w:hAnsi="Arial"/>
                <w:sz w:val="19"/>
                <w:szCs w:val="19"/>
              </w:rPr>
              <w:t>Estrutura ativa</w:t>
            </w:r>
          </w:p>
          <w:p w:rsidR="007D7149" w:rsidRPr="00C10B11" w:rsidRDefault="007D7149" w:rsidP="004151F1">
            <w:pPr>
              <w:autoSpaceDE w:val="0"/>
              <w:autoSpaceDN w:val="0"/>
              <w:adjustRightInd w:val="0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C10B11">
              <w:rPr>
                <w:rFonts w:ascii="Arial" w:eastAsia="MyriadPro-Regular" w:hAnsi="Arial"/>
                <w:sz w:val="19"/>
                <w:szCs w:val="19"/>
              </w:rPr>
              <w:t>Estrutura etária</w:t>
            </w:r>
          </w:p>
          <w:p w:rsidR="007D7149" w:rsidRPr="00C10B11" w:rsidRDefault="007D7149" w:rsidP="004151F1">
            <w:pPr>
              <w:autoSpaceDE w:val="0"/>
              <w:autoSpaceDN w:val="0"/>
              <w:adjustRightInd w:val="0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C10B11">
              <w:rPr>
                <w:rFonts w:ascii="Arial" w:eastAsia="MyriadPro-Regular" w:hAnsi="Arial"/>
                <w:sz w:val="19"/>
                <w:szCs w:val="19"/>
              </w:rPr>
              <w:t>Êxodo rural</w:t>
            </w:r>
          </w:p>
          <w:p w:rsidR="007D7149" w:rsidRPr="00C10B11" w:rsidRDefault="007D7149" w:rsidP="004151F1">
            <w:pPr>
              <w:autoSpaceDE w:val="0"/>
              <w:autoSpaceDN w:val="0"/>
              <w:adjustRightInd w:val="0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C10B11">
              <w:rPr>
                <w:rFonts w:ascii="Arial" w:eastAsia="MyriadPro-Regular" w:hAnsi="Arial"/>
                <w:sz w:val="19"/>
                <w:szCs w:val="19"/>
              </w:rPr>
              <w:t>Imigração</w:t>
            </w:r>
          </w:p>
          <w:p w:rsidR="007D7149" w:rsidRPr="00C10B11" w:rsidRDefault="007D7149" w:rsidP="004151F1">
            <w:pPr>
              <w:autoSpaceDE w:val="0"/>
              <w:autoSpaceDN w:val="0"/>
              <w:adjustRightInd w:val="0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C10B11">
              <w:rPr>
                <w:rFonts w:ascii="Arial" w:eastAsia="MyriadPro-Regular" w:hAnsi="Arial"/>
                <w:sz w:val="19"/>
                <w:szCs w:val="19"/>
              </w:rPr>
              <w:t>Índice de dependência de idosos</w:t>
            </w:r>
          </w:p>
          <w:p w:rsidR="007D7149" w:rsidRPr="00C10B11" w:rsidRDefault="007D7149" w:rsidP="004151F1">
            <w:pPr>
              <w:autoSpaceDE w:val="0"/>
              <w:autoSpaceDN w:val="0"/>
              <w:adjustRightInd w:val="0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C10B11">
              <w:rPr>
                <w:rFonts w:ascii="Arial" w:eastAsia="MyriadPro-Regular" w:hAnsi="Arial"/>
                <w:sz w:val="19"/>
                <w:szCs w:val="19"/>
              </w:rPr>
              <w:t>Índice de dependência de jovens</w:t>
            </w:r>
          </w:p>
          <w:p w:rsidR="007D7149" w:rsidRPr="00C10B11" w:rsidRDefault="007D7149" w:rsidP="004151F1">
            <w:pPr>
              <w:autoSpaceDE w:val="0"/>
              <w:autoSpaceDN w:val="0"/>
              <w:adjustRightInd w:val="0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C10B11">
              <w:rPr>
                <w:rFonts w:ascii="Arial" w:eastAsia="MyriadPro-Regular" w:hAnsi="Arial"/>
                <w:sz w:val="19"/>
                <w:szCs w:val="19"/>
              </w:rPr>
              <w:t>Índice de dependência total</w:t>
            </w:r>
          </w:p>
          <w:p w:rsidR="007D7149" w:rsidRPr="00C10B11" w:rsidRDefault="007D7149" w:rsidP="004151F1">
            <w:pPr>
              <w:autoSpaceDE w:val="0"/>
              <w:autoSpaceDN w:val="0"/>
              <w:adjustRightInd w:val="0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C10B11">
              <w:rPr>
                <w:rFonts w:ascii="Arial" w:eastAsia="MyriadPro-Regular" w:hAnsi="Arial"/>
                <w:sz w:val="19"/>
                <w:szCs w:val="19"/>
              </w:rPr>
              <w:t>Índice de renovação de gerações</w:t>
            </w:r>
          </w:p>
          <w:p w:rsidR="007D7149" w:rsidRPr="00C10B11" w:rsidRDefault="007D7149" w:rsidP="004151F1">
            <w:pPr>
              <w:autoSpaceDE w:val="0"/>
              <w:autoSpaceDN w:val="0"/>
              <w:adjustRightInd w:val="0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C10B11">
              <w:rPr>
                <w:rFonts w:ascii="Arial" w:eastAsia="MyriadPro-Regular" w:hAnsi="Arial"/>
                <w:sz w:val="19"/>
                <w:szCs w:val="19"/>
              </w:rPr>
              <w:t>Índice sintético de fecundidade</w:t>
            </w:r>
          </w:p>
          <w:p w:rsidR="007D7149" w:rsidRPr="00C10B11" w:rsidRDefault="007D7149" w:rsidP="004151F1">
            <w:pPr>
              <w:autoSpaceDE w:val="0"/>
              <w:autoSpaceDN w:val="0"/>
              <w:adjustRightInd w:val="0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C10B11">
              <w:rPr>
                <w:rFonts w:ascii="Arial" w:eastAsia="MyriadPro-Regular" w:hAnsi="Arial"/>
                <w:sz w:val="19"/>
                <w:szCs w:val="19"/>
              </w:rPr>
              <w:t>Nível de qualificação profissional</w:t>
            </w:r>
          </w:p>
          <w:p w:rsidR="007D7149" w:rsidRPr="00C10B11" w:rsidRDefault="007D7149" w:rsidP="004151F1">
            <w:pPr>
              <w:autoSpaceDE w:val="0"/>
              <w:autoSpaceDN w:val="0"/>
              <w:adjustRightInd w:val="0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C10B11">
              <w:rPr>
                <w:rFonts w:ascii="Arial" w:eastAsia="MyriadPro-Regular" w:hAnsi="Arial"/>
                <w:sz w:val="19"/>
                <w:szCs w:val="19"/>
              </w:rPr>
              <w:t>PDM</w:t>
            </w:r>
          </w:p>
          <w:p w:rsidR="007D7149" w:rsidRPr="00C10B11" w:rsidRDefault="007D7149" w:rsidP="004151F1">
            <w:pPr>
              <w:autoSpaceDE w:val="0"/>
              <w:autoSpaceDN w:val="0"/>
              <w:adjustRightInd w:val="0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C10B11">
              <w:rPr>
                <w:rFonts w:ascii="Arial" w:eastAsia="MyriadPro-Regular" w:hAnsi="Arial"/>
                <w:sz w:val="19"/>
                <w:szCs w:val="19"/>
              </w:rPr>
              <w:t>Qualidade de vida</w:t>
            </w:r>
          </w:p>
          <w:p w:rsidR="007D7149" w:rsidRPr="00C10B11" w:rsidRDefault="007D7149" w:rsidP="004151F1">
            <w:pPr>
              <w:autoSpaceDE w:val="0"/>
              <w:autoSpaceDN w:val="0"/>
              <w:adjustRightInd w:val="0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C10B11">
              <w:rPr>
                <w:rFonts w:ascii="Arial" w:eastAsia="MyriadPro-Regular" w:hAnsi="Arial"/>
                <w:sz w:val="19"/>
                <w:szCs w:val="19"/>
              </w:rPr>
              <w:t>Taxa de alfabetização</w:t>
            </w:r>
          </w:p>
          <w:p w:rsidR="007D7149" w:rsidRPr="00C10B11" w:rsidRDefault="007D7149" w:rsidP="004151F1">
            <w:pPr>
              <w:autoSpaceDE w:val="0"/>
              <w:autoSpaceDN w:val="0"/>
              <w:adjustRightInd w:val="0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C10B11">
              <w:rPr>
                <w:rFonts w:ascii="Arial" w:eastAsia="MyriadPro-Regular" w:hAnsi="Arial"/>
                <w:sz w:val="19"/>
                <w:szCs w:val="19"/>
              </w:rPr>
              <w:t>Taxa de desemprego</w:t>
            </w:r>
          </w:p>
          <w:p w:rsidR="007D7149" w:rsidRPr="00C10B11" w:rsidRDefault="007D7149" w:rsidP="004151F1">
            <w:pPr>
              <w:autoSpaceDE w:val="0"/>
              <w:autoSpaceDN w:val="0"/>
              <w:adjustRightInd w:val="0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C10B11">
              <w:rPr>
                <w:rFonts w:ascii="Arial" w:eastAsia="MyriadPro-Regular" w:hAnsi="Arial"/>
                <w:sz w:val="19"/>
                <w:szCs w:val="19"/>
              </w:rPr>
              <w:t>Taxa de fecundidade</w:t>
            </w:r>
          </w:p>
          <w:p w:rsidR="006A4732" w:rsidRPr="00C10B11" w:rsidRDefault="007D7149" w:rsidP="004151F1">
            <w:pPr>
              <w:ind w:left="113" w:right="113"/>
              <w:jc w:val="center"/>
              <w:rPr>
                <w:rFonts w:ascii="Arial" w:hAnsi="Arial"/>
              </w:rPr>
            </w:pPr>
            <w:r w:rsidRPr="00C10B11">
              <w:rPr>
                <w:rFonts w:ascii="Arial" w:eastAsia="MyriadPro-Regular" w:hAnsi="Arial"/>
                <w:sz w:val="19"/>
                <w:szCs w:val="19"/>
              </w:rPr>
              <w:t>Tipos de emprego</w:t>
            </w:r>
          </w:p>
        </w:tc>
      </w:tr>
      <w:tr w:rsidR="007D7149" w:rsidRPr="003800C2" w:rsidTr="001F6340">
        <w:trPr>
          <w:cantSplit/>
          <w:trHeight w:val="2268"/>
        </w:trPr>
        <w:tc>
          <w:tcPr>
            <w:tcW w:w="1955" w:type="dxa"/>
            <w:vMerge/>
            <w:tcBorders>
              <w:top w:val="nil"/>
              <w:bottom w:val="nil"/>
              <w:right w:val="single" w:sz="36" w:space="0" w:color="FFFFFF" w:themeColor="background1"/>
            </w:tcBorders>
            <w:shd w:val="clear" w:color="auto" w:fill="808080" w:themeFill="background1" w:themeFillShade="80"/>
            <w:textDirection w:val="btLr"/>
            <w:vAlign w:val="center"/>
          </w:tcPr>
          <w:p w:rsidR="007D7149" w:rsidRPr="00D87E16" w:rsidRDefault="007D7149" w:rsidP="002833B9">
            <w:pPr>
              <w:ind w:left="113" w:right="113"/>
              <w:jc w:val="center"/>
              <w:rPr>
                <w:rFonts w:ascii="Arial" w:hAnsi="Arial"/>
              </w:rPr>
            </w:pPr>
          </w:p>
        </w:tc>
        <w:tc>
          <w:tcPr>
            <w:tcW w:w="1415" w:type="dxa"/>
            <w:tcBorders>
              <w:left w:val="single" w:sz="36" w:space="0" w:color="FFFFFF" w:themeColor="background1"/>
            </w:tcBorders>
            <w:shd w:val="clear" w:color="auto" w:fill="BFBFBF" w:themeFill="background1" w:themeFillShade="BF"/>
            <w:textDirection w:val="btLr"/>
            <w:vAlign w:val="center"/>
          </w:tcPr>
          <w:p w:rsidR="007D7149" w:rsidRPr="003800C2" w:rsidRDefault="007D7149" w:rsidP="002833B9">
            <w:pPr>
              <w:autoSpaceDE w:val="0"/>
              <w:autoSpaceDN w:val="0"/>
              <w:adjustRightInd w:val="0"/>
              <w:jc w:val="center"/>
              <w:rPr>
                <w:rFonts w:ascii="Arial" w:hAnsi="Arial"/>
                <w:b/>
                <w:bCs/>
                <w:sz w:val="19"/>
                <w:szCs w:val="19"/>
              </w:rPr>
            </w:pPr>
            <w:r w:rsidRPr="003800C2">
              <w:rPr>
                <w:rFonts w:ascii="Arial" w:hAnsi="Arial"/>
                <w:b/>
                <w:bCs/>
                <w:sz w:val="19"/>
                <w:szCs w:val="19"/>
              </w:rPr>
              <w:t>N.º de aulas</w:t>
            </w:r>
          </w:p>
          <w:p w:rsidR="007D7149" w:rsidRPr="003800C2" w:rsidRDefault="007D7149" w:rsidP="002833B9">
            <w:pPr>
              <w:ind w:left="113" w:right="113"/>
              <w:jc w:val="center"/>
              <w:rPr>
                <w:rFonts w:ascii="Arial" w:hAnsi="Arial"/>
              </w:rPr>
            </w:pPr>
            <w:r w:rsidRPr="003800C2">
              <w:rPr>
                <w:rFonts w:ascii="Arial" w:hAnsi="Arial"/>
                <w:b/>
                <w:bCs/>
                <w:sz w:val="19"/>
                <w:szCs w:val="19"/>
              </w:rPr>
              <w:t>(de 90 minutos)</w:t>
            </w:r>
          </w:p>
        </w:tc>
        <w:tc>
          <w:tcPr>
            <w:tcW w:w="2551" w:type="dxa"/>
            <w:shd w:val="clear" w:color="auto" w:fill="D9D9D9" w:themeFill="background1" w:themeFillShade="D9"/>
            <w:textDirection w:val="btLr"/>
            <w:vAlign w:val="center"/>
          </w:tcPr>
          <w:p w:rsidR="007D7149" w:rsidRPr="00C10B11" w:rsidRDefault="002833B9" w:rsidP="002833B9">
            <w:pPr>
              <w:ind w:left="113" w:right="113"/>
              <w:jc w:val="center"/>
              <w:rPr>
                <w:rFonts w:ascii="Arial" w:hAnsi="Arial"/>
              </w:rPr>
            </w:pPr>
            <w:r w:rsidRPr="00C10B11">
              <w:rPr>
                <w:rFonts w:ascii="Arial" w:hAnsi="Arial"/>
              </w:rPr>
              <w:t>5</w:t>
            </w:r>
          </w:p>
        </w:tc>
        <w:tc>
          <w:tcPr>
            <w:tcW w:w="1559" w:type="dxa"/>
            <w:shd w:val="clear" w:color="auto" w:fill="BFBFBF" w:themeFill="background1" w:themeFillShade="BF"/>
            <w:textDirection w:val="btLr"/>
            <w:vAlign w:val="center"/>
          </w:tcPr>
          <w:p w:rsidR="007D7149" w:rsidRPr="00C10B11" w:rsidRDefault="002833B9" w:rsidP="002833B9">
            <w:pPr>
              <w:ind w:left="113" w:right="113"/>
              <w:jc w:val="center"/>
              <w:rPr>
                <w:rFonts w:ascii="Arial" w:hAnsi="Arial"/>
              </w:rPr>
            </w:pPr>
            <w:r w:rsidRPr="00C10B11">
              <w:rPr>
                <w:rFonts w:ascii="Arial" w:hAnsi="Arial"/>
              </w:rPr>
              <w:t>4</w:t>
            </w:r>
          </w:p>
        </w:tc>
        <w:tc>
          <w:tcPr>
            <w:tcW w:w="851" w:type="dxa"/>
            <w:shd w:val="clear" w:color="auto" w:fill="D9D9D9" w:themeFill="background1" w:themeFillShade="D9"/>
            <w:textDirection w:val="btLr"/>
            <w:vAlign w:val="center"/>
          </w:tcPr>
          <w:p w:rsidR="007D7149" w:rsidRPr="00C10B11" w:rsidRDefault="002833B9" w:rsidP="002833B9">
            <w:pPr>
              <w:ind w:left="113" w:right="113"/>
              <w:jc w:val="center"/>
              <w:rPr>
                <w:rFonts w:ascii="Arial" w:hAnsi="Arial"/>
              </w:rPr>
            </w:pPr>
            <w:r w:rsidRPr="00C10B11">
              <w:rPr>
                <w:rFonts w:ascii="Arial" w:hAnsi="Arial"/>
              </w:rPr>
              <w:t>3</w:t>
            </w:r>
          </w:p>
        </w:tc>
        <w:tc>
          <w:tcPr>
            <w:tcW w:w="1448" w:type="dxa"/>
            <w:shd w:val="clear" w:color="auto" w:fill="BFBFBF" w:themeFill="background1" w:themeFillShade="BF"/>
            <w:textDirection w:val="btLr"/>
            <w:vAlign w:val="center"/>
          </w:tcPr>
          <w:p w:rsidR="007D7149" w:rsidRPr="00C10B11" w:rsidRDefault="002833B9" w:rsidP="002833B9">
            <w:pPr>
              <w:ind w:left="113" w:right="113"/>
              <w:jc w:val="center"/>
              <w:rPr>
                <w:rFonts w:ascii="Arial" w:hAnsi="Arial"/>
              </w:rPr>
            </w:pPr>
            <w:r w:rsidRPr="00C10B11">
              <w:rPr>
                <w:rFonts w:ascii="Arial" w:hAnsi="Arial"/>
              </w:rPr>
              <w:t>2</w:t>
            </w:r>
          </w:p>
        </w:tc>
      </w:tr>
      <w:tr w:rsidR="007D7149" w:rsidRPr="003800C2" w:rsidTr="001F6340">
        <w:trPr>
          <w:cantSplit/>
          <w:trHeight w:val="4635"/>
        </w:trPr>
        <w:tc>
          <w:tcPr>
            <w:tcW w:w="1955" w:type="dxa"/>
            <w:vMerge/>
            <w:tcBorders>
              <w:top w:val="nil"/>
              <w:bottom w:val="nil"/>
              <w:right w:val="single" w:sz="36" w:space="0" w:color="FFFFFF" w:themeColor="background1"/>
            </w:tcBorders>
            <w:shd w:val="clear" w:color="auto" w:fill="808080" w:themeFill="background1" w:themeFillShade="80"/>
            <w:textDirection w:val="btLr"/>
            <w:vAlign w:val="center"/>
          </w:tcPr>
          <w:p w:rsidR="007D7149" w:rsidRPr="00D87E16" w:rsidRDefault="007D7149" w:rsidP="002833B9">
            <w:pPr>
              <w:ind w:left="113" w:right="113"/>
              <w:jc w:val="center"/>
              <w:rPr>
                <w:rFonts w:ascii="Arial" w:hAnsi="Arial"/>
              </w:rPr>
            </w:pPr>
          </w:p>
        </w:tc>
        <w:tc>
          <w:tcPr>
            <w:tcW w:w="1415" w:type="dxa"/>
            <w:tcBorders>
              <w:left w:val="single" w:sz="36" w:space="0" w:color="FFFFFF" w:themeColor="background1"/>
            </w:tcBorders>
            <w:shd w:val="clear" w:color="auto" w:fill="BFBFBF" w:themeFill="background1" w:themeFillShade="BF"/>
            <w:textDirection w:val="btLr"/>
            <w:vAlign w:val="center"/>
          </w:tcPr>
          <w:p w:rsidR="007D7149" w:rsidRPr="003800C2" w:rsidRDefault="007D7149" w:rsidP="002833B9">
            <w:pPr>
              <w:ind w:left="113" w:right="113"/>
              <w:jc w:val="center"/>
              <w:rPr>
                <w:rFonts w:ascii="Arial" w:hAnsi="Arial"/>
              </w:rPr>
            </w:pPr>
            <w:r w:rsidRPr="003800C2">
              <w:rPr>
                <w:rFonts w:ascii="Arial" w:hAnsi="Arial"/>
                <w:b/>
                <w:bCs/>
                <w:sz w:val="19"/>
                <w:szCs w:val="19"/>
              </w:rPr>
              <w:t>Objetivos específicos</w:t>
            </w:r>
          </w:p>
        </w:tc>
        <w:tc>
          <w:tcPr>
            <w:tcW w:w="2551" w:type="dxa"/>
            <w:shd w:val="clear" w:color="auto" w:fill="D9D9D9" w:themeFill="background1" w:themeFillShade="D9"/>
            <w:tcMar>
              <w:left w:w="170" w:type="dxa"/>
              <w:right w:w="170" w:type="dxa"/>
            </w:tcMar>
            <w:textDirection w:val="btLr"/>
            <w:vAlign w:val="center"/>
          </w:tcPr>
          <w:p w:rsidR="001F6340" w:rsidRPr="001F6340" w:rsidRDefault="001F6340" w:rsidP="001F6340">
            <w:pPr>
              <w:autoSpaceDE w:val="0"/>
              <w:autoSpaceDN w:val="0"/>
              <w:adjustRightInd w:val="0"/>
              <w:ind w:left="170"/>
              <w:rPr>
                <w:rFonts w:ascii="Arial" w:eastAsia="MyriadPro-Regular" w:hAnsi="Arial"/>
                <w:sz w:val="19"/>
                <w:szCs w:val="19"/>
              </w:rPr>
            </w:pPr>
            <w:r w:rsidRPr="001F6340">
              <w:rPr>
                <w:rFonts w:ascii="Arial" w:eastAsia="MyriadPro-Regular" w:hAnsi="Arial"/>
                <w:sz w:val="19"/>
                <w:szCs w:val="19"/>
              </w:rPr>
              <w:t>• Relacionar a evolução da população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Pr="001F6340">
              <w:rPr>
                <w:rFonts w:ascii="Arial" w:eastAsia="MyriadPro-Regular" w:hAnsi="Arial"/>
                <w:sz w:val="19"/>
                <w:szCs w:val="19"/>
              </w:rPr>
              <w:t>portuguesa, a partir da segunda metade do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Pr="001F6340">
              <w:rPr>
                <w:rFonts w:ascii="Arial" w:eastAsia="MyriadPro-Regular" w:hAnsi="Arial"/>
                <w:sz w:val="19"/>
                <w:szCs w:val="19"/>
              </w:rPr>
              <w:t>século XX, com o comportamento das variáveis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Pr="001F6340">
              <w:rPr>
                <w:rFonts w:ascii="Arial" w:eastAsia="MyriadPro-Regular" w:hAnsi="Arial"/>
                <w:sz w:val="19"/>
                <w:szCs w:val="19"/>
              </w:rPr>
              <w:t>demográficas</w:t>
            </w:r>
          </w:p>
          <w:p w:rsidR="001F6340" w:rsidRPr="001F6340" w:rsidRDefault="001F6340" w:rsidP="001F6340">
            <w:pPr>
              <w:autoSpaceDE w:val="0"/>
              <w:autoSpaceDN w:val="0"/>
              <w:adjustRightInd w:val="0"/>
              <w:ind w:left="170"/>
              <w:rPr>
                <w:rFonts w:ascii="Arial" w:eastAsia="MyriadPro-Regular" w:hAnsi="Arial"/>
                <w:sz w:val="19"/>
                <w:szCs w:val="19"/>
              </w:rPr>
            </w:pPr>
            <w:r w:rsidRPr="001F6340">
              <w:rPr>
                <w:rFonts w:ascii="Arial" w:eastAsia="MyriadPro-Regular" w:hAnsi="Arial"/>
                <w:sz w:val="19"/>
                <w:szCs w:val="19"/>
              </w:rPr>
              <w:t>• Relacionar a evolução da população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Pr="001F6340">
              <w:rPr>
                <w:rFonts w:ascii="Arial" w:eastAsia="MyriadPro-Regular" w:hAnsi="Arial"/>
                <w:sz w:val="19"/>
                <w:szCs w:val="19"/>
              </w:rPr>
              <w:t>portuguesa, a partir da segunda metade do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Pr="001F6340">
              <w:rPr>
                <w:rFonts w:ascii="Arial" w:eastAsia="MyriadPro-Regular" w:hAnsi="Arial"/>
                <w:sz w:val="19"/>
                <w:szCs w:val="19"/>
              </w:rPr>
              <w:t>século XX, com a mobilidade da população</w:t>
            </w:r>
          </w:p>
          <w:p w:rsidR="001F6340" w:rsidRPr="001F6340" w:rsidRDefault="001F6340" w:rsidP="001F6340">
            <w:pPr>
              <w:autoSpaceDE w:val="0"/>
              <w:autoSpaceDN w:val="0"/>
              <w:adjustRightInd w:val="0"/>
              <w:ind w:left="170"/>
              <w:rPr>
                <w:rFonts w:ascii="Arial" w:eastAsia="MyriadPro-Regular" w:hAnsi="Arial"/>
                <w:sz w:val="19"/>
                <w:szCs w:val="19"/>
              </w:rPr>
            </w:pPr>
            <w:r w:rsidRPr="001F6340">
              <w:rPr>
                <w:rFonts w:ascii="Arial" w:eastAsia="MyriadPro-Regular" w:hAnsi="Arial"/>
                <w:sz w:val="19"/>
                <w:szCs w:val="19"/>
              </w:rPr>
              <w:t>• Explicar a variação do comportamento das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Pr="001F6340">
              <w:rPr>
                <w:rFonts w:ascii="Arial" w:eastAsia="MyriadPro-Regular" w:hAnsi="Arial"/>
                <w:sz w:val="19"/>
                <w:szCs w:val="19"/>
              </w:rPr>
              <w:t>variáveis demográficas</w:t>
            </w:r>
          </w:p>
          <w:p w:rsidR="00C10B11" w:rsidRPr="001F6340" w:rsidRDefault="001F6340" w:rsidP="001F6340">
            <w:pPr>
              <w:autoSpaceDE w:val="0"/>
              <w:autoSpaceDN w:val="0"/>
              <w:adjustRightInd w:val="0"/>
              <w:ind w:left="170"/>
              <w:rPr>
                <w:rFonts w:ascii="Arial" w:hAnsi="Arial"/>
              </w:rPr>
            </w:pPr>
            <w:r w:rsidRPr="001F6340">
              <w:rPr>
                <w:rFonts w:ascii="Arial" w:eastAsia="MyriadPro-Regular" w:hAnsi="Arial"/>
                <w:sz w:val="19"/>
                <w:szCs w:val="19"/>
              </w:rPr>
              <w:t>• Explicar a desigual distribuição das variáveis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Pr="001F6340">
              <w:rPr>
                <w:rFonts w:ascii="Arial" w:eastAsia="MyriadPro-Regular" w:hAnsi="Arial"/>
                <w:sz w:val="19"/>
                <w:szCs w:val="19"/>
              </w:rPr>
              <w:t>demográficas no espaço português</w:t>
            </w:r>
          </w:p>
        </w:tc>
        <w:tc>
          <w:tcPr>
            <w:tcW w:w="1559" w:type="dxa"/>
            <w:shd w:val="clear" w:color="auto" w:fill="BFBFBF" w:themeFill="background1" w:themeFillShade="BF"/>
            <w:tcMar>
              <w:left w:w="170" w:type="dxa"/>
              <w:right w:w="170" w:type="dxa"/>
            </w:tcMar>
            <w:textDirection w:val="btLr"/>
            <w:vAlign w:val="center"/>
          </w:tcPr>
          <w:p w:rsidR="001F6340" w:rsidRPr="001F6340" w:rsidRDefault="001F6340" w:rsidP="001F6340">
            <w:pPr>
              <w:autoSpaceDE w:val="0"/>
              <w:autoSpaceDN w:val="0"/>
              <w:adjustRightInd w:val="0"/>
              <w:ind w:left="170"/>
              <w:rPr>
                <w:rFonts w:ascii="Arial" w:eastAsia="MyriadPro-Regular" w:hAnsi="Arial"/>
                <w:sz w:val="19"/>
                <w:szCs w:val="19"/>
              </w:rPr>
            </w:pPr>
            <w:r w:rsidRPr="001F6340">
              <w:rPr>
                <w:rFonts w:ascii="Arial" w:eastAsia="MyriadPro-Regular" w:hAnsi="Arial"/>
                <w:sz w:val="19"/>
                <w:szCs w:val="19"/>
              </w:rPr>
              <w:t>• Explicar a variação do comportamento das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Pr="001F6340">
              <w:rPr>
                <w:rFonts w:ascii="Arial" w:eastAsia="MyriadPro-Regular" w:hAnsi="Arial"/>
                <w:sz w:val="19"/>
                <w:szCs w:val="19"/>
              </w:rPr>
              <w:t>variáveis demográficas</w:t>
            </w:r>
          </w:p>
          <w:p w:rsidR="001F6340" w:rsidRPr="001F6340" w:rsidRDefault="001F6340" w:rsidP="001F6340">
            <w:pPr>
              <w:autoSpaceDE w:val="0"/>
              <w:autoSpaceDN w:val="0"/>
              <w:adjustRightInd w:val="0"/>
              <w:ind w:left="170"/>
              <w:rPr>
                <w:rFonts w:ascii="Arial" w:eastAsia="MyriadPro-Regular" w:hAnsi="Arial"/>
                <w:sz w:val="19"/>
                <w:szCs w:val="19"/>
              </w:rPr>
            </w:pPr>
            <w:r w:rsidRPr="001F6340">
              <w:rPr>
                <w:rFonts w:ascii="Arial" w:eastAsia="MyriadPro-Regular" w:hAnsi="Arial"/>
                <w:sz w:val="19"/>
                <w:szCs w:val="19"/>
              </w:rPr>
              <w:t>• Caracterizar a estrutura etária da população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Pr="001F6340">
              <w:rPr>
                <w:rFonts w:ascii="Arial" w:eastAsia="MyriadPro-Regular" w:hAnsi="Arial"/>
                <w:sz w:val="19"/>
                <w:szCs w:val="19"/>
              </w:rPr>
              <w:t>portuguesa</w:t>
            </w:r>
          </w:p>
          <w:p w:rsidR="007D7149" w:rsidRPr="001F6340" w:rsidRDefault="001F6340" w:rsidP="001F6340">
            <w:pPr>
              <w:autoSpaceDE w:val="0"/>
              <w:autoSpaceDN w:val="0"/>
              <w:adjustRightInd w:val="0"/>
              <w:ind w:left="170"/>
              <w:rPr>
                <w:rFonts w:ascii="Arial" w:hAnsi="Arial"/>
              </w:rPr>
            </w:pPr>
            <w:r w:rsidRPr="001F6340">
              <w:rPr>
                <w:rFonts w:ascii="Arial" w:eastAsia="MyriadPro-Regular" w:hAnsi="Arial"/>
                <w:sz w:val="19"/>
                <w:szCs w:val="19"/>
              </w:rPr>
              <w:t>• Explicar a desigual distribuição das variáveis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Pr="001F6340">
              <w:rPr>
                <w:rFonts w:ascii="Arial" w:eastAsia="MyriadPro-Regular" w:hAnsi="Arial"/>
                <w:sz w:val="19"/>
                <w:szCs w:val="19"/>
              </w:rPr>
              <w:t>demográficas no espaço português</w:t>
            </w:r>
          </w:p>
        </w:tc>
        <w:tc>
          <w:tcPr>
            <w:tcW w:w="851" w:type="dxa"/>
            <w:shd w:val="clear" w:color="auto" w:fill="D9D9D9" w:themeFill="background1" w:themeFillShade="D9"/>
            <w:tcMar>
              <w:left w:w="170" w:type="dxa"/>
              <w:right w:w="170" w:type="dxa"/>
            </w:tcMar>
            <w:textDirection w:val="btLr"/>
            <w:vAlign w:val="center"/>
          </w:tcPr>
          <w:p w:rsidR="007D7149" w:rsidRPr="00C10B11" w:rsidRDefault="00C10B11" w:rsidP="001F6340">
            <w:pPr>
              <w:autoSpaceDE w:val="0"/>
              <w:autoSpaceDN w:val="0"/>
              <w:adjustRightInd w:val="0"/>
              <w:ind w:left="170"/>
              <w:rPr>
                <w:rFonts w:ascii="Arial" w:hAnsi="Arial"/>
              </w:rPr>
            </w:pPr>
            <w:r w:rsidRPr="00C10B11">
              <w:rPr>
                <w:rFonts w:ascii="Arial" w:eastAsia="MyriadPro-Regular" w:hAnsi="Arial"/>
                <w:sz w:val="19"/>
                <w:szCs w:val="19"/>
              </w:rPr>
              <w:t>• Equacionar as consequências dos principais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Pr="00C10B11">
              <w:rPr>
                <w:rFonts w:ascii="Arial" w:eastAsia="MyriadPro-Regular" w:hAnsi="Arial"/>
                <w:sz w:val="19"/>
                <w:szCs w:val="19"/>
              </w:rPr>
              <w:t>problemas demográficos</w:t>
            </w:r>
          </w:p>
        </w:tc>
        <w:tc>
          <w:tcPr>
            <w:tcW w:w="1448" w:type="dxa"/>
            <w:shd w:val="clear" w:color="auto" w:fill="BFBFBF" w:themeFill="background1" w:themeFillShade="BF"/>
            <w:tcMar>
              <w:left w:w="170" w:type="dxa"/>
              <w:right w:w="170" w:type="dxa"/>
            </w:tcMar>
            <w:textDirection w:val="btLr"/>
            <w:vAlign w:val="center"/>
          </w:tcPr>
          <w:p w:rsidR="00C10B11" w:rsidRPr="00C10B11" w:rsidRDefault="00C10B11" w:rsidP="00C10B11">
            <w:pPr>
              <w:autoSpaceDE w:val="0"/>
              <w:autoSpaceDN w:val="0"/>
              <w:adjustRightInd w:val="0"/>
              <w:ind w:left="198" w:right="187"/>
              <w:rPr>
                <w:rFonts w:ascii="Arial" w:eastAsia="MyriadPro-Regular" w:hAnsi="Arial"/>
                <w:sz w:val="19"/>
                <w:szCs w:val="19"/>
              </w:rPr>
            </w:pPr>
            <w:r w:rsidRPr="00C10B11">
              <w:rPr>
                <w:rFonts w:ascii="Arial" w:hAnsi="Arial"/>
                <w:sz w:val="19"/>
                <w:szCs w:val="19"/>
              </w:rPr>
              <w:t xml:space="preserve">• </w:t>
            </w:r>
            <w:r w:rsidRPr="00C10B11">
              <w:rPr>
                <w:rFonts w:ascii="Arial" w:eastAsia="MyriadPro-Regular" w:hAnsi="Arial"/>
                <w:sz w:val="19"/>
                <w:szCs w:val="19"/>
              </w:rPr>
              <w:t>Reconhecer a importância do ordenamento do território na melhoria da qualidade de vida da população</w:t>
            </w:r>
          </w:p>
          <w:p w:rsidR="007D7149" w:rsidRPr="00C10B11" w:rsidRDefault="00C10B11" w:rsidP="00C10B11">
            <w:pPr>
              <w:autoSpaceDE w:val="0"/>
              <w:autoSpaceDN w:val="0"/>
              <w:adjustRightInd w:val="0"/>
              <w:ind w:left="198" w:right="187"/>
              <w:rPr>
                <w:rFonts w:ascii="Arial" w:hAnsi="Arial"/>
              </w:rPr>
            </w:pPr>
            <w:r w:rsidRPr="00C10B11">
              <w:rPr>
                <w:rFonts w:ascii="Arial" w:hAnsi="Arial"/>
                <w:sz w:val="19"/>
                <w:szCs w:val="19"/>
              </w:rPr>
              <w:t xml:space="preserve">• </w:t>
            </w:r>
            <w:r w:rsidRPr="00C10B11">
              <w:rPr>
                <w:rFonts w:ascii="Arial" w:eastAsia="MyriadPro-Regular" w:hAnsi="Arial"/>
                <w:sz w:val="19"/>
                <w:szCs w:val="19"/>
              </w:rPr>
              <w:t>Refletir sobre medidas concretas de intervenção do PDM do concelho onde se situa a escola</w:t>
            </w:r>
          </w:p>
        </w:tc>
      </w:tr>
      <w:tr w:rsidR="007D7149" w:rsidRPr="003800C2" w:rsidTr="00FE062C">
        <w:trPr>
          <w:cantSplit/>
          <w:trHeight w:val="2065"/>
        </w:trPr>
        <w:tc>
          <w:tcPr>
            <w:tcW w:w="1955" w:type="dxa"/>
            <w:tcBorders>
              <w:top w:val="nil"/>
              <w:bottom w:val="nil"/>
              <w:right w:val="single" w:sz="36" w:space="0" w:color="FFFFFF" w:themeColor="background1"/>
            </w:tcBorders>
            <w:shd w:val="clear" w:color="auto" w:fill="808080" w:themeFill="background1" w:themeFillShade="80"/>
            <w:textDirection w:val="btLr"/>
            <w:vAlign w:val="center"/>
          </w:tcPr>
          <w:p w:rsidR="007D7149" w:rsidRPr="00D87E16" w:rsidRDefault="007D7149" w:rsidP="002833B9">
            <w:pPr>
              <w:ind w:left="113" w:right="113"/>
              <w:jc w:val="right"/>
              <w:rPr>
                <w:rFonts w:ascii="Arial" w:hAnsi="Arial"/>
              </w:rPr>
            </w:pPr>
            <w:r w:rsidRPr="00D87E16">
              <w:rPr>
                <w:rFonts w:ascii="Arial" w:hAnsi="Arial"/>
                <w:noProof/>
                <w:sz w:val="18"/>
                <w:lang w:eastAsia="pt-PT"/>
              </w:rPr>
              <w:drawing>
                <wp:inline distT="0" distB="0" distL="0" distR="0">
                  <wp:extent cx="1062507" cy="766757"/>
                  <wp:effectExtent l="19050" t="0" r="4293" b="0"/>
                  <wp:docPr id="11" name="Imagem 2" descr="Page_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age_006.jpg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2507" cy="7667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5" w:type="dxa"/>
            <w:tcBorders>
              <w:left w:val="single" w:sz="36" w:space="0" w:color="FFFFFF" w:themeColor="background1"/>
            </w:tcBorders>
            <w:shd w:val="clear" w:color="auto" w:fill="BFBFBF" w:themeFill="background1" w:themeFillShade="BF"/>
            <w:textDirection w:val="btLr"/>
            <w:vAlign w:val="center"/>
          </w:tcPr>
          <w:p w:rsidR="007D7149" w:rsidRPr="003800C2" w:rsidRDefault="007D7149" w:rsidP="002833B9">
            <w:pPr>
              <w:ind w:left="113" w:right="113"/>
              <w:jc w:val="center"/>
              <w:rPr>
                <w:rFonts w:ascii="Arial" w:hAnsi="Arial"/>
              </w:rPr>
            </w:pPr>
            <w:r w:rsidRPr="003800C2">
              <w:rPr>
                <w:rFonts w:ascii="Arial" w:hAnsi="Arial"/>
                <w:b/>
                <w:bCs/>
                <w:sz w:val="19"/>
                <w:szCs w:val="19"/>
              </w:rPr>
              <w:t>Conteúdos</w:t>
            </w:r>
          </w:p>
        </w:tc>
        <w:tc>
          <w:tcPr>
            <w:tcW w:w="2551" w:type="dxa"/>
            <w:shd w:val="clear" w:color="auto" w:fill="D9D9D9" w:themeFill="background1" w:themeFillShade="D9"/>
            <w:tcMar>
              <w:left w:w="170" w:type="dxa"/>
              <w:right w:w="170" w:type="dxa"/>
            </w:tcMar>
            <w:textDirection w:val="btLr"/>
            <w:vAlign w:val="center"/>
          </w:tcPr>
          <w:p w:rsidR="007D7149" w:rsidRPr="001F6340" w:rsidRDefault="007D7149" w:rsidP="00C10B11">
            <w:pPr>
              <w:autoSpaceDE w:val="0"/>
              <w:autoSpaceDN w:val="0"/>
              <w:adjustRightInd w:val="0"/>
              <w:ind w:left="170"/>
              <w:rPr>
                <w:rFonts w:ascii="Arial" w:eastAsia="MyriadPro-Regular" w:hAnsi="Arial"/>
                <w:sz w:val="19"/>
                <w:szCs w:val="19"/>
              </w:rPr>
            </w:pPr>
            <w:r w:rsidRPr="001F6340">
              <w:rPr>
                <w:rFonts w:ascii="Arial" w:eastAsia="MyriadPro-Regular" w:hAnsi="Arial"/>
                <w:sz w:val="19"/>
                <w:szCs w:val="19"/>
              </w:rPr>
              <w:t>A evolução da</w:t>
            </w:r>
          </w:p>
          <w:p w:rsidR="007D7149" w:rsidRPr="001F6340" w:rsidRDefault="007D7149" w:rsidP="00C10B11">
            <w:pPr>
              <w:autoSpaceDE w:val="0"/>
              <w:autoSpaceDN w:val="0"/>
              <w:adjustRightInd w:val="0"/>
              <w:ind w:left="170"/>
              <w:rPr>
                <w:rFonts w:ascii="Arial" w:eastAsia="MyriadPro-Regular" w:hAnsi="Arial"/>
                <w:sz w:val="19"/>
                <w:szCs w:val="19"/>
              </w:rPr>
            </w:pPr>
            <w:r w:rsidRPr="001F6340">
              <w:rPr>
                <w:rFonts w:ascii="Arial" w:eastAsia="MyriadPro-Regular" w:hAnsi="Arial"/>
                <w:sz w:val="19"/>
                <w:szCs w:val="19"/>
              </w:rPr>
              <w:t>população a partir</w:t>
            </w:r>
          </w:p>
          <w:p w:rsidR="007D7149" w:rsidRPr="001F6340" w:rsidRDefault="007D7149" w:rsidP="00C10B11">
            <w:pPr>
              <w:autoSpaceDE w:val="0"/>
              <w:autoSpaceDN w:val="0"/>
              <w:adjustRightInd w:val="0"/>
              <w:ind w:left="170"/>
              <w:rPr>
                <w:rFonts w:ascii="Arial" w:eastAsia="MyriadPro-Regular" w:hAnsi="Arial"/>
                <w:sz w:val="19"/>
                <w:szCs w:val="19"/>
              </w:rPr>
            </w:pPr>
            <w:r w:rsidRPr="001F6340">
              <w:rPr>
                <w:rFonts w:ascii="Arial" w:eastAsia="MyriadPro-Regular" w:hAnsi="Arial"/>
                <w:sz w:val="19"/>
                <w:szCs w:val="19"/>
              </w:rPr>
              <w:t>da segunda metade</w:t>
            </w:r>
          </w:p>
          <w:p w:rsidR="007D7149" w:rsidRPr="001F6340" w:rsidRDefault="007D7149" w:rsidP="00C10B11">
            <w:pPr>
              <w:autoSpaceDE w:val="0"/>
              <w:autoSpaceDN w:val="0"/>
              <w:adjustRightInd w:val="0"/>
              <w:ind w:left="170"/>
              <w:rPr>
                <w:rFonts w:ascii="Arial" w:hAnsi="Arial"/>
              </w:rPr>
            </w:pPr>
            <w:r w:rsidRPr="001F6340">
              <w:rPr>
                <w:rFonts w:ascii="Arial" w:eastAsia="MyriadPro-Regular" w:hAnsi="Arial"/>
                <w:sz w:val="19"/>
                <w:szCs w:val="19"/>
              </w:rPr>
              <w:t>do século XX</w:t>
            </w:r>
          </w:p>
        </w:tc>
        <w:tc>
          <w:tcPr>
            <w:tcW w:w="1559" w:type="dxa"/>
            <w:shd w:val="clear" w:color="auto" w:fill="BFBFBF" w:themeFill="background1" w:themeFillShade="BF"/>
            <w:tcMar>
              <w:left w:w="170" w:type="dxa"/>
              <w:right w:w="170" w:type="dxa"/>
            </w:tcMar>
            <w:textDirection w:val="btLr"/>
            <w:vAlign w:val="center"/>
          </w:tcPr>
          <w:p w:rsidR="007D7149" w:rsidRPr="00C10B11" w:rsidRDefault="007D7149" w:rsidP="00C10B11">
            <w:pPr>
              <w:autoSpaceDE w:val="0"/>
              <w:autoSpaceDN w:val="0"/>
              <w:adjustRightInd w:val="0"/>
              <w:ind w:left="170"/>
              <w:rPr>
                <w:rFonts w:ascii="Arial" w:eastAsia="MyriadPro-Regular" w:hAnsi="Arial"/>
                <w:sz w:val="19"/>
                <w:szCs w:val="19"/>
              </w:rPr>
            </w:pPr>
            <w:r w:rsidRPr="00C10B11">
              <w:rPr>
                <w:rFonts w:ascii="Arial" w:eastAsia="MyriadPro-Regular" w:hAnsi="Arial"/>
                <w:sz w:val="19"/>
                <w:szCs w:val="19"/>
              </w:rPr>
              <w:t>As estruturas</w:t>
            </w:r>
          </w:p>
          <w:p w:rsidR="007D7149" w:rsidRPr="00C10B11" w:rsidRDefault="007D7149" w:rsidP="00C10B11">
            <w:pPr>
              <w:autoSpaceDE w:val="0"/>
              <w:autoSpaceDN w:val="0"/>
              <w:adjustRightInd w:val="0"/>
              <w:ind w:left="170"/>
              <w:rPr>
                <w:rFonts w:ascii="Arial" w:eastAsia="MyriadPro-Regular" w:hAnsi="Arial"/>
                <w:sz w:val="19"/>
                <w:szCs w:val="19"/>
              </w:rPr>
            </w:pPr>
            <w:r w:rsidRPr="00C10B11">
              <w:rPr>
                <w:rFonts w:ascii="Arial" w:eastAsia="MyriadPro-Regular" w:hAnsi="Arial"/>
                <w:sz w:val="19"/>
                <w:szCs w:val="19"/>
              </w:rPr>
              <w:t>e comportamentos</w:t>
            </w:r>
          </w:p>
          <w:p w:rsidR="007D7149" w:rsidRPr="00C10B11" w:rsidRDefault="007D7149" w:rsidP="00C10B11">
            <w:pPr>
              <w:autoSpaceDE w:val="0"/>
              <w:autoSpaceDN w:val="0"/>
              <w:adjustRightInd w:val="0"/>
              <w:ind w:left="170"/>
              <w:rPr>
                <w:rFonts w:ascii="Arial" w:hAnsi="Arial"/>
              </w:rPr>
            </w:pPr>
            <w:r w:rsidRPr="00C10B11">
              <w:rPr>
                <w:rFonts w:ascii="Arial" w:eastAsia="MyriadPro-Regular" w:hAnsi="Arial"/>
                <w:sz w:val="19"/>
                <w:szCs w:val="19"/>
              </w:rPr>
              <w:t>sociodemográficos</w:t>
            </w:r>
          </w:p>
        </w:tc>
        <w:tc>
          <w:tcPr>
            <w:tcW w:w="851" w:type="dxa"/>
            <w:shd w:val="clear" w:color="auto" w:fill="D9D9D9" w:themeFill="background1" w:themeFillShade="D9"/>
            <w:tcMar>
              <w:left w:w="170" w:type="dxa"/>
              <w:right w:w="170" w:type="dxa"/>
            </w:tcMar>
            <w:textDirection w:val="btLr"/>
            <w:vAlign w:val="center"/>
          </w:tcPr>
          <w:p w:rsidR="00C10B11" w:rsidRPr="00C10B11" w:rsidRDefault="00C10B11" w:rsidP="00C10B11">
            <w:pPr>
              <w:autoSpaceDE w:val="0"/>
              <w:autoSpaceDN w:val="0"/>
              <w:adjustRightInd w:val="0"/>
              <w:ind w:left="170"/>
              <w:rPr>
                <w:rFonts w:ascii="Arial" w:eastAsia="MyriadPro-Regular" w:hAnsi="Arial"/>
                <w:sz w:val="19"/>
                <w:szCs w:val="19"/>
              </w:rPr>
            </w:pPr>
            <w:r w:rsidRPr="00C10B11">
              <w:rPr>
                <w:rFonts w:ascii="Arial" w:eastAsia="MyriadPro-Regular" w:hAnsi="Arial"/>
                <w:sz w:val="19"/>
                <w:szCs w:val="19"/>
              </w:rPr>
              <w:t>Os principais</w:t>
            </w:r>
          </w:p>
          <w:p w:rsidR="00C10B11" w:rsidRPr="00C10B11" w:rsidRDefault="00C10B11" w:rsidP="00C10B11">
            <w:pPr>
              <w:autoSpaceDE w:val="0"/>
              <w:autoSpaceDN w:val="0"/>
              <w:adjustRightInd w:val="0"/>
              <w:ind w:left="170"/>
              <w:rPr>
                <w:rFonts w:ascii="Arial" w:eastAsia="MyriadPro-Regular" w:hAnsi="Arial"/>
                <w:sz w:val="19"/>
                <w:szCs w:val="19"/>
              </w:rPr>
            </w:pPr>
            <w:r w:rsidRPr="00C10B11">
              <w:rPr>
                <w:rFonts w:ascii="Arial" w:eastAsia="MyriadPro-Regular" w:hAnsi="Arial"/>
                <w:sz w:val="19"/>
                <w:szCs w:val="19"/>
              </w:rPr>
              <w:t>problemas</w:t>
            </w:r>
          </w:p>
          <w:p w:rsidR="007D7149" w:rsidRPr="00C10B11" w:rsidRDefault="00C10B11" w:rsidP="00C10B11">
            <w:pPr>
              <w:autoSpaceDE w:val="0"/>
              <w:autoSpaceDN w:val="0"/>
              <w:adjustRightInd w:val="0"/>
              <w:ind w:left="170"/>
              <w:rPr>
                <w:rFonts w:ascii="Arial" w:hAnsi="Arial"/>
              </w:rPr>
            </w:pPr>
            <w:r w:rsidRPr="00C10B11">
              <w:rPr>
                <w:rFonts w:ascii="Arial" w:eastAsia="MyriadPro-Regular" w:hAnsi="Arial"/>
                <w:sz w:val="19"/>
                <w:szCs w:val="19"/>
              </w:rPr>
              <w:t>sociodemográficos</w:t>
            </w:r>
          </w:p>
        </w:tc>
        <w:tc>
          <w:tcPr>
            <w:tcW w:w="1448" w:type="dxa"/>
            <w:shd w:val="clear" w:color="auto" w:fill="BFBFBF" w:themeFill="background1" w:themeFillShade="BF"/>
            <w:tcMar>
              <w:left w:w="170" w:type="dxa"/>
              <w:right w:w="170" w:type="dxa"/>
            </w:tcMar>
            <w:textDirection w:val="btLr"/>
            <w:vAlign w:val="center"/>
          </w:tcPr>
          <w:p w:rsidR="00C10B11" w:rsidRPr="00C10B11" w:rsidRDefault="00C10B11" w:rsidP="00C10B11">
            <w:pPr>
              <w:autoSpaceDE w:val="0"/>
              <w:autoSpaceDN w:val="0"/>
              <w:adjustRightInd w:val="0"/>
              <w:ind w:left="170"/>
              <w:rPr>
                <w:rFonts w:ascii="Arial" w:eastAsia="MyriadPro-Regular" w:hAnsi="Arial"/>
                <w:sz w:val="19"/>
                <w:szCs w:val="19"/>
              </w:rPr>
            </w:pPr>
            <w:r w:rsidRPr="00C10B11">
              <w:rPr>
                <w:rFonts w:ascii="Arial" w:eastAsia="MyriadPro-Regular" w:hAnsi="Arial"/>
                <w:sz w:val="19"/>
                <w:szCs w:val="19"/>
              </w:rPr>
              <w:t>O rejuvenescimento</w:t>
            </w:r>
          </w:p>
          <w:p w:rsidR="00C10B11" w:rsidRPr="00C10B11" w:rsidRDefault="00C10B11" w:rsidP="00C10B11">
            <w:pPr>
              <w:autoSpaceDE w:val="0"/>
              <w:autoSpaceDN w:val="0"/>
              <w:adjustRightInd w:val="0"/>
              <w:ind w:left="170"/>
              <w:rPr>
                <w:rFonts w:ascii="Arial" w:eastAsia="MyriadPro-Regular" w:hAnsi="Arial"/>
                <w:sz w:val="19"/>
                <w:szCs w:val="19"/>
              </w:rPr>
            </w:pPr>
            <w:r w:rsidRPr="00C10B11">
              <w:rPr>
                <w:rFonts w:ascii="Arial" w:eastAsia="MyriadPro-Regular" w:hAnsi="Arial"/>
                <w:sz w:val="19"/>
                <w:szCs w:val="19"/>
              </w:rPr>
              <w:t>e a valorização</w:t>
            </w:r>
          </w:p>
          <w:p w:rsidR="007D7149" w:rsidRPr="00C10B11" w:rsidRDefault="00C10B11" w:rsidP="00C10B11">
            <w:pPr>
              <w:autoSpaceDE w:val="0"/>
              <w:autoSpaceDN w:val="0"/>
              <w:adjustRightInd w:val="0"/>
              <w:ind w:left="170"/>
              <w:rPr>
                <w:rFonts w:ascii="Arial" w:hAnsi="Arial"/>
              </w:rPr>
            </w:pPr>
            <w:r w:rsidRPr="00C10B11">
              <w:rPr>
                <w:rFonts w:ascii="Arial" w:eastAsia="MyriadPro-Regular" w:hAnsi="Arial"/>
                <w:sz w:val="19"/>
                <w:szCs w:val="19"/>
              </w:rPr>
              <w:t>da população</w:t>
            </w:r>
          </w:p>
        </w:tc>
      </w:tr>
    </w:tbl>
    <w:p w:rsidR="00FE062C" w:rsidRDefault="00FE062C" w:rsidP="00AC0CB7">
      <w:pPr>
        <w:rPr>
          <w:rFonts w:ascii="Arial" w:hAnsi="Arial"/>
        </w:rPr>
        <w:sectPr w:rsidR="00FE062C" w:rsidSect="00910F56">
          <w:headerReference w:type="default" r:id="rId34"/>
          <w:headerReference w:type="first" r:id="rId35"/>
          <w:type w:val="continuous"/>
          <w:pgSz w:w="11906" w:h="16838"/>
          <w:pgMar w:top="1702" w:right="1133" w:bottom="993" w:left="1134" w:header="708" w:footer="708" w:gutter="0"/>
          <w:cols w:space="425"/>
          <w:titlePg/>
          <w:docGrid w:linePitch="360"/>
        </w:sectPr>
      </w:pPr>
    </w:p>
    <w:p w:rsidR="00FE062C" w:rsidRDefault="00FE062C" w:rsidP="00AC0CB7">
      <w:pPr>
        <w:rPr>
          <w:rFonts w:ascii="Arial" w:hAnsi="Arial"/>
        </w:rPr>
        <w:sectPr w:rsidR="00FE062C" w:rsidSect="00910F56">
          <w:type w:val="continuous"/>
          <w:pgSz w:w="11906" w:h="16838"/>
          <w:pgMar w:top="1702" w:right="1133" w:bottom="993" w:left="1134" w:header="708" w:footer="708" w:gutter="0"/>
          <w:cols w:space="425"/>
          <w:titlePg/>
          <w:docGrid w:linePitch="360"/>
        </w:sectPr>
      </w:pPr>
    </w:p>
    <w:p w:rsidR="00C8045D" w:rsidRPr="003800C2" w:rsidRDefault="008B4087" w:rsidP="00C8045D">
      <w:pPr>
        <w:rPr>
          <w:rFonts w:ascii="Arial" w:hAnsi="Arial"/>
          <w:u w:val="single" w:color="808080" w:themeColor="background1" w:themeShade="80"/>
        </w:rPr>
      </w:pPr>
      <w:r>
        <w:rPr>
          <w:rFonts w:ascii="Arial" w:hAnsi="Arial"/>
        </w:rPr>
        <w:lastRenderedPageBreak/>
        <w:pict>
          <v:rect id="_x0000_i1027" style="width:349.9pt;height:4pt" o:hrpct="726" o:hrstd="t" o:hrnoshade="t" o:hr="t" fillcolor="#a0a0a0" stroked="f"/>
        </w:pict>
      </w:r>
    </w:p>
    <w:p w:rsidR="00C8045D" w:rsidRPr="003800C2" w:rsidRDefault="00C8045D" w:rsidP="00C8045D">
      <w:pPr>
        <w:rPr>
          <w:rFonts w:ascii="Arial" w:hAnsi="Arial"/>
          <w:u w:val="single" w:color="808080" w:themeColor="background1" w:themeShade="80"/>
        </w:rPr>
        <w:sectPr w:rsidR="00C8045D" w:rsidRPr="003800C2" w:rsidSect="001E2DC0">
          <w:headerReference w:type="first" r:id="rId36"/>
          <w:footerReference w:type="first" r:id="rId37"/>
          <w:type w:val="continuous"/>
          <w:pgSz w:w="11906" w:h="16838"/>
          <w:pgMar w:top="1702" w:right="1133" w:bottom="993" w:left="1134" w:header="708" w:footer="708" w:gutter="0"/>
          <w:cols w:space="708"/>
          <w:titlePg/>
          <w:docGrid w:linePitch="360"/>
        </w:sectPr>
      </w:pPr>
    </w:p>
    <w:tbl>
      <w:tblPr>
        <w:tblStyle w:val="TableGrid"/>
        <w:tblW w:w="7304" w:type="dxa"/>
        <w:tblBorders>
          <w:top w:val="single" w:sz="24" w:space="0" w:color="808080" w:themeColor="background1" w:themeShade="80"/>
          <w:left w:val="none" w:sz="0" w:space="0" w:color="auto"/>
          <w:bottom w:val="none" w:sz="0" w:space="0" w:color="auto"/>
          <w:right w:val="none" w:sz="0" w:space="0" w:color="auto"/>
          <w:insideH w:val="single" w:sz="24" w:space="0" w:color="808080" w:themeColor="background1" w:themeShade="80"/>
          <w:insideV w:val="single" w:sz="2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7304"/>
      </w:tblGrid>
      <w:tr w:rsidR="00C8045D" w:rsidRPr="003324A7" w:rsidTr="00526CAB">
        <w:trPr>
          <w:trHeight w:val="1814"/>
        </w:trPr>
        <w:tc>
          <w:tcPr>
            <w:tcW w:w="7304" w:type="dxa"/>
            <w:tcBorders>
              <w:top w:val="nil"/>
              <w:bottom w:val="single" w:sz="24" w:space="0" w:color="808080" w:themeColor="background1" w:themeShade="80"/>
            </w:tcBorders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C8045D" w:rsidRPr="003324A7" w:rsidRDefault="00C8045D" w:rsidP="003324A7">
            <w:pPr>
              <w:autoSpaceDE w:val="0"/>
              <w:autoSpaceDN w:val="0"/>
              <w:adjustRightInd w:val="0"/>
              <w:ind w:right="641"/>
              <w:rPr>
                <w:rFonts w:ascii="Arial" w:hAnsi="Arial"/>
                <w:b/>
                <w:bCs/>
                <w:sz w:val="36"/>
                <w:szCs w:val="36"/>
              </w:rPr>
            </w:pPr>
            <w:r w:rsidRPr="003324A7">
              <w:rPr>
                <w:rFonts w:ascii="Arial" w:hAnsi="Arial"/>
                <w:b/>
                <w:bCs/>
                <w:noProof/>
                <w:sz w:val="36"/>
                <w:szCs w:val="36"/>
                <w:lang w:eastAsia="pt-PT"/>
              </w:rPr>
              <w:lastRenderedPageBreak/>
              <w:drawing>
                <wp:anchor distT="0" distB="0" distL="0" distR="114300" simplePos="0" relativeHeight="251673600" behindDoc="1" locked="0" layoutInCell="1" allowOverlap="1">
                  <wp:simplePos x="0" y="0"/>
                  <wp:positionH relativeFrom="column">
                    <wp:posOffset>6985</wp:posOffset>
                  </wp:positionH>
                  <wp:positionV relativeFrom="paragraph">
                    <wp:posOffset>145415</wp:posOffset>
                  </wp:positionV>
                  <wp:extent cx="1096645" cy="789940"/>
                  <wp:effectExtent l="0" t="152400" r="0" b="143510"/>
                  <wp:wrapSquare wrapText="right"/>
                  <wp:docPr id="19" name="Imagem 3" descr="Page_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age_006.jpg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096645" cy="789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3324A7">
              <w:rPr>
                <w:rFonts w:ascii="Arial" w:hAnsi="Arial"/>
                <w:b/>
                <w:bCs/>
                <w:sz w:val="36"/>
                <w:szCs w:val="36"/>
              </w:rPr>
              <w:t>Disciplina – Geografia A</w:t>
            </w:r>
          </w:p>
          <w:p w:rsidR="003324A7" w:rsidRPr="003324A7" w:rsidRDefault="003324A7" w:rsidP="003324A7">
            <w:pPr>
              <w:autoSpaceDE w:val="0"/>
              <w:autoSpaceDN w:val="0"/>
              <w:adjustRightInd w:val="0"/>
              <w:ind w:right="641"/>
              <w:rPr>
                <w:rFonts w:ascii="Arial" w:hAnsi="Arial"/>
                <w:sz w:val="22"/>
              </w:rPr>
            </w:pPr>
            <w:r w:rsidRPr="003324A7">
              <w:rPr>
                <w:rFonts w:ascii="Arial" w:hAnsi="Arial"/>
                <w:b/>
                <w:bCs/>
                <w:sz w:val="22"/>
              </w:rPr>
              <w:t xml:space="preserve">Tema 1: </w:t>
            </w:r>
            <w:r w:rsidRPr="003324A7">
              <w:rPr>
                <w:rFonts w:ascii="Arial" w:hAnsi="Arial"/>
                <w:sz w:val="22"/>
              </w:rPr>
              <w:t>A população, utilizadora de recursos e</w:t>
            </w:r>
            <w:r>
              <w:rPr>
                <w:rFonts w:ascii="Arial" w:hAnsi="Arial"/>
                <w:sz w:val="22"/>
              </w:rPr>
              <w:t xml:space="preserve"> </w:t>
            </w:r>
            <w:r w:rsidRPr="003324A7">
              <w:rPr>
                <w:rFonts w:ascii="Arial" w:hAnsi="Arial"/>
                <w:sz w:val="22"/>
              </w:rPr>
              <w:t>organizadora de espaços</w:t>
            </w:r>
          </w:p>
          <w:p w:rsidR="003324A7" w:rsidRPr="003324A7" w:rsidRDefault="003324A7" w:rsidP="003324A7">
            <w:pPr>
              <w:autoSpaceDE w:val="0"/>
              <w:autoSpaceDN w:val="0"/>
              <w:adjustRightInd w:val="0"/>
              <w:ind w:right="641"/>
              <w:rPr>
                <w:rFonts w:ascii="Arial" w:hAnsi="Arial"/>
                <w:sz w:val="22"/>
              </w:rPr>
            </w:pPr>
            <w:r w:rsidRPr="003324A7">
              <w:rPr>
                <w:rFonts w:ascii="Arial" w:hAnsi="Arial"/>
                <w:b/>
                <w:bCs/>
                <w:sz w:val="22"/>
              </w:rPr>
              <w:t xml:space="preserve">Subtema: </w:t>
            </w:r>
            <w:r w:rsidRPr="003324A7">
              <w:rPr>
                <w:rFonts w:ascii="Arial" w:hAnsi="Arial"/>
                <w:sz w:val="22"/>
              </w:rPr>
              <w:t>A população: evolução e diferenças regionais</w:t>
            </w:r>
          </w:p>
          <w:p w:rsidR="00C8045D" w:rsidRPr="003324A7" w:rsidRDefault="003324A7" w:rsidP="003324A7">
            <w:pPr>
              <w:autoSpaceDE w:val="0"/>
              <w:autoSpaceDN w:val="0"/>
              <w:adjustRightInd w:val="0"/>
              <w:ind w:right="641"/>
              <w:rPr>
                <w:rFonts w:ascii="Arial" w:hAnsi="Arial"/>
                <w:sz w:val="22"/>
              </w:rPr>
            </w:pPr>
            <w:r w:rsidRPr="003324A7">
              <w:rPr>
                <w:rFonts w:ascii="Arial" w:hAnsi="Arial"/>
                <w:b/>
                <w:bCs/>
                <w:sz w:val="22"/>
              </w:rPr>
              <w:t xml:space="preserve">Conteúdo: </w:t>
            </w:r>
            <w:r w:rsidRPr="003324A7">
              <w:rPr>
                <w:rFonts w:ascii="Arial" w:hAnsi="Arial"/>
                <w:sz w:val="22"/>
              </w:rPr>
              <w:t>A evolução da população a partir da</w:t>
            </w:r>
            <w:r>
              <w:rPr>
                <w:rFonts w:ascii="Arial" w:hAnsi="Arial"/>
                <w:sz w:val="22"/>
              </w:rPr>
              <w:t xml:space="preserve"> </w:t>
            </w:r>
            <w:r w:rsidRPr="003324A7">
              <w:rPr>
                <w:rFonts w:ascii="Arial" w:hAnsi="Arial"/>
                <w:sz w:val="22"/>
              </w:rPr>
              <w:t>segunda metade do século XX</w:t>
            </w:r>
          </w:p>
        </w:tc>
      </w:tr>
      <w:tr w:rsidR="00C8045D" w:rsidRPr="003324A7" w:rsidTr="003324A7">
        <w:trPr>
          <w:trHeight w:val="1663"/>
        </w:trPr>
        <w:tc>
          <w:tcPr>
            <w:tcW w:w="7304" w:type="dxa"/>
            <w:tcBorders>
              <w:top w:val="single" w:sz="24" w:space="0" w:color="808080" w:themeColor="background1" w:themeShade="80"/>
            </w:tcBorders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3324A7" w:rsidRPr="003324A7" w:rsidRDefault="003324A7" w:rsidP="003324A7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hAnsi="Arial"/>
                <w:b/>
                <w:bCs/>
                <w:szCs w:val="20"/>
              </w:rPr>
            </w:pPr>
            <w:r w:rsidRPr="003324A7">
              <w:rPr>
                <w:rFonts w:ascii="Arial" w:hAnsi="Arial"/>
                <w:b/>
                <w:bCs/>
                <w:szCs w:val="20"/>
              </w:rPr>
              <w:t>Objetivos específicos</w:t>
            </w:r>
          </w:p>
          <w:p w:rsidR="003324A7" w:rsidRPr="003324A7" w:rsidRDefault="003324A7" w:rsidP="003324A7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7"/>
                <w:szCs w:val="17"/>
              </w:rPr>
            </w:pPr>
            <w:r w:rsidRPr="003324A7">
              <w:rPr>
                <w:rFonts w:ascii="Arial" w:eastAsia="MyriadPro-Regular" w:hAnsi="Arial"/>
                <w:sz w:val="17"/>
                <w:szCs w:val="17"/>
              </w:rPr>
              <w:t>O ALUNO DEVE SER CAPAZ DE:</w:t>
            </w:r>
          </w:p>
          <w:p w:rsidR="003324A7" w:rsidRPr="003324A7" w:rsidRDefault="003324A7" w:rsidP="003324A7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7"/>
                <w:szCs w:val="17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Pr="003324A7">
              <w:rPr>
                <w:rFonts w:ascii="Arial" w:eastAsia="MyriadPro-Regular" w:hAnsi="Arial"/>
                <w:sz w:val="17"/>
                <w:szCs w:val="17"/>
              </w:rPr>
              <w:t>Relacionar a evolução da população portuguesa, a partir da segunda metade do século XX,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Pr="003324A7">
              <w:rPr>
                <w:rFonts w:ascii="Arial" w:eastAsia="MyriadPro-Regular" w:hAnsi="Arial"/>
                <w:sz w:val="17"/>
                <w:szCs w:val="17"/>
              </w:rPr>
              <w:t>com o comportamento das variáveis demográficas</w:t>
            </w:r>
          </w:p>
          <w:p w:rsidR="003324A7" w:rsidRPr="003324A7" w:rsidRDefault="003324A7" w:rsidP="003324A7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7"/>
                <w:szCs w:val="17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Pr="003324A7">
              <w:rPr>
                <w:rFonts w:ascii="Arial" w:eastAsia="MyriadPro-Regular" w:hAnsi="Arial"/>
                <w:sz w:val="17"/>
                <w:szCs w:val="17"/>
              </w:rPr>
              <w:t>Relacionar a evolução da população portuguesa, a partir da segunda metade do século XX,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Pr="003324A7">
              <w:rPr>
                <w:rFonts w:ascii="Arial" w:eastAsia="MyriadPro-Regular" w:hAnsi="Arial"/>
                <w:sz w:val="17"/>
                <w:szCs w:val="17"/>
              </w:rPr>
              <w:t>com a mobilidade da população</w:t>
            </w:r>
          </w:p>
          <w:p w:rsidR="003324A7" w:rsidRPr="003324A7" w:rsidRDefault="003324A7" w:rsidP="003324A7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7"/>
                <w:szCs w:val="17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Pr="003324A7">
              <w:rPr>
                <w:rFonts w:ascii="Arial" w:eastAsia="MyriadPro-Regular" w:hAnsi="Arial"/>
                <w:sz w:val="17"/>
                <w:szCs w:val="17"/>
              </w:rPr>
              <w:t>Explicar a variação do comportamento das variáveis demográficas</w:t>
            </w:r>
          </w:p>
          <w:p w:rsidR="00C8045D" w:rsidRPr="003324A7" w:rsidRDefault="003324A7" w:rsidP="003324A7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7"/>
                <w:szCs w:val="17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Pr="003324A7">
              <w:rPr>
                <w:rFonts w:ascii="Arial" w:eastAsia="MyriadPro-Regular" w:hAnsi="Arial"/>
                <w:sz w:val="17"/>
                <w:szCs w:val="17"/>
              </w:rPr>
              <w:t>Explicar a desigual distribuição das variáveis demográficas no espaço português</w:t>
            </w:r>
          </w:p>
        </w:tc>
      </w:tr>
      <w:tr w:rsidR="00C8045D" w:rsidRPr="003324A7" w:rsidTr="003324A7">
        <w:trPr>
          <w:trHeight w:val="683"/>
        </w:trPr>
        <w:tc>
          <w:tcPr>
            <w:tcW w:w="7304" w:type="dxa"/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3324A7" w:rsidRPr="003324A7" w:rsidRDefault="003324A7" w:rsidP="003324A7">
            <w:pPr>
              <w:autoSpaceDE w:val="0"/>
              <w:autoSpaceDN w:val="0"/>
              <w:adjustRightInd w:val="0"/>
              <w:ind w:right="500"/>
              <w:rPr>
                <w:rFonts w:ascii="Arial" w:hAnsi="Arial"/>
                <w:b/>
                <w:bCs/>
                <w:szCs w:val="20"/>
              </w:rPr>
            </w:pPr>
            <w:r w:rsidRPr="003324A7">
              <w:rPr>
                <w:rFonts w:ascii="Arial" w:hAnsi="Arial"/>
                <w:b/>
                <w:bCs/>
                <w:szCs w:val="20"/>
              </w:rPr>
              <w:t>Motivação</w:t>
            </w:r>
          </w:p>
          <w:p w:rsidR="00C8045D" w:rsidRPr="003324A7" w:rsidRDefault="003324A7" w:rsidP="003324A7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hAnsi="Arial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Pr="003324A7">
              <w:rPr>
                <w:rFonts w:ascii="Arial" w:eastAsia="MyriadPro-Regular" w:hAnsi="Arial"/>
                <w:sz w:val="17"/>
                <w:szCs w:val="17"/>
              </w:rPr>
              <w:t xml:space="preserve">Recorrer às atividades da </w:t>
            </w:r>
            <w:proofErr w:type="spellStart"/>
            <w:r w:rsidRPr="003324A7">
              <w:rPr>
                <w:rFonts w:ascii="Arial" w:eastAsia="MyriadPro-Regular" w:hAnsi="Arial"/>
                <w:sz w:val="17"/>
                <w:szCs w:val="17"/>
              </w:rPr>
              <w:t>Geomotivação</w:t>
            </w:r>
            <w:proofErr w:type="spellEnd"/>
            <w:r w:rsidRPr="003324A7">
              <w:rPr>
                <w:rFonts w:ascii="Arial" w:eastAsia="MyriadPro-Regular" w:hAnsi="Arial"/>
                <w:sz w:val="17"/>
                <w:szCs w:val="17"/>
              </w:rPr>
              <w:t>, no manual, para que os alunos mobilizem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Pr="003324A7">
              <w:rPr>
                <w:rFonts w:ascii="Arial" w:eastAsia="MyriadPro-Regular" w:hAnsi="Arial"/>
                <w:sz w:val="17"/>
                <w:szCs w:val="17"/>
              </w:rPr>
              <w:t>conhecimentos já adquiridos acerca de alguns indicadores demográficos</w:t>
            </w:r>
          </w:p>
        </w:tc>
      </w:tr>
      <w:tr w:rsidR="00C8045D" w:rsidRPr="003324A7" w:rsidTr="003324A7">
        <w:trPr>
          <w:trHeight w:val="6180"/>
        </w:trPr>
        <w:tc>
          <w:tcPr>
            <w:tcW w:w="7304" w:type="dxa"/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3324A7" w:rsidRPr="003324A7" w:rsidRDefault="003324A7" w:rsidP="003324A7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hAnsi="Arial"/>
                <w:b/>
                <w:bCs/>
                <w:szCs w:val="20"/>
              </w:rPr>
            </w:pPr>
            <w:r w:rsidRPr="003324A7">
              <w:rPr>
                <w:rFonts w:ascii="Arial" w:hAnsi="Arial"/>
                <w:b/>
                <w:bCs/>
                <w:szCs w:val="20"/>
              </w:rPr>
              <w:t>Desenvolvimento</w:t>
            </w:r>
          </w:p>
          <w:p w:rsidR="003324A7" w:rsidRPr="003324A7" w:rsidRDefault="003324A7" w:rsidP="003324A7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7"/>
                <w:szCs w:val="17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Pr="003324A7">
              <w:rPr>
                <w:rFonts w:ascii="Arial" w:eastAsia="MyriadPro-Regular" w:hAnsi="Arial"/>
                <w:sz w:val="17"/>
                <w:szCs w:val="17"/>
              </w:rPr>
              <w:t>Analisar a figura 2 do manual, explicitando as componentes demográficas que justificam a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Pr="003324A7">
              <w:rPr>
                <w:rFonts w:ascii="Arial" w:eastAsia="MyriadPro-Regular" w:hAnsi="Arial"/>
                <w:sz w:val="17"/>
                <w:szCs w:val="17"/>
              </w:rPr>
              <w:t>evolução da população residente em Portugal</w:t>
            </w:r>
          </w:p>
          <w:p w:rsidR="003324A7" w:rsidRPr="003324A7" w:rsidRDefault="003324A7" w:rsidP="003324A7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7"/>
                <w:szCs w:val="17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Pr="003324A7">
              <w:rPr>
                <w:rFonts w:ascii="Arial" w:eastAsia="MyriadPro-Regular" w:hAnsi="Arial"/>
                <w:sz w:val="17"/>
                <w:szCs w:val="17"/>
              </w:rPr>
              <w:t>Explorar a animação “A evolução da população portuguesa”, disponível no e-Manual</w:t>
            </w:r>
          </w:p>
          <w:p w:rsidR="003324A7" w:rsidRPr="003324A7" w:rsidRDefault="003324A7" w:rsidP="003324A7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7"/>
                <w:szCs w:val="17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Pr="003324A7">
              <w:rPr>
                <w:rFonts w:ascii="Arial" w:eastAsia="MyriadPro-Regular" w:hAnsi="Arial"/>
                <w:sz w:val="17"/>
                <w:szCs w:val="17"/>
              </w:rPr>
              <w:t>Realizar a Ficha de Consolidação dos Conhecimentos 1 do Caderno de Atividades</w:t>
            </w:r>
          </w:p>
          <w:p w:rsidR="003324A7" w:rsidRPr="003324A7" w:rsidRDefault="003324A7" w:rsidP="003324A7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7"/>
                <w:szCs w:val="17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Pr="003324A7">
              <w:rPr>
                <w:rFonts w:ascii="Arial" w:eastAsia="MyriadPro-Regular" w:hAnsi="Arial"/>
                <w:sz w:val="17"/>
                <w:szCs w:val="17"/>
              </w:rPr>
              <w:t>Analisar as figuras 3, 4, 5 e 6 do manual e realizar as atividades propostas, tendo em vista o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Pr="003324A7">
              <w:rPr>
                <w:rFonts w:ascii="Arial" w:eastAsia="MyriadPro-Regular" w:hAnsi="Arial"/>
                <w:sz w:val="17"/>
                <w:szCs w:val="17"/>
              </w:rPr>
              <w:t>registo das principais conclusões no que concerne à evolução da taxa de natalidade e do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Pr="003324A7">
              <w:rPr>
                <w:rFonts w:ascii="Arial" w:eastAsia="MyriadPro-Regular" w:hAnsi="Arial"/>
                <w:sz w:val="17"/>
                <w:szCs w:val="17"/>
              </w:rPr>
              <w:t>índice sintético de fecundidade</w:t>
            </w:r>
          </w:p>
          <w:p w:rsidR="003324A7" w:rsidRPr="003324A7" w:rsidRDefault="003324A7" w:rsidP="003324A7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7"/>
                <w:szCs w:val="17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Pr="003324A7">
              <w:rPr>
                <w:rFonts w:ascii="Arial" w:eastAsia="MyriadPro-Regular" w:hAnsi="Arial"/>
                <w:sz w:val="17"/>
                <w:szCs w:val="17"/>
              </w:rPr>
              <w:t>Consultar o sítio eletrónico da Associação para o Planeamento Familiar (www.apf.pt) para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Pr="003324A7">
              <w:rPr>
                <w:rFonts w:ascii="Arial" w:eastAsia="MyriadPro-Regular" w:hAnsi="Arial"/>
                <w:sz w:val="17"/>
                <w:szCs w:val="17"/>
              </w:rPr>
              <w:t>mostrar um conjunto de vídeos sobre as mudanças ocorridas na sociedade portuguesa, nos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Pr="003324A7">
              <w:rPr>
                <w:rFonts w:ascii="Arial" w:eastAsia="MyriadPro-Regular" w:hAnsi="Arial"/>
                <w:sz w:val="17"/>
                <w:szCs w:val="17"/>
              </w:rPr>
              <w:t>últimos 40 anos</w:t>
            </w:r>
          </w:p>
          <w:p w:rsidR="003324A7" w:rsidRPr="003324A7" w:rsidRDefault="003324A7" w:rsidP="003324A7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7"/>
                <w:szCs w:val="17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Pr="003324A7">
              <w:rPr>
                <w:rFonts w:ascii="Arial" w:eastAsia="MyriadPro-Regular" w:hAnsi="Arial"/>
                <w:sz w:val="17"/>
                <w:szCs w:val="17"/>
              </w:rPr>
              <w:t>Analisar as figuras 7, 8 e 9 do manual, no sentido de compreender a evolução e a distribuição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Pr="003324A7">
              <w:rPr>
                <w:rFonts w:ascii="Arial" w:eastAsia="MyriadPro-Regular" w:hAnsi="Arial"/>
                <w:sz w:val="17"/>
                <w:szCs w:val="17"/>
              </w:rPr>
              <w:t>espacial da taxa de mortalidade</w:t>
            </w:r>
          </w:p>
          <w:p w:rsidR="003324A7" w:rsidRPr="003324A7" w:rsidRDefault="003324A7" w:rsidP="003324A7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7"/>
                <w:szCs w:val="17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Pr="003324A7">
              <w:rPr>
                <w:rFonts w:ascii="Arial" w:eastAsia="MyriadPro-Regular" w:hAnsi="Arial"/>
                <w:sz w:val="17"/>
                <w:szCs w:val="17"/>
              </w:rPr>
              <w:t>Realizar as Fichas de Consolidação dos Conhecimentos 2 e 3 do Caderno de Atividades</w:t>
            </w:r>
          </w:p>
          <w:p w:rsidR="003324A7" w:rsidRPr="003324A7" w:rsidRDefault="003324A7" w:rsidP="003324A7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7"/>
                <w:szCs w:val="17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Pr="003324A7">
              <w:rPr>
                <w:rFonts w:ascii="Arial" w:eastAsia="MyriadPro-Regular" w:hAnsi="Arial"/>
                <w:sz w:val="17"/>
                <w:szCs w:val="17"/>
              </w:rPr>
              <w:t xml:space="preserve">Realizar as Atividades </w:t>
            </w:r>
            <w:proofErr w:type="spellStart"/>
            <w:r w:rsidRPr="003324A7">
              <w:rPr>
                <w:rFonts w:ascii="Arial" w:eastAsia="MyriadPro-Regular" w:hAnsi="Arial"/>
                <w:sz w:val="17"/>
                <w:szCs w:val="17"/>
              </w:rPr>
              <w:t>Procedimentais</w:t>
            </w:r>
            <w:proofErr w:type="spellEnd"/>
            <w:r w:rsidRPr="003324A7">
              <w:rPr>
                <w:rFonts w:ascii="Arial" w:eastAsia="MyriadPro-Regular" w:hAnsi="Arial"/>
                <w:sz w:val="17"/>
                <w:szCs w:val="17"/>
              </w:rPr>
              <w:t xml:space="preserve"> 1 e 2 do Caderno de Atividades</w:t>
            </w:r>
          </w:p>
          <w:p w:rsidR="003324A7" w:rsidRPr="003324A7" w:rsidRDefault="003324A7" w:rsidP="003324A7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7"/>
                <w:szCs w:val="17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Pr="003324A7">
              <w:rPr>
                <w:rFonts w:ascii="Arial" w:eastAsia="MyriadPro-Regular" w:hAnsi="Arial"/>
                <w:sz w:val="17"/>
                <w:szCs w:val="17"/>
              </w:rPr>
              <w:t>Analisar as figuras 11, 13 e 14 do manual e realizar as atividades propostas, tendo em vista a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Pr="003324A7">
              <w:rPr>
                <w:rFonts w:ascii="Arial" w:eastAsia="MyriadPro-Regular" w:hAnsi="Arial"/>
                <w:sz w:val="17"/>
                <w:szCs w:val="17"/>
              </w:rPr>
              <w:t>compreensão da evolução da taxa de crescimento natural e suas diferenças espaciais</w:t>
            </w:r>
          </w:p>
          <w:p w:rsidR="003324A7" w:rsidRPr="003324A7" w:rsidRDefault="003324A7" w:rsidP="003324A7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7"/>
                <w:szCs w:val="17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Pr="003324A7">
              <w:rPr>
                <w:rFonts w:ascii="Arial" w:eastAsia="MyriadPro-Regular" w:hAnsi="Arial"/>
                <w:sz w:val="17"/>
                <w:szCs w:val="17"/>
              </w:rPr>
              <w:t>Analisar as figuras 15, 16, 17, 18 e 20 do manual, tendo em vista a melhor compreensão do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Pr="003324A7">
              <w:rPr>
                <w:rFonts w:ascii="Arial" w:eastAsia="MyriadPro-Regular" w:hAnsi="Arial"/>
                <w:sz w:val="17"/>
                <w:szCs w:val="17"/>
              </w:rPr>
              <w:t>fenómeno migratório</w:t>
            </w:r>
          </w:p>
          <w:p w:rsidR="003324A7" w:rsidRPr="003324A7" w:rsidRDefault="003324A7" w:rsidP="003324A7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7"/>
                <w:szCs w:val="17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Pr="003324A7">
              <w:rPr>
                <w:rFonts w:ascii="Arial" w:eastAsia="MyriadPro-Regular" w:hAnsi="Arial"/>
                <w:sz w:val="17"/>
                <w:szCs w:val="17"/>
              </w:rPr>
              <w:t>Consultar os sítios eletrónicos dos Observatórios da Emigração e da Imigração</w:t>
            </w:r>
          </w:p>
          <w:p w:rsidR="003324A7" w:rsidRPr="003324A7" w:rsidRDefault="003324A7" w:rsidP="003324A7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7"/>
                <w:szCs w:val="17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Pr="003324A7">
              <w:rPr>
                <w:rFonts w:ascii="Arial" w:eastAsia="MyriadPro-Regular" w:hAnsi="Arial"/>
                <w:sz w:val="17"/>
                <w:szCs w:val="17"/>
              </w:rPr>
              <w:t>Analisar as figuras 21 e 22 do manual, tendo em vista não só a evolução mas também a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Pr="003324A7">
              <w:rPr>
                <w:rFonts w:ascii="Arial" w:eastAsia="MyriadPro-Regular" w:hAnsi="Arial"/>
                <w:sz w:val="17"/>
                <w:szCs w:val="17"/>
              </w:rPr>
              <w:t>distribuição espacial do saldo migratório</w:t>
            </w:r>
          </w:p>
          <w:p w:rsidR="003324A7" w:rsidRPr="003324A7" w:rsidRDefault="003324A7" w:rsidP="003324A7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7"/>
                <w:szCs w:val="17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Pr="003324A7">
              <w:rPr>
                <w:rFonts w:ascii="Arial" w:eastAsia="MyriadPro-Regular" w:hAnsi="Arial"/>
                <w:sz w:val="17"/>
                <w:szCs w:val="17"/>
              </w:rPr>
              <w:t>Explorar a animação “O saldo migratório”, disponível no e-Manual</w:t>
            </w:r>
          </w:p>
          <w:p w:rsidR="003324A7" w:rsidRPr="003324A7" w:rsidRDefault="003324A7" w:rsidP="003324A7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7"/>
                <w:szCs w:val="17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Pr="003324A7">
              <w:rPr>
                <w:rFonts w:ascii="Arial" w:eastAsia="MyriadPro-Regular" w:hAnsi="Arial"/>
                <w:sz w:val="17"/>
                <w:szCs w:val="17"/>
              </w:rPr>
              <w:t>Realizar a Ficha de Consolidação dos Conhecimentos 4 do Caderno de Atividades</w:t>
            </w:r>
          </w:p>
          <w:p w:rsidR="003324A7" w:rsidRPr="003324A7" w:rsidRDefault="003324A7" w:rsidP="003324A7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7"/>
                <w:szCs w:val="17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Pr="003324A7">
              <w:rPr>
                <w:rFonts w:ascii="Arial" w:eastAsia="MyriadPro-Regular" w:hAnsi="Arial"/>
                <w:sz w:val="17"/>
                <w:szCs w:val="17"/>
              </w:rPr>
              <w:t>Analisar as figuras 23 e 24 do manual, para que os alunos compreendam a evolução e a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Pr="003324A7">
              <w:rPr>
                <w:rFonts w:ascii="Arial" w:eastAsia="MyriadPro-Regular" w:hAnsi="Arial"/>
                <w:sz w:val="17"/>
                <w:szCs w:val="17"/>
              </w:rPr>
              <w:t>distribuição espacial do crescimento efetivo</w:t>
            </w:r>
          </w:p>
          <w:p w:rsidR="00C8045D" w:rsidRPr="003324A7" w:rsidRDefault="003324A7" w:rsidP="003324A7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hAnsi="Arial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Pr="003324A7">
              <w:rPr>
                <w:rFonts w:ascii="Arial" w:eastAsia="MyriadPro-Regular" w:hAnsi="Arial"/>
                <w:sz w:val="17"/>
                <w:szCs w:val="17"/>
              </w:rPr>
              <w:t>Analisar documentos do +Manual (e-Manual)</w:t>
            </w:r>
          </w:p>
        </w:tc>
      </w:tr>
      <w:tr w:rsidR="00C8045D" w:rsidRPr="003324A7" w:rsidTr="00237709">
        <w:trPr>
          <w:trHeight w:val="964"/>
        </w:trPr>
        <w:tc>
          <w:tcPr>
            <w:tcW w:w="7304" w:type="dxa"/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3324A7" w:rsidRPr="003324A7" w:rsidRDefault="003324A7" w:rsidP="003324A7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hAnsi="Arial"/>
                <w:b/>
                <w:bCs/>
                <w:szCs w:val="20"/>
              </w:rPr>
            </w:pPr>
            <w:r w:rsidRPr="003324A7">
              <w:rPr>
                <w:rFonts w:ascii="Arial" w:hAnsi="Arial"/>
                <w:b/>
                <w:bCs/>
                <w:szCs w:val="20"/>
              </w:rPr>
              <w:t>Conclusão / Finalização</w:t>
            </w:r>
          </w:p>
          <w:p w:rsidR="003324A7" w:rsidRPr="003324A7" w:rsidRDefault="003324A7" w:rsidP="003324A7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7"/>
                <w:szCs w:val="17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Pr="003324A7">
              <w:rPr>
                <w:rFonts w:ascii="Arial" w:eastAsia="MyriadPro-Regular" w:hAnsi="Arial"/>
                <w:sz w:val="17"/>
                <w:szCs w:val="17"/>
              </w:rPr>
              <w:t>Registar as principais conclusões, no que respeita a cada um dos assuntos abordados durante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Pr="003324A7">
              <w:rPr>
                <w:rFonts w:ascii="Arial" w:eastAsia="MyriadPro-Regular" w:hAnsi="Arial"/>
                <w:sz w:val="17"/>
                <w:szCs w:val="17"/>
              </w:rPr>
              <w:t>este conjunto de aulas, sob a forma de esquemas e quadros</w:t>
            </w:r>
          </w:p>
          <w:p w:rsidR="00C8045D" w:rsidRPr="003324A7" w:rsidRDefault="003324A7" w:rsidP="003324A7">
            <w:pPr>
              <w:ind w:left="142" w:right="500" w:hanging="142"/>
              <w:rPr>
                <w:rFonts w:ascii="Arial" w:hAnsi="Arial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Pr="003324A7">
              <w:rPr>
                <w:rFonts w:ascii="Arial" w:eastAsia="MyriadPro-Regular" w:hAnsi="Arial"/>
                <w:sz w:val="17"/>
                <w:szCs w:val="17"/>
              </w:rPr>
              <w:t>Realizar as Questões de Exames Nacionais 1 do Caderno de Atividades</w:t>
            </w:r>
          </w:p>
        </w:tc>
      </w:tr>
    </w:tbl>
    <w:p w:rsidR="00C8045D" w:rsidRPr="003800C2" w:rsidRDefault="008B4087" w:rsidP="00C8045D">
      <w:pPr>
        <w:spacing w:after="220"/>
        <w:ind w:left="142"/>
        <w:rPr>
          <w:rFonts w:ascii="Arial" w:hAnsi="Arial"/>
          <w:b/>
          <w:bCs/>
          <w:color w:val="FFFFFF"/>
          <w:sz w:val="44"/>
          <w:szCs w:val="44"/>
        </w:rPr>
      </w:pPr>
      <w:r>
        <w:rPr>
          <w:rFonts w:ascii="Arial" w:hAnsi="Arial"/>
          <w:noProof/>
          <w:lang w:eastAsia="pt-PT"/>
        </w:rPr>
        <w:pict>
          <v:shape id="_x0000_s1047" type="#_x0000_t202" style="position:absolute;left:0;text-align:left;margin-left:-.6pt;margin-top:-.05pt;width:556.7pt;height:82.7pt;z-index:251672576;mso-position-horizontal-relative:text;mso-position-vertical-relative:text" fillcolor="#bfbfbf [2412]" stroked="f">
            <v:textbox style="mso-next-textbox:#_x0000_s1047;mso-fit-shape-to-text:t" inset=",2.3mm,,2.3mm">
              <w:txbxContent>
                <w:p w:rsidR="008B4087" w:rsidRPr="00237709" w:rsidRDefault="008B4087" w:rsidP="00237709">
                  <w:pPr>
                    <w:autoSpaceDE w:val="0"/>
                    <w:autoSpaceDN w:val="0"/>
                    <w:adjustRightInd w:val="0"/>
                    <w:rPr>
                      <w:rFonts w:ascii="Arial" w:hAnsi="Arial"/>
                      <w:b/>
                      <w:bCs/>
                      <w:szCs w:val="20"/>
                    </w:rPr>
                  </w:pPr>
                  <w:r w:rsidRPr="00237709">
                    <w:rPr>
                      <w:rFonts w:ascii="Arial" w:hAnsi="Arial"/>
                      <w:b/>
                      <w:bCs/>
                      <w:szCs w:val="20"/>
                    </w:rPr>
                    <w:t>Atividades de avaliação / Remediação</w:t>
                  </w:r>
                </w:p>
                <w:p w:rsidR="008B4087" w:rsidRPr="00237709" w:rsidRDefault="008B4087" w:rsidP="00237709">
                  <w:pPr>
                    <w:tabs>
                      <w:tab w:val="left" w:pos="6663"/>
                      <w:tab w:val="left" w:pos="6804"/>
                    </w:tabs>
                    <w:autoSpaceDE w:val="0"/>
                    <w:autoSpaceDN w:val="0"/>
                    <w:adjustRightInd w:val="0"/>
                    <w:ind w:left="142" w:hanging="142"/>
                    <w:rPr>
                      <w:rFonts w:ascii="Arial" w:eastAsia="MyriadPro-Regular" w:hAnsi="Arial"/>
                      <w:sz w:val="19"/>
                      <w:szCs w:val="19"/>
                    </w:rPr>
                  </w:pPr>
                  <w:r w:rsidRPr="003800C2">
                    <w:rPr>
                      <w:rFonts w:ascii="Arial" w:eastAsia="MyriadPro-Regular" w:hAnsi="Arial"/>
                      <w:sz w:val="19"/>
                      <w:szCs w:val="19"/>
                    </w:rPr>
                    <w:t>•</w:t>
                  </w:r>
                  <w:r w:rsidRPr="003800C2">
                    <w:rPr>
                      <w:rFonts w:ascii="Arial" w:eastAsia="MyriadPro-Regular" w:hAnsi="Arial"/>
                      <w:szCs w:val="20"/>
                    </w:rPr>
                    <w:tab/>
                  </w:r>
                  <w:r w:rsidRPr="00237709">
                    <w:rPr>
                      <w:rFonts w:ascii="Arial" w:eastAsia="MyriadPro-Regular" w:hAnsi="Arial"/>
                      <w:sz w:val="19"/>
                      <w:szCs w:val="19"/>
                    </w:rPr>
                    <w:t>Avaliação diagnóstica</w:t>
                  </w:r>
                  <w:r>
                    <w:rPr>
                      <w:rFonts w:ascii="Arial" w:eastAsia="MyriadPro-Regular" w:hAnsi="Arial"/>
                      <w:sz w:val="19"/>
                      <w:szCs w:val="19"/>
                    </w:rPr>
                    <w:tab/>
                  </w:r>
                  <w:r w:rsidRPr="003800C2">
                    <w:rPr>
                      <w:rFonts w:ascii="Arial" w:eastAsia="MyriadPro-Regular" w:hAnsi="Arial"/>
                      <w:sz w:val="19"/>
                      <w:szCs w:val="19"/>
                    </w:rPr>
                    <w:t>•</w:t>
                  </w:r>
                  <w:r w:rsidRPr="003800C2">
                    <w:rPr>
                      <w:rFonts w:ascii="Arial" w:eastAsia="MyriadPro-Regular" w:hAnsi="Arial"/>
                      <w:szCs w:val="20"/>
                    </w:rPr>
                    <w:tab/>
                  </w:r>
                  <w:r w:rsidRPr="00237709">
                    <w:rPr>
                      <w:rFonts w:ascii="Arial" w:eastAsia="MyriadPro-Regular" w:hAnsi="Arial"/>
                      <w:sz w:val="19"/>
                      <w:szCs w:val="19"/>
                    </w:rPr>
                    <w:t>Avaliação formativa</w:t>
                  </w:r>
                </w:p>
                <w:p w:rsidR="008B4087" w:rsidRPr="00237709" w:rsidRDefault="008B4087" w:rsidP="00237709">
                  <w:pPr>
                    <w:tabs>
                      <w:tab w:val="left" w:pos="6663"/>
                      <w:tab w:val="left" w:pos="6804"/>
                    </w:tabs>
                    <w:ind w:left="142" w:hanging="142"/>
                    <w:rPr>
                      <w:rFonts w:ascii="Arial" w:hAnsi="Arial"/>
                    </w:rPr>
                  </w:pPr>
                  <w:r w:rsidRPr="003800C2">
                    <w:rPr>
                      <w:rFonts w:ascii="Arial" w:eastAsia="MyriadPro-Regular" w:hAnsi="Arial"/>
                      <w:sz w:val="19"/>
                      <w:szCs w:val="19"/>
                    </w:rPr>
                    <w:t>•</w:t>
                  </w:r>
                  <w:r w:rsidRPr="003800C2">
                    <w:rPr>
                      <w:rFonts w:ascii="Arial" w:eastAsia="MyriadPro-Regular" w:hAnsi="Arial"/>
                      <w:szCs w:val="20"/>
                    </w:rPr>
                    <w:tab/>
                  </w:r>
                  <w:r w:rsidRPr="00237709">
                    <w:rPr>
                      <w:rFonts w:ascii="Arial" w:eastAsia="MyriadPro-Regular" w:hAnsi="Arial"/>
                      <w:sz w:val="19"/>
                      <w:szCs w:val="19"/>
                    </w:rPr>
                    <w:t>Registo da oralidade dos alunos (pertinência das observações,</w:t>
                  </w:r>
                  <w:r>
                    <w:rPr>
                      <w:rFonts w:ascii="Arial" w:eastAsia="MyriadPro-Regular" w:hAnsi="Arial"/>
                      <w:sz w:val="19"/>
                      <w:szCs w:val="19"/>
                    </w:rPr>
                    <w:tab/>
                  </w:r>
                  <w:r w:rsidRPr="003800C2">
                    <w:rPr>
                      <w:rFonts w:ascii="Arial" w:eastAsia="MyriadPro-Regular" w:hAnsi="Arial"/>
                      <w:sz w:val="19"/>
                      <w:szCs w:val="19"/>
                    </w:rPr>
                    <w:t>•</w:t>
                  </w:r>
                  <w:r w:rsidRPr="003800C2">
                    <w:rPr>
                      <w:rFonts w:ascii="Arial" w:eastAsia="MyriadPro-Regular" w:hAnsi="Arial"/>
                      <w:szCs w:val="20"/>
                    </w:rPr>
                    <w:tab/>
                  </w:r>
                  <w:r w:rsidRPr="00237709">
                    <w:rPr>
                      <w:rFonts w:ascii="Arial" w:eastAsia="MyriadPro-Regular" w:hAnsi="Arial"/>
                      <w:sz w:val="19"/>
                      <w:szCs w:val="19"/>
                    </w:rPr>
                    <w:t>Avaliação sumativa</w:t>
                  </w:r>
                </w:p>
                <w:p w:rsidR="008B4087" w:rsidRPr="00237709" w:rsidRDefault="008B4087" w:rsidP="00237709">
                  <w:pPr>
                    <w:autoSpaceDE w:val="0"/>
                    <w:autoSpaceDN w:val="0"/>
                    <w:adjustRightInd w:val="0"/>
                    <w:ind w:left="142"/>
                    <w:rPr>
                      <w:rFonts w:ascii="Arial" w:eastAsia="MyriadPro-Regular" w:hAnsi="Arial"/>
                      <w:sz w:val="19"/>
                      <w:szCs w:val="19"/>
                    </w:rPr>
                  </w:pPr>
                  <w:r w:rsidRPr="00237709">
                    <w:rPr>
                      <w:rFonts w:ascii="Arial" w:eastAsia="MyriadPro-Regular" w:hAnsi="Arial"/>
                      <w:sz w:val="19"/>
                      <w:szCs w:val="19"/>
                    </w:rPr>
                    <w:t>capacidade de análise e de interpretação de gráficos)</w:t>
                  </w:r>
                </w:p>
              </w:txbxContent>
            </v:textbox>
          </v:shape>
        </w:pict>
      </w:r>
      <w:r>
        <w:rPr>
          <w:rFonts w:ascii="Arial" w:eastAsia="MyriadPro-Regular" w:hAnsi="Arial"/>
          <w:noProof/>
          <w:sz w:val="19"/>
          <w:szCs w:val="19"/>
          <w:lang w:eastAsia="pt-PT"/>
        </w:rPr>
        <w:pict>
          <v:shape id="_x0000_s1048" type="#_x0000_t32" style="position:absolute;left:0;text-align:left;margin-left:-.6pt;margin-top:-.05pt;width:61487.8pt;height:10.45pt;z-index:251674624;mso-position-horizontal-relative:text;mso-position-vertical-relative:text" o:connectortype="straight" strokecolor="#7f7f7f [1612]" strokeweight="3pt"/>
        </w:pict>
      </w:r>
      <w:r w:rsidR="00C8045D" w:rsidRPr="003800C2">
        <w:rPr>
          <w:rFonts w:ascii="Arial" w:hAnsi="Arial"/>
        </w:rPr>
        <w:br w:type="column"/>
      </w:r>
      <w:r w:rsidR="00C8045D" w:rsidRPr="003800C2">
        <w:rPr>
          <w:rFonts w:ascii="Arial" w:hAnsi="Arial"/>
          <w:b/>
          <w:bCs/>
          <w:color w:val="FFFFFF"/>
          <w:sz w:val="44"/>
          <w:szCs w:val="44"/>
        </w:rPr>
        <w:lastRenderedPageBreak/>
        <w:t xml:space="preserve">Roteiro </w:t>
      </w:r>
      <w:r w:rsidR="00C8045D">
        <w:rPr>
          <w:rFonts w:ascii="Arial" w:hAnsi="Arial"/>
          <w:b/>
          <w:bCs/>
          <w:color w:val="FFFFFF"/>
          <w:sz w:val="44"/>
          <w:szCs w:val="44"/>
        </w:rPr>
        <w:t>1</w:t>
      </w:r>
    </w:p>
    <w:tbl>
      <w:tblPr>
        <w:tblStyle w:val="TableGrid"/>
        <w:tblW w:w="3686" w:type="dxa"/>
        <w:tblInd w:w="250" w:type="dxa"/>
        <w:tblBorders>
          <w:top w:val="none" w:sz="0" w:space="0" w:color="auto"/>
          <w:left w:val="single" w:sz="24" w:space="0" w:color="FFFFFF" w:themeColor="background1"/>
          <w:bottom w:val="none" w:sz="0" w:space="0" w:color="auto"/>
          <w:right w:val="none" w:sz="0" w:space="0" w:color="auto"/>
          <w:insideH w:val="single" w:sz="24" w:space="0" w:color="FFFFFF" w:themeColor="background1"/>
          <w:insideV w:val="single" w:sz="4" w:space="0" w:color="FFFFFF" w:themeColor="background1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3686"/>
      </w:tblGrid>
      <w:tr w:rsidR="00C8045D" w:rsidRPr="003800C2" w:rsidTr="00526CAB">
        <w:trPr>
          <w:trHeight w:val="486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C8045D" w:rsidRPr="00F735C9" w:rsidRDefault="00C8045D" w:rsidP="00195285">
            <w:pPr>
              <w:rPr>
                <w:rFonts w:ascii="Arial" w:hAnsi="Arial"/>
              </w:rPr>
            </w:pPr>
            <w:r w:rsidRPr="00F735C9">
              <w:rPr>
                <w:rFonts w:ascii="Arial" w:hAnsi="Arial"/>
                <w:b/>
                <w:bCs/>
                <w:sz w:val="24"/>
                <w:szCs w:val="24"/>
              </w:rPr>
              <w:t xml:space="preserve">N.º de aulas: </w:t>
            </w:r>
            <w:r w:rsidR="00195285">
              <w:rPr>
                <w:rFonts w:ascii="Arial" w:hAnsi="Arial"/>
                <w:b/>
                <w:bCs/>
                <w:sz w:val="24"/>
                <w:szCs w:val="24"/>
              </w:rPr>
              <w:t>5</w:t>
            </w:r>
          </w:p>
        </w:tc>
      </w:tr>
      <w:tr w:rsidR="00C8045D" w:rsidRPr="003800C2" w:rsidTr="00195285">
        <w:trPr>
          <w:trHeight w:val="1540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195285" w:rsidRPr="00195285" w:rsidRDefault="00195285" w:rsidP="00195285">
            <w:pPr>
              <w:autoSpaceDE w:val="0"/>
              <w:autoSpaceDN w:val="0"/>
              <w:adjustRightInd w:val="0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195285">
              <w:rPr>
                <w:rFonts w:ascii="Arial" w:hAnsi="Arial"/>
                <w:b/>
                <w:bCs/>
                <w:sz w:val="24"/>
                <w:szCs w:val="24"/>
              </w:rPr>
              <w:t>Sumário:</w:t>
            </w:r>
          </w:p>
          <w:p w:rsidR="00195285" w:rsidRPr="00195285" w:rsidRDefault="00195285" w:rsidP="00195285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195285">
              <w:rPr>
                <w:rFonts w:ascii="Arial" w:hAnsi="Arial"/>
                <w:sz w:val="18"/>
                <w:szCs w:val="18"/>
              </w:rPr>
              <w:t>A evolução recente da</w:t>
            </w:r>
          </w:p>
          <w:p w:rsidR="00195285" w:rsidRPr="00195285" w:rsidRDefault="00195285" w:rsidP="00195285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195285">
              <w:rPr>
                <w:rFonts w:ascii="Arial" w:hAnsi="Arial"/>
                <w:sz w:val="18"/>
                <w:szCs w:val="18"/>
              </w:rPr>
              <w:t>população portuguesa</w:t>
            </w:r>
          </w:p>
          <w:p w:rsidR="00195285" w:rsidRPr="00195285" w:rsidRDefault="00195285" w:rsidP="00195285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195285">
              <w:rPr>
                <w:rFonts w:ascii="Arial" w:hAnsi="Arial"/>
                <w:sz w:val="18"/>
                <w:szCs w:val="18"/>
              </w:rPr>
              <w:t>O saldo natural</w:t>
            </w:r>
          </w:p>
          <w:p w:rsidR="00195285" w:rsidRPr="00195285" w:rsidRDefault="00195285" w:rsidP="00195285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195285">
              <w:rPr>
                <w:rFonts w:ascii="Arial" w:hAnsi="Arial"/>
                <w:sz w:val="18"/>
                <w:szCs w:val="18"/>
              </w:rPr>
              <w:t>O saldo migratório</w:t>
            </w:r>
          </w:p>
          <w:p w:rsidR="00C8045D" w:rsidRPr="00195285" w:rsidRDefault="00195285" w:rsidP="00195285">
            <w:pPr>
              <w:autoSpaceDE w:val="0"/>
              <w:autoSpaceDN w:val="0"/>
              <w:adjustRightInd w:val="0"/>
              <w:rPr>
                <w:rFonts w:ascii="Arial" w:hAnsi="Arial"/>
              </w:rPr>
            </w:pPr>
            <w:r w:rsidRPr="00195285">
              <w:rPr>
                <w:rFonts w:ascii="Arial" w:hAnsi="Arial"/>
                <w:sz w:val="18"/>
                <w:szCs w:val="18"/>
              </w:rPr>
              <w:t>O crescimento efetivo</w:t>
            </w:r>
          </w:p>
        </w:tc>
      </w:tr>
      <w:tr w:rsidR="00C8045D" w:rsidRPr="003800C2" w:rsidTr="00195285">
        <w:trPr>
          <w:trHeight w:val="3083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195285" w:rsidRPr="00195285" w:rsidRDefault="00195285" w:rsidP="00195285">
            <w:pPr>
              <w:autoSpaceDE w:val="0"/>
              <w:autoSpaceDN w:val="0"/>
              <w:adjustRightInd w:val="0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195285">
              <w:rPr>
                <w:rFonts w:ascii="Arial" w:hAnsi="Arial"/>
                <w:b/>
                <w:bCs/>
                <w:sz w:val="24"/>
                <w:szCs w:val="24"/>
              </w:rPr>
              <w:t>Conceitos/Noções</w:t>
            </w:r>
          </w:p>
          <w:p w:rsidR="00195285" w:rsidRPr="00195285" w:rsidRDefault="00195285" w:rsidP="00195285">
            <w:pPr>
              <w:autoSpaceDE w:val="0"/>
              <w:autoSpaceDN w:val="0"/>
              <w:adjustRightInd w:val="0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195285">
              <w:rPr>
                <w:rFonts w:ascii="Arial" w:hAnsi="Arial"/>
                <w:b/>
                <w:bCs/>
                <w:sz w:val="24"/>
                <w:szCs w:val="24"/>
              </w:rPr>
              <w:t>básicas:</w:t>
            </w:r>
          </w:p>
          <w:p w:rsidR="00195285" w:rsidRPr="00195285" w:rsidRDefault="00195285" w:rsidP="00195285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195285">
              <w:rPr>
                <w:rFonts w:ascii="Arial" w:hAnsi="Arial"/>
                <w:sz w:val="18"/>
                <w:szCs w:val="18"/>
              </w:rPr>
              <w:t>Crescimento efetivo</w:t>
            </w:r>
          </w:p>
          <w:p w:rsidR="00195285" w:rsidRPr="00195285" w:rsidRDefault="00195285" w:rsidP="00195285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195285">
              <w:rPr>
                <w:rFonts w:ascii="Arial" w:hAnsi="Arial"/>
                <w:sz w:val="18"/>
                <w:szCs w:val="18"/>
              </w:rPr>
              <w:t>Crescimento natural</w:t>
            </w:r>
          </w:p>
          <w:p w:rsidR="00195285" w:rsidRPr="00195285" w:rsidRDefault="00195285" w:rsidP="00195285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195285">
              <w:rPr>
                <w:rFonts w:ascii="Arial" w:hAnsi="Arial"/>
                <w:sz w:val="18"/>
                <w:szCs w:val="18"/>
              </w:rPr>
              <w:t>Emigração</w:t>
            </w:r>
          </w:p>
          <w:p w:rsidR="00195285" w:rsidRPr="00195285" w:rsidRDefault="00195285" w:rsidP="00195285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195285">
              <w:rPr>
                <w:rFonts w:ascii="Arial" w:hAnsi="Arial"/>
                <w:sz w:val="18"/>
                <w:szCs w:val="18"/>
              </w:rPr>
              <w:t>Êxodo rural</w:t>
            </w:r>
          </w:p>
          <w:p w:rsidR="00195285" w:rsidRPr="00195285" w:rsidRDefault="00195285" w:rsidP="00195285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195285">
              <w:rPr>
                <w:rFonts w:ascii="Arial" w:hAnsi="Arial"/>
                <w:sz w:val="18"/>
                <w:szCs w:val="18"/>
              </w:rPr>
              <w:t>Imigração</w:t>
            </w:r>
          </w:p>
          <w:p w:rsidR="00195285" w:rsidRPr="00195285" w:rsidRDefault="00195285" w:rsidP="00195285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195285">
              <w:rPr>
                <w:rFonts w:ascii="Arial" w:hAnsi="Arial"/>
                <w:sz w:val="18"/>
                <w:szCs w:val="18"/>
              </w:rPr>
              <w:t>Índice de renovação de</w:t>
            </w:r>
          </w:p>
          <w:p w:rsidR="00195285" w:rsidRPr="00195285" w:rsidRDefault="00195285" w:rsidP="00195285">
            <w:pPr>
              <w:autoSpaceDE w:val="0"/>
              <w:autoSpaceDN w:val="0"/>
              <w:adjustRightInd w:val="0"/>
              <w:ind w:left="176"/>
              <w:rPr>
                <w:rFonts w:ascii="Arial" w:hAnsi="Arial"/>
                <w:sz w:val="18"/>
                <w:szCs w:val="18"/>
              </w:rPr>
            </w:pPr>
            <w:r w:rsidRPr="00195285">
              <w:rPr>
                <w:rFonts w:ascii="Arial" w:hAnsi="Arial"/>
                <w:sz w:val="18"/>
                <w:szCs w:val="18"/>
              </w:rPr>
              <w:t>gerações</w:t>
            </w:r>
          </w:p>
          <w:p w:rsidR="00195285" w:rsidRPr="00195285" w:rsidRDefault="00195285" w:rsidP="00195285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195285">
              <w:rPr>
                <w:rFonts w:ascii="Arial" w:hAnsi="Arial"/>
                <w:sz w:val="18"/>
                <w:szCs w:val="18"/>
              </w:rPr>
              <w:t>Índice sintético de fecundidade</w:t>
            </w:r>
          </w:p>
          <w:p w:rsidR="00195285" w:rsidRPr="00195285" w:rsidRDefault="00195285" w:rsidP="00195285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195285">
              <w:rPr>
                <w:rFonts w:ascii="Arial" w:hAnsi="Arial"/>
                <w:sz w:val="18"/>
                <w:szCs w:val="18"/>
              </w:rPr>
              <w:t>Taxa de fecundidade</w:t>
            </w:r>
          </w:p>
          <w:p w:rsidR="00195285" w:rsidRPr="00195285" w:rsidRDefault="00195285" w:rsidP="00195285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195285">
              <w:rPr>
                <w:rFonts w:ascii="Arial" w:hAnsi="Arial"/>
                <w:sz w:val="18"/>
                <w:szCs w:val="18"/>
              </w:rPr>
              <w:t>Taxa de mortalidade</w:t>
            </w:r>
          </w:p>
          <w:p w:rsidR="00C8045D" w:rsidRPr="00195285" w:rsidRDefault="00195285" w:rsidP="00195285">
            <w:pPr>
              <w:rPr>
                <w:rFonts w:ascii="Arial" w:hAnsi="Arial"/>
              </w:rPr>
            </w:pPr>
            <w:r w:rsidRPr="00195285">
              <w:rPr>
                <w:rFonts w:ascii="Arial" w:hAnsi="Arial"/>
                <w:sz w:val="18"/>
                <w:szCs w:val="18"/>
              </w:rPr>
              <w:t>Taxa de natalidade</w:t>
            </w:r>
          </w:p>
        </w:tc>
      </w:tr>
      <w:tr w:rsidR="00C8045D" w:rsidRPr="003800C2" w:rsidTr="00237709">
        <w:trPr>
          <w:trHeight w:val="6338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195285" w:rsidRPr="00195285" w:rsidRDefault="00195285" w:rsidP="00195285">
            <w:pPr>
              <w:autoSpaceDE w:val="0"/>
              <w:autoSpaceDN w:val="0"/>
              <w:adjustRightInd w:val="0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195285">
              <w:rPr>
                <w:rFonts w:ascii="Arial" w:hAnsi="Arial"/>
                <w:b/>
                <w:bCs/>
                <w:sz w:val="24"/>
                <w:szCs w:val="24"/>
              </w:rPr>
              <w:t>Recursos:</w:t>
            </w:r>
          </w:p>
          <w:p w:rsidR="00195285" w:rsidRPr="00195285" w:rsidRDefault="00195285" w:rsidP="00195285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195285">
              <w:rPr>
                <w:rFonts w:ascii="Arial" w:hAnsi="Arial"/>
                <w:sz w:val="18"/>
                <w:szCs w:val="18"/>
              </w:rPr>
              <w:t>Manual:</w:t>
            </w:r>
          </w:p>
          <w:p w:rsidR="00195285" w:rsidRPr="00195285" w:rsidRDefault="00195285" w:rsidP="00195285">
            <w:pPr>
              <w:autoSpaceDE w:val="0"/>
              <w:autoSpaceDN w:val="0"/>
              <w:adjustRightInd w:val="0"/>
              <w:ind w:left="176"/>
              <w:rPr>
                <w:rFonts w:ascii="Arial" w:hAnsi="Arial"/>
                <w:sz w:val="18"/>
                <w:szCs w:val="18"/>
              </w:rPr>
            </w:pPr>
            <w:r w:rsidRPr="00195285">
              <w:rPr>
                <w:rFonts w:ascii="Arial" w:hAnsi="Arial"/>
                <w:sz w:val="18"/>
                <w:szCs w:val="18"/>
              </w:rPr>
              <w:t>páginas 28 a 45</w:t>
            </w:r>
          </w:p>
          <w:p w:rsidR="00195285" w:rsidRPr="00195285" w:rsidRDefault="00195285" w:rsidP="00195285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195285">
              <w:rPr>
                <w:rFonts w:ascii="Arial" w:hAnsi="Arial"/>
                <w:sz w:val="18"/>
                <w:szCs w:val="18"/>
              </w:rPr>
              <w:t>e-Manual</w:t>
            </w:r>
          </w:p>
          <w:p w:rsidR="00195285" w:rsidRPr="00195285" w:rsidRDefault="00195285" w:rsidP="00195285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195285">
              <w:rPr>
                <w:rFonts w:ascii="Arial" w:hAnsi="Arial"/>
                <w:sz w:val="18"/>
                <w:szCs w:val="18"/>
              </w:rPr>
              <w:t>+Manual</w:t>
            </w:r>
          </w:p>
          <w:p w:rsidR="00195285" w:rsidRPr="00195285" w:rsidRDefault="00195285" w:rsidP="00195285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195285">
              <w:rPr>
                <w:rFonts w:ascii="Arial" w:hAnsi="Arial"/>
                <w:sz w:val="18"/>
                <w:szCs w:val="18"/>
              </w:rPr>
              <w:t>Caderno de Atividades:</w:t>
            </w:r>
          </w:p>
          <w:p w:rsidR="00195285" w:rsidRPr="00195285" w:rsidRDefault="00195285" w:rsidP="00195285">
            <w:pPr>
              <w:autoSpaceDE w:val="0"/>
              <w:autoSpaceDN w:val="0"/>
              <w:adjustRightInd w:val="0"/>
              <w:ind w:left="176"/>
              <w:rPr>
                <w:rFonts w:ascii="Arial" w:hAnsi="Arial"/>
                <w:sz w:val="18"/>
                <w:szCs w:val="18"/>
              </w:rPr>
            </w:pPr>
            <w:r w:rsidRPr="00195285">
              <w:rPr>
                <w:rFonts w:ascii="Arial" w:hAnsi="Arial"/>
                <w:sz w:val="18"/>
                <w:szCs w:val="18"/>
              </w:rPr>
              <w:t>FC1, FC2, FC3, FC4, AP1,</w:t>
            </w:r>
          </w:p>
          <w:p w:rsidR="00195285" w:rsidRPr="00195285" w:rsidRDefault="00195285" w:rsidP="00195285">
            <w:pPr>
              <w:autoSpaceDE w:val="0"/>
              <w:autoSpaceDN w:val="0"/>
              <w:adjustRightInd w:val="0"/>
              <w:ind w:left="176"/>
              <w:rPr>
                <w:rFonts w:ascii="Arial" w:hAnsi="Arial"/>
                <w:sz w:val="18"/>
                <w:szCs w:val="18"/>
              </w:rPr>
            </w:pPr>
            <w:r w:rsidRPr="00195285">
              <w:rPr>
                <w:rFonts w:ascii="Arial" w:hAnsi="Arial"/>
                <w:sz w:val="18"/>
                <w:szCs w:val="18"/>
              </w:rPr>
              <w:t>AP2 e QE1</w:t>
            </w:r>
          </w:p>
          <w:p w:rsidR="00195285" w:rsidRPr="00195285" w:rsidRDefault="00195285" w:rsidP="00195285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195285">
              <w:rPr>
                <w:rFonts w:ascii="Arial" w:hAnsi="Arial"/>
                <w:sz w:val="18"/>
                <w:szCs w:val="18"/>
              </w:rPr>
              <w:t>Sítios eletrónicos:</w:t>
            </w:r>
          </w:p>
          <w:p w:rsidR="00195285" w:rsidRPr="00195285" w:rsidRDefault="00195285" w:rsidP="00195285">
            <w:pPr>
              <w:autoSpaceDE w:val="0"/>
              <w:autoSpaceDN w:val="0"/>
              <w:adjustRightInd w:val="0"/>
              <w:ind w:left="176"/>
              <w:rPr>
                <w:rFonts w:ascii="Arial" w:hAnsi="Arial"/>
                <w:sz w:val="18"/>
                <w:szCs w:val="18"/>
              </w:rPr>
            </w:pPr>
            <w:r w:rsidRPr="00195285">
              <w:rPr>
                <w:rFonts w:ascii="Arial" w:hAnsi="Arial"/>
                <w:sz w:val="18"/>
                <w:szCs w:val="18"/>
              </w:rPr>
              <w:t>www.pordata.pt</w:t>
            </w:r>
          </w:p>
          <w:p w:rsidR="00195285" w:rsidRPr="00195285" w:rsidRDefault="00195285" w:rsidP="00195285">
            <w:pPr>
              <w:autoSpaceDE w:val="0"/>
              <w:autoSpaceDN w:val="0"/>
              <w:adjustRightInd w:val="0"/>
              <w:ind w:left="176"/>
              <w:rPr>
                <w:rFonts w:ascii="Arial" w:hAnsi="Arial"/>
                <w:sz w:val="18"/>
                <w:szCs w:val="18"/>
              </w:rPr>
            </w:pPr>
            <w:r w:rsidRPr="00195285">
              <w:rPr>
                <w:rFonts w:ascii="Arial" w:hAnsi="Arial"/>
                <w:sz w:val="18"/>
                <w:szCs w:val="18"/>
              </w:rPr>
              <w:t>www.ine.pt</w:t>
            </w:r>
          </w:p>
          <w:p w:rsidR="00195285" w:rsidRPr="00195285" w:rsidRDefault="00195285" w:rsidP="00195285">
            <w:pPr>
              <w:autoSpaceDE w:val="0"/>
              <w:autoSpaceDN w:val="0"/>
              <w:adjustRightInd w:val="0"/>
              <w:ind w:left="176"/>
              <w:rPr>
                <w:rFonts w:ascii="Arial" w:hAnsi="Arial"/>
                <w:sz w:val="18"/>
                <w:szCs w:val="18"/>
              </w:rPr>
            </w:pPr>
            <w:r w:rsidRPr="00195285">
              <w:rPr>
                <w:rFonts w:ascii="Arial" w:hAnsi="Arial"/>
                <w:sz w:val="18"/>
                <w:szCs w:val="18"/>
              </w:rPr>
              <w:t>www.apf.pt</w:t>
            </w:r>
          </w:p>
          <w:p w:rsidR="00195285" w:rsidRPr="00195285" w:rsidRDefault="00195285" w:rsidP="00195285">
            <w:pPr>
              <w:autoSpaceDE w:val="0"/>
              <w:autoSpaceDN w:val="0"/>
              <w:adjustRightInd w:val="0"/>
              <w:ind w:left="176"/>
              <w:rPr>
                <w:rFonts w:ascii="Arial" w:hAnsi="Arial"/>
                <w:sz w:val="18"/>
                <w:szCs w:val="18"/>
              </w:rPr>
            </w:pPr>
            <w:r w:rsidRPr="00195285">
              <w:rPr>
                <w:rFonts w:ascii="Arial" w:hAnsi="Arial"/>
                <w:sz w:val="18"/>
                <w:szCs w:val="18"/>
              </w:rPr>
              <w:t>www.observatorioemigracao.</w:t>
            </w:r>
          </w:p>
          <w:p w:rsidR="00195285" w:rsidRPr="00195285" w:rsidRDefault="00195285" w:rsidP="00195285">
            <w:pPr>
              <w:autoSpaceDE w:val="0"/>
              <w:autoSpaceDN w:val="0"/>
              <w:adjustRightInd w:val="0"/>
              <w:ind w:left="176"/>
              <w:rPr>
                <w:rFonts w:ascii="Arial" w:hAnsi="Arial"/>
                <w:sz w:val="18"/>
                <w:szCs w:val="18"/>
              </w:rPr>
            </w:pPr>
            <w:r w:rsidRPr="00195285">
              <w:rPr>
                <w:rFonts w:ascii="Arial" w:hAnsi="Arial"/>
                <w:sz w:val="18"/>
                <w:szCs w:val="18"/>
              </w:rPr>
              <w:t>secomunidades.pt</w:t>
            </w:r>
          </w:p>
          <w:p w:rsidR="00C8045D" w:rsidRPr="00195285" w:rsidRDefault="00195285" w:rsidP="00195285">
            <w:pPr>
              <w:ind w:left="176"/>
              <w:rPr>
                <w:rFonts w:ascii="Arial" w:hAnsi="Arial"/>
              </w:rPr>
            </w:pPr>
            <w:r w:rsidRPr="00195285">
              <w:rPr>
                <w:rFonts w:ascii="Arial" w:hAnsi="Arial"/>
                <w:sz w:val="18"/>
                <w:szCs w:val="18"/>
              </w:rPr>
              <w:t>www.oi.acidi.gov.pt</w:t>
            </w:r>
          </w:p>
        </w:tc>
      </w:tr>
    </w:tbl>
    <w:p w:rsidR="00C8045D" w:rsidRPr="003800C2" w:rsidRDefault="00C8045D" w:rsidP="00C8045D">
      <w:pPr>
        <w:rPr>
          <w:rFonts w:ascii="Arial" w:hAnsi="Arial"/>
        </w:rPr>
      </w:pPr>
    </w:p>
    <w:p w:rsidR="00C8045D" w:rsidRPr="003800C2" w:rsidRDefault="00C8045D" w:rsidP="00C8045D">
      <w:pPr>
        <w:rPr>
          <w:rFonts w:ascii="Arial" w:hAnsi="Arial"/>
        </w:rPr>
        <w:sectPr w:rsidR="00C8045D" w:rsidRPr="003800C2" w:rsidSect="00424813">
          <w:type w:val="continuous"/>
          <w:pgSz w:w="11906" w:h="16838"/>
          <w:pgMar w:top="1702" w:right="1133" w:bottom="993" w:left="1134" w:header="708" w:footer="708" w:gutter="0"/>
          <w:cols w:num="2" w:space="285" w:equalWidth="0">
            <w:col w:w="6661" w:space="285"/>
            <w:col w:w="2693"/>
          </w:cols>
          <w:titlePg/>
          <w:docGrid w:linePitch="360"/>
        </w:sectPr>
      </w:pPr>
    </w:p>
    <w:p w:rsidR="00C8045D" w:rsidRPr="003800C2" w:rsidRDefault="00C8045D" w:rsidP="00C8045D">
      <w:pPr>
        <w:rPr>
          <w:rFonts w:ascii="Arial" w:hAnsi="Arial"/>
        </w:rPr>
      </w:pPr>
    </w:p>
    <w:p w:rsidR="00C8045D" w:rsidRPr="003800C2" w:rsidRDefault="00C8045D" w:rsidP="00C8045D">
      <w:pPr>
        <w:rPr>
          <w:rFonts w:ascii="Arial" w:hAnsi="Arial"/>
        </w:rPr>
      </w:pPr>
    </w:p>
    <w:p w:rsidR="00C8045D" w:rsidRPr="003800C2" w:rsidRDefault="00C8045D" w:rsidP="00C8045D">
      <w:pPr>
        <w:rPr>
          <w:rFonts w:ascii="Arial" w:hAnsi="Arial"/>
        </w:rPr>
      </w:pPr>
    </w:p>
    <w:p w:rsidR="00D04FE5" w:rsidRDefault="008B4087" w:rsidP="00D04FE5">
      <w:pPr>
        <w:jc w:val="both"/>
        <w:rPr>
          <w:rFonts w:ascii="Arial" w:hAnsi="Arial"/>
        </w:rPr>
      </w:pPr>
      <w:r>
        <w:rPr>
          <w:rFonts w:ascii="Arial" w:hAnsi="Arial"/>
          <w:b/>
          <w:bCs/>
          <w:noProof/>
          <w:sz w:val="24"/>
          <w:szCs w:val="24"/>
          <w:lang w:eastAsia="pt-PT"/>
        </w:rPr>
        <w:lastRenderedPageBreak/>
        <w:pict>
          <v:shape id="_x0000_s1051" type="#_x0000_t32" style="position:absolute;left:0;text-align:left;margin-left:132.4pt;margin-top:8.2pt;width:357.6pt;height:0;z-index:251679744" o:connectortype="straight" strokecolor="#7f7f7f [1612]" strokeweight="3pt"/>
        </w:pict>
      </w:r>
    </w:p>
    <w:p w:rsidR="00D04FE5" w:rsidRDefault="00D04FE5" w:rsidP="00D04FE5">
      <w:pPr>
        <w:rPr>
          <w:rFonts w:ascii="Arial" w:hAnsi="Arial"/>
        </w:rPr>
        <w:sectPr w:rsidR="00D04FE5" w:rsidSect="00686E38">
          <w:headerReference w:type="first" r:id="rId38"/>
          <w:type w:val="continuous"/>
          <w:pgSz w:w="11906" w:h="16838"/>
          <w:pgMar w:top="1702" w:right="1133" w:bottom="993" w:left="1134" w:header="708" w:footer="708" w:gutter="0"/>
          <w:cols w:space="283"/>
          <w:titlePg/>
          <w:docGrid w:linePitch="360"/>
        </w:sectPr>
      </w:pPr>
    </w:p>
    <w:p w:rsidR="00D04FE5" w:rsidRDefault="00D04FE5" w:rsidP="00D04FE5">
      <w:pPr>
        <w:spacing w:after="220"/>
        <w:rPr>
          <w:rFonts w:ascii="Arial" w:hAnsi="Arial"/>
        </w:rPr>
      </w:pPr>
      <w:r>
        <w:rPr>
          <w:rFonts w:ascii="BryantPro-Bold" w:hAnsi="BryantPro-Bold" w:cs="BryantPro-Bold"/>
          <w:b/>
          <w:bCs/>
          <w:color w:val="FFFFFF"/>
          <w:sz w:val="44"/>
          <w:szCs w:val="44"/>
        </w:rPr>
        <w:lastRenderedPageBreak/>
        <w:t>Roteiro 2</w:t>
      </w:r>
    </w:p>
    <w:tbl>
      <w:tblPr>
        <w:tblStyle w:val="TableGrid"/>
        <w:tblW w:w="0" w:type="auto"/>
        <w:tblInd w:w="-10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24" w:space="0" w:color="FFFFFF" w:themeColor="background1"/>
          <w:insideV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3611"/>
      </w:tblGrid>
      <w:tr w:rsidR="00D04FE5" w:rsidTr="00D04FE5">
        <w:trPr>
          <w:trHeight w:val="486"/>
        </w:trPr>
        <w:tc>
          <w:tcPr>
            <w:tcW w:w="3611" w:type="dxa"/>
            <w:shd w:val="clear" w:color="auto" w:fill="D9D9D9" w:themeFill="background1" w:themeFillShade="D9"/>
            <w:tcMar>
              <w:top w:w="113" w:type="dxa"/>
            </w:tcMar>
          </w:tcPr>
          <w:p w:rsidR="00D04FE5" w:rsidRPr="00416CB6" w:rsidRDefault="00D04FE5" w:rsidP="000A0395">
            <w:pPr>
              <w:ind w:left="1168" w:hanging="142"/>
              <w:rPr>
                <w:rFonts w:ascii="Arial" w:hAnsi="Arial"/>
              </w:rPr>
            </w:pPr>
            <w:proofErr w:type="spellStart"/>
            <w:r w:rsidRPr="00416CB6">
              <w:rPr>
                <w:rFonts w:ascii="Arial" w:hAnsi="Arial"/>
                <w:b/>
                <w:bCs/>
                <w:sz w:val="24"/>
                <w:szCs w:val="24"/>
              </w:rPr>
              <w:t>N.°</w:t>
            </w:r>
            <w:proofErr w:type="spellEnd"/>
            <w:r w:rsidRPr="00416CB6">
              <w:rPr>
                <w:rFonts w:ascii="Arial" w:hAnsi="Arial"/>
                <w:b/>
                <w:bCs/>
                <w:sz w:val="24"/>
                <w:szCs w:val="24"/>
              </w:rPr>
              <w:t xml:space="preserve"> de aulas: </w:t>
            </w:r>
            <w:r w:rsidR="000A0395">
              <w:rPr>
                <w:rFonts w:ascii="Arial" w:hAnsi="Arial"/>
                <w:b/>
                <w:bCs/>
                <w:sz w:val="24"/>
                <w:szCs w:val="24"/>
              </w:rPr>
              <w:t>4</w:t>
            </w:r>
          </w:p>
        </w:tc>
      </w:tr>
      <w:tr w:rsidR="00D04FE5" w:rsidTr="000A0395">
        <w:trPr>
          <w:trHeight w:val="1540"/>
        </w:trPr>
        <w:tc>
          <w:tcPr>
            <w:tcW w:w="3611" w:type="dxa"/>
            <w:shd w:val="clear" w:color="auto" w:fill="D9D9D9" w:themeFill="background1" w:themeFillShade="D9"/>
            <w:tcMar>
              <w:top w:w="113" w:type="dxa"/>
            </w:tcMar>
          </w:tcPr>
          <w:p w:rsidR="000A0395" w:rsidRDefault="000A0395" w:rsidP="000A0395">
            <w:pPr>
              <w:autoSpaceDE w:val="0"/>
              <w:autoSpaceDN w:val="0"/>
              <w:adjustRightInd w:val="0"/>
              <w:ind w:left="1025"/>
              <w:rPr>
                <w:rFonts w:ascii="BryantPro-Bold" w:hAnsi="BryantPro-Bold" w:cs="BryantPro-Bold"/>
                <w:b/>
                <w:bCs/>
                <w:sz w:val="24"/>
                <w:szCs w:val="24"/>
              </w:rPr>
            </w:pPr>
            <w:r>
              <w:rPr>
                <w:rFonts w:ascii="BryantPro-Bold" w:hAnsi="BryantPro-Bold" w:cs="BryantPro-Bold"/>
                <w:b/>
                <w:bCs/>
                <w:sz w:val="24"/>
                <w:szCs w:val="24"/>
              </w:rPr>
              <w:t>Sumário:</w:t>
            </w:r>
          </w:p>
          <w:p w:rsidR="000A0395" w:rsidRDefault="000A0395" w:rsidP="000A0395">
            <w:pPr>
              <w:autoSpaceDE w:val="0"/>
              <w:autoSpaceDN w:val="0"/>
              <w:adjustRightInd w:val="0"/>
              <w:ind w:left="1025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A estrutura etária da</w:t>
            </w:r>
          </w:p>
          <w:p w:rsidR="000A0395" w:rsidRDefault="000A0395" w:rsidP="000A0395">
            <w:pPr>
              <w:autoSpaceDE w:val="0"/>
              <w:autoSpaceDN w:val="0"/>
              <w:adjustRightInd w:val="0"/>
              <w:ind w:left="1167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população</w:t>
            </w:r>
          </w:p>
          <w:p w:rsidR="000A0395" w:rsidRDefault="000A0395" w:rsidP="000A0395">
            <w:pPr>
              <w:autoSpaceDE w:val="0"/>
              <w:autoSpaceDN w:val="0"/>
              <w:adjustRightInd w:val="0"/>
              <w:ind w:left="1167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A estrutura ativa da população</w:t>
            </w:r>
          </w:p>
          <w:p w:rsidR="000A0395" w:rsidRDefault="000A0395" w:rsidP="000A0395">
            <w:pPr>
              <w:autoSpaceDE w:val="0"/>
              <w:autoSpaceDN w:val="0"/>
              <w:adjustRightInd w:val="0"/>
              <w:ind w:left="1025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O nível de instrução e de</w:t>
            </w:r>
          </w:p>
          <w:p w:rsidR="00D04FE5" w:rsidRPr="00416CB6" w:rsidRDefault="000A0395" w:rsidP="000A0395">
            <w:pPr>
              <w:ind w:left="1167"/>
              <w:rPr>
                <w:rFonts w:ascii="Arial" w:hAnsi="Arial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qualificação profissional</w:t>
            </w:r>
          </w:p>
        </w:tc>
      </w:tr>
      <w:tr w:rsidR="00D04FE5" w:rsidTr="000A0395">
        <w:trPr>
          <w:trHeight w:val="2513"/>
        </w:trPr>
        <w:tc>
          <w:tcPr>
            <w:tcW w:w="3611" w:type="dxa"/>
            <w:shd w:val="clear" w:color="auto" w:fill="D9D9D9" w:themeFill="background1" w:themeFillShade="D9"/>
            <w:tcMar>
              <w:top w:w="113" w:type="dxa"/>
            </w:tcMar>
          </w:tcPr>
          <w:p w:rsidR="000A0395" w:rsidRDefault="000A0395" w:rsidP="000A0395">
            <w:pPr>
              <w:autoSpaceDE w:val="0"/>
              <w:autoSpaceDN w:val="0"/>
              <w:adjustRightInd w:val="0"/>
              <w:ind w:left="1025"/>
              <w:rPr>
                <w:rFonts w:ascii="BryantPro-Bold" w:hAnsi="BryantPro-Bold" w:cs="BryantPro-Bold"/>
                <w:b/>
                <w:bCs/>
                <w:sz w:val="24"/>
                <w:szCs w:val="24"/>
              </w:rPr>
            </w:pPr>
            <w:r>
              <w:rPr>
                <w:rFonts w:ascii="BryantPro-Bold" w:hAnsi="BryantPro-Bold" w:cs="BryantPro-Bold"/>
                <w:b/>
                <w:bCs/>
                <w:sz w:val="24"/>
                <w:szCs w:val="24"/>
              </w:rPr>
              <w:t>Conceitos/Noções</w:t>
            </w:r>
          </w:p>
          <w:p w:rsidR="000A0395" w:rsidRDefault="000A0395" w:rsidP="000A0395">
            <w:pPr>
              <w:autoSpaceDE w:val="0"/>
              <w:autoSpaceDN w:val="0"/>
              <w:adjustRightInd w:val="0"/>
              <w:ind w:left="1025"/>
              <w:rPr>
                <w:rFonts w:ascii="BryantPro-Bold" w:hAnsi="BryantPro-Bold" w:cs="BryantPro-Bold"/>
                <w:b/>
                <w:bCs/>
                <w:sz w:val="24"/>
                <w:szCs w:val="24"/>
              </w:rPr>
            </w:pPr>
            <w:r>
              <w:rPr>
                <w:rFonts w:ascii="BryantPro-Bold" w:hAnsi="BryantPro-Bold" w:cs="BryantPro-Bold"/>
                <w:b/>
                <w:bCs/>
                <w:sz w:val="24"/>
                <w:szCs w:val="24"/>
              </w:rPr>
              <w:t>básicas:</w:t>
            </w:r>
          </w:p>
          <w:p w:rsidR="000A0395" w:rsidRDefault="000A0395" w:rsidP="000A0395">
            <w:pPr>
              <w:autoSpaceDE w:val="0"/>
              <w:autoSpaceDN w:val="0"/>
              <w:adjustRightInd w:val="0"/>
              <w:ind w:left="1025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Esperança média de vida</w:t>
            </w:r>
          </w:p>
          <w:p w:rsidR="000A0395" w:rsidRDefault="000A0395" w:rsidP="000A0395">
            <w:pPr>
              <w:autoSpaceDE w:val="0"/>
              <w:autoSpaceDN w:val="0"/>
              <w:adjustRightInd w:val="0"/>
              <w:ind w:left="1025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Estrutura ativa</w:t>
            </w:r>
          </w:p>
          <w:p w:rsidR="000A0395" w:rsidRDefault="000A0395" w:rsidP="000A0395">
            <w:pPr>
              <w:autoSpaceDE w:val="0"/>
              <w:autoSpaceDN w:val="0"/>
              <w:adjustRightInd w:val="0"/>
              <w:ind w:left="1025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Estrutura etária</w:t>
            </w:r>
          </w:p>
          <w:p w:rsidR="000A0395" w:rsidRDefault="000A0395" w:rsidP="000A0395">
            <w:pPr>
              <w:autoSpaceDE w:val="0"/>
              <w:autoSpaceDN w:val="0"/>
              <w:adjustRightInd w:val="0"/>
              <w:ind w:left="1025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Índice de envelhecimento</w:t>
            </w:r>
          </w:p>
          <w:p w:rsidR="000A0395" w:rsidRDefault="000A0395" w:rsidP="000A0395">
            <w:pPr>
              <w:autoSpaceDE w:val="0"/>
              <w:autoSpaceDN w:val="0"/>
              <w:adjustRightInd w:val="0"/>
              <w:ind w:left="1025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Nível de qualificação</w:t>
            </w:r>
          </w:p>
          <w:p w:rsidR="000A0395" w:rsidRDefault="000A0395" w:rsidP="000A0395">
            <w:pPr>
              <w:autoSpaceDE w:val="0"/>
              <w:autoSpaceDN w:val="0"/>
              <w:adjustRightInd w:val="0"/>
              <w:ind w:left="1167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profissional</w:t>
            </w:r>
          </w:p>
          <w:p w:rsidR="000A0395" w:rsidRDefault="000A0395" w:rsidP="000A0395">
            <w:pPr>
              <w:autoSpaceDE w:val="0"/>
              <w:autoSpaceDN w:val="0"/>
              <w:adjustRightInd w:val="0"/>
              <w:ind w:left="1025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População ativa</w:t>
            </w:r>
          </w:p>
          <w:p w:rsidR="000A0395" w:rsidRDefault="000A0395" w:rsidP="000A0395">
            <w:pPr>
              <w:autoSpaceDE w:val="0"/>
              <w:autoSpaceDN w:val="0"/>
              <w:adjustRightInd w:val="0"/>
              <w:ind w:left="1025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Setor de atividade</w:t>
            </w:r>
          </w:p>
          <w:p w:rsidR="000A0395" w:rsidRDefault="000A0395" w:rsidP="000A0395">
            <w:pPr>
              <w:autoSpaceDE w:val="0"/>
              <w:autoSpaceDN w:val="0"/>
              <w:adjustRightInd w:val="0"/>
              <w:ind w:left="1025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Taxa de fecundidade</w:t>
            </w:r>
          </w:p>
          <w:p w:rsidR="000A0395" w:rsidRDefault="000A0395" w:rsidP="000A0395">
            <w:pPr>
              <w:autoSpaceDE w:val="0"/>
              <w:autoSpaceDN w:val="0"/>
              <w:adjustRightInd w:val="0"/>
              <w:ind w:left="1025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Terciarização</w:t>
            </w:r>
          </w:p>
          <w:p w:rsidR="00D04FE5" w:rsidRPr="00416CB6" w:rsidRDefault="000A0395" w:rsidP="000A0395">
            <w:pPr>
              <w:ind w:left="1025"/>
              <w:rPr>
                <w:rFonts w:ascii="Arial" w:hAnsi="Arial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Tipos de emprego</w:t>
            </w:r>
          </w:p>
        </w:tc>
      </w:tr>
      <w:tr w:rsidR="00D04FE5" w:rsidTr="0005643C">
        <w:trPr>
          <w:trHeight w:val="6009"/>
        </w:trPr>
        <w:tc>
          <w:tcPr>
            <w:tcW w:w="3611" w:type="dxa"/>
            <w:shd w:val="clear" w:color="auto" w:fill="D9D9D9" w:themeFill="background1" w:themeFillShade="D9"/>
            <w:tcMar>
              <w:top w:w="113" w:type="dxa"/>
            </w:tcMar>
          </w:tcPr>
          <w:p w:rsidR="00D04FE5" w:rsidRPr="00416CB6" w:rsidRDefault="00D04FE5" w:rsidP="00526CAB">
            <w:pPr>
              <w:autoSpaceDE w:val="0"/>
              <w:autoSpaceDN w:val="0"/>
              <w:adjustRightInd w:val="0"/>
              <w:ind w:left="1167" w:hanging="142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416CB6">
              <w:rPr>
                <w:rFonts w:ascii="Arial" w:hAnsi="Arial"/>
                <w:b/>
                <w:bCs/>
                <w:sz w:val="24"/>
                <w:szCs w:val="24"/>
              </w:rPr>
              <w:t>Recursos:</w:t>
            </w:r>
          </w:p>
          <w:p w:rsidR="00D04FE5" w:rsidRPr="00416CB6" w:rsidRDefault="00D04FE5" w:rsidP="00526CAB">
            <w:pPr>
              <w:autoSpaceDE w:val="0"/>
              <w:autoSpaceDN w:val="0"/>
              <w:adjustRightInd w:val="0"/>
              <w:ind w:left="1167" w:hanging="142"/>
              <w:rPr>
                <w:rFonts w:ascii="Arial" w:hAnsi="Arial"/>
                <w:sz w:val="18"/>
                <w:szCs w:val="18"/>
              </w:rPr>
            </w:pPr>
            <w:r w:rsidRPr="00416CB6">
              <w:rPr>
                <w:rFonts w:ascii="Arial" w:hAnsi="Arial"/>
                <w:sz w:val="18"/>
                <w:szCs w:val="18"/>
              </w:rPr>
              <w:t>Manual:</w:t>
            </w:r>
            <w:r>
              <w:rPr>
                <w:rFonts w:ascii="Arial" w:hAnsi="Arial"/>
                <w:sz w:val="18"/>
                <w:szCs w:val="18"/>
              </w:rPr>
              <w:t xml:space="preserve"> </w:t>
            </w:r>
            <w:r>
              <w:rPr>
                <w:rFonts w:ascii="Arial" w:hAnsi="Arial"/>
                <w:sz w:val="18"/>
                <w:szCs w:val="18"/>
              </w:rPr>
              <w:br/>
            </w:r>
            <w:r w:rsidRPr="00416CB6">
              <w:rPr>
                <w:rFonts w:ascii="Arial" w:hAnsi="Arial"/>
                <w:sz w:val="18"/>
                <w:szCs w:val="18"/>
              </w:rPr>
              <w:t>páginas 16 e 17</w:t>
            </w:r>
          </w:p>
          <w:p w:rsidR="00D04FE5" w:rsidRPr="00416CB6" w:rsidRDefault="00D04FE5" w:rsidP="00526CAB">
            <w:pPr>
              <w:autoSpaceDE w:val="0"/>
              <w:autoSpaceDN w:val="0"/>
              <w:adjustRightInd w:val="0"/>
              <w:ind w:left="1167" w:hanging="142"/>
              <w:rPr>
                <w:rFonts w:ascii="Arial" w:hAnsi="Arial"/>
                <w:sz w:val="18"/>
                <w:szCs w:val="18"/>
              </w:rPr>
            </w:pPr>
            <w:r w:rsidRPr="00416CB6">
              <w:rPr>
                <w:rFonts w:ascii="Arial" w:hAnsi="Arial"/>
                <w:sz w:val="18"/>
                <w:szCs w:val="18"/>
              </w:rPr>
              <w:t>e-Manual</w:t>
            </w:r>
          </w:p>
          <w:p w:rsidR="00D04FE5" w:rsidRPr="00416CB6" w:rsidRDefault="00D04FE5" w:rsidP="00526CAB">
            <w:pPr>
              <w:autoSpaceDE w:val="0"/>
              <w:autoSpaceDN w:val="0"/>
              <w:adjustRightInd w:val="0"/>
              <w:ind w:left="1167" w:hanging="142"/>
              <w:rPr>
                <w:rFonts w:ascii="Arial" w:hAnsi="Arial"/>
                <w:sz w:val="18"/>
                <w:szCs w:val="18"/>
              </w:rPr>
            </w:pPr>
            <w:r w:rsidRPr="00416CB6">
              <w:rPr>
                <w:rFonts w:ascii="Arial" w:hAnsi="Arial"/>
                <w:sz w:val="18"/>
                <w:szCs w:val="18"/>
              </w:rPr>
              <w:t>+Manual</w:t>
            </w:r>
          </w:p>
          <w:p w:rsidR="00D04FE5" w:rsidRPr="00416CB6" w:rsidRDefault="008B4087" w:rsidP="00526CAB">
            <w:pPr>
              <w:autoSpaceDE w:val="0"/>
              <w:autoSpaceDN w:val="0"/>
              <w:adjustRightInd w:val="0"/>
              <w:ind w:left="1167" w:hanging="142"/>
              <w:rPr>
                <w:rFonts w:ascii="Arial" w:hAnsi="Arial"/>
              </w:rPr>
            </w:pPr>
            <w:r>
              <w:rPr>
                <w:rFonts w:ascii="Arial" w:hAnsi="Arial"/>
                <w:noProof/>
                <w:lang w:eastAsia="pt-PT"/>
              </w:rPr>
              <w:pict>
                <v:shape id="_x0000_s1050" type="#_x0000_t32" style="position:absolute;left:0;text-align:left;margin-left:-5.55pt;margin-top:244.8pt;width:556.7pt;height:.05pt;z-index:251678720" o:connectortype="straight" strokecolor="#7f7f7f [1612]" strokeweight="3pt"/>
              </w:pict>
            </w:r>
            <w:r>
              <w:rPr>
                <w:rFonts w:ascii="Arial" w:hAnsi="Arial"/>
                <w:noProof/>
                <w:lang w:eastAsia="pt-PT"/>
              </w:rPr>
              <w:pict>
                <v:shape id="_x0000_s1049" type="#_x0000_t202" style="position:absolute;left:0;text-align:left;margin-left:-5.55pt;margin-top:244.8pt;width:556.7pt;height:68.75pt;z-index:251677696" fillcolor="#bfbfbf [2412]" stroked="f">
                  <v:textbox style="mso-next-textbox:#_x0000_s1049;mso-fit-shape-to-text:t" inset=",2.3mm,,2.3mm">
                    <w:txbxContent>
                      <w:p w:rsidR="008B4087" w:rsidRPr="00003974" w:rsidRDefault="008B4087" w:rsidP="00003974">
                        <w:pPr>
                          <w:autoSpaceDE w:val="0"/>
                          <w:autoSpaceDN w:val="0"/>
                          <w:adjustRightInd w:val="0"/>
                          <w:ind w:left="1276"/>
                          <w:rPr>
                            <w:rFonts w:ascii="Arial" w:hAnsi="Arial"/>
                            <w:b/>
                            <w:bCs/>
                            <w:szCs w:val="20"/>
                          </w:rPr>
                        </w:pPr>
                        <w:r w:rsidRPr="00003974">
                          <w:rPr>
                            <w:rFonts w:ascii="Arial" w:hAnsi="Arial"/>
                            <w:b/>
                            <w:bCs/>
                            <w:szCs w:val="20"/>
                          </w:rPr>
                          <w:t>Atividades de avaliação / Remediação</w:t>
                        </w:r>
                      </w:p>
                      <w:p w:rsidR="008B4087" w:rsidRPr="00003974" w:rsidRDefault="008B4087" w:rsidP="00003974">
                        <w:pPr>
                          <w:autoSpaceDE w:val="0"/>
                          <w:autoSpaceDN w:val="0"/>
                          <w:adjustRightInd w:val="0"/>
                          <w:ind w:left="1418" w:hanging="142"/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</w:pPr>
                        <w:r w:rsidRPr="003800C2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>•</w:t>
                        </w:r>
                        <w:r w:rsidRPr="003800C2">
                          <w:rPr>
                            <w:rFonts w:ascii="Arial" w:eastAsia="MyriadPro-Regular" w:hAnsi="Arial"/>
                            <w:szCs w:val="20"/>
                          </w:rPr>
                          <w:tab/>
                        </w:r>
                        <w:r w:rsidRPr="00003974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>Avaliação formativa</w:t>
                        </w:r>
                      </w:p>
                      <w:p w:rsidR="008B4087" w:rsidRPr="00003974" w:rsidRDefault="008B4087" w:rsidP="00003974">
                        <w:pPr>
                          <w:autoSpaceDE w:val="0"/>
                          <w:autoSpaceDN w:val="0"/>
                          <w:adjustRightInd w:val="0"/>
                          <w:ind w:left="1418" w:hanging="142"/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</w:pPr>
                        <w:r w:rsidRPr="003800C2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>•</w:t>
                        </w:r>
                        <w:r w:rsidRPr="003800C2">
                          <w:rPr>
                            <w:rFonts w:ascii="Arial" w:eastAsia="MyriadPro-Regular" w:hAnsi="Arial"/>
                            <w:szCs w:val="20"/>
                          </w:rPr>
                          <w:tab/>
                        </w:r>
                        <w:r w:rsidRPr="00003974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>Registo da oralidade dos alunos (ser conciso, utilizar vocabulário geográfico, ter boa dicçã</w:t>
                        </w:r>
                        <w:r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 xml:space="preserve">o, ser capaz de interagir com </w:t>
                        </w:r>
                        <w:r w:rsidRPr="00003974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>os colegas e/ou professor)</w:t>
                        </w:r>
                      </w:p>
                    </w:txbxContent>
                  </v:textbox>
                </v:shape>
              </w:pict>
            </w:r>
            <w:r w:rsidR="00D04FE5" w:rsidRPr="00416CB6">
              <w:rPr>
                <w:rFonts w:ascii="Arial" w:hAnsi="Arial"/>
                <w:sz w:val="18"/>
                <w:szCs w:val="18"/>
              </w:rPr>
              <w:t>Caderno de Atividades:</w:t>
            </w:r>
            <w:r w:rsidR="00D04FE5">
              <w:rPr>
                <w:rFonts w:ascii="Arial" w:hAnsi="Arial"/>
                <w:sz w:val="18"/>
                <w:szCs w:val="18"/>
              </w:rPr>
              <w:br/>
            </w:r>
            <w:r w:rsidR="00D04FE5" w:rsidRPr="00416CB6">
              <w:rPr>
                <w:rFonts w:ascii="Arial" w:hAnsi="Arial"/>
                <w:sz w:val="18"/>
                <w:szCs w:val="18"/>
              </w:rPr>
              <w:t>FC3</w:t>
            </w:r>
          </w:p>
        </w:tc>
      </w:tr>
    </w:tbl>
    <w:p w:rsidR="00D04FE5" w:rsidRPr="007A7BC8" w:rsidRDefault="00D04FE5" w:rsidP="00D04FE5">
      <w:pPr>
        <w:rPr>
          <w:rFonts w:ascii="Arial" w:hAnsi="Arial"/>
          <w:sz w:val="4"/>
          <w:szCs w:val="4"/>
        </w:rPr>
      </w:pPr>
      <w:r>
        <w:rPr>
          <w:rFonts w:ascii="Arial" w:hAnsi="Arial"/>
        </w:rPr>
        <w:br w:type="column"/>
      </w:r>
    </w:p>
    <w:tbl>
      <w:tblPr>
        <w:tblStyle w:val="TableGrid"/>
        <w:tblW w:w="6805" w:type="dxa"/>
        <w:tblBorders>
          <w:top w:val="single" w:sz="24" w:space="0" w:color="808080" w:themeColor="background1" w:themeShade="80"/>
          <w:left w:val="none" w:sz="0" w:space="0" w:color="auto"/>
          <w:bottom w:val="none" w:sz="0" w:space="0" w:color="auto"/>
          <w:right w:val="none" w:sz="0" w:space="0" w:color="auto"/>
          <w:insideH w:val="single" w:sz="24" w:space="0" w:color="808080" w:themeColor="background1" w:themeShade="80"/>
          <w:insideV w:val="single" w:sz="2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6805"/>
      </w:tblGrid>
      <w:tr w:rsidR="00D04FE5" w:rsidRPr="003800C2" w:rsidTr="00526CAB">
        <w:trPr>
          <w:trHeight w:val="1814"/>
        </w:trPr>
        <w:tc>
          <w:tcPr>
            <w:tcW w:w="6805" w:type="dxa"/>
            <w:tcBorders>
              <w:top w:val="nil"/>
              <w:bottom w:val="single" w:sz="24" w:space="0" w:color="808080" w:themeColor="background1" w:themeShade="80"/>
            </w:tcBorders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D04FE5" w:rsidRPr="0005643C" w:rsidRDefault="00D04FE5" w:rsidP="00526CAB">
            <w:pPr>
              <w:autoSpaceDE w:val="0"/>
              <w:autoSpaceDN w:val="0"/>
              <w:adjustRightInd w:val="0"/>
              <w:rPr>
                <w:rFonts w:ascii="Arial" w:hAnsi="Arial"/>
                <w:b/>
                <w:bCs/>
                <w:sz w:val="36"/>
                <w:szCs w:val="36"/>
              </w:rPr>
            </w:pPr>
            <w:r w:rsidRPr="0005643C">
              <w:rPr>
                <w:rFonts w:ascii="Arial" w:hAnsi="Arial"/>
              </w:rPr>
              <w:br w:type="column"/>
            </w:r>
            <w:r w:rsidRPr="0005643C">
              <w:rPr>
                <w:rFonts w:ascii="Arial" w:hAnsi="Arial"/>
                <w:b/>
                <w:bCs/>
                <w:noProof/>
                <w:sz w:val="36"/>
                <w:szCs w:val="36"/>
                <w:lang w:eastAsia="pt-PT"/>
              </w:rPr>
              <w:drawing>
                <wp:anchor distT="0" distB="0" distL="0" distR="114300" simplePos="0" relativeHeight="251676672" behindDoc="1" locked="0" layoutInCell="1" allowOverlap="1">
                  <wp:simplePos x="0" y="0"/>
                  <wp:positionH relativeFrom="column">
                    <wp:posOffset>-1886916</wp:posOffset>
                  </wp:positionH>
                  <wp:positionV relativeFrom="paragraph">
                    <wp:posOffset>149888</wp:posOffset>
                  </wp:positionV>
                  <wp:extent cx="1097280" cy="793418"/>
                  <wp:effectExtent l="0" t="152400" r="0" b="143510"/>
                  <wp:wrapSquare wrapText="right"/>
                  <wp:docPr id="20" name="Imagem 3" descr="Page_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age_006.jpg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096645" cy="789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05643C">
              <w:rPr>
                <w:rFonts w:ascii="Arial" w:hAnsi="Arial"/>
                <w:b/>
                <w:bCs/>
                <w:sz w:val="36"/>
                <w:szCs w:val="36"/>
              </w:rPr>
              <w:t>Disciplina – Geografia A</w:t>
            </w:r>
          </w:p>
          <w:p w:rsidR="0005643C" w:rsidRPr="0005643C" w:rsidRDefault="0005643C" w:rsidP="0005643C">
            <w:pPr>
              <w:autoSpaceDE w:val="0"/>
              <w:autoSpaceDN w:val="0"/>
              <w:adjustRightInd w:val="0"/>
              <w:rPr>
                <w:rFonts w:ascii="Arial" w:hAnsi="Arial"/>
                <w:sz w:val="22"/>
              </w:rPr>
            </w:pPr>
            <w:r w:rsidRPr="0005643C">
              <w:rPr>
                <w:rFonts w:ascii="Arial" w:hAnsi="Arial"/>
                <w:b/>
                <w:bCs/>
                <w:sz w:val="22"/>
              </w:rPr>
              <w:t xml:space="preserve">Tema 1: </w:t>
            </w:r>
            <w:r w:rsidRPr="0005643C">
              <w:rPr>
                <w:rFonts w:ascii="Arial" w:hAnsi="Arial"/>
                <w:sz w:val="22"/>
              </w:rPr>
              <w:t>A população, utilizadora de recursos e organizadora de espaços</w:t>
            </w:r>
          </w:p>
          <w:p w:rsidR="0005643C" w:rsidRPr="0005643C" w:rsidRDefault="0005643C" w:rsidP="0005643C">
            <w:pPr>
              <w:autoSpaceDE w:val="0"/>
              <w:autoSpaceDN w:val="0"/>
              <w:adjustRightInd w:val="0"/>
              <w:rPr>
                <w:rFonts w:ascii="Arial" w:hAnsi="Arial"/>
                <w:sz w:val="22"/>
              </w:rPr>
            </w:pPr>
            <w:r w:rsidRPr="0005643C">
              <w:rPr>
                <w:rFonts w:ascii="Arial" w:hAnsi="Arial"/>
                <w:b/>
                <w:bCs/>
                <w:sz w:val="22"/>
              </w:rPr>
              <w:t xml:space="preserve">Subtema: </w:t>
            </w:r>
            <w:r w:rsidRPr="0005643C">
              <w:rPr>
                <w:rFonts w:ascii="Arial" w:hAnsi="Arial"/>
                <w:sz w:val="22"/>
              </w:rPr>
              <w:t>A população: evolução e diferenças regionais</w:t>
            </w:r>
          </w:p>
          <w:p w:rsidR="0005643C" w:rsidRPr="0005643C" w:rsidRDefault="0005643C" w:rsidP="0005643C">
            <w:pPr>
              <w:autoSpaceDE w:val="0"/>
              <w:autoSpaceDN w:val="0"/>
              <w:adjustRightInd w:val="0"/>
              <w:rPr>
                <w:rFonts w:ascii="Arial" w:hAnsi="Arial"/>
                <w:sz w:val="22"/>
              </w:rPr>
            </w:pPr>
            <w:r w:rsidRPr="0005643C">
              <w:rPr>
                <w:rFonts w:ascii="Arial" w:hAnsi="Arial"/>
                <w:b/>
                <w:bCs/>
                <w:sz w:val="22"/>
              </w:rPr>
              <w:t xml:space="preserve">Conteúdo: </w:t>
            </w:r>
            <w:r w:rsidRPr="0005643C">
              <w:rPr>
                <w:rFonts w:ascii="Arial" w:hAnsi="Arial"/>
                <w:sz w:val="22"/>
              </w:rPr>
              <w:t>As estruturas e comportamentos</w:t>
            </w:r>
          </w:p>
          <w:p w:rsidR="00D04FE5" w:rsidRPr="0005643C" w:rsidRDefault="0005643C" w:rsidP="0005643C">
            <w:pPr>
              <w:autoSpaceDE w:val="0"/>
              <w:autoSpaceDN w:val="0"/>
              <w:adjustRightInd w:val="0"/>
              <w:rPr>
                <w:rFonts w:ascii="Arial" w:hAnsi="Arial"/>
              </w:rPr>
            </w:pPr>
            <w:r w:rsidRPr="0005643C">
              <w:rPr>
                <w:rFonts w:ascii="Arial" w:hAnsi="Arial"/>
                <w:sz w:val="22"/>
              </w:rPr>
              <w:t>sociodemográficos</w:t>
            </w:r>
          </w:p>
        </w:tc>
      </w:tr>
      <w:tr w:rsidR="00D04FE5" w:rsidRPr="003800C2" w:rsidTr="0005643C">
        <w:trPr>
          <w:trHeight w:val="1182"/>
        </w:trPr>
        <w:tc>
          <w:tcPr>
            <w:tcW w:w="6805" w:type="dxa"/>
            <w:tcBorders>
              <w:top w:val="single" w:sz="24" w:space="0" w:color="808080" w:themeColor="background1" w:themeShade="80"/>
            </w:tcBorders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05643C" w:rsidRPr="0005643C" w:rsidRDefault="0005643C" w:rsidP="0005643C">
            <w:pPr>
              <w:autoSpaceDE w:val="0"/>
              <w:autoSpaceDN w:val="0"/>
              <w:adjustRightInd w:val="0"/>
              <w:rPr>
                <w:rFonts w:ascii="Arial" w:hAnsi="Arial"/>
                <w:b/>
                <w:bCs/>
                <w:szCs w:val="20"/>
              </w:rPr>
            </w:pPr>
            <w:r w:rsidRPr="0005643C">
              <w:rPr>
                <w:rFonts w:ascii="Arial" w:hAnsi="Arial"/>
                <w:b/>
                <w:bCs/>
                <w:szCs w:val="20"/>
              </w:rPr>
              <w:t>Objetivos específicos</w:t>
            </w:r>
          </w:p>
          <w:p w:rsidR="0005643C" w:rsidRPr="0005643C" w:rsidRDefault="0005643C" w:rsidP="0005643C">
            <w:pPr>
              <w:autoSpaceDE w:val="0"/>
              <w:autoSpaceDN w:val="0"/>
              <w:adjustRightInd w:val="0"/>
              <w:rPr>
                <w:rFonts w:ascii="Arial" w:eastAsia="MyriadPro-Regular" w:hAnsi="Arial"/>
                <w:sz w:val="17"/>
                <w:szCs w:val="17"/>
              </w:rPr>
            </w:pPr>
            <w:r w:rsidRPr="0005643C">
              <w:rPr>
                <w:rFonts w:ascii="Arial" w:eastAsia="MyriadPro-Regular" w:hAnsi="Arial"/>
                <w:sz w:val="17"/>
                <w:szCs w:val="17"/>
              </w:rPr>
              <w:t>O ALUNO DEVE SER CAPAZ DE:</w:t>
            </w:r>
          </w:p>
          <w:p w:rsidR="0005643C" w:rsidRPr="0005643C" w:rsidRDefault="0005643C" w:rsidP="0005643C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Pr="0005643C">
              <w:rPr>
                <w:rFonts w:ascii="Arial" w:eastAsia="MyriadPro-Regular" w:hAnsi="Arial"/>
                <w:sz w:val="17"/>
                <w:szCs w:val="17"/>
              </w:rPr>
              <w:t>Explicar a variação do comportamento das variáveis demográficas</w:t>
            </w:r>
          </w:p>
          <w:p w:rsidR="0005643C" w:rsidRPr="0005643C" w:rsidRDefault="0005643C" w:rsidP="0005643C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Pr="0005643C">
              <w:rPr>
                <w:rFonts w:ascii="Arial" w:eastAsia="MyriadPro-Regular" w:hAnsi="Arial"/>
                <w:sz w:val="17"/>
                <w:szCs w:val="17"/>
              </w:rPr>
              <w:t>Caracterizar a estrutura etária da população portuguesa</w:t>
            </w:r>
          </w:p>
          <w:p w:rsidR="00D04FE5" w:rsidRPr="0005643C" w:rsidRDefault="0005643C" w:rsidP="0005643C">
            <w:pPr>
              <w:autoSpaceDE w:val="0"/>
              <w:autoSpaceDN w:val="0"/>
              <w:adjustRightInd w:val="0"/>
              <w:ind w:left="142" w:hanging="142"/>
              <w:rPr>
                <w:rFonts w:ascii="Arial" w:hAnsi="Arial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Pr="0005643C">
              <w:rPr>
                <w:rFonts w:ascii="Arial" w:eastAsia="MyriadPro-Regular" w:hAnsi="Arial"/>
                <w:sz w:val="17"/>
                <w:szCs w:val="17"/>
              </w:rPr>
              <w:t>Explicar a desigual distribuição das variáveis demográficas no espaço português</w:t>
            </w:r>
          </w:p>
        </w:tc>
      </w:tr>
      <w:tr w:rsidR="00D04FE5" w:rsidRPr="003800C2" w:rsidTr="0005643C">
        <w:trPr>
          <w:trHeight w:val="1399"/>
        </w:trPr>
        <w:tc>
          <w:tcPr>
            <w:tcW w:w="6805" w:type="dxa"/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05643C" w:rsidRPr="0005643C" w:rsidRDefault="0005643C" w:rsidP="0005643C">
            <w:pPr>
              <w:autoSpaceDE w:val="0"/>
              <w:autoSpaceDN w:val="0"/>
              <w:adjustRightInd w:val="0"/>
              <w:rPr>
                <w:rFonts w:ascii="Arial" w:hAnsi="Arial"/>
                <w:b/>
                <w:bCs/>
                <w:szCs w:val="20"/>
              </w:rPr>
            </w:pPr>
            <w:r w:rsidRPr="0005643C">
              <w:rPr>
                <w:rFonts w:ascii="Arial" w:hAnsi="Arial"/>
                <w:b/>
                <w:bCs/>
                <w:szCs w:val="20"/>
              </w:rPr>
              <w:t>Motivação</w:t>
            </w:r>
          </w:p>
          <w:p w:rsidR="0005643C" w:rsidRPr="0005643C" w:rsidRDefault="0005643C" w:rsidP="0005643C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Pr="0005643C">
              <w:rPr>
                <w:rFonts w:ascii="Arial" w:eastAsia="MyriadPro-Regular" w:hAnsi="Arial"/>
                <w:sz w:val="17"/>
                <w:szCs w:val="17"/>
              </w:rPr>
              <w:t xml:space="preserve">Recorrer ao sítio eletrónico da </w:t>
            </w:r>
            <w:proofErr w:type="spellStart"/>
            <w:r w:rsidRPr="0005643C">
              <w:rPr>
                <w:rFonts w:ascii="Arial" w:eastAsia="MyriadPro-Regular" w:hAnsi="Arial"/>
                <w:sz w:val="17"/>
                <w:szCs w:val="17"/>
              </w:rPr>
              <w:t>Pordata</w:t>
            </w:r>
            <w:proofErr w:type="spellEnd"/>
            <w:r w:rsidRPr="0005643C">
              <w:rPr>
                <w:rFonts w:ascii="Arial" w:eastAsia="MyriadPro-Regular" w:hAnsi="Arial"/>
                <w:sz w:val="17"/>
                <w:szCs w:val="17"/>
              </w:rPr>
              <w:t xml:space="preserve"> (www.pordata.pt) e projetar gráficos dinâmicos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Pr="0005643C">
              <w:rPr>
                <w:rFonts w:ascii="Arial" w:eastAsia="MyriadPro-Regular" w:hAnsi="Arial"/>
                <w:sz w:val="17"/>
                <w:szCs w:val="17"/>
              </w:rPr>
              <w:t>referentes à estrutura etária da população portuguesa</w:t>
            </w:r>
          </w:p>
          <w:p w:rsidR="00D04FE5" w:rsidRPr="0005643C" w:rsidRDefault="0005643C" w:rsidP="0005643C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Pr="0005643C">
              <w:rPr>
                <w:rFonts w:ascii="Arial" w:eastAsia="MyriadPro-Regular" w:hAnsi="Arial"/>
                <w:sz w:val="17"/>
                <w:szCs w:val="17"/>
              </w:rPr>
              <w:t>Solicitar aos alunos a pesquisa de notícias sobre a população portuguesa e organizar um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Pr="0005643C">
              <w:rPr>
                <w:rFonts w:ascii="Arial" w:eastAsia="MyriadPro-Regular" w:hAnsi="Arial"/>
                <w:sz w:val="17"/>
                <w:szCs w:val="17"/>
              </w:rPr>
              <w:t>debate de análise crítica sobre o fenómeno demográfico em Portugal</w:t>
            </w:r>
          </w:p>
        </w:tc>
      </w:tr>
      <w:tr w:rsidR="00D04FE5" w:rsidRPr="003800C2" w:rsidTr="0005643C">
        <w:trPr>
          <w:trHeight w:val="4055"/>
        </w:trPr>
        <w:tc>
          <w:tcPr>
            <w:tcW w:w="6805" w:type="dxa"/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05643C" w:rsidRPr="0005643C" w:rsidRDefault="0005643C" w:rsidP="0005643C">
            <w:pPr>
              <w:autoSpaceDE w:val="0"/>
              <w:autoSpaceDN w:val="0"/>
              <w:adjustRightInd w:val="0"/>
              <w:rPr>
                <w:rFonts w:ascii="Arial" w:hAnsi="Arial"/>
                <w:b/>
                <w:bCs/>
                <w:szCs w:val="20"/>
              </w:rPr>
            </w:pPr>
            <w:r w:rsidRPr="0005643C">
              <w:rPr>
                <w:rFonts w:ascii="Arial" w:hAnsi="Arial"/>
                <w:b/>
                <w:bCs/>
                <w:szCs w:val="20"/>
              </w:rPr>
              <w:t>Desenvolvimento</w:t>
            </w:r>
          </w:p>
          <w:p w:rsidR="0005643C" w:rsidRPr="0005643C" w:rsidRDefault="0005643C" w:rsidP="0005643C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Pr="0005643C">
              <w:rPr>
                <w:rFonts w:ascii="Arial" w:eastAsia="MyriadPro-Regular" w:hAnsi="Arial"/>
                <w:sz w:val="17"/>
                <w:szCs w:val="17"/>
              </w:rPr>
              <w:t>Analisar as figuras 25, 26 e 27 do manual e registar as principais conclusõ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es no que respeita </w:t>
            </w:r>
            <w:r w:rsidRPr="0005643C">
              <w:rPr>
                <w:rFonts w:ascii="Arial" w:eastAsia="MyriadPro-Regular" w:hAnsi="Arial"/>
                <w:sz w:val="17"/>
                <w:szCs w:val="17"/>
              </w:rPr>
              <w:t>ao envelhecimento da população portuguesa</w:t>
            </w:r>
          </w:p>
          <w:p w:rsidR="0005643C" w:rsidRPr="0005643C" w:rsidRDefault="00361C62" w:rsidP="0005643C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="0005643C" w:rsidRPr="0005643C">
              <w:rPr>
                <w:rFonts w:ascii="Arial" w:eastAsia="MyriadPro-Regular" w:hAnsi="Arial"/>
                <w:sz w:val="17"/>
                <w:szCs w:val="17"/>
              </w:rPr>
              <w:t>Consultar o sítio eletrónico do INE (www.ine.pt) e explorar as pirâmides etárias interativas</w:t>
            </w:r>
          </w:p>
          <w:p w:rsidR="0005643C" w:rsidRPr="0005643C" w:rsidRDefault="00361C62" w:rsidP="0005643C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="0005643C" w:rsidRPr="0005643C">
              <w:rPr>
                <w:rFonts w:ascii="Arial" w:eastAsia="MyriadPro-Regular" w:hAnsi="Arial"/>
                <w:sz w:val="17"/>
                <w:szCs w:val="17"/>
              </w:rPr>
              <w:t>Explorar a animação “A evolução da estrutura etária da população portuguesa”, disponível no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="0005643C" w:rsidRPr="0005643C">
              <w:rPr>
                <w:rFonts w:ascii="Arial" w:eastAsia="MyriadPro-Regular" w:hAnsi="Arial"/>
                <w:sz w:val="17"/>
                <w:szCs w:val="17"/>
              </w:rPr>
              <w:t>e-Manual</w:t>
            </w:r>
          </w:p>
          <w:p w:rsidR="0005643C" w:rsidRPr="0005643C" w:rsidRDefault="00361C62" w:rsidP="0005643C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="0005643C" w:rsidRPr="0005643C">
              <w:rPr>
                <w:rFonts w:ascii="Arial" w:eastAsia="MyriadPro-Regular" w:hAnsi="Arial"/>
                <w:sz w:val="17"/>
                <w:szCs w:val="17"/>
              </w:rPr>
              <w:t xml:space="preserve">Realizar a Atividade </w:t>
            </w:r>
            <w:proofErr w:type="spellStart"/>
            <w:r w:rsidR="0005643C" w:rsidRPr="0005643C">
              <w:rPr>
                <w:rFonts w:ascii="Arial" w:eastAsia="MyriadPro-Regular" w:hAnsi="Arial"/>
                <w:sz w:val="17"/>
                <w:szCs w:val="17"/>
              </w:rPr>
              <w:t>Procedimental</w:t>
            </w:r>
            <w:proofErr w:type="spellEnd"/>
            <w:r w:rsidR="0005643C" w:rsidRPr="0005643C">
              <w:rPr>
                <w:rFonts w:ascii="Arial" w:eastAsia="MyriadPro-Regular" w:hAnsi="Arial"/>
                <w:sz w:val="17"/>
                <w:szCs w:val="17"/>
              </w:rPr>
              <w:t xml:space="preserve"> 3 do Caderno de Atividades</w:t>
            </w:r>
          </w:p>
          <w:p w:rsidR="0005643C" w:rsidRPr="0005643C" w:rsidRDefault="00361C62" w:rsidP="0005643C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="0005643C" w:rsidRPr="0005643C">
              <w:rPr>
                <w:rFonts w:ascii="Arial" w:eastAsia="MyriadPro-Regular" w:hAnsi="Arial"/>
                <w:sz w:val="17"/>
                <w:szCs w:val="17"/>
              </w:rPr>
              <w:t>Realizar a Ficha de Consolidação dos Conhecimentos 5 do Caderno de Atividades</w:t>
            </w:r>
          </w:p>
          <w:p w:rsidR="0005643C" w:rsidRPr="0005643C" w:rsidRDefault="00361C62" w:rsidP="0005643C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="0005643C" w:rsidRPr="0005643C">
              <w:rPr>
                <w:rFonts w:ascii="Arial" w:eastAsia="MyriadPro-Regular" w:hAnsi="Arial"/>
                <w:sz w:val="17"/>
                <w:szCs w:val="17"/>
              </w:rPr>
              <w:t>Analisar as figuras 29 e 31 do manual, no sentido de compreender os fenómenos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="0005643C" w:rsidRPr="0005643C">
              <w:rPr>
                <w:rFonts w:ascii="Arial" w:eastAsia="MyriadPro-Regular" w:hAnsi="Arial"/>
                <w:sz w:val="17"/>
                <w:szCs w:val="17"/>
              </w:rPr>
              <w:t>demográficos respeitantes à esperança média de vida e ao envelhecimento demográfico</w:t>
            </w:r>
          </w:p>
          <w:p w:rsidR="0005643C" w:rsidRPr="0005643C" w:rsidRDefault="00361C62" w:rsidP="0005643C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="0005643C" w:rsidRPr="0005643C">
              <w:rPr>
                <w:rFonts w:ascii="Arial" w:eastAsia="MyriadPro-Regular" w:hAnsi="Arial"/>
                <w:sz w:val="17"/>
                <w:szCs w:val="17"/>
              </w:rPr>
              <w:t>Constatar e explicar as assimetrias geográficas na distribuição espacial do índice de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="0005643C" w:rsidRPr="0005643C">
              <w:rPr>
                <w:rFonts w:ascii="Arial" w:eastAsia="MyriadPro-Regular" w:hAnsi="Arial"/>
                <w:sz w:val="17"/>
                <w:szCs w:val="17"/>
              </w:rPr>
              <w:t>envelhecimento demográfico, patente na figura 32 do manual</w:t>
            </w:r>
          </w:p>
          <w:p w:rsidR="0005643C" w:rsidRPr="0005643C" w:rsidRDefault="00361C62" w:rsidP="0005643C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="0005643C" w:rsidRPr="0005643C">
              <w:rPr>
                <w:rFonts w:ascii="Arial" w:eastAsia="MyriadPro-Regular" w:hAnsi="Arial"/>
                <w:sz w:val="17"/>
                <w:szCs w:val="17"/>
              </w:rPr>
              <w:t>Interpretar os gráficos das figuras 33, 34 e 35 do manual e concluir acerca da distribuição e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="0005643C" w:rsidRPr="0005643C">
              <w:rPr>
                <w:rFonts w:ascii="Arial" w:eastAsia="MyriadPro-Regular" w:hAnsi="Arial"/>
                <w:sz w:val="17"/>
                <w:szCs w:val="17"/>
              </w:rPr>
              <w:t>evolução da população ativa em Portugal</w:t>
            </w:r>
          </w:p>
          <w:p w:rsidR="0005643C" w:rsidRPr="0005643C" w:rsidRDefault="00361C62" w:rsidP="0005643C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="0005643C" w:rsidRPr="0005643C">
              <w:rPr>
                <w:rFonts w:ascii="Arial" w:eastAsia="MyriadPro-Regular" w:hAnsi="Arial"/>
                <w:sz w:val="17"/>
                <w:szCs w:val="17"/>
              </w:rPr>
              <w:t>Explorar, através do diálogo com os alunos, as figuras “Distribuição da população ativa” e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="0005643C" w:rsidRPr="0005643C">
              <w:rPr>
                <w:rFonts w:ascii="Arial" w:eastAsia="MyriadPro-Regular" w:hAnsi="Arial"/>
                <w:sz w:val="17"/>
                <w:szCs w:val="17"/>
              </w:rPr>
              <w:t>“Estrutura etária da população ativa”, disponíveis no +Manual (e-Manual)</w:t>
            </w:r>
          </w:p>
          <w:p w:rsidR="0005643C" w:rsidRPr="0005643C" w:rsidRDefault="00361C62" w:rsidP="0005643C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="0005643C" w:rsidRPr="0005643C">
              <w:rPr>
                <w:rFonts w:ascii="Arial" w:eastAsia="MyriadPro-Regular" w:hAnsi="Arial"/>
                <w:sz w:val="17"/>
                <w:szCs w:val="17"/>
              </w:rPr>
              <w:t>Analisar as figuras 36 e 37 do manual, tendo em vista a análise crítica do fenómeno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="0005643C" w:rsidRPr="0005643C">
              <w:rPr>
                <w:rFonts w:ascii="Arial" w:eastAsia="MyriadPro-Regular" w:hAnsi="Arial"/>
                <w:sz w:val="17"/>
                <w:szCs w:val="17"/>
              </w:rPr>
              <w:t>relacionado com o nível de instrução e qualificação profissional</w:t>
            </w:r>
          </w:p>
          <w:p w:rsidR="00D04FE5" w:rsidRPr="00361C62" w:rsidRDefault="00361C62" w:rsidP="00361C62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="0005643C" w:rsidRPr="0005643C">
              <w:rPr>
                <w:rFonts w:ascii="Arial" w:eastAsia="MyriadPro-Regular" w:hAnsi="Arial"/>
                <w:sz w:val="17"/>
                <w:szCs w:val="17"/>
              </w:rPr>
              <w:t>Consultar o sítio eletrónico do Instituto do Emprego e Formação Profissional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="0005643C" w:rsidRPr="0005643C">
              <w:rPr>
                <w:rFonts w:ascii="Arial" w:eastAsia="MyriadPro-Regular" w:hAnsi="Arial"/>
                <w:sz w:val="17"/>
                <w:szCs w:val="17"/>
              </w:rPr>
              <w:t>(www.iefp.pt) para recolher informação sobre o mercado de trabalho e dados estatísticos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="0005643C" w:rsidRPr="0005643C">
              <w:rPr>
                <w:rFonts w:ascii="Arial" w:eastAsia="MyriadPro-Regular" w:hAnsi="Arial"/>
                <w:sz w:val="17"/>
                <w:szCs w:val="17"/>
              </w:rPr>
              <w:t>mensais e anuais sobre o desemprego em Portugal</w:t>
            </w:r>
          </w:p>
        </w:tc>
      </w:tr>
      <w:tr w:rsidR="00D04FE5" w:rsidRPr="003800C2" w:rsidTr="00526CAB">
        <w:trPr>
          <w:trHeight w:val="1086"/>
        </w:trPr>
        <w:tc>
          <w:tcPr>
            <w:tcW w:w="6805" w:type="dxa"/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05643C" w:rsidRPr="0005643C" w:rsidRDefault="0005643C" w:rsidP="0005643C">
            <w:pPr>
              <w:autoSpaceDE w:val="0"/>
              <w:autoSpaceDN w:val="0"/>
              <w:adjustRightInd w:val="0"/>
              <w:rPr>
                <w:rFonts w:ascii="Arial" w:hAnsi="Arial"/>
                <w:b/>
                <w:bCs/>
                <w:szCs w:val="20"/>
              </w:rPr>
            </w:pPr>
            <w:r w:rsidRPr="0005643C">
              <w:rPr>
                <w:rFonts w:ascii="Arial" w:hAnsi="Arial"/>
                <w:b/>
                <w:bCs/>
                <w:szCs w:val="20"/>
              </w:rPr>
              <w:t>Conclusão / Finalização</w:t>
            </w:r>
          </w:p>
          <w:p w:rsidR="0005643C" w:rsidRPr="0005643C" w:rsidRDefault="00361C62" w:rsidP="00361C62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="0005643C" w:rsidRPr="0005643C">
              <w:rPr>
                <w:rFonts w:ascii="Arial" w:eastAsia="MyriadPro-Regular" w:hAnsi="Arial"/>
                <w:sz w:val="17"/>
                <w:szCs w:val="17"/>
              </w:rPr>
              <w:t>Realizar um esquema referente às estruturas e comportamentos sociodemográficos, tendo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="0005643C" w:rsidRPr="0005643C">
              <w:rPr>
                <w:rFonts w:ascii="Arial" w:eastAsia="MyriadPro-Regular" w:hAnsi="Arial"/>
                <w:sz w:val="17"/>
                <w:szCs w:val="17"/>
              </w:rPr>
              <w:t>em vista a organização sequencial dos conceitos e conteúdos abordados</w:t>
            </w:r>
          </w:p>
          <w:p w:rsidR="0005643C" w:rsidRPr="00361C62" w:rsidRDefault="00361C62" w:rsidP="00361C62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="0005643C" w:rsidRPr="0005643C">
              <w:rPr>
                <w:rFonts w:ascii="Arial" w:eastAsia="MyriadPro-Regular" w:hAnsi="Arial"/>
                <w:sz w:val="17"/>
                <w:szCs w:val="17"/>
              </w:rPr>
              <w:t xml:space="preserve">Solicitar aos alunos, divididos em grupos, que organizem um </w:t>
            </w:r>
            <w:r w:rsidR="0005643C" w:rsidRPr="0005643C">
              <w:rPr>
                <w:rFonts w:ascii="Arial" w:hAnsi="Arial"/>
                <w:i/>
                <w:iCs/>
                <w:sz w:val="17"/>
                <w:szCs w:val="17"/>
              </w:rPr>
              <w:t xml:space="preserve">PowerPoint </w:t>
            </w:r>
            <w:r w:rsidR="0005643C" w:rsidRPr="0005643C">
              <w:rPr>
                <w:rFonts w:ascii="Arial" w:eastAsia="MyriadPro-Regular" w:hAnsi="Arial"/>
                <w:sz w:val="17"/>
                <w:szCs w:val="17"/>
              </w:rPr>
              <w:t>com apenas dois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="0005643C" w:rsidRPr="0005643C">
              <w:rPr>
                <w:rFonts w:ascii="Arial" w:eastAsia="MyriadPro-Regular" w:hAnsi="Arial"/>
                <w:sz w:val="17"/>
                <w:szCs w:val="17"/>
              </w:rPr>
              <w:t xml:space="preserve">diapositivos onde estes conteúdos sejam apresentados de forma </w:t>
            </w:r>
            <w:r w:rsidR="0005643C" w:rsidRPr="0005643C">
              <w:rPr>
                <w:rFonts w:ascii="Arial" w:eastAsia="MyriadPro-Regular" w:hAnsi="Arial"/>
                <w:sz w:val="19"/>
                <w:szCs w:val="19"/>
              </w:rPr>
              <w:t>sintética e interligada</w:t>
            </w:r>
          </w:p>
          <w:p w:rsidR="00D04FE5" w:rsidRPr="0005643C" w:rsidRDefault="00361C62" w:rsidP="00361C62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9"/>
                <w:szCs w:val="19"/>
              </w:rPr>
            </w:pPr>
            <w:r w:rsidRPr="003800C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3800C2">
              <w:rPr>
                <w:rFonts w:ascii="Arial" w:eastAsia="MyriadPro-Regular" w:hAnsi="Arial"/>
                <w:szCs w:val="20"/>
              </w:rPr>
              <w:tab/>
            </w:r>
            <w:r w:rsidR="0005643C" w:rsidRPr="0005643C">
              <w:rPr>
                <w:rFonts w:ascii="Arial" w:eastAsia="MyriadPro-Regular" w:hAnsi="Arial"/>
                <w:sz w:val="17"/>
                <w:szCs w:val="17"/>
              </w:rPr>
              <w:t>Realização das Questões de Exames Nacionais 2 e 3 do Caderno de Atividades</w:t>
            </w:r>
          </w:p>
        </w:tc>
      </w:tr>
    </w:tbl>
    <w:p w:rsidR="00D04FE5" w:rsidRDefault="00D04FE5" w:rsidP="00D04FE5">
      <w:pPr>
        <w:rPr>
          <w:rFonts w:ascii="Arial" w:hAnsi="Arial"/>
        </w:rPr>
      </w:pPr>
    </w:p>
    <w:p w:rsidR="00D04FE5" w:rsidRDefault="00D04FE5" w:rsidP="00D04FE5">
      <w:pPr>
        <w:rPr>
          <w:rFonts w:ascii="Arial" w:hAnsi="Arial"/>
        </w:rPr>
      </w:pPr>
    </w:p>
    <w:p w:rsidR="00D04FE5" w:rsidRDefault="00D04FE5" w:rsidP="00D04FE5">
      <w:pPr>
        <w:rPr>
          <w:rFonts w:ascii="Arial" w:hAnsi="Arial"/>
        </w:rPr>
      </w:pPr>
    </w:p>
    <w:p w:rsidR="00D04FE5" w:rsidRDefault="00D04FE5" w:rsidP="00D04FE5">
      <w:pPr>
        <w:rPr>
          <w:rFonts w:ascii="Arial" w:hAnsi="Arial"/>
        </w:rPr>
      </w:pPr>
    </w:p>
    <w:p w:rsidR="00D04FE5" w:rsidRDefault="00D04FE5" w:rsidP="00D04FE5">
      <w:pPr>
        <w:rPr>
          <w:rFonts w:ascii="Arial" w:hAnsi="Arial"/>
        </w:rPr>
        <w:sectPr w:rsidR="00D04FE5" w:rsidSect="00686E38">
          <w:type w:val="continuous"/>
          <w:pgSz w:w="11906" w:h="16838"/>
          <w:pgMar w:top="1702" w:right="1133" w:bottom="993" w:left="1134" w:header="708" w:footer="708" w:gutter="0"/>
          <w:cols w:num="2" w:space="285" w:equalWidth="0">
            <w:col w:w="2552" w:space="425"/>
            <w:col w:w="6662"/>
          </w:cols>
          <w:titlePg/>
          <w:docGrid w:linePitch="360"/>
        </w:sectPr>
      </w:pPr>
    </w:p>
    <w:p w:rsidR="00D04FE5" w:rsidRDefault="00D04FE5" w:rsidP="00D04FE5">
      <w:pPr>
        <w:rPr>
          <w:rFonts w:ascii="Arial" w:hAnsi="Arial"/>
        </w:rPr>
      </w:pPr>
    </w:p>
    <w:p w:rsidR="00D04FE5" w:rsidRDefault="00D04FE5" w:rsidP="00D04FE5">
      <w:pPr>
        <w:rPr>
          <w:rFonts w:ascii="Arial" w:hAnsi="Arial"/>
        </w:rPr>
        <w:sectPr w:rsidR="00D04FE5" w:rsidSect="00686E38">
          <w:type w:val="continuous"/>
          <w:pgSz w:w="11906" w:h="16838"/>
          <w:pgMar w:top="1702" w:right="1133" w:bottom="993" w:left="1134" w:header="708" w:footer="708" w:gutter="0"/>
          <w:cols w:num="2" w:space="285" w:equalWidth="0">
            <w:col w:w="2552" w:space="425"/>
            <w:col w:w="6662"/>
          </w:cols>
          <w:titlePg/>
          <w:docGrid w:linePitch="360"/>
        </w:sectPr>
      </w:pPr>
    </w:p>
    <w:p w:rsidR="00D04FE5" w:rsidRDefault="00D04FE5" w:rsidP="00D04FE5">
      <w:pPr>
        <w:rPr>
          <w:rFonts w:ascii="Arial" w:hAnsi="Arial"/>
        </w:rPr>
      </w:pPr>
    </w:p>
    <w:p w:rsidR="00D04FE5" w:rsidRDefault="00D04FE5" w:rsidP="00D04FE5">
      <w:pPr>
        <w:rPr>
          <w:rFonts w:ascii="Arial" w:hAnsi="Arial"/>
        </w:rPr>
      </w:pPr>
    </w:p>
    <w:p w:rsidR="00D04FE5" w:rsidRDefault="00D04FE5" w:rsidP="00D04FE5">
      <w:pPr>
        <w:rPr>
          <w:rFonts w:ascii="Arial" w:hAnsi="Arial"/>
        </w:rPr>
      </w:pPr>
    </w:p>
    <w:p w:rsidR="00C53891" w:rsidRDefault="00C53891" w:rsidP="00D04FE5">
      <w:pPr>
        <w:rPr>
          <w:rFonts w:ascii="Arial" w:hAnsi="Arial"/>
        </w:rPr>
        <w:sectPr w:rsidR="00C53891" w:rsidSect="00910F56">
          <w:headerReference w:type="first" r:id="rId39"/>
          <w:type w:val="continuous"/>
          <w:pgSz w:w="11906" w:h="16838"/>
          <w:pgMar w:top="1702" w:right="1133" w:bottom="993" w:left="1134" w:header="708" w:footer="708" w:gutter="0"/>
          <w:cols w:space="425"/>
          <w:titlePg/>
          <w:docGrid w:linePitch="360"/>
        </w:sectPr>
      </w:pPr>
    </w:p>
    <w:p w:rsidR="00C53891" w:rsidRPr="003800C2" w:rsidRDefault="008B4087" w:rsidP="00C53891">
      <w:pPr>
        <w:rPr>
          <w:rFonts w:ascii="Arial" w:hAnsi="Arial"/>
          <w:u w:val="single" w:color="808080" w:themeColor="background1" w:themeShade="80"/>
        </w:rPr>
      </w:pPr>
      <w:r>
        <w:rPr>
          <w:rFonts w:ascii="Arial" w:hAnsi="Arial"/>
        </w:rPr>
        <w:lastRenderedPageBreak/>
        <w:pict>
          <v:rect id="_x0000_i1028" style="width:349.9pt;height:4pt" o:hrpct="726" o:hrstd="t" o:hrnoshade="t" o:hr="t" fillcolor="#a0a0a0" stroked="f"/>
        </w:pict>
      </w:r>
    </w:p>
    <w:p w:rsidR="00C53891" w:rsidRPr="003800C2" w:rsidRDefault="00C53891" w:rsidP="00C53891">
      <w:pPr>
        <w:rPr>
          <w:rFonts w:ascii="Arial" w:hAnsi="Arial"/>
          <w:u w:val="single" w:color="808080" w:themeColor="background1" w:themeShade="80"/>
        </w:rPr>
        <w:sectPr w:rsidR="00C53891" w:rsidRPr="003800C2" w:rsidSect="00C53891">
          <w:headerReference w:type="first" r:id="rId40"/>
          <w:footerReference w:type="first" r:id="rId41"/>
          <w:pgSz w:w="11906" w:h="16838"/>
          <w:pgMar w:top="1702" w:right="1133" w:bottom="993" w:left="1134" w:header="708" w:footer="708" w:gutter="0"/>
          <w:cols w:space="708"/>
          <w:titlePg/>
          <w:docGrid w:linePitch="360"/>
        </w:sectPr>
      </w:pPr>
    </w:p>
    <w:tbl>
      <w:tblPr>
        <w:tblStyle w:val="TableGrid"/>
        <w:tblW w:w="7304" w:type="dxa"/>
        <w:tblBorders>
          <w:top w:val="single" w:sz="24" w:space="0" w:color="808080" w:themeColor="background1" w:themeShade="80"/>
          <w:left w:val="none" w:sz="0" w:space="0" w:color="auto"/>
          <w:bottom w:val="none" w:sz="0" w:space="0" w:color="auto"/>
          <w:right w:val="none" w:sz="0" w:space="0" w:color="auto"/>
          <w:insideH w:val="single" w:sz="24" w:space="0" w:color="808080" w:themeColor="background1" w:themeShade="80"/>
          <w:insideV w:val="single" w:sz="2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7304"/>
      </w:tblGrid>
      <w:tr w:rsidR="00C53891" w:rsidRPr="003324A7" w:rsidTr="00526CAB">
        <w:trPr>
          <w:trHeight w:val="1814"/>
        </w:trPr>
        <w:tc>
          <w:tcPr>
            <w:tcW w:w="7304" w:type="dxa"/>
            <w:tcBorders>
              <w:top w:val="nil"/>
              <w:bottom w:val="single" w:sz="24" w:space="0" w:color="808080" w:themeColor="background1" w:themeShade="80"/>
            </w:tcBorders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C53891" w:rsidRPr="004B2986" w:rsidRDefault="00C53891" w:rsidP="004B2986">
            <w:pPr>
              <w:autoSpaceDE w:val="0"/>
              <w:autoSpaceDN w:val="0"/>
              <w:adjustRightInd w:val="0"/>
              <w:ind w:right="641"/>
              <w:rPr>
                <w:rFonts w:ascii="Arial" w:hAnsi="Arial"/>
                <w:b/>
                <w:bCs/>
                <w:sz w:val="36"/>
                <w:szCs w:val="36"/>
              </w:rPr>
            </w:pPr>
            <w:r w:rsidRPr="004B2986">
              <w:rPr>
                <w:rFonts w:ascii="Arial" w:hAnsi="Arial"/>
                <w:b/>
                <w:bCs/>
                <w:noProof/>
                <w:sz w:val="36"/>
                <w:szCs w:val="36"/>
                <w:lang w:eastAsia="pt-PT"/>
              </w:rPr>
              <w:lastRenderedPageBreak/>
              <w:drawing>
                <wp:anchor distT="0" distB="0" distL="0" distR="114300" simplePos="0" relativeHeight="251682816" behindDoc="1" locked="0" layoutInCell="1" allowOverlap="1">
                  <wp:simplePos x="0" y="0"/>
                  <wp:positionH relativeFrom="column">
                    <wp:posOffset>6985</wp:posOffset>
                  </wp:positionH>
                  <wp:positionV relativeFrom="paragraph">
                    <wp:posOffset>145415</wp:posOffset>
                  </wp:positionV>
                  <wp:extent cx="1096645" cy="789940"/>
                  <wp:effectExtent l="0" t="152400" r="0" b="143510"/>
                  <wp:wrapSquare wrapText="right"/>
                  <wp:docPr id="21" name="Imagem 3" descr="Page_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age_006.jpg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096645" cy="789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4B2986">
              <w:rPr>
                <w:rFonts w:ascii="Arial" w:hAnsi="Arial"/>
                <w:b/>
                <w:bCs/>
                <w:sz w:val="36"/>
                <w:szCs w:val="36"/>
              </w:rPr>
              <w:t>Disciplina – Geografia A</w:t>
            </w:r>
          </w:p>
          <w:p w:rsidR="004B2986" w:rsidRPr="004B2986" w:rsidRDefault="004B2986" w:rsidP="004B2986">
            <w:pPr>
              <w:autoSpaceDE w:val="0"/>
              <w:autoSpaceDN w:val="0"/>
              <w:adjustRightInd w:val="0"/>
              <w:ind w:right="641"/>
              <w:rPr>
                <w:rFonts w:ascii="Arial" w:hAnsi="Arial"/>
                <w:sz w:val="22"/>
              </w:rPr>
            </w:pPr>
            <w:r w:rsidRPr="004B2986">
              <w:rPr>
                <w:rFonts w:ascii="Arial" w:hAnsi="Arial"/>
                <w:b/>
                <w:bCs/>
                <w:sz w:val="22"/>
              </w:rPr>
              <w:t xml:space="preserve">Tema 1: </w:t>
            </w:r>
            <w:r w:rsidRPr="004B2986">
              <w:rPr>
                <w:rFonts w:ascii="Arial" w:hAnsi="Arial"/>
                <w:sz w:val="22"/>
              </w:rPr>
              <w:t>A população, utilizadora de recursos e</w:t>
            </w:r>
          </w:p>
          <w:p w:rsidR="004B2986" w:rsidRPr="004B2986" w:rsidRDefault="004B2986" w:rsidP="004B2986">
            <w:pPr>
              <w:autoSpaceDE w:val="0"/>
              <w:autoSpaceDN w:val="0"/>
              <w:adjustRightInd w:val="0"/>
              <w:ind w:right="641"/>
              <w:rPr>
                <w:rFonts w:ascii="Arial" w:hAnsi="Arial"/>
                <w:sz w:val="22"/>
              </w:rPr>
            </w:pPr>
            <w:r w:rsidRPr="004B2986">
              <w:rPr>
                <w:rFonts w:ascii="Arial" w:hAnsi="Arial"/>
                <w:sz w:val="22"/>
              </w:rPr>
              <w:t>organizadora de espaços</w:t>
            </w:r>
          </w:p>
          <w:p w:rsidR="004B2986" w:rsidRPr="004B2986" w:rsidRDefault="004B2986" w:rsidP="004B2986">
            <w:pPr>
              <w:autoSpaceDE w:val="0"/>
              <w:autoSpaceDN w:val="0"/>
              <w:adjustRightInd w:val="0"/>
              <w:ind w:right="641"/>
              <w:rPr>
                <w:rFonts w:ascii="Arial" w:hAnsi="Arial"/>
                <w:sz w:val="22"/>
              </w:rPr>
            </w:pPr>
            <w:r w:rsidRPr="004B2986">
              <w:rPr>
                <w:rFonts w:ascii="Arial" w:hAnsi="Arial"/>
                <w:b/>
                <w:bCs/>
                <w:sz w:val="22"/>
              </w:rPr>
              <w:t xml:space="preserve">Subtema: </w:t>
            </w:r>
            <w:r w:rsidRPr="004B2986">
              <w:rPr>
                <w:rFonts w:ascii="Arial" w:hAnsi="Arial"/>
                <w:sz w:val="22"/>
              </w:rPr>
              <w:t>A população: evolução e diferenças regionais</w:t>
            </w:r>
          </w:p>
          <w:p w:rsidR="004B2986" w:rsidRPr="004B2986" w:rsidRDefault="004B2986" w:rsidP="004B2986">
            <w:pPr>
              <w:autoSpaceDE w:val="0"/>
              <w:autoSpaceDN w:val="0"/>
              <w:adjustRightInd w:val="0"/>
              <w:ind w:right="641"/>
              <w:rPr>
                <w:rFonts w:ascii="Arial" w:hAnsi="Arial"/>
                <w:sz w:val="22"/>
              </w:rPr>
            </w:pPr>
            <w:r w:rsidRPr="004B2986">
              <w:rPr>
                <w:rFonts w:ascii="Arial" w:hAnsi="Arial"/>
                <w:b/>
                <w:bCs/>
                <w:sz w:val="22"/>
              </w:rPr>
              <w:t xml:space="preserve">Conteúdo: </w:t>
            </w:r>
            <w:r w:rsidRPr="004B2986">
              <w:rPr>
                <w:rFonts w:ascii="Arial" w:hAnsi="Arial"/>
                <w:sz w:val="22"/>
              </w:rPr>
              <w:t>Os principais problemas</w:t>
            </w:r>
          </w:p>
          <w:p w:rsidR="00C53891" w:rsidRPr="004B2986" w:rsidRDefault="004B2986" w:rsidP="004B2986">
            <w:pPr>
              <w:autoSpaceDE w:val="0"/>
              <w:autoSpaceDN w:val="0"/>
              <w:adjustRightInd w:val="0"/>
              <w:ind w:right="641"/>
              <w:rPr>
                <w:rFonts w:ascii="Arial" w:hAnsi="Arial"/>
                <w:sz w:val="22"/>
              </w:rPr>
            </w:pPr>
            <w:r w:rsidRPr="004B2986">
              <w:rPr>
                <w:rFonts w:ascii="Arial" w:hAnsi="Arial"/>
                <w:sz w:val="22"/>
              </w:rPr>
              <w:t>sociodemográficos</w:t>
            </w:r>
          </w:p>
        </w:tc>
      </w:tr>
      <w:tr w:rsidR="00C53891" w:rsidRPr="004B2986" w:rsidTr="001B2245">
        <w:trPr>
          <w:trHeight w:val="657"/>
        </w:trPr>
        <w:tc>
          <w:tcPr>
            <w:tcW w:w="7304" w:type="dxa"/>
            <w:tcBorders>
              <w:top w:val="single" w:sz="24" w:space="0" w:color="808080" w:themeColor="background1" w:themeShade="80"/>
            </w:tcBorders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4B2986" w:rsidRPr="004B2986" w:rsidRDefault="004B2986" w:rsidP="004B2986">
            <w:pPr>
              <w:autoSpaceDE w:val="0"/>
              <w:autoSpaceDN w:val="0"/>
              <w:adjustRightInd w:val="0"/>
              <w:ind w:right="641"/>
              <w:rPr>
                <w:rFonts w:ascii="Arial" w:hAnsi="Arial"/>
                <w:b/>
                <w:bCs/>
                <w:szCs w:val="20"/>
              </w:rPr>
            </w:pPr>
            <w:r w:rsidRPr="004B2986">
              <w:rPr>
                <w:rFonts w:ascii="Arial" w:hAnsi="Arial"/>
                <w:b/>
                <w:bCs/>
                <w:szCs w:val="20"/>
              </w:rPr>
              <w:t>Objetivos específicos</w:t>
            </w:r>
          </w:p>
          <w:p w:rsidR="004B2986" w:rsidRPr="004B2986" w:rsidRDefault="004B2986" w:rsidP="004B2986">
            <w:pPr>
              <w:autoSpaceDE w:val="0"/>
              <w:autoSpaceDN w:val="0"/>
              <w:adjustRightInd w:val="0"/>
              <w:ind w:right="641"/>
              <w:rPr>
                <w:rFonts w:ascii="Arial" w:eastAsia="MyriadPro-Regular" w:hAnsi="Arial"/>
                <w:sz w:val="17"/>
                <w:szCs w:val="17"/>
              </w:rPr>
            </w:pPr>
            <w:r w:rsidRPr="004B2986">
              <w:rPr>
                <w:rFonts w:ascii="Arial" w:eastAsia="MyriadPro-Regular" w:hAnsi="Arial"/>
                <w:sz w:val="17"/>
                <w:szCs w:val="17"/>
              </w:rPr>
              <w:t>O ALUNO DEVE SER CAPAZ DE:</w:t>
            </w:r>
          </w:p>
          <w:p w:rsidR="00C53891" w:rsidRPr="004B2986" w:rsidRDefault="004B2986" w:rsidP="004B2986">
            <w:pPr>
              <w:autoSpaceDE w:val="0"/>
              <w:autoSpaceDN w:val="0"/>
              <w:adjustRightInd w:val="0"/>
              <w:ind w:left="142" w:right="641" w:hanging="142"/>
              <w:rPr>
                <w:rFonts w:ascii="Arial" w:eastAsia="MyriadPro-Regular" w:hAnsi="Arial"/>
                <w:sz w:val="17"/>
                <w:szCs w:val="17"/>
              </w:rPr>
            </w:pPr>
            <w:r w:rsidRPr="004B2986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4B2986">
              <w:rPr>
                <w:rFonts w:ascii="Arial" w:eastAsia="MyriadPro-Regular" w:hAnsi="Arial"/>
                <w:szCs w:val="20"/>
              </w:rPr>
              <w:tab/>
            </w:r>
            <w:r w:rsidRPr="004B2986">
              <w:rPr>
                <w:rFonts w:ascii="Arial" w:eastAsia="MyriadPro-Regular" w:hAnsi="Arial"/>
                <w:sz w:val="17"/>
                <w:szCs w:val="17"/>
              </w:rPr>
              <w:t>Equacionar as consequências dos principais problemas demográficos</w:t>
            </w:r>
          </w:p>
        </w:tc>
      </w:tr>
      <w:tr w:rsidR="00C53891" w:rsidRPr="004B2986" w:rsidTr="004B2986">
        <w:trPr>
          <w:trHeight w:val="1818"/>
        </w:trPr>
        <w:tc>
          <w:tcPr>
            <w:tcW w:w="7304" w:type="dxa"/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4B2986" w:rsidRPr="004B2986" w:rsidRDefault="004B2986" w:rsidP="004B2986">
            <w:pPr>
              <w:autoSpaceDE w:val="0"/>
              <w:autoSpaceDN w:val="0"/>
              <w:adjustRightInd w:val="0"/>
              <w:ind w:right="641"/>
              <w:rPr>
                <w:rFonts w:ascii="Arial" w:hAnsi="Arial"/>
                <w:b/>
                <w:bCs/>
                <w:szCs w:val="20"/>
              </w:rPr>
            </w:pPr>
            <w:r w:rsidRPr="004B2986">
              <w:rPr>
                <w:rFonts w:ascii="Arial" w:hAnsi="Arial"/>
                <w:b/>
                <w:bCs/>
                <w:szCs w:val="20"/>
              </w:rPr>
              <w:t>Motivação</w:t>
            </w:r>
          </w:p>
          <w:p w:rsidR="004B2986" w:rsidRPr="004B2986" w:rsidRDefault="004B2986" w:rsidP="004B2986">
            <w:pPr>
              <w:autoSpaceDE w:val="0"/>
              <w:autoSpaceDN w:val="0"/>
              <w:adjustRightInd w:val="0"/>
              <w:ind w:left="142" w:right="641" w:hanging="142"/>
              <w:rPr>
                <w:rFonts w:ascii="Arial" w:eastAsia="MyriadPro-Regular" w:hAnsi="Arial"/>
                <w:sz w:val="17"/>
                <w:szCs w:val="17"/>
              </w:rPr>
            </w:pPr>
            <w:r w:rsidRPr="004B2986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4B2986">
              <w:rPr>
                <w:rFonts w:ascii="Arial" w:eastAsia="MyriadPro-Regular" w:hAnsi="Arial"/>
                <w:szCs w:val="20"/>
              </w:rPr>
              <w:tab/>
            </w:r>
            <w:r w:rsidRPr="004B2986">
              <w:rPr>
                <w:rFonts w:ascii="Arial" w:eastAsia="MyriadPro-Regular" w:hAnsi="Arial"/>
                <w:sz w:val="17"/>
                <w:szCs w:val="17"/>
              </w:rPr>
              <w:t xml:space="preserve">Recorrer ao sítio eletrónico da </w:t>
            </w:r>
            <w:proofErr w:type="spellStart"/>
            <w:r w:rsidRPr="004B2986">
              <w:rPr>
                <w:rFonts w:ascii="Arial" w:eastAsia="MyriadPro-Regular" w:hAnsi="Arial"/>
                <w:sz w:val="17"/>
                <w:szCs w:val="17"/>
              </w:rPr>
              <w:t>Pordata</w:t>
            </w:r>
            <w:proofErr w:type="spellEnd"/>
            <w:r w:rsidRPr="004B2986">
              <w:rPr>
                <w:rFonts w:ascii="Arial" w:eastAsia="MyriadPro-Regular" w:hAnsi="Arial"/>
                <w:sz w:val="17"/>
                <w:szCs w:val="17"/>
              </w:rPr>
              <w:t xml:space="preserve"> (www.pordata.pt) para mostrar dados estatísticos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Pr="004B2986">
              <w:rPr>
                <w:rFonts w:ascii="Arial" w:eastAsia="MyriadPro-Regular" w:hAnsi="Arial"/>
                <w:sz w:val="17"/>
                <w:szCs w:val="17"/>
              </w:rPr>
              <w:t>sobre os principais problemas demográficos</w:t>
            </w:r>
          </w:p>
          <w:p w:rsidR="004B2986" w:rsidRPr="004B2986" w:rsidRDefault="004B2986" w:rsidP="004B2986">
            <w:pPr>
              <w:autoSpaceDE w:val="0"/>
              <w:autoSpaceDN w:val="0"/>
              <w:adjustRightInd w:val="0"/>
              <w:ind w:left="142" w:right="641" w:hanging="142"/>
              <w:rPr>
                <w:rFonts w:ascii="Arial" w:eastAsia="MyriadPro-Regular" w:hAnsi="Arial"/>
                <w:sz w:val="17"/>
                <w:szCs w:val="17"/>
              </w:rPr>
            </w:pPr>
            <w:r w:rsidRPr="004B2986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4B2986">
              <w:rPr>
                <w:rFonts w:ascii="Arial" w:eastAsia="MyriadPro-Regular" w:hAnsi="Arial"/>
                <w:szCs w:val="20"/>
              </w:rPr>
              <w:tab/>
            </w:r>
            <w:r w:rsidRPr="004B2986">
              <w:rPr>
                <w:rFonts w:ascii="Arial" w:eastAsia="MyriadPro-Regular" w:hAnsi="Arial"/>
                <w:sz w:val="17"/>
                <w:szCs w:val="17"/>
              </w:rPr>
              <w:t>Apresentar excertos de vídeos da Internet em que se relatem alguns dos problemas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Pr="004B2986">
              <w:rPr>
                <w:rFonts w:ascii="Arial" w:eastAsia="MyriadPro-Regular" w:hAnsi="Arial"/>
                <w:sz w:val="17"/>
                <w:szCs w:val="17"/>
              </w:rPr>
              <w:t>(envelhecimento, saída de jovens à procura de emprego, situação perante o emprego)</w:t>
            </w:r>
          </w:p>
          <w:p w:rsidR="004B2986" w:rsidRPr="004B2986" w:rsidRDefault="004B2986" w:rsidP="004B2986">
            <w:pPr>
              <w:autoSpaceDE w:val="0"/>
              <w:autoSpaceDN w:val="0"/>
              <w:adjustRightInd w:val="0"/>
              <w:ind w:left="142" w:right="641" w:hanging="142"/>
              <w:rPr>
                <w:rFonts w:ascii="Arial" w:eastAsia="MyriadPro-Regular" w:hAnsi="Arial"/>
                <w:sz w:val="17"/>
                <w:szCs w:val="17"/>
              </w:rPr>
            </w:pPr>
            <w:r w:rsidRPr="004B2986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4B2986">
              <w:rPr>
                <w:rFonts w:ascii="Arial" w:eastAsia="MyriadPro-Regular" w:hAnsi="Arial"/>
                <w:szCs w:val="20"/>
              </w:rPr>
              <w:tab/>
            </w:r>
            <w:r w:rsidRPr="004B2986">
              <w:rPr>
                <w:rFonts w:ascii="Arial" w:eastAsia="MyriadPro-Regular" w:hAnsi="Arial"/>
                <w:sz w:val="17"/>
                <w:szCs w:val="17"/>
              </w:rPr>
              <w:t>Elaborar um inquérito e realizar o seu tratamento gráfico, para posterior discussão dos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Pr="004B2986">
              <w:rPr>
                <w:rFonts w:ascii="Arial" w:eastAsia="MyriadPro-Regular" w:hAnsi="Arial"/>
                <w:sz w:val="17"/>
                <w:szCs w:val="17"/>
              </w:rPr>
              <w:t>resultados em aula</w:t>
            </w:r>
          </w:p>
          <w:p w:rsidR="00C53891" w:rsidRPr="004B2986" w:rsidRDefault="004B2986" w:rsidP="004B2986">
            <w:pPr>
              <w:autoSpaceDE w:val="0"/>
              <w:autoSpaceDN w:val="0"/>
              <w:adjustRightInd w:val="0"/>
              <w:ind w:left="142" w:right="641" w:hanging="142"/>
              <w:rPr>
                <w:rFonts w:ascii="Arial" w:eastAsia="MyriadPro-Regular" w:hAnsi="Arial"/>
                <w:sz w:val="17"/>
                <w:szCs w:val="17"/>
              </w:rPr>
            </w:pPr>
            <w:r w:rsidRPr="004B2986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4B2986">
              <w:rPr>
                <w:rFonts w:ascii="Arial" w:eastAsia="MyriadPro-Regular" w:hAnsi="Arial"/>
                <w:szCs w:val="20"/>
              </w:rPr>
              <w:tab/>
            </w:r>
            <w:r w:rsidRPr="004B2986">
              <w:rPr>
                <w:rFonts w:ascii="Arial" w:eastAsia="MyriadPro-Regular" w:hAnsi="Arial"/>
                <w:sz w:val="17"/>
                <w:szCs w:val="17"/>
              </w:rPr>
              <w:t>Promover um jogo de papéis com a atribuição de cargos (tais como primeiro-ministro,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Pr="004B2986">
              <w:rPr>
                <w:rFonts w:ascii="Arial" w:eastAsia="MyriadPro-Regular" w:hAnsi="Arial"/>
                <w:sz w:val="17"/>
                <w:szCs w:val="17"/>
              </w:rPr>
              <w:t>representante de sindicatos, representante das entidades patronais) e organizar um debate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Pr="004B2986">
              <w:rPr>
                <w:rFonts w:ascii="Arial" w:eastAsia="MyriadPro-Regular" w:hAnsi="Arial"/>
                <w:sz w:val="17"/>
                <w:szCs w:val="17"/>
              </w:rPr>
              <w:t>para levantar questões acerca do emprego e da qualificação profissional</w:t>
            </w:r>
          </w:p>
        </w:tc>
      </w:tr>
      <w:tr w:rsidR="00C53891" w:rsidRPr="004B2986" w:rsidTr="001B2245">
        <w:trPr>
          <w:trHeight w:val="4811"/>
        </w:trPr>
        <w:tc>
          <w:tcPr>
            <w:tcW w:w="7304" w:type="dxa"/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4B2986" w:rsidRPr="004B2986" w:rsidRDefault="004B2986" w:rsidP="004B2986">
            <w:pPr>
              <w:autoSpaceDE w:val="0"/>
              <w:autoSpaceDN w:val="0"/>
              <w:adjustRightInd w:val="0"/>
              <w:ind w:left="142" w:right="641" w:hanging="142"/>
              <w:rPr>
                <w:rFonts w:ascii="Arial" w:hAnsi="Arial"/>
                <w:b/>
                <w:bCs/>
                <w:szCs w:val="20"/>
              </w:rPr>
            </w:pPr>
            <w:r w:rsidRPr="004B2986">
              <w:rPr>
                <w:rFonts w:ascii="Arial" w:hAnsi="Arial"/>
                <w:b/>
                <w:bCs/>
                <w:szCs w:val="20"/>
              </w:rPr>
              <w:t>Desenvolvimento</w:t>
            </w:r>
          </w:p>
          <w:p w:rsidR="004B2986" w:rsidRPr="004B2986" w:rsidRDefault="004B2986" w:rsidP="004B2986">
            <w:pPr>
              <w:autoSpaceDE w:val="0"/>
              <w:autoSpaceDN w:val="0"/>
              <w:adjustRightInd w:val="0"/>
              <w:ind w:left="142" w:right="641" w:hanging="142"/>
              <w:rPr>
                <w:rFonts w:ascii="Arial" w:eastAsia="MyriadPro-Regular" w:hAnsi="Arial"/>
                <w:sz w:val="17"/>
                <w:szCs w:val="17"/>
              </w:rPr>
            </w:pPr>
            <w:r w:rsidRPr="004B2986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4B2986">
              <w:rPr>
                <w:rFonts w:ascii="Arial" w:eastAsia="MyriadPro-Regular" w:hAnsi="Arial"/>
                <w:szCs w:val="20"/>
              </w:rPr>
              <w:tab/>
            </w:r>
            <w:r w:rsidRPr="004B2986">
              <w:rPr>
                <w:rFonts w:ascii="Arial" w:eastAsia="MyriadPro-Regular" w:hAnsi="Arial"/>
                <w:sz w:val="17"/>
                <w:szCs w:val="17"/>
              </w:rPr>
              <w:t>Explorar a animação “O envelhecimento demográfico”, disponível no e-Manual</w:t>
            </w:r>
          </w:p>
          <w:p w:rsidR="004B2986" w:rsidRPr="004B2986" w:rsidRDefault="004B2986" w:rsidP="004B2986">
            <w:pPr>
              <w:autoSpaceDE w:val="0"/>
              <w:autoSpaceDN w:val="0"/>
              <w:adjustRightInd w:val="0"/>
              <w:ind w:left="142" w:right="641" w:hanging="142"/>
              <w:rPr>
                <w:rFonts w:ascii="Arial" w:eastAsia="MyriadPro-Regular" w:hAnsi="Arial"/>
                <w:sz w:val="17"/>
                <w:szCs w:val="17"/>
              </w:rPr>
            </w:pPr>
            <w:r w:rsidRPr="004B2986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4B2986">
              <w:rPr>
                <w:rFonts w:ascii="Arial" w:eastAsia="MyriadPro-Regular" w:hAnsi="Arial"/>
                <w:szCs w:val="20"/>
              </w:rPr>
              <w:tab/>
            </w:r>
            <w:r w:rsidRPr="004B2986">
              <w:rPr>
                <w:rFonts w:ascii="Arial" w:eastAsia="MyriadPro-Regular" w:hAnsi="Arial"/>
                <w:sz w:val="17"/>
                <w:szCs w:val="17"/>
              </w:rPr>
              <w:t>Analisar o documento “Reformas antecipadas”, disponível no +Manual (e-Manual)</w:t>
            </w:r>
          </w:p>
          <w:p w:rsidR="004B2986" w:rsidRPr="004B2986" w:rsidRDefault="004B2986" w:rsidP="004B2986">
            <w:pPr>
              <w:autoSpaceDE w:val="0"/>
              <w:autoSpaceDN w:val="0"/>
              <w:adjustRightInd w:val="0"/>
              <w:ind w:left="142" w:right="641" w:hanging="142"/>
              <w:rPr>
                <w:rFonts w:ascii="Arial" w:eastAsia="MyriadPro-Regular" w:hAnsi="Arial"/>
                <w:sz w:val="17"/>
                <w:szCs w:val="17"/>
              </w:rPr>
            </w:pPr>
            <w:r w:rsidRPr="004B2986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4B2986">
              <w:rPr>
                <w:rFonts w:ascii="Arial" w:eastAsia="MyriadPro-Regular" w:hAnsi="Arial"/>
                <w:szCs w:val="20"/>
              </w:rPr>
              <w:tab/>
            </w:r>
            <w:r w:rsidRPr="004B2986">
              <w:rPr>
                <w:rFonts w:ascii="Arial" w:eastAsia="MyriadPro-Regular" w:hAnsi="Arial"/>
                <w:sz w:val="17"/>
                <w:szCs w:val="17"/>
              </w:rPr>
              <w:t>Analisar as figuras 38, 39, 40 e 41 do manual e realizar as atividades propostas, no sentido de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Pr="004B2986">
              <w:rPr>
                <w:rFonts w:ascii="Arial" w:eastAsia="MyriadPro-Regular" w:hAnsi="Arial"/>
                <w:sz w:val="17"/>
                <w:szCs w:val="17"/>
              </w:rPr>
              <w:t>os alunos compreenderem o fenómeno do envelhecimento demográfico</w:t>
            </w:r>
          </w:p>
          <w:p w:rsidR="004B2986" w:rsidRPr="004B2986" w:rsidRDefault="004B2986" w:rsidP="004B2986">
            <w:pPr>
              <w:autoSpaceDE w:val="0"/>
              <w:autoSpaceDN w:val="0"/>
              <w:adjustRightInd w:val="0"/>
              <w:ind w:left="142" w:right="641" w:hanging="142"/>
              <w:rPr>
                <w:rFonts w:ascii="Arial" w:eastAsia="MyriadPro-Regular" w:hAnsi="Arial"/>
                <w:sz w:val="17"/>
                <w:szCs w:val="17"/>
              </w:rPr>
            </w:pPr>
            <w:r w:rsidRPr="004B2986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4B2986">
              <w:rPr>
                <w:rFonts w:ascii="Arial" w:eastAsia="MyriadPro-Regular" w:hAnsi="Arial"/>
                <w:szCs w:val="20"/>
              </w:rPr>
              <w:tab/>
            </w:r>
            <w:r w:rsidRPr="004B2986">
              <w:rPr>
                <w:rFonts w:ascii="Arial" w:eastAsia="MyriadPro-Regular" w:hAnsi="Arial"/>
                <w:sz w:val="17"/>
                <w:szCs w:val="17"/>
              </w:rPr>
              <w:t>Observar a figura “Proporção de idosos no total do país”, disponível no +Manual (e-Manual)</w:t>
            </w:r>
          </w:p>
          <w:p w:rsidR="004B2986" w:rsidRPr="004B2986" w:rsidRDefault="004B2986" w:rsidP="004B2986">
            <w:pPr>
              <w:autoSpaceDE w:val="0"/>
              <w:autoSpaceDN w:val="0"/>
              <w:adjustRightInd w:val="0"/>
              <w:ind w:left="142" w:right="641" w:hanging="142"/>
              <w:rPr>
                <w:rFonts w:ascii="Arial" w:eastAsia="MyriadPro-Regular" w:hAnsi="Arial"/>
                <w:sz w:val="17"/>
                <w:szCs w:val="17"/>
              </w:rPr>
            </w:pPr>
            <w:r w:rsidRPr="004B2986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4B2986">
              <w:rPr>
                <w:rFonts w:ascii="Arial" w:eastAsia="MyriadPro-Regular" w:hAnsi="Arial"/>
                <w:szCs w:val="20"/>
              </w:rPr>
              <w:tab/>
            </w:r>
            <w:r w:rsidRPr="004B2986">
              <w:rPr>
                <w:rFonts w:ascii="Arial" w:eastAsia="MyriadPro-Regular" w:hAnsi="Arial"/>
                <w:sz w:val="17"/>
                <w:szCs w:val="17"/>
              </w:rPr>
              <w:t>Consultar o sítio eletrónico do Instituto do Envelhecimento (</w:t>
            </w:r>
            <w:hyperlink r:id="rId42" w:history="1">
              <w:r w:rsidRPr="009405B7">
                <w:rPr>
                  <w:rStyle w:val="Hyperlink"/>
                  <w:rFonts w:ascii="Arial" w:eastAsia="MyriadPro-Regular" w:hAnsi="Arial"/>
                  <w:sz w:val="17"/>
                  <w:szCs w:val="17"/>
                </w:rPr>
                <w:t>www.ienvelhecimento.ul.pt</w:t>
              </w:r>
            </w:hyperlink>
            <w:r w:rsidRPr="004B2986">
              <w:rPr>
                <w:rFonts w:ascii="Arial" w:eastAsia="MyriadPro-Regular" w:hAnsi="Arial"/>
                <w:sz w:val="17"/>
                <w:szCs w:val="17"/>
              </w:rPr>
              <w:t>),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Pr="004B2986">
              <w:rPr>
                <w:rFonts w:ascii="Arial" w:eastAsia="MyriadPro-Regular" w:hAnsi="Arial"/>
                <w:sz w:val="17"/>
                <w:szCs w:val="17"/>
              </w:rPr>
              <w:t>para avaliar o estado da população portuguesa neste domínio</w:t>
            </w:r>
          </w:p>
          <w:p w:rsidR="004B2986" w:rsidRPr="004B2986" w:rsidRDefault="004B2986" w:rsidP="004B2986">
            <w:pPr>
              <w:autoSpaceDE w:val="0"/>
              <w:autoSpaceDN w:val="0"/>
              <w:adjustRightInd w:val="0"/>
              <w:ind w:left="142" w:right="641" w:hanging="142"/>
              <w:rPr>
                <w:rFonts w:ascii="Arial" w:eastAsia="MyriadPro-Regular" w:hAnsi="Arial"/>
                <w:sz w:val="17"/>
                <w:szCs w:val="17"/>
              </w:rPr>
            </w:pPr>
            <w:r w:rsidRPr="004B2986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4B2986">
              <w:rPr>
                <w:rFonts w:ascii="Arial" w:eastAsia="MyriadPro-Regular" w:hAnsi="Arial"/>
                <w:szCs w:val="20"/>
              </w:rPr>
              <w:tab/>
            </w:r>
            <w:r w:rsidRPr="004B2986">
              <w:rPr>
                <w:rFonts w:ascii="Arial" w:eastAsia="MyriadPro-Regular" w:hAnsi="Arial"/>
                <w:sz w:val="17"/>
                <w:szCs w:val="17"/>
              </w:rPr>
              <w:t>Analisar as figuras 42 e 43 do manual e realizar as atividades propostas, para retirar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Pr="004B2986">
              <w:rPr>
                <w:rFonts w:ascii="Arial" w:eastAsia="MyriadPro-Regular" w:hAnsi="Arial"/>
                <w:sz w:val="17"/>
                <w:szCs w:val="17"/>
              </w:rPr>
              <w:t>conclusões acerca do declínio da fecundidade</w:t>
            </w:r>
          </w:p>
          <w:p w:rsidR="004B2986" w:rsidRPr="004B2986" w:rsidRDefault="004B2986" w:rsidP="004B2986">
            <w:pPr>
              <w:autoSpaceDE w:val="0"/>
              <w:autoSpaceDN w:val="0"/>
              <w:adjustRightInd w:val="0"/>
              <w:ind w:left="142" w:right="641" w:hanging="142"/>
              <w:rPr>
                <w:rFonts w:ascii="Arial" w:eastAsia="MyriadPro-Regular" w:hAnsi="Arial"/>
                <w:sz w:val="17"/>
                <w:szCs w:val="17"/>
              </w:rPr>
            </w:pPr>
            <w:r w:rsidRPr="004B2986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4B2986">
              <w:rPr>
                <w:rFonts w:ascii="Arial" w:eastAsia="MyriadPro-Regular" w:hAnsi="Arial"/>
                <w:szCs w:val="20"/>
              </w:rPr>
              <w:tab/>
            </w:r>
            <w:r w:rsidRPr="004B2986">
              <w:rPr>
                <w:rFonts w:ascii="Arial" w:eastAsia="MyriadPro-Regular" w:hAnsi="Arial"/>
                <w:sz w:val="17"/>
                <w:szCs w:val="17"/>
              </w:rPr>
              <w:t>Analisar a figura 44 do manual e realizar as atividades propostas, para retirar conclusões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Pr="004B2986">
              <w:rPr>
                <w:rFonts w:ascii="Arial" w:eastAsia="MyriadPro-Regular" w:hAnsi="Arial"/>
                <w:sz w:val="17"/>
                <w:szCs w:val="17"/>
              </w:rPr>
              <w:t>acerca do baixo nível educacional</w:t>
            </w:r>
          </w:p>
          <w:p w:rsidR="004B2986" w:rsidRPr="004B2986" w:rsidRDefault="004B2986" w:rsidP="004B2986">
            <w:pPr>
              <w:autoSpaceDE w:val="0"/>
              <w:autoSpaceDN w:val="0"/>
              <w:adjustRightInd w:val="0"/>
              <w:ind w:left="142" w:right="641" w:hanging="142"/>
              <w:rPr>
                <w:rFonts w:ascii="Arial" w:eastAsia="MyriadPro-Regular" w:hAnsi="Arial"/>
                <w:sz w:val="17"/>
                <w:szCs w:val="17"/>
              </w:rPr>
            </w:pPr>
            <w:r w:rsidRPr="004B2986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4B2986">
              <w:rPr>
                <w:rFonts w:ascii="Arial" w:eastAsia="MyriadPro-Regular" w:hAnsi="Arial"/>
                <w:szCs w:val="20"/>
              </w:rPr>
              <w:tab/>
            </w:r>
            <w:r w:rsidRPr="004B2986">
              <w:rPr>
                <w:rFonts w:ascii="Arial" w:eastAsia="MyriadPro-Regular" w:hAnsi="Arial"/>
                <w:sz w:val="17"/>
                <w:szCs w:val="17"/>
              </w:rPr>
              <w:t>Analisar e discutir em grupo os dados do quadro 3 e das figuras 45 e 46 do manual,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Pr="004B2986">
              <w:rPr>
                <w:rFonts w:ascii="Arial" w:eastAsia="MyriadPro-Regular" w:hAnsi="Arial"/>
                <w:sz w:val="17"/>
                <w:szCs w:val="17"/>
              </w:rPr>
              <w:t>apresentando as principais conclusões no que concerne à situação perante o emprego</w:t>
            </w:r>
          </w:p>
          <w:p w:rsidR="004B2986" w:rsidRPr="004B2986" w:rsidRDefault="004B2986" w:rsidP="004B2986">
            <w:pPr>
              <w:autoSpaceDE w:val="0"/>
              <w:autoSpaceDN w:val="0"/>
              <w:adjustRightInd w:val="0"/>
              <w:ind w:left="142" w:right="641" w:hanging="142"/>
              <w:rPr>
                <w:rFonts w:ascii="Arial" w:eastAsia="MyriadPro-Regular" w:hAnsi="Arial"/>
                <w:sz w:val="17"/>
                <w:szCs w:val="17"/>
              </w:rPr>
            </w:pPr>
            <w:r w:rsidRPr="004B2986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4B2986">
              <w:rPr>
                <w:rFonts w:ascii="Arial" w:eastAsia="MyriadPro-Regular" w:hAnsi="Arial"/>
                <w:szCs w:val="20"/>
              </w:rPr>
              <w:tab/>
            </w:r>
            <w:r w:rsidRPr="004B2986">
              <w:rPr>
                <w:rFonts w:ascii="Arial" w:eastAsia="MyriadPro-Regular" w:hAnsi="Arial"/>
                <w:sz w:val="17"/>
                <w:szCs w:val="17"/>
              </w:rPr>
              <w:t>Observar os quadros “Taxa de desemprego por grupo etário”, “Taxa de desemprego por nível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Pr="004B2986">
              <w:rPr>
                <w:rFonts w:ascii="Arial" w:eastAsia="MyriadPro-Regular" w:hAnsi="Arial"/>
                <w:sz w:val="17"/>
                <w:szCs w:val="17"/>
              </w:rPr>
              <w:t>de escolaridade” e “Taxa de desemprego por NUTS”, disponíveis no +Manual (e-Manual)</w:t>
            </w:r>
          </w:p>
          <w:p w:rsidR="00C53891" w:rsidRPr="004B2986" w:rsidRDefault="004B2986" w:rsidP="004B2986">
            <w:pPr>
              <w:autoSpaceDE w:val="0"/>
              <w:autoSpaceDN w:val="0"/>
              <w:adjustRightInd w:val="0"/>
              <w:ind w:left="142" w:right="641" w:hanging="142"/>
              <w:rPr>
                <w:rFonts w:ascii="Arial" w:eastAsia="MyriadPro-Regular" w:hAnsi="Arial"/>
                <w:sz w:val="17"/>
                <w:szCs w:val="17"/>
              </w:rPr>
            </w:pPr>
            <w:r w:rsidRPr="004B2986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4B2986">
              <w:rPr>
                <w:rFonts w:ascii="Arial" w:eastAsia="MyriadPro-Regular" w:hAnsi="Arial"/>
                <w:szCs w:val="20"/>
              </w:rPr>
              <w:tab/>
            </w:r>
            <w:r w:rsidRPr="004B2986">
              <w:rPr>
                <w:rFonts w:ascii="Arial" w:eastAsia="MyriadPro-Regular" w:hAnsi="Arial"/>
                <w:sz w:val="17"/>
                <w:szCs w:val="17"/>
              </w:rPr>
              <w:t>Analisar o quadro “Regime de duração do trabalho”, a figura “População empregada com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Pr="004B2986">
              <w:rPr>
                <w:rFonts w:ascii="Arial" w:eastAsia="MyriadPro-Regular" w:hAnsi="Arial"/>
                <w:sz w:val="17"/>
                <w:szCs w:val="17"/>
              </w:rPr>
              <w:t>contrato a prazo” e o quadro “Subemprego visível”, disponíveis no +Manual (e-Manual)</w:t>
            </w:r>
          </w:p>
        </w:tc>
      </w:tr>
      <w:tr w:rsidR="00C53891" w:rsidRPr="004B2986" w:rsidTr="001B2245">
        <w:trPr>
          <w:trHeight w:val="1417"/>
        </w:trPr>
        <w:tc>
          <w:tcPr>
            <w:tcW w:w="7304" w:type="dxa"/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4B2986" w:rsidRPr="004B2986" w:rsidRDefault="004B2986" w:rsidP="004B2986">
            <w:pPr>
              <w:autoSpaceDE w:val="0"/>
              <w:autoSpaceDN w:val="0"/>
              <w:adjustRightInd w:val="0"/>
              <w:ind w:left="142" w:right="641" w:hanging="142"/>
              <w:rPr>
                <w:rFonts w:ascii="Arial" w:hAnsi="Arial"/>
                <w:b/>
                <w:bCs/>
                <w:szCs w:val="20"/>
              </w:rPr>
            </w:pPr>
            <w:r w:rsidRPr="004B2986">
              <w:rPr>
                <w:rFonts w:ascii="Arial" w:hAnsi="Arial"/>
                <w:b/>
                <w:bCs/>
                <w:szCs w:val="20"/>
              </w:rPr>
              <w:t>Conclusão / Finalização</w:t>
            </w:r>
          </w:p>
          <w:p w:rsidR="004B2986" w:rsidRPr="004B2986" w:rsidRDefault="004B2986" w:rsidP="004B2986">
            <w:pPr>
              <w:autoSpaceDE w:val="0"/>
              <w:autoSpaceDN w:val="0"/>
              <w:adjustRightInd w:val="0"/>
              <w:ind w:left="142" w:right="641" w:hanging="142"/>
              <w:rPr>
                <w:rFonts w:ascii="Arial" w:eastAsia="MyriadPro-Regular" w:hAnsi="Arial"/>
                <w:sz w:val="17"/>
                <w:szCs w:val="17"/>
              </w:rPr>
            </w:pPr>
            <w:r w:rsidRPr="004B2986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4B2986">
              <w:rPr>
                <w:rFonts w:ascii="Arial" w:eastAsia="MyriadPro-Regular" w:hAnsi="Arial"/>
                <w:szCs w:val="20"/>
              </w:rPr>
              <w:tab/>
            </w:r>
            <w:r w:rsidRPr="004B2986">
              <w:rPr>
                <w:rFonts w:ascii="Arial" w:eastAsia="MyriadPro-Regular" w:hAnsi="Arial"/>
                <w:sz w:val="17"/>
                <w:szCs w:val="17"/>
              </w:rPr>
              <w:t>Elaborar uma síntese dos principais problemas sociodemográficos tratados, com a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Pr="004B2986">
              <w:rPr>
                <w:rFonts w:ascii="Arial" w:eastAsia="MyriadPro-Regular" w:hAnsi="Arial"/>
                <w:sz w:val="17"/>
                <w:szCs w:val="17"/>
              </w:rPr>
              <w:t>colaboração dos alunos, bem como uma listagem, sem ser exaustiva, das principais causas</w:t>
            </w:r>
          </w:p>
          <w:p w:rsidR="00C53891" w:rsidRPr="004B2986" w:rsidRDefault="004B2986" w:rsidP="004B2986">
            <w:pPr>
              <w:ind w:left="142" w:right="641" w:hanging="142"/>
              <w:rPr>
                <w:rFonts w:ascii="Arial" w:hAnsi="Arial"/>
              </w:rPr>
            </w:pPr>
            <w:r w:rsidRPr="004B2986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4B2986">
              <w:rPr>
                <w:rFonts w:ascii="Arial" w:eastAsia="MyriadPro-Regular" w:hAnsi="Arial"/>
                <w:szCs w:val="20"/>
              </w:rPr>
              <w:tab/>
            </w:r>
            <w:r w:rsidRPr="004B2986">
              <w:rPr>
                <w:rFonts w:ascii="Arial" w:eastAsia="MyriadPro-Regular" w:hAnsi="Arial"/>
                <w:sz w:val="17"/>
                <w:szCs w:val="17"/>
              </w:rPr>
              <w:t>Realizar as Fichas de Consolidação dos Conhecimentos 6 e 7 do Caderno de Atividades</w:t>
            </w:r>
          </w:p>
        </w:tc>
      </w:tr>
    </w:tbl>
    <w:p w:rsidR="00C53891" w:rsidRPr="003800C2" w:rsidRDefault="008B4087" w:rsidP="00C53891">
      <w:pPr>
        <w:spacing w:after="220"/>
        <w:ind w:left="142"/>
        <w:rPr>
          <w:rFonts w:ascii="Arial" w:hAnsi="Arial"/>
          <w:b/>
          <w:bCs/>
          <w:color w:val="FFFFFF"/>
          <w:sz w:val="44"/>
          <w:szCs w:val="44"/>
        </w:rPr>
      </w:pPr>
      <w:r>
        <w:rPr>
          <w:rFonts w:ascii="Arial" w:hAnsi="Arial"/>
          <w:noProof/>
          <w:lang w:eastAsia="pt-PT"/>
        </w:rPr>
        <w:pict>
          <v:shape id="_x0000_s1052" type="#_x0000_t202" style="position:absolute;left:0;text-align:left;margin-left:-.6pt;margin-top:-.05pt;width:556.7pt;height:82.7pt;z-index:251681792;mso-position-horizontal-relative:text;mso-position-vertical-relative:text" fillcolor="#bfbfbf [2412]" stroked="f">
            <v:textbox style="mso-next-textbox:#_x0000_s1052;mso-fit-shape-to-text:t" inset=",2.3mm,,2.3mm">
              <w:txbxContent>
                <w:p w:rsidR="008B4087" w:rsidRPr="00942A81" w:rsidRDefault="008B4087" w:rsidP="00C53891">
                  <w:pPr>
                    <w:autoSpaceDE w:val="0"/>
                    <w:autoSpaceDN w:val="0"/>
                    <w:adjustRightInd w:val="0"/>
                    <w:rPr>
                      <w:rFonts w:ascii="Arial" w:hAnsi="Arial"/>
                      <w:b/>
                      <w:bCs/>
                      <w:szCs w:val="20"/>
                    </w:rPr>
                  </w:pPr>
                  <w:r w:rsidRPr="00942A81">
                    <w:rPr>
                      <w:rFonts w:ascii="Arial" w:hAnsi="Arial"/>
                      <w:b/>
                      <w:bCs/>
                      <w:szCs w:val="20"/>
                    </w:rPr>
                    <w:t>Atividades de avaliação / Remediação</w:t>
                  </w:r>
                </w:p>
                <w:p w:rsidR="008B4087" w:rsidRPr="00942A81" w:rsidRDefault="008B4087" w:rsidP="00942A81">
                  <w:pPr>
                    <w:autoSpaceDE w:val="0"/>
                    <w:autoSpaceDN w:val="0"/>
                    <w:adjustRightInd w:val="0"/>
                    <w:ind w:left="142" w:hanging="142"/>
                    <w:rPr>
                      <w:rFonts w:ascii="Arial" w:eastAsia="MyriadPro-Regular" w:hAnsi="Arial"/>
                      <w:sz w:val="19"/>
                      <w:szCs w:val="19"/>
                    </w:rPr>
                  </w:pPr>
                  <w:r w:rsidRPr="004B2986">
                    <w:rPr>
                      <w:rFonts w:ascii="Arial" w:eastAsia="MyriadPro-Regular" w:hAnsi="Arial"/>
                      <w:sz w:val="19"/>
                      <w:szCs w:val="19"/>
                    </w:rPr>
                    <w:t>•</w:t>
                  </w:r>
                  <w:r w:rsidRPr="004B2986">
                    <w:rPr>
                      <w:rFonts w:ascii="Arial" w:eastAsia="MyriadPro-Regular" w:hAnsi="Arial"/>
                      <w:szCs w:val="20"/>
                    </w:rPr>
                    <w:tab/>
                  </w:r>
                  <w:r w:rsidRPr="00942A81">
                    <w:rPr>
                      <w:rFonts w:ascii="Arial" w:eastAsia="MyriadPro-Regular" w:hAnsi="Arial"/>
                      <w:sz w:val="19"/>
                      <w:szCs w:val="19"/>
                    </w:rPr>
                    <w:t>Avaliação formativa</w:t>
                  </w:r>
                </w:p>
                <w:p w:rsidR="008B4087" w:rsidRPr="00942A81" w:rsidRDefault="008B4087" w:rsidP="00942A81">
                  <w:pPr>
                    <w:autoSpaceDE w:val="0"/>
                    <w:autoSpaceDN w:val="0"/>
                    <w:adjustRightInd w:val="0"/>
                    <w:ind w:left="142" w:hanging="142"/>
                    <w:rPr>
                      <w:rFonts w:ascii="Arial" w:eastAsia="MyriadPro-Regular" w:hAnsi="Arial"/>
                      <w:sz w:val="19"/>
                      <w:szCs w:val="19"/>
                    </w:rPr>
                  </w:pPr>
                  <w:r w:rsidRPr="004B2986">
                    <w:rPr>
                      <w:rFonts w:ascii="Arial" w:eastAsia="MyriadPro-Regular" w:hAnsi="Arial"/>
                      <w:sz w:val="19"/>
                      <w:szCs w:val="19"/>
                    </w:rPr>
                    <w:t>•</w:t>
                  </w:r>
                  <w:r w:rsidRPr="004B2986">
                    <w:rPr>
                      <w:rFonts w:ascii="Arial" w:eastAsia="MyriadPro-Regular" w:hAnsi="Arial"/>
                      <w:szCs w:val="20"/>
                    </w:rPr>
                    <w:tab/>
                  </w:r>
                  <w:r w:rsidRPr="00942A81">
                    <w:rPr>
                      <w:rFonts w:ascii="Arial" w:eastAsia="MyriadPro-Regular" w:hAnsi="Arial"/>
                      <w:sz w:val="19"/>
                      <w:szCs w:val="19"/>
                    </w:rPr>
                    <w:t>Realizar as Questões de Exames Nacionais 4 e 5 do Caderno de Atividades</w:t>
                  </w:r>
                </w:p>
                <w:p w:rsidR="008B4087" w:rsidRPr="00942A81" w:rsidRDefault="008B4087" w:rsidP="00942A81">
                  <w:pPr>
                    <w:tabs>
                      <w:tab w:val="left" w:pos="6663"/>
                      <w:tab w:val="left" w:pos="6804"/>
                    </w:tabs>
                    <w:autoSpaceDE w:val="0"/>
                    <w:autoSpaceDN w:val="0"/>
                    <w:adjustRightInd w:val="0"/>
                    <w:ind w:left="142" w:hanging="142"/>
                    <w:rPr>
                      <w:rFonts w:ascii="Arial" w:eastAsia="MyriadPro-Regular" w:hAnsi="Arial"/>
                      <w:sz w:val="19"/>
                      <w:szCs w:val="19"/>
                    </w:rPr>
                  </w:pPr>
                  <w:r w:rsidRPr="004B2986">
                    <w:rPr>
                      <w:rFonts w:ascii="Arial" w:eastAsia="MyriadPro-Regular" w:hAnsi="Arial"/>
                      <w:sz w:val="19"/>
                      <w:szCs w:val="19"/>
                    </w:rPr>
                    <w:t>•</w:t>
                  </w:r>
                  <w:r w:rsidRPr="004B2986">
                    <w:rPr>
                      <w:rFonts w:ascii="Arial" w:eastAsia="MyriadPro-Regular" w:hAnsi="Arial"/>
                      <w:szCs w:val="20"/>
                    </w:rPr>
                    <w:tab/>
                  </w:r>
                  <w:r w:rsidRPr="00942A81">
                    <w:rPr>
                      <w:rFonts w:ascii="Arial" w:eastAsia="MyriadPro-Regular" w:hAnsi="Arial"/>
                      <w:sz w:val="19"/>
                      <w:szCs w:val="19"/>
                    </w:rPr>
                    <w:t>Avaliação da participação oral (organizada, pertinente, criativa e inovadora, atual, democrática e crítica)</w:t>
                  </w:r>
                </w:p>
              </w:txbxContent>
            </v:textbox>
          </v:shape>
        </w:pict>
      </w:r>
      <w:r>
        <w:rPr>
          <w:rFonts w:ascii="Arial" w:eastAsia="MyriadPro-Regular" w:hAnsi="Arial"/>
          <w:noProof/>
          <w:sz w:val="19"/>
          <w:szCs w:val="19"/>
          <w:lang w:eastAsia="pt-PT"/>
        </w:rPr>
        <w:pict>
          <v:shape id="_x0000_s1053" type="#_x0000_t32" style="position:absolute;left:0;text-align:left;margin-left:-.6pt;margin-top:-.05pt;width:61487.8pt;height:10.45pt;z-index:251683840;mso-position-horizontal-relative:text;mso-position-vertical-relative:text" o:connectortype="straight" strokecolor="#7f7f7f [1612]" strokeweight="3pt"/>
        </w:pict>
      </w:r>
      <w:r w:rsidR="00C53891" w:rsidRPr="003800C2">
        <w:rPr>
          <w:rFonts w:ascii="Arial" w:hAnsi="Arial"/>
        </w:rPr>
        <w:br w:type="column"/>
      </w:r>
      <w:r w:rsidR="00C53891" w:rsidRPr="003800C2">
        <w:rPr>
          <w:rFonts w:ascii="Arial" w:hAnsi="Arial"/>
          <w:b/>
          <w:bCs/>
          <w:color w:val="FFFFFF"/>
          <w:sz w:val="44"/>
          <w:szCs w:val="44"/>
        </w:rPr>
        <w:lastRenderedPageBreak/>
        <w:t xml:space="preserve">Roteiro </w:t>
      </w:r>
      <w:r w:rsidR="00C53891">
        <w:rPr>
          <w:rFonts w:ascii="Arial" w:hAnsi="Arial"/>
          <w:b/>
          <w:bCs/>
          <w:color w:val="FFFFFF"/>
          <w:sz w:val="44"/>
          <w:szCs w:val="44"/>
        </w:rPr>
        <w:t>3</w:t>
      </w:r>
    </w:p>
    <w:tbl>
      <w:tblPr>
        <w:tblStyle w:val="TableGrid"/>
        <w:tblW w:w="3686" w:type="dxa"/>
        <w:tblInd w:w="250" w:type="dxa"/>
        <w:tblBorders>
          <w:top w:val="none" w:sz="0" w:space="0" w:color="auto"/>
          <w:left w:val="single" w:sz="24" w:space="0" w:color="FFFFFF" w:themeColor="background1"/>
          <w:bottom w:val="none" w:sz="0" w:space="0" w:color="auto"/>
          <w:right w:val="none" w:sz="0" w:space="0" w:color="auto"/>
          <w:insideH w:val="single" w:sz="24" w:space="0" w:color="FFFFFF" w:themeColor="background1"/>
          <w:insideV w:val="single" w:sz="4" w:space="0" w:color="FFFFFF" w:themeColor="background1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3686"/>
      </w:tblGrid>
      <w:tr w:rsidR="00C53891" w:rsidRPr="003800C2" w:rsidTr="00526CAB">
        <w:trPr>
          <w:trHeight w:val="486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C53891" w:rsidRPr="00C53891" w:rsidRDefault="00C53891" w:rsidP="00526CAB">
            <w:pPr>
              <w:rPr>
                <w:rFonts w:ascii="Arial" w:hAnsi="Arial"/>
              </w:rPr>
            </w:pPr>
            <w:r w:rsidRPr="00C53891">
              <w:rPr>
                <w:rFonts w:ascii="Arial" w:hAnsi="Arial"/>
                <w:b/>
                <w:bCs/>
                <w:sz w:val="24"/>
                <w:szCs w:val="24"/>
              </w:rPr>
              <w:t>N.º de aulas: 3</w:t>
            </w:r>
          </w:p>
        </w:tc>
      </w:tr>
      <w:tr w:rsidR="00C53891" w:rsidRPr="003800C2" w:rsidTr="00C53891">
        <w:trPr>
          <w:trHeight w:val="1256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C53891" w:rsidRPr="00C53891" w:rsidRDefault="00C53891" w:rsidP="00C53891">
            <w:pPr>
              <w:autoSpaceDE w:val="0"/>
              <w:autoSpaceDN w:val="0"/>
              <w:adjustRightInd w:val="0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C53891">
              <w:rPr>
                <w:rFonts w:ascii="Arial" w:hAnsi="Arial"/>
                <w:b/>
                <w:bCs/>
                <w:sz w:val="24"/>
                <w:szCs w:val="24"/>
              </w:rPr>
              <w:t>Sumário:</w:t>
            </w:r>
          </w:p>
          <w:p w:rsidR="00C53891" w:rsidRPr="00C53891" w:rsidRDefault="00C53891" w:rsidP="00C53891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C53891">
              <w:rPr>
                <w:rFonts w:ascii="Arial" w:hAnsi="Arial"/>
                <w:sz w:val="18"/>
                <w:szCs w:val="18"/>
              </w:rPr>
              <w:t>O envelhecimento</w:t>
            </w:r>
          </w:p>
          <w:p w:rsidR="00C53891" w:rsidRPr="00C53891" w:rsidRDefault="00C53891" w:rsidP="00C53891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C53891">
              <w:rPr>
                <w:rFonts w:ascii="Arial" w:hAnsi="Arial"/>
                <w:sz w:val="18"/>
                <w:szCs w:val="18"/>
              </w:rPr>
              <w:t>O declínio da fecundidade</w:t>
            </w:r>
          </w:p>
          <w:p w:rsidR="00C53891" w:rsidRPr="00C53891" w:rsidRDefault="00C53891" w:rsidP="00C53891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C53891">
              <w:rPr>
                <w:rFonts w:ascii="Arial" w:hAnsi="Arial"/>
                <w:sz w:val="18"/>
                <w:szCs w:val="18"/>
              </w:rPr>
              <w:t>O baixo nível educacional</w:t>
            </w:r>
          </w:p>
          <w:p w:rsidR="00C53891" w:rsidRPr="00C53891" w:rsidRDefault="00C53891" w:rsidP="00C53891">
            <w:pPr>
              <w:autoSpaceDE w:val="0"/>
              <w:autoSpaceDN w:val="0"/>
              <w:adjustRightInd w:val="0"/>
              <w:rPr>
                <w:rFonts w:ascii="Arial" w:hAnsi="Arial"/>
              </w:rPr>
            </w:pPr>
            <w:r w:rsidRPr="00C53891">
              <w:rPr>
                <w:rFonts w:ascii="Arial" w:hAnsi="Arial"/>
                <w:sz w:val="18"/>
                <w:szCs w:val="18"/>
              </w:rPr>
              <w:t>A situação perante o emprego</w:t>
            </w:r>
          </w:p>
        </w:tc>
      </w:tr>
      <w:tr w:rsidR="00C53891" w:rsidRPr="003800C2" w:rsidTr="00C53891">
        <w:trPr>
          <w:trHeight w:val="3218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C53891" w:rsidRPr="00C53891" w:rsidRDefault="00C53891" w:rsidP="00C53891">
            <w:pPr>
              <w:autoSpaceDE w:val="0"/>
              <w:autoSpaceDN w:val="0"/>
              <w:adjustRightInd w:val="0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C53891">
              <w:rPr>
                <w:rFonts w:ascii="Arial" w:hAnsi="Arial"/>
                <w:b/>
                <w:bCs/>
                <w:sz w:val="24"/>
                <w:szCs w:val="24"/>
              </w:rPr>
              <w:t>Conceitos/Noções</w:t>
            </w:r>
          </w:p>
          <w:p w:rsidR="00C53891" w:rsidRPr="00C53891" w:rsidRDefault="00C53891" w:rsidP="00C53891">
            <w:pPr>
              <w:autoSpaceDE w:val="0"/>
              <w:autoSpaceDN w:val="0"/>
              <w:adjustRightInd w:val="0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C53891">
              <w:rPr>
                <w:rFonts w:ascii="Arial" w:hAnsi="Arial"/>
                <w:b/>
                <w:bCs/>
                <w:sz w:val="24"/>
                <w:szCs w:val="24"/>
              </w:rPr>
              <w:t>básicas:</w:t>
            </w:r>
          </w:p>
          <w:p w:rsidR="00C53891" w:rsidRPr="00C53891" w:rsidRDefault="00C53891" w:rsidP="00C53891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C53891">
              <w:rPr>
                <w:rFonts w:ascii="Arial" w:hAnsi="Arial"/>
                <w:sz w:val="18"/>
                <w:szCs w:val="18"/>
              </w:rPr>
              <w:t>Desemprego</w:t>
            </w:r>
          </w:p>
          <w:p w:rsidR="00C53891" w:rsidRPr="00C53891" w:rsidRDefault="00C53891" w:rsidP="00C53891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C53891">
              <w:rPr>
                <w:rFonts w:ascii="Arial" w:hAnsi="Arial"/>
                <w:sz w:val="18"/>
                <w:szCs w:val="18"/>
              </w:rPr>
              <w:t>Emprego temporário</w:t>
            </w:r>
          </w:p>
          <w:p w:rsidR="00C53891" w:rsidRPr="00C53891" w:rsidRDefault="00C53891" w:rsidP="00C53891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C53891">
              <w:rPr>
                <w:rFonts w:ascii="Arial" w:hAnsi="Arial"/>
                <w:sz w:val="18"/>
                <w:szCs w:val="18"/>
              </w:rPr>
              <w:t>Envelhecimento demográfico</w:t>
            </w:r>
          </w:p>
          <w:p w:rsidR="00C53891" w:rsidRPr="00C53891" w:rsidRDefault="00C53891" w:rsidP="00C53891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C53891">
              <w:rPr>
                <w:rFonts w:ascii="Arial" w:hAnsi="Arial"/>
                <w:sz w:val="18"/>
                <w:szCs w:val="18"/>
              </w:rPr>
              <w:t>Índice de dependência de</w:t>
            </w:r>
          </w:p>
          <w:p w:rsidR="00C53891" w:rsidRPr="00C53891" w:rsidRDefault="00C53891" w:rsidP="00C53891">
            <w:pPr>
              <w:autoSpaceDE w:val="0"/>
              <w:autoSpaceDN w:val="0"/>
              <w:adjustRightInd w:val="0"/>
              <w:ind w:left="176"/>
              <w:rPr>
                <w:rFonts w:ascii="Arial" w:hAnsi="Arial"/>
                <w:sz w:val="18"/>
                <w:szCs w:val="18"/>
              </w:rPr>
            </w:pPr>
            <w:r w:rsidRPr="00C53891">
              <w:rPr>
                <w:rFonts w:ascii="Arial" w:hAnsi="Arial"/>
                <w:sz w:val="18"/>
                <w:szCs w:val="18"/>
              </w:rPr>
              <w:t>idosos</w:t>
            </w:r>
          </w:p>
          <w:p w:rsidR="00C53891" w:rsidRPr="00C53891" w:rsidRDefault="00C53891" w:rsidP="00C53891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C53891">
              <w:rPr>
                <w:rFonts w:ascii="Arial" w:hAnsi="Arial"/>
                <w:sz w:val="18"/>
                <w:szCs w:val="18"/>
              </w:rPr>
              <w:t>Índice de dependência de</w:t>
            </w:r>
          </w:p>
          <w:p w:rsidR="00C53891" w:rsidRPr="00C53891" w:rsidRDefault="00C53891" w:rsidP="00C53891">
            <w:pPr>
              <w:autoSpaceDE w:val="0"/>
              <w:autoSpaceDN w:val="0"/>
              <w:adjustRightInd w:val="0"/>
              <w:ind w:left="176"/>
              <w:rPr>
                <w:rFonts w:ascii="Arial" w:hAnsi="Arial"/>
                <w:sz w:val="18"/>
                <w:szCs w:val="18"/>
              </w:rPr>
            </w:pPr>
            <w:r w:rsidRPr="00C53891">
              <w:rPr>
                <w:rFonts w:ascii="Arial" w:hAnsi="Arial"/>
                <w:sz w:val="18"/>
                <w:szCs w:val="18"/>
              </w:rPr>
              <w:t>jovens</w:t>
            </w:r>
          </w:p>
          <w:p w:rsidR="00C53891" w:rsidRPr="00C53891" w:rsidRDefault="00C53891" w:rsidP="00C53891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C53891">
              <w:rPr>
                <w:rFonts w:ascii="Arial" w:hAnsi="Arial"/>
                <w:sz w:val="18"/>
                <w:szCs w:val="18"/>
              </w:rPr>
              <w:t>Índice de dependência total</w:t>
            </w:r>
          </w:p>
          <w:p w:rsidR="00C53891" w:rsidRPr="00C53891" w:rsidRDefault="00C53891" w:rsidP="00C53891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C53891">
              <w:rPr>
                <w:rFonts w:ascii="Arial" w:hAnsi="Arial"/>
                <w:sz w:val="18"/>
                <w:szCs w:val="18"/>
              </w:rPr>
              <w:t>Nível de qualificação</w:t>
            </w:r>
          </w:p>
          <w:p w:rsidR="00C53891" w:rsidRPr="00C53891" w:rsidRDefault="00C53891" w:rsidP="00C53891">
            <w:pPr>
              <w:autoSpaceDE w:val="0"/>
              <w:autoSpaceDN w:val="0"/>
              <w:adjustRightInd w:val="0"/>
              <w:ind w:left="176"/>
              <w:rPr>
                <w:rFonts w:ascii="Arial" w:hAnsi="Arial"/>
                <w:sz w:val="18"/>
                <w:szCs w:val="18"/>
              </w:rPr>
            </w:pPr>
            <w:r w:rsidRPr="00C53891">
              <w:rPr>
                <w:rFonts w:ascii="Arial" w:hAnsi="Arial"/>
                <w:sz w:val="18"/>
                <w:szCs w:val="18"/>
              </w:rPr>
              <w:t>profissional</w:t>
            </w:r>
          </w:p>
          <w:p w:rsidR="00C53891" w:rsidRPr="00C53891" w:rsidRDefault="00C53891" w:rsidP="00C53891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C53891">
              <w:rPr>
                <w:rFonts w:ascii="Arial" w:hAnsi="Arial"/>
                <w:sz w:val="18"/>
                <w:szCs w:val="18"/>
              </w:rPr>
              <w:t>Taxa de alfabetização</w:t>
            </w:r>
          </w:p>
          <w:p w:rsidR="00C53891" w:rsidRPr="00C53891" w:rsidRDefault="00C53891" w:rsidP="00C53891">
            <w:pPr>
              <w:rPr>
                <w:rFonts w:ascii="Arial" w:hAnsi="Arial"/>
              </w:rPr>
            </w:pPr>
            <w:r w:rsidRPr="00C53891">
              <w:rPr>
                <w:rFonts w:ascii="Arial" w:hAnsi="Arial"/>
                <w:sz w:val="18"/>
                <w:szCs w:val="18"/>
              </w:rPr>
              <w:t>Taxa de desemprego</w:t>
            </w:r>
          </w:p>
        </w:tc>
      </w:tr>
      <w:tr w:rsidR="00C53891" w:rsidRPr="003800C2" w:rsidTr="001B2245">
        <w:trPr>
          <w:trHeight w:val="5443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C53891" w:rsidRPr="00C53891" w:rsidRDefault="00C53891" w:rsidP="00C53891">
            <w:pPr>
              <w:autoSpaceDE w:val="0"/>
              <w:autoSpaceDN w:val="0"/>
              <w:adjustRightInd w:val="0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C53891">
              <w:rPr>
                <w:rFonts w:ascii="Arial" w:hAnsi="Arial"/>
                <w:b/>
                <w:bCs/>
                <w:sz w:val="24"/>
                <w:szCs w:val="24"/>
              </w:rPr>
              <w:t>Recursos:</w:t>
            </w:r>
          </w:p>
          <w:p w:rsidR="00C53891" w:rsidRPr="00C53891" w:rsidRDefault="00C53891" w:rsidP="00C53891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C53891">
              <w:rPr>
                <w:rFonts w:ascii="Arial" w:hAnsi="Arial"/>
                <w:sz w:val="18"/>
                <w:szCs w:val="18"/>
              </w:rPr>
              <w:t>Manual:</w:t>
            </w:r>
          </w:p>
          <w:p w:rsidR="00C53891" w:rsidRPr="00C53891" w:rsidRDefault="00C53891" w:rsidP="00C53891">
            <w:pPr>
              <w:autoSpaceDE w:val="0"/>
              <w:autoSpaceDN w:val="0"/>
              <w:adjustRightInd w:val="0"/>
              <w:ind w:left="176"/>
              <w:rPr>
                <w:rFonts w:ascii="Arial" w:hAnsi="Arial"/>
                <w:sz w:val="18"/>
                <w:szCs w:val="18"/>
              </w:rPr>
            </w:pPr>
            <w:r w:rsidRPr="00C53891">
              <w:rPr>
                <w:rFonts w:ascii="Arial" w:hAnsi="Arial"/>
                <w:sz w:val="18"/>
                <w:szCs w:val="18"/>
              </w:rPr>
              <w:t>páginas 54 a 59</w:t>
            </w:r>
          </w:p>
          <w:p w:rsidR="00C53891" w:rsidRPr="00C53891" w:rsidRDefault="00C53891" w:rsidP="00C53891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C53891">
              <w:rPr>
                <w:rFonts w:ascii="Arial" w:hAnsi="Arial"/>
                <w:sz w:val="18"/>
                <w:szCs w:val="18"/>
              </w:rPr>
              <w:t>e-Manual</w:t>
            </w:r>
          </w:p>
          <w:p w:rsidR="00C53891" w:rsidRPr="00C53891" w:rsidRDefault="00C53891" w:rsidP="00C53891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C53891">
              <w:rPr>
                <w:rFonts w:ascii="Arial" w:hAnsi="Arial"/>
                <w:sz w:val="18"/>
                <w:szCs w:val="18"/>
              </w:rPr>
              <w:t>+Manual</w:t>
            </w:r>
          </w:p>
          <w:p w:rsidR="00C53891" w:rsidRPr="00C53891" w:rsidRDefault="00C53891" w:rsidP="00C53891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C53891">
              <w:rPr>
                <w:rFonts w:ascii="Arial" w:hAnsi="Arial"/>
                <w:sz w:val="18"/>
                <w:szCs w:val="18"/>
              </w:rPr>
              <w:t>Caderno de Atividades:</w:t>
            </w:r>
          </w:p>
          <w:p w:rsidR="00C53891" w:rsidRPr="00C53891" w:rsidRDefault="00C53891" w:rsidP="00C53891">
            <w:pPr>
              <w:autoSpaceDE w:val="0"/>
              <w:autoSpaceDN w:val="0"/>
              <w:adjustRightInd w:val="0"/>
              <w:ind w:left="176"/>
              <w:rPr>
                <w:rFonts w:ascii="Arial" w:hAnsi="Arial"/>
                <w:sz w:val="18"/>
                <w:szCs w:val="18"/>
              </w:rPr>
            </w:pPr>
            <w:r w:rsidRPr="00C53891">
              <w:rPr>
                <w:rFonts w:ascii="Arial" w:hAnsi="Arial"/>
                <w:sz w:val="18"/>
                <w:szCs w:val="18"/>
              </w:rPr>
              <w:t>FC6, FC7, FC8, FC9, QE4 e</w:t>
            </w:r>
          </w:p>
          <w:p w:rsidR="00C53891" w:rsidRPr="00C53891" w:rsidRDefault="00C53891" w:rsidP="00C53891">
            <w:pPr>
              <w:autoSpaceDE w:val="0"/>
              <w:autoSpaceDN w:val="0"/>
              <w:adjustRightInd w:val="0"/>
              <w:ind w:left="176"/>
              <w:rPr>
                <w:rFonts w:ascii="Arial" w:hAnsi="Arial"/>
                <w:sz w:val="18"/>
                <w:szCs w:val="18"/>
              </w:rPr>
            </w:pPr>
            <w:r w:rsidRPr="00C53891">
              <w:rPr>
                <w:rFonts w:ascii="Arial" w:hAnsi="Arial"/>
                <w:sz w:val="18"/>
                <w:szCs w:val="18"/>
              </w:rPr>
              <w:t>QE5</w:t>
            </w:r>
          </w:p>
          <w:p w:rsidR="00C53891" w:rsidRPr="00C53891" w:rsidRDefault="00C53891" w:rsidP="00C53891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C53891">
              <w:rPr>
                <w:rFonts w:ascii="Arial" w:hAnsi="Arial"/>
                <w:sz w:val="18"/>
                <w:szCs w:val="18"/>
              </w:rPr>
              <w:t>Sítios eletrónicos:</w:t>
            </w:r>
          </w:p>
          <w:p w:rsidR="00C53891" w:rsidRPr="00C53891" w:rsidRDefault="00C53891" w:rsidP="00C53891">
            <w:pPr>
              <w:autoSpaceDE w:val="0"/>
              <w:autoSpaceDN w:val="0"/>
              <w:adjustRightInd w:val="0"/>
              <w:ind w:left="176"/>
              <w:rPr>
                <w:rFonts w:ascii="Arial" w:hAnsi="Arial"/>
                <w:sz w:val="18"/>
                <w:szCs w:val="18"/>
              </w:rPr>
            </w:pPr>
            <w:r w:rsidRPr="00C53891">
              <w:rPr>
                <w:rFonts w:ascii="Arial" w:hAnsi="Arial"/>
                <w:sz w:val="18"/>
                <w:szCs w:val="18"/>
              </w:rPr>
              <w:t>www.pordata.pt</w:t>
            </w:r>
          </w:p>
          <w:p w:rsidR="00C53891" w:rsidRPr="00C53891" w:rsidRDefault="00C53891" w:rsidP="00C53891">
            <w:pPr>
              <w:autoSpaceDE w:val="0"/>
              <w:autoSpaceDN w:val="0"/>
              <w:adjustRightInd w:val="0"/>
              <w:ind w:left="176"/>
              <w:rPr>
                <w:rFonts w:ascii="Arial" w:hAnsi="Arial"/>
                <w:sz w:val="18"/>
                <w:szCs w:val="18"/>
              </w:rPr>
            </w:pPr>
            <w:r w:rsidRPr="00C53891">
              <w:rPr>
                <w:rFonts w:ascii="Arial" w:hAnsi="Arial"/>
                <w:sz w:val="18"/>
                <w:szCs w:val="18"/>
              </w:rPr>
              <w:t>www.ienvelhecimento.ul.pt</w:t>
            </w:r>
          </w:p>
          <w:p w:rsidR="00C53891" w:rsidRDefault="00C53891" w:rsidP="00C53891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</w:p>
          <w:p w:rsidR="00C53891" w:rsidRPr="00C53891" w:rsidRDefault="00C53891" w:rsidP="00C53891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C53891">
              <w:rPr>
                <w:rFonts w:ascii="Arial" w:hAnsi="Arial"/>
                <w:sz w:val="18"/>
                <w:szCs w:val="18"/>
              </w:rPr>
              <w:t>Observação:</w:t>
            </w:r>
          </w:p>
          <w:p w:rsidR="00C53891" w:rsidRPr="00C53891" w:rsidRDefault="00C53891" w:rsidP="00C53891">
            <w:pPr>
              <w:autoSpaceDE w:val="0"/>
              <w:autoSpaceDN w:val="0"/>
              <w:adjustRightInd w:val="0"/>
              <w:ind w:left="176"/>
              <w:rPr>
                <w:rFonts w:ascii="Arial" w:hAnsi="Arial"/>
                <w:sz w:val="18"/>
                <w:szCs w:val="18"/>
              </w:rPr>
            </w:pPr>
            <w:r w:rsidRPr="00C53891">
              <w:rPr>
                <w:rFonts w:ascii="Arial" w:hAnsi="Arial"/>
                <w:sz w:val="18"/>
                <w:szCs w:val="18"/>
              </w:rPr>
              <w:t>As FC8, FC9 e QE6 surgem</w:t>
            </w:r>
          </w:p>
          <w:p w:rsidR="00C53891" w:rsidRPr="00C53891" w:rsidRDefault="00C53891" w:rsidP="00C53891">
            <w:pPr>
              <w:autoSpaceDE w:val="0"/>
              <w:autoSpaceDN w:val="0"/>
              <w:adjustRightInd w:val="0"/>
              <w:ind w:left="176"/>
              <w:rPr>
                <w:rFonts w:ascii="Arial" w:hAnsi="Arial"/>
                <w:sz w:val="18"/>
                <w:szCs w:val="18"/>
              </w:rPr>
            </w:pPr>
            <w:r w:rsidRPr="00C53891">
              <w:rPr>
                <w:rFonts w:ascii="Arial" w:hAnsi="Arial"/>
                <w:sz w:val="18"/>
                <w:szCs w:val="18"/>
              </w:rPr>
              <w:t>no Roteiro 4, mas também</w:t>
            </w:r>
          </w:p>
          <w:p w:rsidR="00C53891" w:rsidRPr="00C53891" w:rsidRDefault="00C53891" w:rsidP="00C53891">
            <w:pPr>
              <w:autoSpaceDE w:val="0"/>
              <w:autoSpaceDN w:val="0"/>
              <w:adjustRightInd w:val="0"/>
              <w:ind w:left="176"/>
              <w:rPr>
                <w:rFonts w:ascii="Arial" w:hAnsi="Arial"/>
                <w:sz w:val="18"/>
                <w:szCs w:val="18"/>
              </w:rPr>
            </w:pPr>
            <w:r w:rsidRPr="00C53891">
              <w:rPr>
                <w:rFonts w:ascii="Arial" w:hAnsi="Arial"/>
                <w:sz w:val="18"/>
                <w:szCs w:val="18"/>
              </w:rPr>
              <w:t>podem ser aplicadas no</w:t>
            </w:r>
          </w:p>
          <w:p w:rsidR="00C53891" w:rsidRPr="00C53891" w:rsidRDefault="00C53891" w:rsidP="00C53891">
            <w:pPr>
              <w:ind w:left="176"/>
              <w:rPr>
                <w:rFonts w:ascii="Arial" w:hAnsi="Arial"/>
              </w:rPr>
            </w:pPr>
            <w:r w:rsidRPr="00C53891">
              <w:rPr>
                <w:rFonts w:ascii="Arial" w:hAnsi="Arial"/>
                <w:sz w:val="18"/>
                <w:szCs w:val="18"/>
              </w:rPr>
              <w:t>Roteiro 3</w:t>
            </w:r>
          </w:p>
        </w:tc>
      </w:tr>
    </w:tbl>
    <w:p w:rsidR="00C53891" w:rsidRPr="003800C2" w:rsidRDefault="00C53891" w:rsidP="00C53891">
      <w:pPr>
        <w:rPr>
          <w:rFonts w:ascii="Arial" w:hAnsi="Arial"/>
        </w:rPr>
        <w:sectPr w:rsidR="00C53891" w:rsidRPr="003800C2" w:rsidSect="00424813">
          <w:type w:val="continuous"/>
          <w:pgSz w:w="11906" w:h="16838"/>
          <w:pgMar w:top="1702" w:right="1133" w:bottom="993" w:left="1134" w:header="708" w:footer="708" w:gutter="0"/>
          <w:cols w:num="2" w:space="285" w:equalWidth="0">
            <w:col w:w="6661" w:space="285"/>
            <w:col w:w="2693"/>
          </w:cols>
          <w:titlePg/>
          <w:docGrid w:linePitch="360"/>
        </w:sectPr>
      </w:pPr>
    </w:p>
    <w:p w:rsidR="00FE062C" w:rsidRDefault="00FE062C" w:rsidP="001B2245">
      <w:pPr>
        <w:rPr>
          <w:rFonts w:ascii="Arial" w:hAnsi="Arial"/>
        </w:rPr>
      </w:pPr>
    </w:p>
    <w:p w:rsidR="00BF2214" w:rsidRDefault="00BF2214" w:rsidP="001B2245">
      <w:pPr>
        <w:rPr>
          <w:rFonts w:ascii="Arial" w:hAnsi="Arial"/>
        </w:rPr>
      </w:pPr>
    </w:p>
    <w:p w:rsidR="00BF2214" w:rsidRDefault="00BF2214" w:rsidP="001B2245">
      <w:pPr>
        <w:rPr>
          <w:rFonts w:ascii="Arial" w:hAnsi="Arial"/>
        </w:rPr>
      </w:pPr>
    </w:p>
    <w:p w:rsidR="00BF2214" w:rsidRDefault="00BF2214" w:rsidP="001B2245">
      <w:pPr>
        <w:rPr>
          <w:rFonts w:ascii="Arial" w:hAnsi="Arial"/>
        </w:rPr>
      </w:pPr>
    </w:p>
    <w:p w:rsidR="00BF2214" w:rsidRDefault="00BF2214" w:rsidP="001B2245">
      <w:pPr>
        <w:rPr>
          <w:rFonts w:ascii="Arial" w:hAnsi="Arial"/>
        </w:rPr>
      </w:pPr>
    </w:p>
    <w:p w:rsidR="00BF2214" w:rsidRDefault="00BF2214" w:rsidP="001B2245">
      <w:pPr>
        <w:rPr>
          <w:rFonts w:ascii="Arial" w:hAnsi="Arial"/>
        </w:rPr>
      </w:pPr>
    </w:p>
    <w:p w:rsidR="00BF2214" w:rsidRDefault="00BF2214" w:rsidP="001B2245">
      <w:pPr>
        <w:rPr>
          <w:rFonts w:ascii="Arial" w:hAnsi="Arial"/>
        </w:rPr>
      </w:pPr>
    </w:p>
    <w:p w:rsidR="00BF2214" w:rsidRDefault="00BF2214" w:rsidP="001B2245">
      <w:pPr>
        <w:rPr>
          <w:rFonts w:ascii="Arial" w:hAnsi="Arial"/>
        </w:rPr>
        <w:sectPr w:rsidR="00BF2214" w:rsidSect="001B2245">
          <w:headerReference w:type="first" r:id="rId43"/>
          <w:type w:val="continuous"/>
          <w:pgSz w:w="11906" w:h="16838"/>
          <w:pgMar w:top="1702" w:right="1133" w:bottom="993" w:left="1134" w:header="708" w:footer="708" w:gutter="0"/>
          <w:cols w:space="425"/>
          <w:titlePg/>
          <w:docGrid w:linePitch="360"/>
        </w:sectPr>
      </w:pPr>
    </w:p>
    <w:p w:rsidR="00526CAB" w:rsidRDefault="008B4087" w:rsidP="00526CAB">
      <w:pPr>
        <w:jc w:val="both"/>
        <w:rPr>
          <w:rFonts w:ascii="Arial" w:hAnsi="Arial"/>
        </w:rPr>
      </w:pPr>
      <w:r>
        <w:rPr>
          <w:rFonts w:ascii="Arial" w:hAnsi="Arial"/>
          <w:b/>
          <w:bCs/>
          <w:noProof/>
          <w:sz w:val="24"/>
          <w:szCs w:val="24"/>
          <w:lang w:eastAsia="pt-PT"/>
        </w:rPr>
        <w:lastRenderedPageBreak/>
        <w:pict>
          <v:shape id="_x0000_s1056" type="#_x0000_t32" style="position:absolute;left:0;text-align:left;margin-left:132.4pt;margin-top:8.2pt;width:357.6pt;height:0;z-index:251688960" o:connectortype="straight" strokecolor="#7f7f7f [1612]" strokeweight="3pt"/>
        </w:pict>
      </w:r>
    </w:p>
    <w:p w:rsidR="00526CAB" w:rsidRDefault="00526CAB" w:rsidP="00526CAB">
      <w:pPr>
        <w:rPr>
          <w:rFonts w:ascii="Arial" w:hAnsi="Arial"/>
        </w:rPr>
        <w:sectPr w:rsidR="00526CAB" w:rsidSect="00526CAB">
          <w:headerReference w:type="first" r:id="rId44"/>
          <w:pgSz w:w="11906" w:h="16838"/>
          <w:pgMar w:top="1702" w:right="1133" w:bottom="993" w:left="1134" w:header="708" w:footer="708" w:gutter="0"/>
          <w:cols w:space="283"/>
          <w:titlePg/>
          <w:docGrid w:linePitch="360"/>
        </w:sectPr>
      </w:pPr>
    </w:p>
    <w:p w:rsidR="00526CAB" w:rsidRDefault="00526CAB" w:rsidP="00526CAB">
      <w:pPr>
        <w:spacing w:after="240"/>
        <w:rPr>
          <w:rFonts w:ascii="Arial" w:hAnsi="Arial"/>
        </w:rPr>
      </w:pPr>
      <w:r>
        <w:rPr>
          <w:rFonts w:ascii="BryantPro-Bold" w:hAnsi="BryantPro-Bold" w:cs="BryantPro-Bold"/>
          <w:b/>
          <w:bCs/>
          <w:color w:val="FFFFFF"/>
          <w:sz w:val="44"/>
          <w:szCs w:val="44"/>
        </w:rPr>
        <w:lastRenderedPageBreak/>
        <w:t xml:space="preserve">Roteiro </w:t>
      </w:r>
      <w:r w:rsidR="008D0707">
        <w:rPr>
          <w:rFonts w:ascii="BryantPro-Bold" w:hAnsi="BryantPro-Bold" w:cs="BryantPro-Bold"/>
          <w:b/>
          <w:bCs/>
          <w:color w:val="FFFFFF"/>
          <w:sz w:val="44"/>
          <w:szCs w:val="44"/>
        </w:rPr>
        <w:t>4</w:t>
      </w:r>
    </w:p>
    <w:tbl>
      <w:tblPr>
        <w:tblStyle w:val="TableGrid"/>
        <w:tblW w:w="0" w:type="auto"/>
        <w:tblInd w:w="-10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24" w:space="0" w:color="FFFFFF" w:themeColor="background1"/>
          <w:insideV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3686"/>
      </w:tblGrid>
      <w:tr w:rsidR="00526CAB" w:rsidTr="00526CAB">
        <w:trPr>
          <w:trHeight w:val="486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526CAB" w:rsidRPr="008D0707" w:rsidRDefault="00526CAB" w:rsidP="00526CAB">
            <w:pPr>
              <w:ind w:left="1168" w:hanging="142"/>
              <w:rPr>
                <w:rFonts w:ascii="Arial" w:hAnsi="Arial"/>
              </w:rPr>
            </w:pPr>
            <w:proofErr w:type="spellStart"/>
            <w:r w:rsidRPr="008D0707">
              <w:rPr>
                <w:rFonts w:ascii="Arial" w:hAnsi="Arial"/>
                <w:b/>
                <w:bCs/>
                <w:sz w:val="24"/>
                <w:szCs w:val="24"/>
              </w:rPr>
              <w:t>N.°</w:t>
            </w:r>
            <w:proofErr w:type="spellEnd"/>
            <w:r w:rsidRPr="008D0707">
              <w:rPr>
                <w:rFonts w:ascii="Arial" w:hAnsi="Arial"/>
                <w:b/>
                <w:bCs/>
                <w:sz w:val="24"/>
                <w:szCs w:val="24"/>
              </w:rPr>
              <w:t xml:space="preserve"> de aulas: 2</w:t>
            </w:r>
          </w:p>
        </w:tc>
      </w:tr>
      <w:tr w:rsidR="00526CAB" w:rsidTr="008D0707">
        <w:trPr>
          <w:trHeight w:val="1100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526CAB" w:rsidRPr="008D0707" w:rsidRDefault="00526CAB" w:rsidP="008D0707">
            <w:pPr>
              <w:autoSpaceDE w:val="0"/>
              <w:autoSpaceDN w:val="0"/>
              <w:adjustRightInd w:val="0"/>
              <w:ind w:left="1025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8D0707">
              <w:rPr>
                <w:rFonts w:ascii="Arial" w:hAnsi="Arial"/>
                <w:b/>
                <w:bCs/>
                <w:sz w:val="24"/>
                <w:szCs w:val="24"/>
              </w:rPr>
              <w:t>Sumário:</w:t>
            </w:r>
          </w:p>
          <w:p w:rsidR="00526CAB" w:rsidRPr="008D0707" w:rsidRDefault="00526CAB" w:rsidP="008D0707">
            <w:pPr>
              <w:autoSpaceDE w:val="0"/>
              <w:autoSpaceDN w:val="0"/>
              <w:adjustRightInd w:val="0"/>
              <w:ind w:left="1025"/>
              <w:rPr>
                <w:rFonts w:ascii="Arial" w:hAnsi="Arial"/>
                <w:sz w:val="18"/>
                <w:szCs w:val="18"/>
              </w:rPr>
            </w:pPr>
            <w:r w:rsidRPr="008D0707">
              <w:rPr>
                <w:rFonts w:ascii="Arial" w:hAnsi="Arial"/>
                <w:sz w:val="18"/>
                <w:szCs w:val="18"/>
              </w:rPr>
              <w:t>Os incentivos à natalidade</w:t>
            </w:r>
          </w:p>
          <w:p w:rsidR="00526CAB" w:rsidRPr="008D0707" w:rsidRDefault="00526CAB" w:rsidP="008D0707">
            <w:pPr>
              <w:ind w:left="1025"/>
              <w:rPr>
                <w:rFonts w:ascii="Arial" w:hAnsi="Arial"/>
              </w:rPr>
            </w:pPr>
            <w:r w:rsidRPr="008D0707">
              <w:rPr>
                <w:rFonts w:ascii="Arial" w:hAnsi="Arial"/>
                <w:sz w:val="18"/>
                <w:szCs w:val="18"/>
              </w:rPr>
              <w:t>A qualificação da mão de obra</w:t>
            </w:r>
          </w:p>
        </w:tc>
      </w:tr>
      <w:tr w:rsidR="00526CAB" w:rsidTr="008D0707">
        <w:trPr>
          <w:trHeight w:val="1516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526CAB" w:rsidRPr="008D0707" w:rsidRDefault="00526CAB" w:rsidP="008D0707">
            <w:pPr>
              <w:autoSpaceDE w:val="0"/>
              <w:autoSpaceDN w:val="0"/>
              <w:adjustRightInd w:val="0"/>
              <w:ind w:left="1025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8D0707">
              <w:rPr>
                <w:rFonts w:ascii="Arial" w:hAnsi="Arial"/>
                <w:b/>
                <w:bCs/>
                <w:sz w:val="24"/>
                <w:szCs w:val="24"/>
              </w:rPr>
              <w:t>Conceitos/Noções</w:t>
            </w:r>
          </w:p>
          <w:p w:rsidR="00526CAB" w:rsidRPr="008D0707" w:rsidRDefault="00526CAB" w:rsidP="008D0707">
            <w:pPr>
              <w:autoSpaceDE w:val="0"/>
              <w:autoSpaceDN w:val="0"/>
              <w:adjustRightInd w:val="0"/>
              <w:ind w:left="1025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8D0707">
              <w:rPr>
                <w:rFonts w:ascii="Arial" w:hAnsi="Arial"/>
                <w:b/>
                <w:bCs/>
                <w:sz w:val="24"/>
                <w:szCs w:val="24"/>
              </w:rPr>
              <w:t>básicas:</w:t>
            </w:r>
          </w:p>
          <w:p w:rsidR="00526CAB" w:rsidRPr="008D0707" w:rsidRDefault="00526CAB" w:rsidP="008D0707">
            <w:pPr>
              <w:autoSpaceDE w:val="0"/>
              <w:autoSpaceDN w:val="0"/>
              <w:adjustRightInd w:val="0"/>
              <w:ind w:left="1025"/>
              <w:rPr>
                <w:rFonts w:ascii="Arial" w:hAnsi="Arial"/>
                <w:sz w:val="18"/>
                <w:szCs w:val="18"/>
              </w:rPr>
            </w:pPr>
            <w:r w:rsidRPr="008D0707">
              <w:rPr>
                <w:rFonts w:ascii="Arial" w:hAnsi="Arial"/>
                <w:sz w:val="18"/>
                <w:szCs w:val="18"/>
              </w:rPr>
              <w:t>Desenvolvimento sustentável</w:t>
            </w:r>
          </w:p>
          <w:p w:rsidR="00526CAB" w:rsidRPr="008D0707" w:rsidRDefault="00526CAB" w:rsidP="008D0707">
            <w:pPr>
              <w:autoSpaceDE w:val="0"/>
              <w:autoSpaceDN w:val="0"/>
              <w:adjustRightInd w:val="0"/>
              <w:ind w:left="1025"/>
              <w:rPr>
                <w:rFonts w:ascii="Arial" w:hAnsi="Arial"/>
                <w:sz w:val="18"/>
                <w:szCs w:val="18"/>
              </w:rPr>
            </w:pPr>
            <w:r w:rsidRPr="008D0707">
              <w:rPr>
                <w:rFonts w:ascii="Arial" w:hAnsi="Arial"/>
                <w:sz w:val="18"/>
                <w:szCs w:val="18"/>
              </w:rPr>
              <w:t>PDM</w:t>
            </w:r>
          </w:p>
          <w:p w:rsidR="00526CAB" w:rsidRPr="008D0707" w:rsidRDefault="00526CAB" w:rsidP="008D0707">
            <w:pPr>
              <w:ind w:left="1025"/>
              <w:rPr>
                <w:rFonts w:ascii="Arial" w:hAnsi="Arial"/>
              </w:rPr>
            </w:pPr>
            <w:r w:rsidRPr="008D0707">
              <w:rPr>
                <w:rFonts w:ascii="Arial" w:hAnsi="Arial"/>
                <w:sz w:val="18"/>
                <w:szCs w:val="18"/>
              </w:rPr>
              <w:t>Qualidade de vida</w:t>
            </w:r>
          </w:p>
        </w:tc>
      </w:tr>
      <w:tr w:rsidR="00526CAB" w:rsidTr="008D0707">
        <w:trPr>
          <w:trHeight w:val="7479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526CAB" w:rsidRPr="008D0707" w:rsidRDefault="00526CAB" w:rsidP="00526CAB">
            <w:pPr>
              <w:autoSpaceDE w:val="0"/>
              <w:autoSpaceDN w:val="0"/>
              <w:adjustRightInd w:val="0"/>
              <w:ind w:left="1167" w:hanging="142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8D0707">
              <w:rPr>
                <w:rFonts w:ascii="Arial" w:hAnsi="Arial"/>
                <w:b/>
                <w:bCs/>
                <w:sz w:val="24"/>
                <w:szCs w:val="24"/>
              </w:rPr>
              <w:t>Recursos:</w:t>
            </w:r>
          </w:p>
          <w:p w:rsidR="00526CAB" w:rsidRPr="008D0707" w:rsidRDefault="00526CAB" w:rsidP="00526CAB">
            <w:pPr>
              <w:autoSpaceDE w:val="0"/>
              <w:autoSpaceDN w:val="0"/>
              <w:adjustRightInd w:val="0"/>
              <w:ind w:left="1167" w:hanging="142"/>
              <w:rPr>
                <w:rFonts w:ascii="Arial" w:hAnsi="Arial"/>
                <w:sz w:val="18"/>
                <w:szCs w:val="18"/>
              </w:rPr>
            </w:pPr>
            <w:r w:rsidRPr="008D0707">
              <w:rPr>
                <w:rFonts w:ascii="Arial" w:hAnsi="Arial"/>
                <w:sz w:val="18"/>
                <w:szCs w:val="18"/>
              </w:rPr>
              <w:t xml:space="preserve">Manual: </w:t>
            </w:r>
            <w:r w:rsidRPr="008D0707">
              <w:rPr>
                <w:rFonts w:ascii="Arial" w:hAnsi="Arial"/>
                <w:sz w:val="18"/>
                <w:szCs w:val="18"/>
              </w:rPr>
              <w:br/>
              <w:t xml:space="preserve">páginas </w:t>
            </w:r>
            <w:r w:rsidR="008D0707" w:rsidRPr="008D0707">
              <w:rPr>
                <w:rFonts w:ascii="Arial" w:hAnsi="Arial"/>
                <w:sz w:val="18"/>
                <w:szCs w:val="18"/>
              </w:rPr>
              <w:t>60</w:t>
            </w:r>
            <w:r w:rsidRPr="008D0707">
              <w:rPr>
                <w:rFonts w:ascii="Arial" w:hAnsi="Arial"/>
                <w:sz w:val="18"/>
                <w:szCs w:val="18"/>
              </w:rPr>
              <w:t xml:space="preserve"> e </w:t>
            </w:r>
            <w:r w:rsidR="008D0707" w:rsidRPr="008D0707">
              <w:rPr>
                <w:rFonts w:ascii="Arial" w:hAnsi="Arial"/>
                <w:sz w:val="18"/>
                <w:szCs w:val="18"/>
              </w:rPr>
              <w:t>6</w:t>
            </w:r>
            <w:r w:rsidRPr="008D0707">
              <w:rPr>
                <w:rFonts w:ascii="Arial" w:hAnsi="Arial"/>
                <w:sz w:val="18"/>
                <w:szCs w:val="18"/>
              </w:rPr>
              <w:t>7</w:t>
            </w:r>
          </w:p>
          <w:p w:rsidR="00526CAB" w:rsidRPr="008D0707" w:rsidRDefault="00526CAB" w:rsidP="00526CAB">
            <w:pPr>
              <w:autoSpaceDE w:val="0"/>
              <w:autoSpaceDN w:val="0"/>
              <w:adjustRightInd w:val="0"/>
              <w:ind w:left="1167" w:hanging="142"/>
              <w:rPr>
                <w:rFonts w:ascii="Arial" w:hAnsi="Arial"/>
                <w:sz w:val="18"/>
                <w:szCs w:val="18"/>
              </w:rPr>
            </w:pPr>
            <w:r w:rsidRPr="008D0707">
              <w:rPr>
                <w:rFonts w:ascii="Arial" w:hAnsi="Arial"/>
                <w:sz w:val="18"/>
                <w:szCs w:val="18"/>
              </w:rPr>
              <w:t>e-Manual</w:t>
            </w:r>
          </w:p>
          <w:p w:rsidR="00526CAB" w:rsidRPr="008D0707" w:rsidRDefault="00526CAB" w:rsidP="00526CAB">
            <w:pPr>
              <w:autoSpaceDE w:val="0"/>
              <w:autoSpaceDN w:val="0"/>
              <w:adjustRightInd w:val="0"/>
              <w:ind w:left="1167" w:hanging="142"/>
              <w:rPr>
                <w:rFonts w:ascii="Arial" w:hAnsi="Arial"/>
                <w:sz w:val="18"/>
                <w:szCs w:val="18"/>
              </w:rPr>
            </w:pPr>
            <w:r w:rsidRPr="008D0707">
              <w:rPr>
                <w:rFonts w:ascii="Arial" w:hAnsi="Arial"/>
                <w:sz w:val="18"/>
                <w:szCs w:val="18"/>
              </w:rPr>
              <w:t>+Manual</w:t>
            </w:r>
          </w:p>
          <w:p w:rsidR="008D0707" w:rsidRPr="008D0707" w:rsidRDefault="008B4087" w:rsidP="008D0707">
            <w:pPr>
              <w:autoSpaceDE w:val="0"/>
              <w:autoSpaceDN w:val="0"/>
              <w:adjustRightInd w:val="0"/>
              <w:ind w:left="1167" w:hanging="142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noProof/>
                <w:lang w:eastAsia="pt-PT"/>
              </w:rPr>
              <w:pict>
                <v:shape id="_x0000_s1055" type="#_x0000_t32" style="position:absolute;left:0;text-align:left;margin-left:-5.55pt;margin-top:317.95pt;width:556.7pt;height:.05pt;z-index:251687936" o:connectortype="straight" strokecolor="#7f7f7f [1612]" strokeweight="3pt"/>
              </w:pict>
            </w:r>
            <w:r>
              <w:rPr>
                <w:rFonts w:ascii="Arial" w:hAnsi="Arial"/>
                <w:noProof/>
                <w:lang w:eastAsia="pt-PT"/>
              </w:rPr>
              <w:pict>
                <v:shape id="_x0000_s1054" type="#_x0000_t202" style="position:absolute;left:0;text-align:left;margin-left:-5.55pt;margin-top:317.95pt;width:556.7pt;height:57.25pt;z-index:251686912" fillcolor="#bfbfbf [2412]" stroked="f">
                  <v:textbox style="mso-next-textbox:#_x0000_s1054;mso-fit-shape-to-text:t" inset=",2.3mm,,2.3mm">
                    <w:txbxContent>
                      <w:p w:rsidR="008B4087" w:rsidRPr="008D0707" w:rsidRDefault="008B4087" w:rsidP="00BE5C90">
                        <w:pPr>
                          <w:tabs>
                            <w:tab w:val="left" w:pos="5670"/>
                            <w:tab w:val="left" w:pos="5812"/>
                          </w:tabs>
                          <w:autoSpaceDE w:val="0"/>
                          <w:autoSpaceDN w:val="0"/>
                          <w:adjustRightInd w:val="0"/>
                          <w:ind w:left="1276"/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</w:pPr>
                        <w:r w:rsidRPr="008D0707">
                          <w:rPr>
                            <w:rFonts w:ascii="Arial" w:hAnsi="Arial"/>
                            <w:b/>
                            <w:bCs/>
                            <w:szCs w:val="20"/>
                          </w:rPr>
                          <w:t>Atividades de avaliação / Remediação</w:t>
                        </w:r>
                        <w:r>
                          <w:rPr>
                            <w:rFonts w:ascii="Arial" w:hAnsi="Arial"/>
                            <w:b/>
                            <w:bCs/>
                            <w:szCs w:val="20"/>
                          </w:rPr>
                          <w:tab/>
                        </w:r>
                        <w:r w:rsidRPr="008D0707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>•</w:t>
                        </w:r>
                        <w:r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ab/>
                        </w:r>
                        <w:r w:rsidRPr="008D0707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>Realizar os exercícios de “Testa o saber”, páginas 64 e 65</w:t>
                        </w:r>
                      </w:p>
                      <w:p w:rsidR="008B4087" w:rsidRPr="008D0707" w:rsidRDefault="008B4087" w:rsidP="00BE5C90">
                        <w:pPr>
                          <w:tabs>
                            <w:tab w:val="left" w:pos="5670"/>
                            <w:tab w:val="left" w:pos="5812"/>
                          </w:tabs>
                          <w:autoSpaceDE w:val="0"/>
                          <w:autoSpaceDN w:val="0"/>
                          <w:adjustRightInd w:val="0"/>
                          <w:ind w:left="1418" w:hanging="142"/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</w:pPr>
                        <w:r w:rsidRPr="008D0707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>•</w:t>
                        </w:r>
                        <w:r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ab/>
                        </w:r>
                        <w:r w:rsidRPr="008D0707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>Avaliação formativa</w:t>
                        </w:r>
                        <w:r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ab/>
                        </w:r>
                        <w:r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ab/>
                        </w:r>
                        <w:r w:rsidRPr="008D0707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>do manual</w:t>
                        </w:r>
                      </w:p>
                      <w:p w:rsidR="008B4087" w:rsidRPr="008D0707" w:rsidRDefault="008B4087" w:rsidP="00BE5C90">
                        <w:pPr>
                          <w:tabs>
                            <w:tab w:val="left" w:pos="5670"/>
                            <w:tab w:val="left" w:pos="5812"/>
                          </w:tabs>
                          <w:autoSpaceDE w:val="0"/>
                          <w:autoSpaceDN w:val="0"/>
                          <w:adjustRightInd w:val="0"/>
                          <w:ind w:left="1276"/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</w:pPr>
                        <w:r w:rsidRPr="008D0707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>• Registo da participação dos alunos</w:t>
                        </w:r>
                        <w:r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ab/>
                        </w:r>
                        <w:r w:rsidRPr="008D0707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>•</w:t>
                        </w:r>
                        <w:r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ab/>
                        </w:r>
                        <w:r w:rsidRPr="008D0707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>Verificação/consolidação dos conhecimentos através da</w:t>
                        </w:r>
                      </w:p>
                      <w:p w:rsidR="008B4087" w:rsidRPr="008D0707" w:rsidRDefault="008B4087" w:rsidP="00BE5C90">
                        <w:pPr>
                          <w:tabs>
                            <w:tab w:val="left" w:pos="5812"/>
                          </w:tabs>
                          <w:autoSpaceDE w:val="0"/>
                          <w:autoSpaceDN w:val="0"/>
                          <w:adjustRightInd w:val="0"/>
                          <w:ind w:left="1276"/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</w:pPr>
                        <w:r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ab/>
                        </w:r>
                        <w:proofErr w:type="spellStart"/>
                        <w:r w:rsidRPr="008D0707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>Geossíntese</w:t>
                        </w:r>
                        <w:proofErr w:type="spellEnd"/>
                        <w:r w:rsidRPr="008D0707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>, páginas 66 e 67 do manual</w:t>
                        </w:r>
                      </w:p>
                      <w:p w:rsidR="008B4087" w:rsidRPr="008D0707" w:rsidRDefault="008B4087" w:rsidP="00BE5C90">
                        <w:pPr>
                          <w:tabs>
                            <w:tab w:val="left" w:pos="5670"/>
                            <w:tab w:val="left" w:pos="5812"/>
                            <w:tab w:val="left" w:pos="6804"/>
                            <w:tab w:val="left" w:pos="6946"/>
                          </w:tabs>
                          <w:autoSpaceDE w:val="0"/>
                          <w:autoSpaceDN w:val="0"/>
                          <w:adjustRightInd w:val="0"/>
                          <w:ind w:left="1276"/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</w:pPr>
                      </w:p>
                    </w:txbxContent>
                  </v:textbox>
                </v:shape>
              </w:pict>
            </w:r>
            <w:r w:rsidR="00526CAB" w:rsidRPr="008D0707">
              <w:rPr>
                <w:rFonts w:ascii="Arial" w:hAnsi="Arial"/>
                <w:sz w:val="18"/>
                <w:szCs w:val="18"/>
              </w:rPr>
              <w:t>Caderno de Atividades:</w:t>
            </w:r>
            <w:r w:rsidR="00526CAB" w:rsidRPr="008D0707">
              <w:rPr>
                <w:rFonts w:ascii="Arial" w:hAnsi="Arial"/>
                <w:sz w:val="18"/>
                <w:szCs w:val="18"/>
              </w:rPr>
              <w:br/>
            </w:r>
            <w:r w:rsidR="008D0707" w:rsidRPr="008D0707">
              <w:rPr>
                <w:rFonts w:ascii="Arial" w:hAnsi="Arial"/>
                <w:sz w:val="18"/>
                <w:szCs w:val="18"/>
              </w:rPr>
              <w:t>FC8, FC9, FC10 e QE6</w:t>
            </w:r>
          </w:p>
        </w:tc>
      </w:tr>
    </w:tbl>
    <w:p w:rsidR="00526CAB" w:rsidRPr="007A7BC8" w:rsidRDefault="00526CAB" w:rsidP="00526CAB">
      <w:pPr>
        <w:rPr>
          <w:rFonts w:ascii="Arial" w:hAnsi="Arial"/>
          <w:sz w:val="4"/>
          <w:szCs w:val="4"/>
        </w:rPr>
      </w:pPr>
      <w:r>
        <w:rPr>
          <w:rFonts w:ascii="Arial" w:hAnsi="Arial"/>
        </w:rPr>
        <w:br w:type="column"/>
      </w:r>
    </w:p>
    <w:tbl>
      <w:tblPr>
        <w:tblStyle w:val="TableGrid"/>
        <w:tblW w:w="6805" w:type="dxa"/>
        <w:tblBorders>
          <w:top w:val="single" w:sz="24" w:space="0" w:color="808080" w:themeColor="background1" w:themeShade="80"/>
          <w:left w:val="none" w:sz="0" w:space="0" w:color="auto"/>
          <w:bottom w:val="none" w:sz="0" w:space="0" w:color="auto"/>
          <w:right w:val="none" w:sz="0" w:space="0" w:color="auto"/>
          <w:insideH w:val="single" w:sz="24" w:space="0" w:color="808080" w:themeColor="background1" w:themeShade="80"/>
          <w:insideV w:val="single" w:sz="2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6805"/>
      </w:tblGrid>
      <w:tr w:rsidR="00526CAB" w:rsidRPr="003800C2" w:rsidTr="00526CAB">
        <w:trPr>
          <w:trHeight w:val="1814"/>
        </w:trPr>
        <w:tc>
          <w:tcPr>
            <w:tcW w:w="6805" w:type="dxa"/>
            <w:tcBorders>
              <w:top w:val="nil"/>
              <w:bottom w:val="single" w:sz="24" w:space="0" w:color="808080" w:themeColor="background1" w:themeShade="80"/>
            </w:tcBorders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526CAB" w:rsidRPr="008D0707" w:rsidRDefault="00526CAB" w:rsidP="008D0707">
            <w:pPr>
              <w:autoSpaceDE w:val="0"/>
              <w:autoSpaceDN w:val="0"/>
              <w:adjustRightInd w:val="0"/>
              <w:ind w:left="142" w:hanging="142"/>
              <w:rPr>
                <w:rFonts w:ascii="Arial" w:hAnsi="Arial"/>
                <w:b/>
                <w:bCs/>
                <w:sz w:val="36"/>
                <w:szCs w:val="36"/>
              </w:rPr>
            </w:pPr>
            <w:r w:rsidRPr="008D0707">
              <w:rPr>
                <w:rFonts w:ascii="Arial" w:hAnsi="Arial"/>
              </w:rPr>
              <w:br w:type="column"/>
            </w:r>
            <w:r w:rsidRPr="008D0707">
              <w:rPr>
                <w:rFonts w:ascii="Arial" w:hAnsi="Arial"/>
                <w:b/>
                <w:bCs/>
                <w:noProof/>
                <w:sz w:val="36"/>
                <w:szCs w:val="36"/>
                <w:lang w:eastAsia="pt-PT"/>
              </w:rPr>
              <w:drawing>
                <wp:anchor distT="0" distB="0" distL="0" distR="114300" simplePos="0" relativeHeight="251685888" behindDoc="1" locked="0" layoutInCell="1" allowOverlap="1">
                  <wp:simplePos x="0" y="0"/>
                  <wp:positionH relativeFrom="column">
                    <wp:posOffset>-1886916</wp:posOffset>
                  </wp:positionH>
                  <wp:positionV relativeFrom="paragraph">
                    <wp:posOffset>149888</wp:posOffset>
                  </wp:positionV>
                  <wp:extent cx="1097280" cy="793418"/>
                  <wp:effectExtent l="0" t="152400" r="0" b="143510"/>
                  <wp:wrapSquare wrapText="right"/>
                  <wp:docPr id="22" name="Imagem 3" descr="Page_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age_006.jpg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096645" cy="789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8D0707">
              <w:rPr>
                <w:rFonts w:ascii="Arial" w:hAnsi="Arial"/>
                <w:b/>
                <w:bCs/>
                <w:sz w:val="36"/>
                <w:szCs w:val="36"/>
              </w:rPr>
              <w:t>Disciplina – Geografia A</w:t>
            </w:r>
          </w:p>
          <w:p w:rsidR="008D0707" w:rsidRPr="008D0707" w:rsidRDefault="008D0707" w:rsidP="008D0707">
            <w:pPr>
              <w:autoSpaceDE w:val="0"/>
              <w:autoSpaceDN w:val="0"/>
              <w:adjustRightInd w:val="0"/>
              <w:ind w:left="142" w:hanging="142"/>
              <w:rPr>
                <w:rFonts w:ascii="Arial" w:hAnsi="Arial"/>
                <w:sz w:val="22"/>
              </w:rPr>
            </w:pPr>
            <w:r w:rsidRPr="008D0707">
              <w:rPr>
                <w:rFonts w:ascii="Arial" w:hAnsi="Arial"/>
                <w:b/>
                <w:bCs/>
                <w:sz w:val="22"/>
              </w:rPr>
              <w:t xml:space="preserve">Tema 1: </w:t>
            </w:r>
            <w:r w:rsidRPr="008D0707">
              <w:rPr>
                <w:rFonts w:ascii="Arial" w:hAnsi="Arial"/>
                <w:sz w:val="22"/>
              </w:rPr>
              <w:t>A população, utilizadora de recursos e</w:t>
            </w:r>
          </w:p>
          <w:p w:rsidR="008D0707" w:rsidRPr="008D0707" w:rsidRDefault="008D0707" w:rsidP="008D0707">
            <w:pPr>
              <w:autoSpaceDE w:val="0"/>
              <w:autoSpaceDN w:val="0"/>
              <w:adjustRightInd w:val="0"/>
              <w:ind w:left="142" w:hanging="142"/>
              <w:rPr>
                <w:rFonts w:ascii="Arial" w:hAnsi="Arial"/>
                <w:sz w:val="22"/>
              </w:rPr>
            </w:pPr>
            <w:r w:rsidRPr="008D0707">
              <w:rPr>
                <w:rFonts w:ascii="Arial" w:hAnsi="Arial"/>
                <w:sz w:val="22"/>
              </w:rPr>
              <w:t>organizadora de espaços</w:t>
            </w:r>
          </w:p>
          <w:p w:rsidR="008D0707" w:rsidRPr="008D0707" w:rsidRDefault="008D0707" w:rsidP="008D0707">
            <w:pPr>
              <w:autoSpaceDE w:val="0"/>
              <w:autoSpaceDN w:val="0"/>
              <w:adjustRightInd w:val="0"/>
              <w:ind w:left="142" w:hanging="142"/>
              <w:rPr>
                <w:rFonts w:ascii="Arial" w:hAnsi="Arial"/>
                <w:sz w:val="22"/>
              </w:rPr>
            </w:pPr>
            <w:r w:rsidRPr="008D0707">
              <w:rPr>
                <w:rFonts w:ascii="Arial" w:hAnsi="Arial"/>
                <w:b/>
                <w:bCs/>
                <w:sz w:val="22"/>
              </w:rPr>
              <w:t xml:space="preserve">Subtema: </w:t>
            </w:r>
            <w:r w:rsidRPr="008D0707">
              <w:rPr>
                <w:rFonts w:ascii="Arial" w:hAnsi="Arial"/>
                <w:sz w:val="22"/>
              </w:rPr>
              <w:t>A população: evolução e diferenças regionais</w:t>
            </w:r>
          </w:p>
          <w:p w:rsidR="00526CAB" w:rsidRPr="008D0707" w:rsidRDefault="008D0707" w:rsidP="008D0707">
            <w:pPr>
              <w:autoSpaceDE w:val="0"/>
              <w:autoSpaceDN w:val="0"/>
              <w:adjustRightInd w:val="0"/>
              <w:ind w:left="142" w:hanging="142"/>
              <w:rPr>
                <w:rFonts w:ascii="Arial" w:hAnsi="Arial"/>
              </w:rPr>
            </w:pPr>
            <w:r w:rsidRPr="008D0707">
              <w:rPr>
                <w:rFonts w:ascii="Arial" w:hAnsi="Arial"/>
                <w:b/>
                <w:bCs/>
                <w:sz w:val="22"/>
              </w:rPr>
              <w:t xml:space="preserve">Conteúdo: </w:t>
            </w:r>
            <w:r w:rsidRPr="008D0707">
              <w:rPr>
                <w:rFonts w:ascii="Arial" w:hAnsi="Arial"/>
                <w:sz w:val="22"/>
              </w:rPr>
              <w:t>O rejuvenescimento e a valorização da população</w:t>
            </w:r>
          </w:p>
        </w:tc>
      </w:tr>
      <w:tr w:rsidR="00526CAB" w:rsidRPr="008D0707" w:rsidTr="00786D0F">
        <w:trPr>
          <w:trHeight w:val="2174"/>
        </w:trPr>
        <w:tc>
          <w:tcPr>
            <w:tcW w:w="6805" w:type="dxa"/>
            <w:tcBorders>
              <w:top w:val="single" w:sz="24" w:space="0" w:color="808080" w:themeColor="background1" w:themeShade="80"/>
            </w:tcBorders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8D0707" w:rsidRPr="008D0707" w:rsidRDefault="008D0707" w:rsidP="008D0707">
            <w:pPr>
              <w:autoSpaceDE w:val="0"/>
              <w:autoSpaceDN w:val="0"/>
              <w:adjustRightInd w:val="0"/>
              <w:ind w:left="142" w:hanging="142"/>
              <w:rPr>
                <w:rFonts w:ascii="Arial" w:hAnsi="Arial"/>
                <w:b/>
                <w:bCs/>
                <w:szCs w:val="20"/>
              </w:rPr>
            </w:pPr>
            <w:r w:rsidRPr="008D0707">
              <w:rPr>
                <w:rFonts w:ascii="Arial" w:hAnsi="Arial"/>
                <w:b/>
                <w:bCs/>
                <w:szCs w:val="20"/>
              </w:rPr>
              <w:t>Objetivos específicos</w:t>
            </w:r>
          </w:p>
          <w:p w:rsidR="008D0707" w:rsidRPr="008D0707" w:rsidRDefault="008D0707" w:rsidP="008D0707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9"/>
                <w:szCs w:val="19"/>
              </w:rPr>
            </w:pPr>
            <w:r w:rsidRPr="008D0707">
              <w:rPr>
                <w:rFonts w:ascii="Arial" w:eastAsia="MyriadPro-Regular" w:hAnsi="Arial"/>
                <w:sz w:val="19"/>
                <w:szCs w:val="19"/>
              </w:rPr>
              <w:t>O ALUNO DEVE SER CAPAZ DE:</w:t>
            </w:r>
          </w:p>
          <w:p w:rsidR="008D0707" w:rsidRPr="008D0707" w:rsidRDefault="008D0707" w:rsidP="008D0707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9"/>
                <w:szCs w:val="19"/>
              </w:rPr>
            </w:pPr>
            <w:r w:rsidRPr="008D0707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8D0707">
              <w:rPr>
                <w:rFonts w:ascii="Arial" w:eastAsia="MyriadPro-Regular" w:hAnsi="Arial"/>
                <w:szCs w:val="20"/>
              </w:rPr>
              <w:tab/>
            </w:r>
            <w:r w:rsidRPr="008D0707">
              <w:rPr>
                <w:rFonts w:ascii="Arial" w:eastAsia="MyriadPro-Regular" w:hAnsi="Arial"/>
                <w:sz w:val="19"/>
                <w:szCs w:val="19"/>
              </w:rPr>
              <w:t>Reconhecer a importância do ordenamento do território na melhoria da qualidade de vida da população</w:t>
            </w:r>
          </w:p>
          <w:p w:rsidR="00526CAB" w:rsidRPr="008D0707" w:rsidRDefault="008D0707" w:rsidP="008D0707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9"/>
                <w:szCs w:val="19"/>
              </w:rPr>
            </w:pPr>
            <w:r w:rsidRPr="008D0707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8D0707">
              <w:rPr>
                <w:rFonts w:ascii="Arial" w:eastAsia="MyriadPro-Regular" w:hAnsi="Arial"/>
                <w:szCs w:val="20"/>
              </w:rPr>
              <w:tab/>
            </w:r>
            <w:r w:rsidRPr="008D0707">
              <w:rPr>
                <w:rFonts w:ascii="Arial" w:eastAsia="MyriadPro-Regular" w:hAnsi="Arial"/>
                <w:sz w:val="19"/>
                <w:szCs w:val="19"/>
              </w:rPr>
              <w:t>Refletir sobre medidas concretas de intervenção do PDM do concelho onde se situa a escola</w:t>
            </w:r>
          </w:p>
        </w:tc>
      </w:tr>
      <w:tr w:rsidR="00526CAB" w:rsidRPr="008D0707" w:rsidTr="00786D0F">
        <w:trPr>
          <w:trHeight w:val="2108"/>
        </w:trPr>
        <w:tc>
          <w:tcPr>
            <w:tcW w:w="6805" w:type="dxa"/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8D0707" w:rsidRPr="008D0707" w:rsidRDefault="008D0707" w:rsidP="008D0707">
            <w:pPr>
              <w:autoSpaceDE w:val="0"/>
              <w:autoSpaceDN w:val="0"/>
              <w:adjustRightInd w:val="0"/>
              <w:ind w:left="142" w:hanging="142"/>
              <w:rPr>
                <w:rFonts w:ascii="Arial" w:hAnsi="Arial"/>
                <w:b/>
                <w:bCs/>
                <w:szCs w:val="20"/>
              </w:rPr>
            </w:pPr>
            <w:r w:rsidRPr="008D0707">
              <w:rPr>
                <w:rFonts w:ascii="Arial" w:hAnsi="Arial"/>
                <w:b/>
                <w:bCs/>
                <w:szCs w:val="20"/>
              </w:rPr>
              <w:t>Motivação</w:t>
            </w:r>
          </w:p>
          <w:p w:rsidR="008D0707" w:rsidRPr="008D0707" w:rsidRDefault="008D0707" w:rsidP="008D0707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9"/>
                <w:szCs w:val="19"/>
              </w:rPr>
            </w:pPr>
            <w:r w:rsidRPr="008D0707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8D0707">
              <w:rPr>
                <w:rFonts w:ascii="Arial" w:eastAsia="MyriadPro-Regular" w:hAnsi="Arial"/>
                <w:szCs w:val="20"/>
              </w:rPr>
              <w:tab/>
            </w:r>
            <w:r w:rsidRPr="008D0707">
              <w:rPr>
                <w:rFonts w:ascii="Arial" w:eastAsia="MyriadPro-Regular" w:hAnsi="Arial"/>
                <w:sz w:val="19"/>
                <w:szCs w:val="19"/>
              </w:rPr>
              <w:t>Debater com os alunos o conteúdo dos documentos 6 e 7 do manual</w:t>
            </w:r>
          </w:p>
          <w:p w:rsidR="008D0707" w:rsidRPr="008D0707" w:rsidRDefault="008D0707" w:rsidP="008D0707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9"/>
                <w:szCs w:val="19"/>
              </w:rPr>
            </w:pPr>
            <w:r w:rsidRPr="008D0707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8D0707">
              <w:rPr>
                <w:rFonts w:ascii="Arial" w:eastAsia="MyriadPro-Regular" w:hAnsi="Arial"/>
                <w:szCs w:val="20"/>
              </w:rPr>
              <w:tab/>
            </w:r>
            <w:r w:rsidRPr="008D0707">
              <w:rPr>
                <w:rFonts w:ascii="Arial" w:eastAsia="MyriadPro-Regular" w:hAnsi="Arial"/>
                <w:sz w:val="19"/>
                <w:szCs w:val="19"/>
              </w:rPr>
              <w:t>Interrogar os alunos acerca do conhecimento deste assunto em termos familiares (contraste entre a família dos avós e a família atual)</w:t>
            </w:r>
          </w:p>
          <w:p w:rsidR="00526CAB" w:rsidRPr="008D0707" w:rsidRDefault="008D0707" w:rsidP="008D0707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9"/>
                <w:szCs w:val="19"/>
              </w:rPr>
            </w:pPr>
            <w:r w:rsidRPr="008D0707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8D0707">
              <w:rPr>
                <w:rFonts w:ascii="Arial" w:eastAsia="MyriadPro-Regular" w:hAnsi="Arial"/>
                <w:szCs w:val="20"/>
              </w:rPr>
              <w:tab/>
            </w:r>
            <w:r w:rsidRPr="008D0707">
              <w:rPr>
                <w:rFonts w:ascii="Arial" w:eastAsia="MyriadPro-Regular" w:hAnsi="Arial"/>
                <w:sz w:val="19"/>
                <w:szCs w:val="19"/>
              </w:rPr>
              <w:t>Contactar com o diretor do Plano Diretor Municipal do concelho onde se situa a escola e identificar as principais áreas de atuação ao nível do PDM</w:t>
            </w:r>
          </w:p>
        </w:tc>
      </w:tr>
      <w:tr w:rsidR="00526CAB" w:rsidRPr="008D0707" w:rsidTr="00786D0F">
        <w:trPr>
          <w:trHeight w:val="2809"/>
        </w:trPr>
        <w:tc>
          <w:tcPr>
            <w:tcW w:w="6805" w:type="dxa"/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8D0707" w:rsidRPr="008D0707" w:rsidRDefault="008D0707" w:rsidP="008D0707">
            <w:pPr>
              <w:autoSpaceDE w:val="0"/>
              <w:autoSpaceDN w:val="0"/>
              <w:adjustRightInd w:val="0"/>
              <w:ind w:left="142" w:hanging="142"/>
              <w:rPr>
                <w:rFonts w:ascii="Arial" w:hAnsi="Arial"/>
                <w:b/>
                <w:bCs/>
                <w:szCs w:val="20"/>
              </w:rPr>
            </w:pPr>
            <w:r w:rsidRPr="008D0707">
              <w:rPr>
                <w:rFonts w:ascii="Arial" w:hAnsi="Arial"/>
                <w:b/>
                <w:bCs/>
                <w:szCs w:val="20"/>
              </w:rPr>
              <w:t>Desenvolvimento</w:t>
            </w:r>
          </w:p>
          <w:p w:rsidR="008D0707" w:rsidRPr="008D0707" w:rsidRDefault="008D0707" w:rsidP="008D0707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9"/>
                <w:szCs w:val="19"/>
              </w:rPr>
            </w:pPr>
            <w:r w:rsidRPr="008D0707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8D0707">
              <w:rPr>
                <w:rFonts w:ascii="Arial" w:eastAsia="MyriadPro-Regular" w:hAnsi="Arial"/>
                <w:szCs w:val="20"/>
              </w:rPr>
              <w:tab/>
            </w:r>
            <w:r w:rsidRPr="008D0707">
              <w:rPr>
                <w:rFonts w:ascii="Arial" w:eastAsia="MyriadPro-Regular" w:hAnsi="Arial"/>
                <w:sz w:val="19"/>
                <w:szCs w:val="19"/>
              </w:rPr>
              <w:t>Relacionar as questões do rejuvenescimento e da valorização da população com a qualidade de vida e o desenvolvimento sustentável</w:t>
            </w:r>
          </w:p>
          <w:p w:rsidR="008D0707" w:rsidRPr="008D0707" w:rsidRDefault="008D0707" w:rsidP="008D0707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9"/>
                <w:szCs w:val="19"/>
              </w:rPr>
            </w:pPr>
            <w:r w:rsidRPr="008D0707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8D0707">
              <w:rPr>
                <w:rFonts w:ascii="Arial" w:eastAsia="MyriadPro-Regular" w:hAnsi="Arial"/>
                <w:szCs w:val="20"/>
              </w:rPr>
              <w:tab/>
            </w:r>
            <w:r w:rsidRPr="008D0707">
              <w:rPr>
                <w:rFonts w:ascii="Arial" w:eastAsia="MyriadPro-Regular" w:hAnsi="Arial"/>
                <w:sz w:val="19"/>
                <w:szCs w:val="19"/>
              </w:rPr>
              <w:t>Realizar a Ficha de Consolidação dos Conhecimentos 8 do Caderno de Atividades</w:t>
            </w:r>
          </w:p>
          <w:p w:rsidR="008D0707" w:rsidRPr="008D0707" w:rsidRDefault="008D0707" w:rsidP="008D0707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9"/>
                <w:szCs w:val="19"/>
              </w:rPr>
            </w:pPr>
            <w:r w:rsidRPr="008D0707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8D0707">
              <w:rPr>
                <w:rFonts w:ascii="Arial" w:eastAsia="MyriadPro-Regular" w:hAnsi="Arial"/>
                <w:szCs w:val="20"/>
              </w:rPr>
              <w:tab/>
            </w:r>
            <w:r w:rsidRPr="008D0707">
              <w:rPr>
                <w:rFonts w:ascii="Arial" w:eastAsia="MyriadPro-Regular" w:hAnsi="Arial"/>
                <w:sz w:val="19"/>
                <w:szCs w:val="19"/>
              </w:rPr>
              <w:t>Relacionar o desenvolvimento sustentável com as políticas de ordenamento do território e de qualificação da mão de obra</w:t>
            </w:r>
          </w:p>
          <w:p w:rsidR="00526CAB" w:rsidRPr="008D0707" w:rsidRDefault="008D0707" w:rsidP="008D0707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8D0707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8D0707">
              <w:rPr>
                <w:rFonts w:ascii="Arial" w:eastAsia="MyriadPro-Regular" w:hAnsi="Arial"/>
                <w:szCs w:val="20"/>
              </w:rPr>
              <w:tab/>
            </w:r>
            <w:r w:rsidRPr="008D0707">
              <w:rPr>
                <w:rFonts w:ascii="Arial" w:eastAsia="MyriadPro-Regular" w:hAnsi="Arial"/>
                <w:sz w:val="19"/>
                <w:szCs w:val="19"/>
              </w:rPr>
              <w:t>Realizar a Ficha de Consolidação dos Conhecimentos 9 do Caderno de Atividades</w:t>
            </w:r>
          </w:p>
        </w:tc>
      </w:tr>
      <w:tr w:rsidR="00526CAB" w:rsidRPr="008D0707" w:rsidTr="008D0707">
        <w:trPr>
          <w:trHeight w:val="1805"/>
        </w:trPr>
        <w:tc>
          <w:tcPr>
            <w:tcW w:w="6805" w:type="dxa"/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8D0707" w:rsidRPr="008D0707" w:rsidRDefault="008D0707" w:rsidP="008D0707">
            <w:pPr>
              <w:autoSpaceDE w:val="0"/>
              <w:autoSpaceDN w:val="0"/>
              <w:adjustRightInd w:val="0"/>
              <w:rPr>
                <w:rFonts w:ascii="Arial" w:hAnsi="Arial"/>
                <w:b/>
                <w:bCs/>
                <w:szCs w:val="20"/>
              </w:rPr>
            </w:pPr>
            <w:r w:rsidRPr="008D0707">
              <w:rPr>
                <w:rFonts w:ascii="Arial" w:hAnsi="Arial"/>
                <w:b/>
                <w:bCs/>
                <w:szCs w:val="20"/>
              </w:rPr>
              <w:t>Conclusão / Finalização</w:t>
            </w:r>
          </w:p>
          <w:p w:rsidR="008D0707" w:rsidRPr="008D0707" w:rsidRDefault="008D0707" w:rsidP="008D0707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9"/>
                <w:szCs w:val="19"/>
              </w:rPr>
            </w:pPr>
            <w:r w:rsidRPr="008D0707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8D0707">
              <w:rPr>
                <w:rFonts w:ascii="Arial" w:eastAsia="MyriadPro-Regular" w:hAnsi="Arial"/>
                <w:szCs w:val="20"/>
              </w:rPr>
              <w:tab/>
            </w:r>
            <w:r w:rsidRPr="008D0707">
              <w:rPr>
                <w:rFonts w:ascii="Arial" w:eastAsia="MyriadPro-Regular" w:hAnsi="Arial"/>
                <w:sz w:val="19"/>
                <w:szCs w:val="19"/>
              </w:rPr>
              <w:t>Realizar a Ficha de Consolidação dos Conhecimentos 10 do Caderno de Atividades</w:t>
            </w:r>
          </w:p>
          <w:p w:rsidR="00526CAB" w:rsidRPr="008D0707" w:rsidRDefault="008D0707" w:rsidP="008D0707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9"/>
                <w:szCs w:val="19"/>
              </w:rPr>
            </w:pPr>
            <w:r w:rsidRPr="008D0707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8D0707">
              <w:rPr>
                <w:rFonts w:ascii="Arial" w:eastAsia="MyriadPro-Regular" w:hAnsi="Arial"/>
                <w:szCs w:val="20"/>
              </w:rPr>
              <w:tab/>
            </w:r>
            <w:r w:rsidRPr="008D0707">
              <w:rPr>
                <w:rFonts w:ascii="Arial" w:eastAsia="MyriadPro-Regular" w:hAnsi="Arial"/>
                <w:sz w:val="19"/>
                <w:szCs w:val="19"/>
              </w:rPr>
              <w:t>Realizar as Questões de Exames Nacionais 6 do Caderno de Atividades</w:t>
            </w:r>
          </w:p>
        </w:tc>
      </w:tr>
    </w:tbl>
    <w:p w:rsidR="008D0707" w:rsidRDefault="008D0707" w:rsidP="00526CAB">
      <w:pPr>
        <w:rPr>
          <w:rFonts w:ascii="Arial" w:hAnsi="Arial"/>
        </w:rPr>
      </w:pPr>
    </w:p>
    <w:p w:rsidR="008D0707" w:rsidRDefault="008D0707" w:rsidP="00526CAB">
      <w:pPr>
        <w:rPr>
          <w:rFonts w:ascii="Arial" w:hAnsi="Arial"/>
        </w:rPr>
      </w:pPr>
    </w:p>
    <w:p w:rsidR="008D0707" w:rsidRDefault="008D0707" w:rsidP="00526CAB">
      <w:pPr>
        <w:rPr>
          <w:rFonts w:ascii="Arial" w:hAnsi="Arial"/>
        </w:rPr>
      </w:pPr>
    </w:p>
    <w:p w:rsidR="008D0707" w:rsidRDefault="008D0707" w:rsidP="00526CAB">
      <w:pPr>
        <w:rPr>
          <w:rFonts w:ascii="Arial" w:hAnsi="Arial"/>
        </w:rPr>
        <w:sectPr w:rsidR="008D0707" w:rsidSect="00686E38">
          <w:type w:val="continuous"/>
          <w:pgSz w:w="11906" w:h="16838"/>
          <w:pgMar w:top="1702" w:right="1133" w:bottom="993" w:left="1134" w:header="708" w:footer="708" w:gutter="0"/>
          <w:cols w:num="2" w:space="285" w:equalWidth="0">
            <w:col w:w="2552" w:space="425"/>
            <w:col w:w="6662"/>
          </w:cols>
          <w:titlePg/>
          <w:docGrid w:linePitch="360"/>
        </w:sectPr>
      </w:pPr>
    </w:p>
    <w:p w:rsidR="008D0707" w:rsidRDefault="008D0707" w:rsidP="00526CAB">
      <w:pPr>
        <w:rPr>
          <w:rFonts w:ascii="Arial" w:hAnsi="Arial"/>
        </w:rPr>
        <w:sectPr w:rsidR="008D0707" w:rsidSect="008D0707">
          <w:type w:val="continuous"/>
          <w:pgSz w:w="11906" w:h="16838"/>
          <w:pgMar w:top="1702" w:right="1133" w:bottom="993" w:left="1134" w:header="708" w:footer="708" w:gutter="0"/>
          <w:cols w:space="425"/>
          <w:titlePg/>
          <w:docGrid w:linePitch="360"/>
        </w:sectPr>
      </w:pPr>
    </w:p>
    <w:p w:rsidR="008D0707" w:rsidRDefault="008D0707" w:rsidP="008D0707">
      <w:pPr>
        <w:rPr>
          <w:rFonts w:ascii="Arial" w:hAnsi="Arial"/>
        </w:rPr>
      </w:pPr>
    </w:p>
    <w:p w:rsidR="00504678" w:rsidRDefault="00504678" w:rsidP="008D0707">
      <w:pPr>
        <w:rPr>
          <w:rFonts w:ascii="Arial" w:hAnsi="Arial"/>
        </w:rPr>
      </w:pPr>
    </w:p>
    <w:p w:rsidR="00504678" w:rsidRDefault="00504678" w:rsidP="008D0707">
      <w:pPr>
        <w:rPr>
          <w:rFonts w:ascii="Arial" w:hAnsi="Arial"/>
        </w:rPr>
      </w:pPr>
    </w:p>
    <w:p w:rsidR="00504678" w:rsidRDefault="00504678" w:rsidP="008D0707">
      <w:pPr>
        <w:rPr>
          <w:rFonts w:ascii="Arial" w:hAnsi="Arial"/>
        </w:rPr>
      </w:pPr>
    </w:p>
    <w:p w:rsidR="00030AB3" w:rsidRDefault="00030AB3" w:rsidP="008D0707">
      <w:pPr>
        <w:rPr>
          <w:rFonts w:ascii="Arial" w:hAnsi="Arial"/>
        </w:rPr>
        <w:sectPr w:rsidR="00030AB3" w:rsidSect="008D0707">
          <w:headerReference w:type="first" r:id="rId45"/>
          <w:type w:val="continuous"/>
          <w:pgSz w:w="11906" w:h="16838"/>
          <w:pgMar w:top="1702" w:right="1133" w:bottom="993" w:left="1134" w:header="708" w:footer="708" w:gutter="0"/>
          <w:cols w:space="425"/>
          <w:titlePg/>
          <w:docGrid w:linePitch="360"/>
        </w:sect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24" w:space="0" w:color="FFFFFF" w:themeColor="background1"/>
          <w:insideV w:val="single" w:sz="24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1955"/>
        <w:gridCol w:w="1415"/>
        <w:gridCol w:w="3204"/>
        <w:gridCol w:w="3205"/>
      </w:tblGrid>
      <w:tr w:rsidR="00EC66C2" w:rsidRPr="003800C2" w:rsidTr="00EC66C2">
        <w:trPr>
          <w:cantSplit/>
          <w:trHeight w:val="2268"/>
        </w:trPr>
        <w:tc>
          <w:tcPr>
            <w:tcW w:w="1955" w:type="dxa"/>
            <w:vMerge w:val="restart"/>
            <w:tcBorders>
              <w:top w:val="nil"/>
              <w:bottom w:val="nil"/>
              <w:right w:val="single" w:sz="36" w:space="0" w:color="FFFFFF" w:themeColor="background1"/>
            </w:tcBorders>
            <w:shd w:val="clear" w:color="auto" w:fill="808080" w:themeFill="background1" w:themeFillShade="80"/>
            <w:textDirection w:val="btLr"/>
            <w:vAlign w:val="center"/>
          </w:tcPr>
          <w:p w:rsidR="00EC66C2" w:rsidRDefault="00EC66C2" w:rsidP="00EC66C2">
            <w:pPr>
              <w:autoSpaceDE w:val="0"/>
              <w:autoSpaceDN w:val="0"/>
              <w:adjustRightInd w:val="0"/>
              <w:jc w:val="center"/>
              <w:rPr>
                <w:rFonts w:ascii="BryantPro-Bold" w:hAnsi="BryantPro-Bold" w:cs="BryantPro-Bold"/>
                <w:b/>
                <w:bCs/>
                <w:sz w:val="24"/>
                <w:szCs w:val="24"/>
              </w:rPr>
            </w:pPr>
            <w:r>
              <w:rPr>
                <w:rFonts w:ascii="BryantPro-Bold" w:hAnsi="BryantPro-Bold" w:cs="BryantPro-Bold"/>
                <w:b/>
                <w:bCs/>
                <w:sz w:val="28"/>
                <w:szCs w:val="28"/>
              </w:rPr>
              <w:lastRenderedPageBreak/>
              <w:t xml:space="preserve">10.º ANO – GEOGRAFIA A – </w:t>
            </w:r>
            <w:r>
              <w:rPr>
                <w:rFonts w:ascii="BryantPro-Bold" w:hAnsi="BryantPro-Bold" w:cs="BryantPro-Bold"/>
                <w:b/>
                <w:bCs/>
                <w:sz w:val="24"/>
                <w:szCs w:val="24"/>
              </w:rPr>
              <w:t>Planificação temática</w:t>
            </w:r>
          </w:p>
          <w:p w:rsidR="00EC66C2" w:rsidRDefault="00EC66C2" w:rsidP="00EC66C2">
            <w:pPr>
              <w:autoSpaceDE w:val="0"/>
              <w:autoSpaceDN w:val="0"/>
              <w:adjustRightInd w:val="0"/>
              <w:jc w:val="center"/>
              <w:rPr>
                <w:rFonts w:ascii="MyriadPro-Bold" w:hAnsi="MyriadPro-Bold" w:cs="MyriadPro-Bold"/>
                <w:b/>
                <w:bCs/>
                <w:sz w:val="19"/>
                <w:szCs w:val="19"/>
              </w:rPr>
            </w:pPr>
            <w:r>
              <w:rPr>
                <w:rFonts w:ascii="MyriadPro-Bold" w:hAnsi="MyriadPro-Bold" w:cs="MyriadPro-Bold"/>
                <w:b/>
                <w:bCs/>
                <w:sz w:val="19"/>
                <w:szCs w:val="19"/>
              </w:rPr>
              <w:t>Tema 1 – A população, utilizadora de recursos e organizadora de espaços</w:t>
            </w:r>
          </w:p>
          <w:p w:rsidR="00EC66C2" w:rsidRPr="00D87E16" w:rsidRDefault="00EC66C2" w:rsidP="00EC66C2">
            <w:pPr>
              <w:ind w:left="113" w:right="113"/>
              <w:jc w:val="center"/>
              <w:rPr>
                <w:rFonts w:ascii="Arial" w:hAnsi="Arial"/>
              </w:rPr>
            </w:pPr>
            <w:r>
              <w:rPr>
                <w:rFonts w:ascii="MyriadPro-Regular" w:eastAsia="MyriadPro-Regular" w:hAnsi="BryantPro-Bold" w:cs="MyriadPro-Regular"/>
                <w:sz w:val="19"/>
                <w:szCs w:val="19"/>
              </w:rPr>
              <w:t xml:space="preserve">Subtema 2 </w:t>
            </w:r>
            <w:r>
              <w:rPr>
                <w:rFonts w:ascii="MyriadPro-Regular" w:eastAsia="MyriadPro-Regular" w:hAnsi="BryantPro-Bold" w:cs="MyriadPro-Regular" w:hint="eastAsia"/>
                <w:sz w:val="19"/>
                <w:szCs w:val="19"/>
              </w:rPr>
              <w:t>–</w:t>
            </w:r>
            <w:r>
              <w:rPr>
                <w:rFonts w:ascii="MyriadPro-Regular" w:eastAsia="MyriadPro-Regular" w:hAnsi="BryantPro-Bold" w:cs="MyriadPro-Regular"/>
                <w:sz w:val="19"/>
                <w:szCs w:val="19"/>
              </w:rPr>
              <w:t xml:space="preserve"> A distribui</w:t>
            </w:r>
            <w:r>
              <w:rPr>
                <w:rFonts w:ascii="MyriadPro-Regular" w:eastAsia="MyriadPro-Regular" w:hAnsi="BryantPro-Bold" w:cs="MyriadPro-Regular"/>
                <w:sz w:val="19"/>
                <w:szCs w:val="19"/>
              </w:rPr>
              <w:t>çã</w:t>
            </w:r>
            <w:r>
              <w:rPr>
                <w:rFonts w:ascii="MyriadPro-Regular" w:eastAsia="MyriadPro-Regular" w:hAnsi="BryantPro-Bold" w:cs="MyriadPro-Regular"/>
                <w:sz w:val="19"/>
                <w:szCs w:val="19"/>
              </w:rPr>
              <w:t>o da popula</w:t>
            </w:r>
            <w:r>
              <w:rPr>
                <w:rFonts w:ascii="MyriadPro-Regular" w:eastAsia="MyriadPro-Regular" w:hAnsi="BryantPro-Bold" w:cs="MyriadPro-Regular"/>
                <w:sz w:val="19"/>
                <w:szCs w:val="19"/>
              </w:rPr>
              <w:t>çã</w:t>
            </w:r>
            <w:r>
              <w:rPr>
                <w:rFonts w:ascii="MyriadPro-Regular" w:eastAsia="MyriadPro-Regular" w:hAnsi="BryantPro-Bold" w:cs="MyriadPro-Regular"/>
                <w:sz w:val="19"/>
                <w:szCs w:val="19"/>
              </w:rPr>
              <w:t>o</w:t>
            </w:r>
          </w:p>
        </w:tc>
        <w:tc>
          <w:tcPr>
            <w:tcW w:w="1415" w:type="dxa"/>
            <w:tcBorders>
              <w:left w:val="single" w:sz="36" w:space="0" w:color="FFFFFF" w:themeColor="background1"/>
            </w:tcBorders>
            <w:shd w:val="clear" w:color="auto" w:fill="BFBFBF" w:themeFill="background1" w:themeFillShade="BF"/>
            <w:textDirection w:val="btLr"/>
            <w:vAlign w:val="center"/>
          </w:tcPr>
          <w:p w:rsidR="00EC66C2" w:rsidRPr="003800C2" w:rsidRDefault="00EC66C2" w:rsidP="00EC66C2">
            <w:pPr>
              <w:ind w:left="113" w:right="113"/>
              <w:jc w:val="center"/>
              <w:rPr>
                <w:rFonts w:ascii="Arial" w:hAnsi="Arial"/>
              </w:rPr>
            </w:pPr>
            <w:r w:rsidRPr="003800C2">
              <w:rPr>
                <w:rFonts w:ascii="Arial" w:hAnsi="Arial"/>
                <w:b/>
                <w:bCs/>
                <w:sz w:val="19"/>
                <w:szCs w:val="19"/>
              </w:rPr>
              <w:t>Roteiros de aulas</w:t>
            </w:r>
          </w:p>
        </w:tc>
        <w:tc>
          <w:tcPr>
            <w:tcW w:w="3204" w:type="dxa"/>
            <w:shd w:val="clear" w:color="auto" w:fill="D9D9D9" w:themeFill="background1" w:themeFillShade="D9"/>
            <w:textDirection w:val="btLr"/>
            <w:vAlign w:val="center"/>
          </w:tcPr>
          <w:p w:rsidR="00EC66C2" w:rsidRPr="00EC66C2" w:rsidRDefault="00EC66C2" w:rsidP="00CA2E79">
            <w:pPr>
              <w:spacing w:line="276" w:lineRule="auto"/>
              <w:ind w:left="113" w:right="113"/>
              <w:jc w:val="center"/>
              <w:rPr>
                <w:rFonts w:ascii="Arial" w:hAnsi="Arial"/>
              </w:rPr>
            </w:pPr>
            <w:r w:rsidRPr="00EC66C2">
              <w:rPr>
                <w:rFonts w:ascii="Arial" w:eastAsia="MyriadPro-Regular" w:hAnsi="Arial"/>
                <w:sz w:val="19"/>
                <w:szCs w:val="19"/>
              </w:rPr>
              <w:t>Roteiro 1</w:t>
            </w:r>
          </w:p>
        </w:tc>
        <w:tc>
          <w:tcPr>
            <w:tcW w:w="3205" w:type="dxa"/>
            <w:shd w:val="clear" w:color="auto" w:fill="BFBFBF" w:themeFill="background1" w:themeFillShade="BF"/>
            <w:textDirection w:val="btLr"/>
            <w:vAlign w:val="center"/>
          </w:tcPr>
          <w:p w:rsidR="00EC66C2" w:rsidRPr="00EC66C2" w:rsidRDefault="00EC66C2" w:rsidP="00CA2E79">
            <w:pPr>
              <w:spacing w:line="276" w:lineRule="auto"/>
              <w:ind w:left="113" w:right="113"/>
              <w:jc w:val="center"/>
              <w:rPr>
                <w:rFonts w:ascii="Arial" w:hAnsi="Arial"/>
              </w:rPr>
            </w:pPr>
            <w:r w:rsidRPr="00EC66C2">
              <w:rPr>
                <w:rFonts w:ascii="Arial" w:eastAsia="MyriadPro-Regular" w:hAnsi="Arial"/>
                <w:sz w:val="19"/>
                <w:szCs w:val="19"/>
              </w:rPr>
              <w:t>Roteiro 2</w:t>
            </w:r>
          </w:p>
        </w:tc>
      </w:tr>
      <w:tr w:rsidR="00EC66C2" w:rsidRPr="003800C2" w:rsidTr="00EC66C2">
        <w:trPr>
          <w:cantSplit/>
          <w:trHeight w:val="2268"/>
        </w:trPr>
        <w:tc>
          <w:tcPr>
            <w:tcW w:w="1955" w:type="dxa"/>
            <w:vMerge/>
            <w:tcBorders>
              <w:top w:val="nil"/>
              <w:bottom w:val="nil"/>
              <w:right w:val="single" w:sz="36" w:space="0" w:color="FFFFFF" w:themeColor="background1"/>
            </w:tcBorders>
            <w:shd w:val="clear" w:color="auto" w:fill="808080" w:themeFill="background1" w:themeFillShade="80"/>
            <w:textDirection w:val="btLr"/>
            <w:vAlign w:val="center"/>
          </w:tcPr>
          <w:p w:rsidR="00EC66C2" w:rsidRPr="00D87E16" w:rsidRDefault="00EC66C2" w:rsidP="00EC66C2">
            <w:pPr>
              <w:ind w:left="113" w:right="113"/>
              <w:jc w:val="center"/>
              <w:rPr>
                <w:rFonts w:ascii="Arial" w:hAnsi="Arial"/>
              </w:rPr>
            </w:pPr>
          </w:p>
        </w:tc>
        <w:tc>
          <w:tcPr>
            <w:tcW w:w="1415" w:type="dxa"/>
            <w:tcBorders>
              <w:left w:val="single" w:sz="36" w:space="0" w:color="FFFFFF" w:themeColor="background1"/>
            </w:tcBorders>
            <w:shd w:val="clear" w:color="auto" w:fill="BFBFBF" w:themeFill="background1" w:themeFillShade="BF"/>
            <w:textDirection w:val="btLr"/>
            <w:vAlign w:val="center"/>
          </w:tcPr>
          <w:p w:rsidR="00EC66C2" w:rsidRPr="003800C2" w:rsidRDefault="00EC66C2" w:rsidP="00EC66C2">
            <w:pPr>
              <w:ind w:left="113" w:right="113"/>
              <w:jc w:val="center"/>
              <w:rPr>
                <w:rFonts w:ascii="Arial" w:hAnsi="Arial"/>
              </w:rPr>
            </w:pPr>
            <w:r w:rsidRPr="003800C2">
              <w:rPr>
                <w:rFonts w:ascii="Arial" w:hAnsi="Arial"/>
                <w:b/>
                <w:bCs/>
                <w:sz w:val="19"/>
                <w:szCs w:val="19"/>
              </w:rPr>
              <w:t>Conceitos/Noções</w:t>
            </w:r>
          </w:p>
        </w:tc>
        <w:tc>
          <w:tcPr>
            <w:tcW w:w="6409" w:type="dxa"/>
            <w:gridSpan w:val="2"/>
            <w:shd w:val="clear" w:color="auto" w:fill="D9D9D9" w:themeFill="background1" w:themeFillShade="D9"/>
            <w:textDirection w:val="btLr"/>
            <w:vAlign w:val="center"/>
          </w:tcPr>
          <w:p w:rsidR="00EC66C2" w:rsidRPr="00EC66C2" w:rsidRDefault="00EC66C2" w:rsidP="00CA2E7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EC66C2">
              <w:rPr>
                <w:rFonts w:ascii="Arial" w:eastAsia="MyriadPro-Regular" w:hAnsi="Arial"/>
                <w:sz w:val="19"/>
                <w:szCs w:val="19"/>
              </w:rPr>
              <w:t>Assimetrias regionais</w:t>
            </w:r>
          </w:p>
          <w:p w:rsidR="00EC66C2" w:rsidRPr="00EC66C2" w:rsidRDefault="00EC66C2" w:rsidP="00CA2E7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EC66C2">
              <w:rPr>
                <w:rFonts w:ascii="Arial" w:eastAsia="MyriadPro-Regular" w:hAnsi="Arial"/>
                <w:sz w:val="19"/>
                <w:szCs w:val="19"/>
              </w:rPr>
              <w:t>Capacidade de carga humana</w:t>
            </w:r>
          </w:p>
          <w:p w:rsidR="00EC66C2" w:rsidRPr="00EC66C2" w:rsidRDefault="00EC66C2" w:rsidP="00CA2E7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EC66C2">
              <w:rPr>
                <w:rFonts w:ascii="Arial" w:eastAsia="MyriadPro-Regular" w:hAnsi="Arial"/>
                <w:sz w:val="19"/>
                <w:szCs w:val="19"/>
              </w:rPr>
              <w:t>Despovoamento</w:t>
            </w:r>
          </w:p>
          <w:p w:rsidR="00EC66C2" w:rsidRPr="00EC66C2" w:rsidRDefault="00EC66C2" w:rsidP="00CA2E79">
            <w:pPr>
              <w:spacing w:line="276" w:lineRule="auto"/>
              <w:ind w:left="113" w:right="113"/>
              <w:jc w:val="center"/>
              <w:rPr>
                <w:rFonts w:ascii="Arial" w:hAnsi="Arial"/>
              </w:rPr>
            </w:pPr>
            <w:r w:rsidRPr="00EC66C2">
              <w:rPr>
                <w:rFonts w:ascii="Arial" w:eastAsia="MyriadPro-Regular" w:hAnsi="Arial"/>
                <w:sz w:val="19"/>
                <w:szCs w:val="19"/>
              </w:rPr>
              <w:t>Litoralização</w:t>
            </w:r>
          </w:p>
        </w:tc>
      </w:tr>
      <w:tr w:rsidR="00EC66C2" w:rsidRPr="003800C2" w:rsidTr="00EC66C2">
        <w:trPr>
          <w:cantSplit/>
          <w:trHeight w:val="2268"/>
        </w:trPr>
        <w:tc>
          <w:tcPr>
            <w:tcW w:w="1955" w:type="dxa"/>
            <w:vMerge/>
            <w:tcBorders>
              <w:top w:val="nil"/>
              <w:bottom w:val="nil"/>
              <w:right w:val="single" w:sz="36" w:space="0" w:color="FFFFFF" w:themeColor="background1"/>
            </w:tcBorders>
            <w:shd w:val="clear" w:color="auto" w:fill="808080" w:themeFill="background1" w:themeFillShade="80"/>
            <w:textDirection w:val="btLr"/>
            <w:vAlign w:val="center"/>
          </w:tcPr>
          <w:p w:rsidR="00EC66C2" w:rsidRPr="00D87E16" w:rsidRDefault="00EC66C2" w:rsidP="00EC66C2">
            <w:pPr>
              <w:ind w:left="113" w:right="113"/>
              <w:jc w:val="center"/>
              <w:rPr>
                <w:rFonts w:ascii="Arial" w:hAnsi="Arial"/>
              </w:rPr>
            </w:pPr>
          </w:p>
        </w:tc>
        <w:tc>
          <w:tcPr>
            <w:tcW w:w="1415" w:type="dxa"/>
            <w:tcBorders>
              <w:left w:val="single" w:sz="36" w:space="0" w:color="FFFFFF" w:themeColor="background1"/>
            </w:tcBorders>
            <w:shd w:val="clear" w:color="auto" w:fill="BFBFBF" w:themeFill="background1" w:themeFillShade="BF"/>
            <w:textDirection w:val="btLr"/>
            <w:vAlign w:val="center"/>
          </w:tcPr>
          <w:p w:rsidR="00EC66C2" w:rsidRPr="003800C2" w:rsidRDefault="00EC66C2" w:rsidP="00EC66C2">
            <w:pPr>
              <w:autoSpaceDE w:val="0"/>
              <w:autoSpaceDN w:val="0"/>
              <w:adjustRightInd w:val="0"/>
              <w:jc w:val="center"/>
              <w:rPr>
                <w:rFonts w:ascii="Arial" w:hAnsi="Arial"/>
                <w:b/>
                <w:bCs/>
                <w:sz w:val="19"/>
                <w:szCs w:val="19"/>
              </w:rPr>
            </w:pPr>
            <w:r w:rsidRPr="003800C2">
              <w:rPr>
                <w:rFonts w:ascii="Arial" w:hAnsi="Arial"/>
                <w:b/>
                <w:bCs/>
                <w:sz w:val="19"/>
                <w:szCs w:val="19"/>
              </w:rPr>
              <w:t>N.º de aulas</w:t>
            </w:r>
          </w:p>
          <w:p w:rsidR="00EC66C2" w:rsidRPr="003800C2" w:rsidRDefault="00EC66C2" w:rsidP="00EC66C2">
            <w:pPr>
              <w:ind w:left="113" w:right="113"/>
              <w:jc w:val="center"/>
              <w:rPr>
                <w:rFonts w:ascii="Arial" w:hAnsi="Arial"/>
              </w:rPr>
            </w:pPr>
            <w:r w:rsidRPr="003800C2">
              <w:rPr>
                <w:rFonts w:ascii="Arial" w:hAnsi="Arial"/>
                <w:b/>
                <w:bCs/>
                <w:sz w:val="19"/>
                <w:szCs w:val="19"/>
              </w:rPr>
              <w:t>(de 90 minutos)</w:t>
            </w:r>
          </w:p>
        </w:tc>
        <w:tc>
          <w:tcPr>
            <w:tcW w:w="3204" w:type="dxa"/>
            <w:shd w:val="clear" w:color="auto" w:fill="D9D9D9" w:themeFill="background1" w:themeFillShade="D9"/>
            <w:textDirection w:val="btLr"/>
            <w:vAlign w:val="center"/>
          </w:tcPr>
          <w:p w:rsidR="00EC66C2" w:rsidRPr="00EC66C2" w:rsidRDefault="00EC66C2" w:rsidP="00CA2E79">
            <w:pPr>
              <w:spacing w:line="276" w:lineRule="auto"/>
              <w:ind w:left="113" w:right="113"/>
              <w:jc w:val="center"/>
              <w:rPr>
                <w:rFonts w:ascii="Arial" w:hAnsi="Arial"/>
              </w:rPr>
            </w:pPr>
            <w:r w:rsidRPr="00EC66C2">
              <w:rPr>
                <w:rFonts w:ascii="Arial" w:hAnsi="Arial"/>
              </w:rPr>
              <w:t>4</w:t>
            </w:r>
          </w:p>
        </w:tc>
        <w:tc>
          <w:tcPr>
            <w:tcW w:w="3205" w:type="dxa"/>
            <w:shd w:val="clear" w:color="auto" w:fill="BFBFBF" w:themeFill="background1" w:themeFillShade="BF"/>
            <w:textDirection w:val="btLr"/>
            <w:vAlign w:val="center"/>
          </w:tcPr>
          <w:p w:rsidR="00EC66C2" w:rsidRPr="00EC66C2" w:rsidRDefault="00EC66C2" w:rsidP="00CA2E79">
            <w:pPr>
              <w:spacing w:line="276" w:lineRule="auto"/>
              <w:ind w:left="113" w:right="113"/>
              <w:jc w:val="center"/>
              <w:rPr>
                <w:rFonts w:ascii="Arial" w:hAnsi="Arial"/>
              </w:rPr>
            </w:pPr>
            <w:r w:rsidRPr="00EC66C2">
              <w:rPr>
                <w:rFonts w:ascii="Arial" w:hAnsi="Arial"/>
              </w:rPr>
              <w:t>3</w:t>
            </w:r>
          </w:p>
        </w:tc>
      </w:tr>
      <w:tr w:rsidR="00EC66C2" w:rsidRPr="003800C2" w:rsidTr="00EC66C2">
        <w:trPr>
          <w:cantSplit/>
          <w:trHeight w:val="4635"/>
        </w:trPr>
        <w:tc>
          <w:tcPr>
            <w:tcW w:w="1955" w:type="dxa"/>
            <w:vMerge/>
            <w:tcBorders>
              <w:top w:val="nil"/>
              <w:bottom w:val="nil"/>
              <w:right w:val="single" w:sz="36" w:space="0" w:color="FFFFFF" w:themeColor="background1"/>
            </w:tcBorders>
            <w:shd w:val="clear" w:color="auto" w:fill="808080" w:themeFill="background1" w:themeFillShade="80"/>
            <w:textDirection w:val="btLr"/>
            <w:vAlign w:val="center"/>
          </w:tcPr>
          <w:p w:rsidR="00EC66C2" w:rsidRPr="00D87E16" w:rsidRDefault="00EC66C2" w:rsidP="00EC66C2">
            <w:pPr>
              <w:ind w:left="113" w:right="113"/>
              <w:jc w:val="center"/>
              <w:rPr>
                <w:rFonts w:ascii="Arial" w:hAnsi="Arial"/>
              </w:rPr>
            </w:pPr>
          </w:p>
        </w:tc>
        <w:tc>
          <w:tcPr>
            <w:tcW w:w="1415" w:type="dxa"/>
            <w:tcBorders>
              <w:left w:val="single" w:sz="36" w:space="0" w:color="FFFFFF" w:themeColor="background1"/>
            </w:tcBorders>
            <w:shd w:val="clear" w:color="auto" w:fill="BFBFBF" w:themeFill="background1" w:themeFillShade="BF"/>
            <w:textDirection w:val="btLr"/>
            <w:vAlign w:val="center"/>
          </w:tcPr>
          <w:p w:rsidR="00EC66C2" w:rsidRPr="003800C2" w:rsidRDefault="00EC66C2" w:rsidP="00EC66C2">
            <w:pPr>
              <w:ind w:left="113" w:right="113"/>
              <w:jc w:val="center"/>
              <w:rPr>
                <w:rFonts w:ascii="Arial" w:hAnsi="Arial"/>
              </w:rPr>
            </w:pPr>
            <w:r w:rsidRPr="003800C2">
              <w:rPr>
                <w:rFonts w:ascii="Arial" w:hAnsi="Arial"/>
                <w:b/>
                <w:bCs/>
                <w:sz w:val="19"/>
                <w:szCs w:val="19"/>
              </w:rPr>
              <w:t>Objetivos específicos</w:t>
            </w:r>
          </w:p>
        </w:tc>
        <w:tc>
          <w:tcPr>
            <w:tcW w:w="3204" w:type="dxa"/>
            <w:shd w:val="clear" w:color="auto" w:fill="D9D9D9" w:themeFill="background1" w:themeFillShade="D9"/>
            <w:tcMar>
              <w:left w:w="113" w:type="dxa"/>
              <w:right w:w="113" w:type="dxa"/>
            </w:tcMar>
            <w:textDirection w:val="btLr"/>
            <w:vAlign w:val="center"/>
          </w:tcPr>
          <w:p w:rsidR="00EC66C2" w:rsidRPr="00EC66C2" w:rsidRDefault="00EC66C2" w:rsidP="00CA2E79">
            <w:pPr>
              <w:autoSpaceDE w:val="0"/>
              <w:autoSpaceDN w:val="0"/>
              <w:adjustRightInd w:val="0"/>
              <w:spacing w:line="276" w:lineRule="auto"/>
              <w:ind w:left="169"/>
              <w:rPr>
                <w:rFonts w:ascii="Arial" w:eastAsia="MyriadPro-Regular" w:hAnsi="Arial"/>
                <w:sz w:val="19"/>
                <w:szCs w:val="19"/>
              </w:rPr>
            </w:pPr>
            <w:r w:rsidRPr="00EC66C2">
              <w:rPr>
                <w:rFonts w:ascii="Arial" w:eastAsia="MyriadPro-Regular" w:hAnsi="Arial"/>
                <w:sz w:val="19"/>
                <w:szCs w:val="19"/>
              </w:rPr>
              <w:t>• Relacionar a desigual distribuição espacial</w:t>
            </w:r>
          </w:p>
          <w:p w:rsidR="00EC66C2" w:rsidRPr="00EC66C2" w:rsidRDefault="00EC66C2" w:rsidP="00CA2E79">
            <w:pPr>
              <w:autoSpaceDE w:val="0"/>
              <w:autoSpaceDN w:val="0"/>
              <w:adjustRightInd w:val="0"/>
              <w:spacing w:line="276" w:lineRule="auto"/>
              <w:ind w:left="169"/>
              <w:rPr>
                <w:rFonts w:ascii="Arial" w:eastAsia="MyriadPro-Regular" w:hAnsi="Arial"/>
                <w:sz w:val="19"/>
                <w:szCs w:val="19"/>
              </w:rPr>
            </w:pPr>
            <w:r w:rsidRPr="00EC66C2">
              <w:rPr>
                <w:rFonts w:ascii="Arial" w:eastAsia="MyriadPro-Regular" w:hAnsi="Arial"/>
                <w:sz w:val="19"/>
                <w:szCs w:val="19"/>
              </w:rPr>
              <w:t>da população com fatores naturais</w:t>
            </w:r>
          </w:p>
          <w:p w:rsidR="00EC66C2" w:rsidRPr="00EC66C2" w:rsidRDefault="00EC66C2" w:rsidP="00CA2E79">
            <w:pPr>
              <w:autoSpaceDE w:val="0"/>
              <w:autoSpaceDN w:val="0"/>
              <w:adjustRightInd w:val="0"/>
              <w:spacing w:line="276" w:lineRule="auto"/>
              <w:ind w:left="169"/>
              <w:rPr>
                <w:rFonts w:ascii="Arial" w:eastAsia="MyriadPro-Regular" w:hAnsi="Arial"/>
                <w:sz w:val="19"/>
                <w:szCs w:val="19"/>
              </w:rPr>
            </w:pPr>
            <w:r w:rsidRPr="00EC66C2">
              <w:rPr>
                <w:rFonts w:ascii="Arial" w:eastAsia="MyriadPro-Regular" w:hAnsi="Arial"/>
                <w:sz w:val="19"/>
                <w:szCs w:val="19"/>
              </w:rPr>
              <w:t>• Relacionar a desigual distribuição espacial</w:t>
            </w:r>
          </w:p>
          <w:p w:rsidR="00EC66C2" w:rsidRPr="00EC66C2" w:rsidRDefault="00EC66C2" w:rsidP="00CA2E79">
            <w:pPr>
              <w:autoSpaceDE w:val="0"/>
              <w:autoSpaceDN w:val="0"/>
              <w:adjustRightInd w:val="0"/>
              <w:spacing w:line="276" w:lineRule="auto"/>
              <w:ind w:left="169"/>
              <w:rPr>
                <w:rFonts w:ascii="Arial" w:eastAsia="MyriadPro-Regular" w:hAnsi="Arial"/>
                <w:sz w:val="19"/>
                <w:szCs w:val="19"/>
              </w:rPr>
            </w:pPr>
            <w:r w:rsidRPr="00EC66C2">
              <w:rPr>
                <w:rFonts w:ascii="Arial" w:eastAsia="MyriadPro-Regular" w:hAnsi="Arial"/>
                <w:sz w:val="19"/>
                <w:szCs w:val="19"/>
              </w:rPr>
              <w:t>da população com fatores humanos</w:t>
            </w:r>
          </w:p>
        </w:tc>
        <w:tc>
          <w:tcPr>
            <w:tcW w:w="3205" w:type="dxa"/>
            <w:shd w:val="clear" w:color="auto" w:fill="BFBFBF" w:themeFill="background1" w:themeFillShade="BF"/>
            <w:tcMar>
              <w:left w:w="113" w:type="dxa"/>
              <w:right w:w="113" w:type="dxa"/>
            </w:tcMar>
            <w:textDirection w:val="btLr"/>
            <w:vAlign w:val="center"/>
          </w:tcPr>
          <w:p w:rsidR="00EC66C2" w:rsidRPr="00EC66C2" w:rsidRDefault="00EC66C2" w:rsidP="00CA2E79">
            <w:pPr>
              <w:autoSpaceDE w:val="0"/>
              <w:autoSpaceDN w:val="0"/>
              <w:adjustRightInd w:val="0"/>
              <w:spacing w:line="276" w:lineRule="auto"/>
              <w:ind w:left="169"/>
              <w:rPr>
                <w:rFonts w:ascii="Arial" w:eastAsia="MyriadPro-Regular" w:hAnsi="Arial"/>
                <w:sz w:val="19"/>
                <w:szCs w:val="19"/>
              </w:rPr>
            </w:pPr>
            <w:r w:rsidRPr="00EC66C2">
              <w:rPr>
                <w:rFonts w:ascii="Arial" w:eastAsia="MyriadPro-Regular" w:hAnsi="Arial"/>
                <w:sz w:val="19"/>
                <w:szCs w:val="19"/>
              </w:rPr>
              <w:t>• Explicar os problemas na distribuição</w:t>
            </w:r>
          </w:p>
          <w:p w:rsidR="00EC66C2" w:rsidRPr="00EC66C2" w:rsidRDefault="00EC66C2" w:rsidP="00CA2E79">
            <w:pPr>
              <w:autoSpaceDE w:val="0"/>
              <w:autoSpaceDN w:val="0"/>
              <w:adjustRightInd w:val="0"/>
              <w:spacing w:line="276" w:lineRule="auto"/>
              <w:ind w:left="169"/>
              <w:rPr>
                <w:rFonts w:ascii="Arial" w:eastAsia="MyriadPro-Regular" w:hAnsi="Arial"/>
                <w:sz w:val="19"/>
                <w:szCs w:val="19"/>
              </w:rPr>
            </w:pPr>
            <w:r w:rsidRPr="00EC66C2">
              <w:rPr>
                <w:rFonts w:ascii="Arial" w:eastAsia="MyriadPro-Regular" w:hAnsi="Arial"/>
                <w:sz w:val="19"/>
                <w:szCs w:val="19"/>
              </w:rPr>
              <w:t>da população</w:t>
            </w:r>
          </w:p>
          <w:p w:rsidR="00EC66C2" w:rsidRPr="00EC66C2" w:rsidRDefault="00EC66C2" w:rsidP="00CA2E79">
            <w:pPr>
              <w:autoSpaceDE w:val="0"/>
              <w:autoSpaceDN w:val="0"/>
              <w:adjustRightInd w:val="0"/>
              <w:spacing w:line="276" w:lineRule="auto"/>
              <w:ind w:left="169"/>
              <w:rPr>
                <w:rFonts w:ascii="Arial" w:eastAsia="MyriadPro-Regular" w:hAnsi="Arial"/>
                <w:sz w:val="19"/>
                <w:szCs w:val="19"/>
              </w:rPr>
            </w:pPr>
            <w:r w:rsidRPr="00EC66C2">
              <w:rPr>
                <w:rFonts w:ascii="Arial" w:eastAsia="MyriadPro-Regular" w:hAnsi="Arial"/>
                <w:sz w:val="19"/>
                <w:szCs w:val="19"/>
              </w:rPr>
              <w:t>• Debater medidas passíveis de atenuar</w:t>
            </w:r>
          </w:p>
          <w:p w:rsidR="00EC66C2" w:rsidRPr="00EC66C2" w:rsidRDefault="00EC66C2" w:rsidP="00CA2E79">
            <w:pPr>
              <w:autoSpaceDE w:val="0"/>
              <w:autoSpaceDN w:val="0"/>
              <w:adjustRightInd w:val="0"/>
              <w:spacing w:line="276" w:lineRule="auto"/>
              <w:ind w:left="169"/>
              <w:rPr>
                <w:rFonts w:ascii="Arial" w:eastAsia="MyriadPro-Regular" w:hAnsi="Arial"/>
                <w:sz w:val="19"/>
                <w:szCs w:val="19"/>
              </w:rPr>
            </w:pPr>
            <w:r w:rsidRPr="00EC66C2">
              <w:rPr>
                <w:rFonts w:ascii="Arial" w:eastAsia="MyriadPro-Regular" w:hAnsi="Arial"/>
                <w:sz w:val="19"/>
                <w:szCs w:val="19"/>
              </w:rPr>
              <w:t>as assimetrias regionais na distribuição espacial</w:t>
            </w:r>
          </w:p>
          <w:p w:rsidR="00EC66C2" w:rsidRPr="00EC66C2" w:rsidRDefault="00EC66C2" w:rsidP="00CA2E79">
            <w:pPr>
              <w:autoSpaceDE w:val="0"/>
              <w:autoSpaceDN w:val="0"/>
              <w:adjustRightInd w:val="0"/>
              <w:spacing w:line="276" w:lineRule="auto"/>
              <w:ind w:left="169" w:right="187"/>
              <w:rPr>
                <w:rFonts w:ascii="Arial" w:hAnsi="Arial"/>
              </w:rPr>
            </w:pPr>
            <w:r w:rsidRPr="00EC66C2">
              <w:rPr>
                <w:rFonts w:ascii="Arial" w:eastAsia="MyriadPro-Regular" w:hAnsi="Arial"/>
                <w:sz w:val="19"/>
                <w:szCs w:val="19"/>
              </w:rPr>
              <w:t>da população</w:t>
            </w:r>
          </w:p>
        </w:tc>
      </w:tr>
      <w:tr w:rsidR="00EC66C2" w:rsidRPr="003800C2" w:rsidTr="00EC66C2">
        <w:trPr>
          <w:cantSplit/>
          <w:trHeight w:val="2065"/>
        </w:trPr>
        <w:tc>
          <w:tcPr>
            <w:tcW w:w="1955" w:type="dxa"/>
            <w:tcBorders>
              <w:top w:val="nil"/>
              <w:bottom w:val="nil"/>
              <w:right w:val="single" w:sz="36" w:space="0" w:color="FFFFFF" w:themeColor="background1"/>
            </w:tcBorders>
            <w:shd w:val="clear" w:color="auto" w:fill="808080" w:themeFill="background1" w:themeFillShade="80"/>
            <w:textDirection w:val="btLr"/>
            <w:vAlign w:val="center"/>
          </w:tcPr>
          <w:p w:rsidR="00EC66C2" w:rsidRPr="00D87E16" w:rsidRDefault="00EC66C2" w:rsidP="00EC66C2">
            <w:pPr>
              <w:ind w:left="113" w:right="113"/>
              <w:jc w:val="right"/>
              <w:rPr>
                <w:rFonts w:ascii="Arial" w:hAnsi="Arial"/>
              </w:rPr>
            </w:pPr>
            <w:r w:rsidRPr="00D87E16">
              <w:rPr>
                <w:rFonts w:ascii="Arial" w:hAnsi="Arial"/>
                <w:noProof/>
                <w:sz w:val="18"/>
                <w:lang w:eastAsia="pt-PT"/>
              </w:rPr>
              <w:drawing>
                <wp:inline distT="0" distB="0" distL="0" distR="0">
                  <wp:extent cx="1062507" cy="766757"/>
                  <wp:effectExtent l="19050" t="0" r="4293" b="0"/>
                  <wp:docPr id="14" name="Imagem 2" descr="Page_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age_006.jpg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2507" cy="7667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5" w:type="dxa"/>
            <w:tcBorders>
              <w:left w:val="single" w:sz="36" w:space="0" w:color="FFFFFF" w:themeColor="background1"/>
            </w:tcBorders>
            <w:shd w:val="clear" w:color="auto" w:fill="BFBFBF" w:themeFill="background1" w:themeFillShade="BF"/>
            <w:textDirection w:val="btLr"/>
            <w:vAlign w:val="center"/>
          </w:tcPr>
          <w:p w:rsidR="00EC66C2" w:rsidRPr="003800C2" w:rsidRDefault="00EC66C2" w:rsidP="00EC66C2">
            <w:pPr>
              <w:ind w:left="113" w:right="113"/>
              <w:jc w:val="center"/>
              <w:rPr>
                <w:rFonts w:ascii="Arial" w:hAnsi="Arial"/>
              </w:rPr>
            </w:pPr>
            <w:r w:rsidRPr="003800C2">
              <w:rPr>
                <w:rFonts w:ascii="Arial" w:hAnsi="Arial"/>
                <w:b/>
                <w:bCs/>
                <w:sz w:val="19"/>
                <w:szCs w:val="19"/>
              </w:rPr>
              <w:t>Conteúdos</w:t>
            </w:r>
          </w:p>
        </w:tc>
        <w:tc>
          <w:tcPr>
            <w:tcW w:w="3204" w:type="dxa"/>
            <w:shd w:val="clear" w:color="auto" w:fill="D9D9D9" w:themeFill="background1" w:themeFillShade="D9"/>
            <w:tcMar>
              <w:left w:w="113" w:type="dxa"/>
              <w:right w:w="113" w:type="dxa"/>
            </w:tcMar>
            <w:textDirection w:val="btLr"/>
            <w:vAlign w:val="center"/>
          </w:tcPr>
          <w:p w:rsidR="00EC66C2" w:rsidRPr="00EC66C2" w:rsidRDefault="00EC66C2" w:rsidP="00CA2E79">
            <w:pPr>
              <w:autoSpaceDE w:val="0"/>
              <w:autoSpaceDN w:val="0"/>
              <w:adjustRightInd w:val="0"/>
              <w:spacing w:line="276" w:lineRule="auto"/>
              <w:ind w:left="169"/>
              <w:rPr>
                <w:rFonts w:ascii="Arial" w:eastAsia="MyriadPro-Regular" w:hAnsi="Arial"/>
                <w:sz w:val="19"/>
                <w:szCs w:val="19"/>
              </w:rPr>
            </w:pPr>
            <w:r w:rsidRPr="00EC66C2">
              <w:rPr>
                <w:rFonts w:ascii="Arial" w:eastAsia="MyriadPro-Regular" w:hAnsi="Arial"/>
                <w:sz w:val="19"/>
                <w:szCs w:val="19"/>
              </w:rPr>
              <w:t>Os condicionantes</w:t>
            </w:r>
          </w:p>
          <w:p w:rsidR="00EC66C2" w:rsidRPr="00EC66C2" w:rsidRDefault="00EC66C2" w:rsidP="00CA2E79">
            <w:pPr>
              <w:autoSpaceDE w:val="0"/>
              <w:autoSpaceDN w:val="0"/>
              <w:adjustRightInd w:val="0"/>
              <w:spacing w:line="276" w:lineRule="auto"/>
              <w:ind w:left="169"/>
              <w:rPr>
                <w:rFonts w:ascii="Arial" w:eastAsia="MyriadPro-Regular" w:hAnsi="Arial"/>
                <w:sz w:val="19"/>
                <w:szCs w:val="19"/>
              </w:rPr>
            </w:pPr>
            <w:r w:rsidRPr="00EC66C2">
              <w:rPr>
                <w:rFonts w:ascii="Arial" w:eastAsia="MyriadPro-Regular" w:hAnsi="Arial"/>
                <w:sz w:val="19"/>
                <w:szCs w:val="19"/>
              </w:rPr>
              <w:t>da distribuição</w:t>
            </w:r>
          </w:p>
          <w:p w:rsidR="00EC66C2" w:rsidRPr="00EC66C2" w:rsidRDefault="00EC66C2" w:rsidP="00CA2E79">
            <w:pPr>
              <w:autoSpaceDE w:val="0"/>
              <w:autoSpaceDN w:val="0"/>
              <w:adjustRightInd w:val="0"/>
              <w:spacing w:line="276" w:lineRule="auto"/>
              <w:ind w:left="169"/>
              <w:rPr>
                <w:rFonts w:ascii="Arial" w:hAnsi="Arial"/>
              </w:rPr>
            </w:pPr>
            <w:r w:rsidRPr="00EC66C2">
              <w:rPr>
                <w:rFonts w:ascii="Arial" w:eastAsia="MyriadPro-Regular" w:hAnsi="Arial"/>
                <w:sz w:val="19"/>
                <w:szCs w:val="19"/>
              </w:rPr>
              <w:t>da população</w:t>
            </w:r>
          </w:p>
        </w:tc>
        <w:tc>
          <w:tcPr>
            <w:tcW w:w="3205" w:type="dxa"/>
            <w:shd w:val="clear" w:color="auto" w:fill="BFBFBF" w:themeFill="background1" w:themeFillShade="BF"/>
            <w:tcMar>
              <w:left w:w="113" w:type="dxa"/>
              <w:right w:w="113" w:type="dxa"/>
            </w:tcMar>
            <w:textDirection w:val="btLr"/>
            <w:vAlign w:val="center"/>
          </w:tcPr>
          <w:p w:rsidR="00EC66C2" w:rsidRPr="00EC66C2" w:rsidRDefault="00EC66C2" w:rsidP="00CA2E79">
            <w:pPr>
              <w:autoSpaceDE w:val="0"/>
              <w:autoSpaceDN w:val="0"/>
              <w:adjustRightInd w:val="0"/>
              <w:spacing w:line="276" w:lineRule="auto"/>
              <w:ind w:left="169"/>
              <w:rPr>
                <w:rFonts w:ascii="Arial" w:eastAsia="MyriadPro-Regular" w:hAnsi="Arial"/>
                <w:sz w:val="19"/>
                <w:szCs w:val="19"/>
              </w:rPr>
            </w:pPr>
            <w:r w:rsidRPr="00EC66C2">
              <w:rPr>
                <w:rFonts w:ascii="Arial" w:eastAsia="MyriadPro-Regular" w:hAnsi="Arial"/>
                <w:sz w:val="19"/>
                <w:szCs w:val="19"/>
              </w:rPr>
              <w:t>Os problemas</w:t>
            </w:r>
          </w:p>
          <w:p w:rsidR="00EC66C2" w:rsidRPr="00EC66C2" w:rsidRDefault="00EC66C2" w:rsidP="00CA2E79">
            <w:pPr>
              <w:autoSpaceDE w:val="0"/>
              <w:autoSpaceDN w:val="0"/>
              <w:adjustRightInd w:val="0"/>
              <w:spacing w:line="276" w:lineRule="auto"/>
              <w:ind w:left="169"/>
              <w:rPr>
                <w:rFonts w:ascii="Arial" w:eastAsia="MyriadPro-Regular" w:hAnsi="Arial"/>
                <w:sz w:val="19"/>
                <w:szCs w:val="19"/>
              </w:rPr>
            </w:pPr>
            <w:r w:rsidRPr="00EC66C2">
              <w:rPr>
                <w:rFonts w:ascii="Arial" w:eastAsia="MyriadPro-Regular" w:hAnsi="Arial"/>
                <w:sz w:val="19"/>
                <w:szCs w:val="19"/>
              </w:rPr>
              <w:t>na distribuição</w:t>
            </w:r>
          </w:p>
          <w:p w:rsidR="00EC66C2" w:rsidRPr="00EC66C2" w:rsidRDefault="00EC66C2" w:rsidP="00CA2E79">
            <w:pPr>
              <w:autoSpaceDE w:val="0"/>
              <w:autoSpaceDN w:val="0"/>
              <w:adjustRightInd w:val="0"/>
              <w:spacing w:line="276" w:lineRule="auto"/>
              <w:ind w:left="169"/>
              <w:rPr>
                <w:rFonts w:ascii="Arial" w:eastAsia="MyriadPro-Regular" w:hAnsi="Arial"/>
                <w:sz w:val="19"/>
                <w:szCs w:val="19"/>
              </w:rPr>
            </w:pPr>
            <w:r w:rsidRPr="00EC66C2">
              <w:rPr>
                <w:rFonts w:ascii="Arial" w:eastAsia="MyriadPro-Regular" w:hAnsi="Arial"/>
                <w:sz w:val="19"/>
                <w:szCs w:val="19"/>
              </w:rPr>
              <w:t>da população</w:t>
            </w:r>
          </w:p>
          <w:p w:rsidR="00EC66C2" w:rsidRPr="00EC66C2" w:rsidRDefault="00EC66C2" w:rsidP="00CA2E79">
            <w:pPr>
              <w:autoSpaceDE w:val="0"/>
              <w:autoSpaceDN w:val="0"/>
              <w:adjustRightInd w:val="0"/>
              <w:spacing w:line="276" w:lineRule="auto"/>
              <w:ind w:left="709"/>
              <w:rPr>
                <w:rFonts w:ascii="Arial" w:eastAsia="MyriadPro-Regular" w:hAnsi="Arial"/>
                <w:sz w:val="19"/>
                <w:szCs w:val="19"/>
              </w:rPr>
            </w:pPr>
            <w:r w:rsidRPr="00EC66C2">
              <w:rPr>
                <w:rFonts w:ascii="Arial" w:eastAsia="MyriadPro-Regular" w:hAnsi="Arial"/>
                <w:sz w:val="19"/>
                <w:szCs w:val="19"/>
              </w:rPr>
              <w:t>+</w:t>
            </w:r>
          </w:p>
          <w:p w:rsidR="00EC66C2" w:rsidRPr="00EC66C2" w:rsidRDefault="00EC66C2" w:rsidP="00CA2E79">
            <w:pPr>
              <w:autoSpaceDE w:val="0"/>
              <w:autoSpaceDN w:val="0"/>
              <w:adjustRightInd w:val="0"/>
              <w:spacing w:line="276" w:lineRule="auto"/>
              <w:ind w:left="169"/>
              <w:rPr>
                <w:rFonts w:ascii="Arial" w:eastAsia="MyriadPro-Regular" w:hAnsi="Arial"/>
                <w:sz w:val="19"/>
                <w:szCs w:val="19"/>
              </w:rPr>
            </w:pPr>
            <w:r w:rsidRPr="00EC66C2">
              <w:rPr>
                <w:rFonts w:ascii="Arial" w:eastAsia="MyriadPro-Regular" w:hAnsi="Arial"/>
                <w:sz w:val="19"/>
                <w:szCs w:val="19"/>
              </w:rPr>
              <w:t>Portugal no</w:t>
            </w:r>
          </w:p>
          <w:p w:rsidR="00EC66C2" w:rsidRPr="00EC66C2" w:rsidRDefault="00EC66C2" w:rsidP="00CA2E79">
            <w:pPr>
              <w:autoSpaceDE w:val="0"/>
              <w:autoSpaceDN w:val="0"/>
              <w:adjustRightInd w:val="0"/>
              <w:spacing w:line="276" w:lineRule="auto"/>
              <w:ind w:left="169"/>
              <w:rPr>
                <w:rFonts w:ascii="Arial" w:eastAsia="MyriadPro-Regular" w:hAnsi="Arial"/>
                <w:sz w:val="19"/>
                <w:szCs w:val="19"/>
              </w:rPr>
            </w:pPr>
            <w:r w:rsidRPr="00EC66C2">
              <w:rPr>
                <w:rFonts w:ascii="Arial" w:eastAsia="MyriadPro-Regular" w:hAnsi="Arial"/>
                <w:sz w:val="19"/>
                <w:szCs w:val="19"/>
              </w:rPr>
              <w:t>contexto da</w:t>
            </w:r>
          </w:p>
          <w:p w:rsidR="00EC66C2" w:rsidRPr="00EC66C2" w:rsidRDefault="00EC66C2" w:rsidP="00CA2E79">
            <w:pPr>
              <w:autoSpaceDE w:val="0"/>
              <w:autoSpaceDN w:val="0"/>
              <w:adjustRightInd w:val="0"/>
              <w:spacing w:line="276" w:lineRule="auto"/>
              <w:ind w:left="169"/>
              <w:rPr>
                <w:rFonts w:ascii="Arial" w:hAnsi="Arial"/>
              </w:rPr>
            </w:pPr>
            <w:r w:rsidRPr="00EC66C2">
              <w:rPr>
                <w:rFonts w:ascii="Arial" w:eastAsia="MyriadPro-Regular" w:hAnsi="Arial"/>
                <w:sz w:val="19"/>
                <w:szCs w:val="19"/>
              </w:rPr>
              <w:t>União Europeia</w:t>
            </w:r>
          </w:p>
        </w:tc>
      </w:tr>
    </w:tbl>
    <w:p w:rsidR="0048453E" w:rsidRDefault="0048453E" w:rsidP="008D0707">
      <w:pPr>
        <w:rPr>
          <w:rFonts w:ascii="Arial" w:hAnsi="Arial"/>
        </w:rPr>
        <w:sectPr w:rsidR="0048453E" w:rsidSect="00030AB3">
          <w:headerReference w:type="first" r:id="rId46"/>
          <w:pgSz w:w="11906" w:h="16838"/>
          <w:pgMar w:top="1702" w:right="1133" w:bottom="993" w:left="1134" w:header="708" w:footer="708" w:gutter="0"/>
          <w:cols w:space="425"/>
          <w:titlePg/>
          <w:docGrid w:linePitch="360"/>
        </w:sectPr>
      </w:pPr>
    </w:p>
    <w:p w:rsidR="00886BEE" w:rsidRDefault="008B4087" w:rsidP="00886BEE">
      <w:pPr>
        <w:jc w:val="both"/>
        <w:rPr>
          <w:rFonts w:ascii="Arial" w:hAnsi="Arial"/>
        </w:rPr>
      </w:pPr>
      <w:r>
        <w:rPr>
          <w:rFonts w:ascii="Arial" w:hAnsi="Arial"/>
          <w:b/>
          <w:bCs/>
          <w:noProof/>
          <w:sz w:val="24"/>
          <w:szCs w:val="24"/>
          <w:lang w:eastAsia="pt-PT"/>
        </w:rPr>
        <w:lastRenderedPageBreak/>
        <w:pict>
          <v:shape id="_x0000_s1064" type="#_x0000_t32" style="position:absolute;left:0;text-align:left;margin-left:132.4pt;margin-top:8.2pt;width:357.6pt;height:0;z-index:251694080" o:connectortype="straight" strokecolor="#7f7f7f [1612]" strokeweight="3pt"/>
        </w:pict>
      </w:r>
    </w:p>
    <w:p w:rsidR="00886BEE" w:rsidRDefault="00886BEE" w:rsidP="00886BEE">
      <w:pPr>
        <w:rPr>
          <w:rFonts w:ascii="Arial" w:hAnsi="Arial"/>
        </w:rPr>
        <w:sectPr w:rsidR="00886BEE" w:rsidSect="00526CAB">
          <w:headerReference w:type="first" r:id="rId47"/>
          <w:pgSz w:w="11906" w:h="16838"/>
          <w:pgMar w:top="1702" w:right="1133" w:bottom="993" w:left="1134" w:header="708" w:footer="708" w:gutter="0"/>
          <w:cols w:space="283"/>
          <w:titlePg/>
          <w:docGrid w:linePitch="360"/>
        </w:sectPr>
      </w:pPr>
    </w:p>
    <w:p w:rsidR="00886BEE" w:rsidRDefault="00886BEE" w:rsidP="00886BEE">
      <w:pPr>
        <w:spacing w:after="240"/>
        <w:rPr>
          <w:rFonts w:ascii="Arial" w:hAnsi="Arial"/>
        </w:rPr>
      </w:pPr>
      <w:r>
        <w:rPr>
          <w:rFonts w:ascii="BryantPro-Bold" w:hAnsi="BryantPro-Bold" w:cs="BryantPro-Bold"/>
          <w:b/>
          <w:bCs/>
          <w:color w:val="FFFFFF"/>
          <w:sz w:val="44"/>
          <w:szCs w:val="44"/>
        </w:rPr>
        <w:lastRenderedPageBreak/>
        <w:t>Roteiro 1</w:t>
      </w:r>
    </w:p>
    <w:tbl>
      <w:tblPr>
        <w:tblStyle w:val="TableGrid"/>
        <w:tblW w:w="0" w:type="auto"/>
        <w:tblInd w:w="-10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24" w:space="0" w:color="FFFFFF" w:themeColor="background1"/>
          <w:insideV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3686"/>
      </w:tblGrid>
      <w:tr w:rsidR="00886BEE" w:rsidTr="00A53ECD">
        <w:trPr>
          <w:trHeight w:val="486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886BEE" w:rsidRPr="008D0707" w:rsidRDefault="00886BEE" w:rsidP="00886BEE">
            <w:pPr>
              <w:ind w:left="1168" w:hanging="142"/>
              <w:rPr>
                <w:rFonts w:ascii="Arial" w:hAnsi="Arial"/>
              </w:rPr>
            </w:pPr>
            <w:proofErr w:type="spellStart"/>
            <w:r w:rsidRPr="008D0707">
              <w:rPr>
                <w:rFonts w:ascii="Arial" w:hAnsi="Arial"/>
                <w:b/>
                <w:bCs/>
                <w:sz w:val="24"/>
                <w:szCs w:val="24"/>
              </w:rPr>
              <w:t>N.°</w:t>
            </w:r>
            <w:proofErr w:type="spellEnd"/>
            <w:r w:rsidRPr="008D0707">
              <w:rPr>
                <w:rFonts w:ascii="Arial" w:hAnsi="Arial"/>
                <w:b/>
                <w:bCs/>
                <w:sz w:val="24"/>
                <w:szCs w:val="24"/>
              </w:rPr>
              <w:t xml:space="preserve"> de aulas: </w:t>
            </w:r>
            <w:r>
              <w:rPr>
                <w:rFonts w:ascii="Arial" w:hAnsi="Arial"/>
                <w:b/>
                <w:bCs/>
                <w:sz w:val="24"/>
                <w:szCs w:val="24"/>
              </w:rPr>
              <w:t>4</w:t>
            </w:r>
          </w:p>
        </w:tc>
      </w:tr>
      <w:tr w:rsidR="00886BEE" w:rsidTr="00886BEE">
        <w:trPr>
          <w:trHeight w:val="1937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886BEE" w:rsidRDefault="00886BEE" w:rsidP="00886BEE">
            <w:pPr>
              <w:autoSpaceDE w:val="0"/>
              <w:autoSpaceDN w:val="0"/>
              <w:adjustRightInd w:val="0"/>
              <w:ind w:left="1168" w:hanging="142"/>
              <w:rPr>
                <w:rFonts w:ascii="BryantPro-Bold" w:hAnsi="BryantPro-Bold" w:cs="BryantPro-Bold"/>
                <w:b/>
                <w:bCs/>
                <w:sz w:val="24"/>
                <w:szCs w:val="24"/>
              </w:rPr>
            </w:pPr>
            <w:r>
              <w:rPr>
                <w:rFonts w:ascii="BryantPro-Bold" w:hAnsi="BryantPro-Bold" w:cs="BryantPro-Bold"/>
                <w:b/>
                <w:bCs/>
                <w:sz w:val="24"/>
                <w:szCs w:val="24"/>
              </w:rPr>
              <w:t>Sumário:</w:t>
            </w:r>
          </w:p>
          <w:p w:rsidR="00886BEE" w:rsidRDefault="00886BEE" w:rsidP="00886BEE">
            <w:pPr>
              <w:autoSpaceDE w:val="0"/>
              <w:autoSpaceDN w:val="0"/>
              <w:adjustRightInd w:val="0"/>
              <w:ind w:left="1168" w:hanging="142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A distribuição da população</w:t>
            </w:r>
          </w:p>
          <w:p w:rsidR="00886BEE" w:rsidRDefault="00886BEE" w:rsidP="00886BEE">
            <w:pPr>
              <w:autoSpaceDE w:val="0"/>
              <w:autoSpaceDN w:val="0"/>
              <w:adjustRightInd w:val="0"/>
              <w:ind w:left="1168" w:hanging="1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em Portugal, desde a</w:t>
            </w:r>
          </w:p>
          <w:p w:rsidR="00886BEE" w:rsidRDefault="00886BEE" w:rsidP="00886BEE">
            <w:pPr>
              <w:autoSpaceDE w:val="0"/>
              <w:autoSpaceDN w:val="0"/>
              <w:adjustRightInd w:val="0"/>
              <w:ind w:left="1168" w:hanging="1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segunda metade do</w:t>
            </w:r>
          </w:p>
          <w:p w:rsidR="00886BEE" w:rsidRDefault="00886BEE" w:rsidP="00886BEE">
            <w:pPr>
              <w:autoSpaceDE w:val="0"/>
              <w:autoSpaceDN w:val="0"/>
              <w:adjustRightInd w:val="0"/>
              <w:ind w:left="1168" w:hanging="1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século XX</w:t>
            </w:r>
          </w:p>
          <w:p w:rsidR="00886BEE" w:rsidRDefault="00886BEE" w:rsidP="00886BEE">
            <w:pPr>
              <w:autoSpaceDE w:val="0"/>
              <w:autoSpaceDN w:val="0"/>
              <w:adjustRightInd w:val="0"/>
              <w:ind w:left="1168" w:hanging="142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Os condicionantes da</w:t>
            </w:r>
          </w:p>
          <w:p w:rsidR="00886BEE" w:rsidRDefault="00886BEE" w:rsidP="00886BEE">
            <w:pPr>
              <w:autoSpaceDE w:val="0"/>
              <w:autoSpaceDN w:val="0"/>
              <w:adjustRightInd w:val="0"/>
              <w:ind w:left="1168" w:hanging="1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distribuição da população:</w:t>
            </w:r>
          </w:p>
          <w:p w:rsidR="00886BEE" w:rsidRPr="008D0707" w:rsidRDefault="00886BEE" w:rsidP="00886BEE">
            <w:pPr>
              <w:ind w:left="1168" w:hanging="1"/>
              <w:rPr>
                <w:rFonts w:ascii="Arial" w:hAnsi="Arial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fatores naturais e humanos</w:t>
            </w:r>
          </w:p>
        </w:tc>
      </w:tr>
      <w:tr w:rsidR="00886BEE" w:rsidTr="00886BEE">
        <w:trPr>
          <w:trHeight w:val="1243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886BEE" w:rsidRDefault="00886BEE" w:rsidP="00886BEE">
            <w:pPr>
              <w:autoSpaceDE w:val="0"/>
              <w:autoSpaceDN w:val="0"/>
              <w:adjustRightInd w:val="0"/>
              <w:ind w:left="1167" w:hanging="142"/>
              <w:rPr>
                <w:rFonts w:ascii="BryantPro-Bold" w:hAnsi="BryantPro-Bold" w:cs="BryantPro-Bold"/>
                <w:b/>
                <w:bCs/>
                <w:sz w:val="24"/>
                <w:szCs w:val="24"/>
              </w:rPr>
            </w:pPr>
            <w:r>
              <w:rPr>
                <w:rFonts w:ascii="BryantPro-Bold" w:hAnsi="BryantPro-Bold" w:cs="BryantPro-Bold"/>
                <w:b/>
                <w:bCs/>
                <w:sz w:val="24"/>
                <w:szCs w:val="24"/>
              </w:rPr>
              <w:t>Conceitos/Noções</w:t>
            </w:r>
          </w:p>
          <w:p w:rsidR="00886BEE" w:rsidRDefault="00886BEE" w:rsidP="00886BEE">
            <w:pPr>
              <w:autoSpaceDE w:val="0"/>
              <w:autoSpaceDN w:val="0"/>
              <w:adjustRightInd w:val="0"/>
              <w:ind w:left="1167" w:hanging="142"/>
              <w:rPr>
                <w:rFonts w:ascii="BryantPro-Bold" w:hAnsi="BryantPro-Bold" w:cs="BryantPro-Bold"/>
                <w:b/>
                <w:bCs/>
                <w:sz w:val="24"/>
                <w:szCs w:val="24"/>
              </w:rPr>
            </w:pPr>
            <w:r>
              <w:rPr>
                <w:rFonts w:ascii="BryantPro-Bold" w:hAnsi="BryantPro-Bold" w:cs="BryantPro-Bold"/>
                <w:b/>
                <w:bCs/>
                <w:sz w:val="24"/>
                <w:szCs w:val="24"/>
              </w:rPr>
              <w:t>básicas:</w:t>
            </w:r>
          </w:p>
          <w:p w:rsidR="00886BEE" w:rsidRDefault="00886BEE" w:rsidP="00886BEE">
            <w:pPr>
              <w:autoSpaceDE w:val="0"/>
              <w:autoSpaceDN w:val="0"/>
              <w:adjustRightInd w:val="0"/>
              <w:ind w:left="1167" w:hanging="142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Assimetrias regionais</w:t>
            </w:r>
          </w:p>
          <w:p w:rsidR="00886BEE" w:rsidRPr="008D0707" w:rsidRDefault="00886BEE" w:rsidP="00886BEE">
            <w:pPr>
              <w:ind w:left="1167" w:hanging="142"/>
              <w:rPr>
                <w:rFonts w:ascii="Arial" w:hAnsi="Arial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Densidade populacional</w:t>
            </w:r>
          </w:p>
        </w:tc>
      </w:tr>
      <w:tr w:rsidR="00886BEE" w:rsidTr="00886BEE">
        <w:trPr>
          <w:trHeight w:val="7030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886BEE" w:rsidRPr="008D0707" w:rsidRDefault="00886BEE" w:rsidP="00886BEE">
            <w:pPr>
              <w:autoSpaceDE w:val="0"/>
              <w:autoSpaceDN w:val="0"/>
              <w:adjustRightInd w:val="0"/>
              <w:ind w:left="1168" w:hanging="142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8D0707">
              <w:rPr>
                <w:rFonts w:ascii="Arial" w:hAnsi="Arial"/>
                <w:b/>
                <w:bCs/>
                <w:sz w:val="24"/>
                <w:szCs w:val="24"/>
              </w:rPr>
              <w:t>Recursos:</w:t>
            </w:r>
          </w:p>
          <w:p w:rsidR="00886BEE" w:rsidRPr="008D0707" w:rsidRDefault="00886BEE" w:rsidP="00886BEE">
            <w:pPr>
              <w:autoSpaceDE w:val="0"/>
              <w:autoSpaceDN w:val="0"/>
              <w:adjustRightInd w:val="0"/>
              <w:ind w:left="1168" w:hanging="142"/>
              <w:rPr>
                <w:rFonts w:ascii="Arial" w:hAnsi="Arial"/>
                <w:sz w:val="18"/>
                <w:szCs w:val="18"/>
              </w:rPr>
            </w:pPr>
            <w:r w:rsidRPr="008D0707">
              <w:rPr>
                <w:rFonts w:ascii="Arial" w:hAnsi="Arial"/>
                <w:sz w:val="18"/>
                <w:szCs w:val="18"/>
              </w:rPr>
              <w:t xml:space="preserve">Manual: </w:t>
            </w:r>
            <w:r w:rsidRPr="008D0707">
              <w:rPr>
                <w:rFonts w:ascii="Arial" w:hAnsi="Arial"/>
                <w:sz w:val="18"/>
                <w:szCs w:val="18"/>
              </w:rPr>
              <w:br/>
              <w:t>páginas 6</w:t>
            </w:r>
            <w:r>
              <w:rPr>
                <w:rFonts w:ascii="Arial" w:hAnsi="Arial"/>
                <w:sz w:val="18"/>
                <w:szCs w:val="18"/>
              </w:rPr>
              <w:t>8</w:t>
            </w:r>
            <w:r w:rsidRPr="008D0707">
              <w:rPr>
                <w:rFonts w:ascii="Arial" w:hAnsi="Arial"/>
                <w:sz w:val="18"/>
                <w:szCs w:val="18"/>
              </w:rPr>
              <w:t xml:space="preserve"> e </w:t>
            </w:r>
            <w:r>
              <w:rPr>
                <w:rFonts w:ascii="Arial" w:hAnsi="Arial"/>
                <w:sz w:val="18"/>
                <w:szCs w:val="18"/>
              </w:rPr>
              <w:t>74</w:t>
            </w:r>
          </w:p>
          <w:p w:rsidR="00886BEE" w:rsidRPr="008D0707" w:rsidRDefault="00886BEE" w:rsidP="00886BEE">
            <w:pPr>
              <w:autoSpaceDE w:val="0"/>
              <w:autoSpaceDN w:val="0"/>
              <w:adjustRightInd w:val="0"/>
              <w:ind w:left="1168" w:hanging="142"/>
              <w:rPr>
                <w:rFonts w:ascii="Arial" w:hAnsi="Arial"/>
                <w:sz w:val="18"/>
                <w:szCs w:val="18"/>
              </w:rPr>
            </w:pPr>
            <w:r w:rsidRPr="008D0707">
              <w:rPr>
                <w:rFonts w:ascii="Arial" w:hAnsi="Arial"/>
                <w:sz w:val="18"/>
                <w:szCs w:val="18"/>
              </w:rPr>
              <w:t>e-Manual</w:t>
            </w:r>
          </w:p>
          <w:p w:rsidR="00886BEE" w:rsidRPr="008D0707" w:rsidRDefault="00886BEE" w:rsidP="00886BEE">
            <w:pPr>
              <w:autoSpaceDE w:val="0"/>
              <w:autoSpaceDN w:val="0"/>
              <w:adjustRightInd w:val="0"/>
              <w:ind w:left="1168" w:hanging="142"/>
              <w:rPr>
                <w:rFonts w:ascii="Arial" w:hAnsi="Arial"/>
                <w:sz w:val="18"/>
                <w:szCs w:val="18"/>
              </w:rPr>
            </w:pPr>
            <w:r w:rsidRPr="008D0707">
              <w:rPr>
                <w:rFonts w:ascii="Arial" w:hAnsi="Arial"/>
                <w:sz w:val="18"/>
                <w:szCs w:val="18"/>
              </w:rPr>
              <w:t>+Manual</w:t>
            </w:r>
          </w:p>
          <w:p w:rsidR="00886BEE" w:rsidRDefault="008B4087" w:rsidP="00886BEE">
            <w:pPr>
              <w:autoSpaceDE w:val="0"/>
              <w:autoSpaceDN w:val="0"/>
              <w:adjustRightInd w:val="0"/>
              <w:ind w:left="1168" w:hanging="142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Arial" w:hAnsi="Arial"/>
                <w:noProof/>
                <w:lang w:eastAsia="pt-PT"/>
              </w:rPr>
              <w:pict>
                <v:shape id="_x0000_s1062" type="#_x0000_t202" style="position:absolute;left:0;text-align:left;margin-left:-5.55pt;margin-top:295.75pt;width:556.7pt;height:68.2pt;z-index:251692032" fillcolor="#bfbfbf [2412]" stroked="f">
                  <v:textbox style="mso-next-textbox:#_x0000_s1062;mso-fit-shape-to-text:t" inset=",2.3mm,,2.3mm">
                    <w:txbxContent>
                      <w:p w:rsidR="008B4087" w:rsidRPr="00621DD3" w:rsidRDefault="008B4087" w:rsidP="00621DD3">
                        <w:pPr>
                          <w:tabs>
                            <w:tab w:val="left" w:pos="6521"/>
                          </w:tabs>
                          <w:autoSpaceDE w:val="0"/>
                          <w:autoSpaceDN w:val="0"/>
                          <w:adjustRightInd w:val="0"/>
                          <w:ind w:left="1276"/>
                          <w:rPr>
                            <w:rFonts w:ascii="Arial" w:hAnsi="Arial"/>
                            <w:b/>
                            <w:bCs/>
                            <w:szCs w:val="20"/>
                          </w:rPr>
                        </w:pPr>
                        <w:r w:rsidRPr="00621DD3">
                          <w:rPr>
                            <w:rFonts w:ascii="Arial" w:hAnsi="Arial"/>
                            <w:b/>
                            <w:bCs/>
                            <w:szCs w:val="20"/>
                          </w:rPr>
                          <w:t>Atividades de avaliação / Remediação</w:t>
                        </w:r>
                      </w:p>
                      <w:p w:rsidR="008B4087" w:rsidRPr="00621DD3" w:rsidRDefault="008B4087" w:rsidP="00A26DC8">
                        <w:pPr>
                          <w:tabs>
                            <w:tab w:val="left" w:pos="5670"/>
                            <w:tab w:val="left" w:pos="5812"/>
                            <w:tab w:val="left" w:pos="6521"/>
                          </w:tabs>
                          <w:autoSpaceDE w:val="0"/>
                          <w:autoSpaceDN w:val="0"/>
                          <w:adjustRightInd w:val="0"/>
                          <w:ind w:left="1276"/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</w:pPr>
                        <w:r w:rsidRPr="00621DD3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>• Avaliação diagnóstica</w:t>
                        </w:r>
                        <w:r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ab/>
                        </w:r>
                        <w:r w:rsidRPr="00621DD3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>• Registo do comportamento dos alunos</w:t>
                        </w:r>
                      </w:p>
                      <w:p w:rsidR="008B4087" w:rsidRPr="00621DD3" w:rsidRDefault="008B4087" w:rsidP="00A26DC8">
                        <w:pPr>
                          <w:tabs>
                            <w:tab w:val="left" w:pos="5670"/>
                            <w:tab w:val="left" w:pos="5812"/>
                          </w:tabs>
                          <w:autoSpaceDE w:val="0"/>
                          <w:autoSpaceDN w:val="0"/>
                          <w:adjustRightInd w:val="0"/>
                          <w:ind w:left="1276"/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</w:pPr>
                        <w:r w:rsidRPr="00621DD3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>• Registo da participação dos alunos</w:t>
                        </w:r>
                        <w:r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ab/>
                        </w:r>
                        <w:r w:rsidRPr="00621DD3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>• Avaliação formativa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Arial" w:hAnsi="Arial"/>
                <w:noProof/>
                <w:lang w:eastAsia="pt-PT"/>
              </w:rPr>
              <w:pict>
                <v:shape id="_x0000_s1063" type="#_x0000_t32" style="position:absolute;left:0;text-align:left;margin-left:-5.55pt;margin-top:295.75pt;width:556.7pt;height:.05pt;z-index:251693056" o:connectortype="straight" strokecolor="#7f7f7f [1612]" strokeweight="3pt"/>
              </w:pict>
            </w:r>
            <w:r w:rsidR="00886BEE" w:rsidRPr="008D0707">
              <w:rPr>
                <w:rFonts w:ascii="Arial" w:hAnsi="Arial"/>
                <w:sz w:val="18"/>
                <w:szCs w:val="18"/>
              </w:rPr>
              <w:t>Caderno de Atividades:</w:t>
            </w:r>
            <w:r w:rsidR="00886BEE" w:rsidRPr="008D0707">
              <w:rPr>
                <w:rFonts w:ascii="Arial" w:hAnsi="Arial"/>
                <w:sz w:val="18"/>
                <w:szCs w:val="18"/>
              </w:rPr>
              <w:br/>
            </w:r>
            <w:r w:rsidR="00886BEE">
              <w:rPr>
                <w:rFonts w:ascii="BryantPro-Regular" w:hAnsi="BryantPro-Regular" w:cs="BryantPro-Regular"/>
                <w:sz w:val="18"/>
                <w:szCs w:val="18"/>
              </w:rPr>
              <w:t>FC1, AP1 e QE1</w:t>
            </w:r>
          </w:p>
          <w:p w:rsidR="00886BEE" w:rsidRDefault="00886BEE" w:rsidP="00886BEE">
            <w:pPr>
              <w:autoSpaceDE w:val="0"/>
              <w:autoSpaceDN w:val="0"/>
              <w:adjustRightInd w:val="0"/>
              <w:ind w:left="1168" w:hanging="142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Sítios eletrónicos:</w:t>
            </w:r>
          </w:p>
          <w:p w:rsidR="00886BEE" w:rsidRDefault="00886BEE" w:rsidP="00886BEE">
            <w:pPr>
              <w:autoSpaceDE w:val="0"/>
              <w:autoSpaceDN w:val="0"/>
              <w:adjustRightInd w:val="0"/>
              <w:ind w:left="1168" w:hanging="1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www.pordata.pt</w:t>
            </w:r>
          </w:p>
          <w:p w:rsidR="00886BEE" w:rsidRPr="008D0707" w:rsidRDefault="00886BEE" w:rsidP="00886BEE">
            <w:pPr>
              <w:autoSpaceDE w:val="0"/>
              <w:autoSpaceDN w:val="0"/>
              <w:adjustRightInd w:val="0"/>
              <w:ind w:left="1168" w:hanging="1"/>
              <w:rPr>
                <w:rFonts w:ascii="Arial" w:hAnsi="Arial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www.ine.pt</w:t>
            </w:r>
          </w:p>
          <w:p w:rsidR="00886BEE" w:rsidRPr="008D0707" w:rsidRDefault="00886BEE" w:rsidP="00886BEE">
            <w:pPr>
              <w:autoSpaceDE w:val="0"/>
              <w:autoSpaceDN w:val="0"/>
              <w:adjustRightInd w:val="0"/>
              <w:ind w:left="1168" w:hanging="142"/>
              <w:rPr>
                <w:rFonts w:ascii="Arial" w:hAnsi="Arial"/>
                <w:sz w:val="18"/>
                <w:szCs w:val="18"/>
              </w:rPr>
            </w:pPr>
          </w:p>
        </w:tc>
      </w:tr>
    </w:tbl>
    <w:p w:rsidR="00886BEE" w:rsidRPr="007A7BC8" w:rsidRDefault="00886BEE" w:rsidP="00886BEE">
      <w:pPr>
        <w:rPr>
          <w:rFonts w:ascii="Arial" w:hAnsi="Arial"/>
          <w:sz w:val="4"/>
          <w:szCs w:val="4"/>
        </w:rPr>
      </w:pPr>
      <w:r>
        <w:rPr>
          <w:rFonts w:ascii="Arial" w:hAnsi="Arial"/>
        </w:rPr>
        <w:br w:type="column"/>
      </w:r>
    </w:p>
    <w:tbl>
      <w:tblPr>
        <w:tblStyle w:val="TableGrid"/>
        <w:tblW w:w="6805" w:type="dxa"/>
        <w:tblBorders>
          <w:top w:val="single" w:sz="24" w:space="0" w:color="808080" w:themeColor="background1" w:themeShade="80"/>
          <w:left w:val="none" w:sz="0" w:space="0" w:color="auto"/>
          <w:bottom w:val="none" w:sz="0" w:space="0" w:color="auto"/>
          <w:right w:val="none" w:sz="0" w:space="0" w:color="auto"/>
          <w:insideH w:val="single" w:sz="24" w:space="0" w:color="808080" w:themeColor="background1" w:themeShade="80"/>
          <w:insideV w:val="single" w:sz="2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6805"/>
      </w:tblGrid>
      <w:tr w:rsidR="00886BEE" w:rsidRPr="003800C2" w:rsidTr="00A53ECD">
        <w:trPr>
          <w:trHeight w:val="1814"/>
        </w:trPr>
        <w:tc>
          <w:tcPr>
            <w:tcW w:w="6805" w:type="dxa"/>
            <w:tcBorders>
              <w:top w:val="nil"/>
              <w:bottom w:val="single" w:sz="24" w:space="0" w:color="808080" w:themeColor="background1" w:themeShade="80"/>
            </w:tcBorders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886BEE" w:rsidRPr="00BF482A" w:rsidRDefault="00886BEE" w:rsidP="00A53ECD">
            <w:pPr>
              <w:autoSpaceDE w:val="0"/>
              <w:autoSpaceDN w:val="0"/>
              <w:adjustRightInd w:val="0"/>
              <w:ind w:left="142" w:hanging="142"/>
              <w:rPr>
                <w:rFonts w:ascii="Arial" w:hAnsi="Arial"/>
                <w:b/>
                <w:bCs/>
                <w:sz w:val="36"/>
                <w:szCs w:val="36"/>
              </w:rPr>
            </w:pPr>
            <w:r w:rsidRPr="00BF482A">
              <w:rPr>
                <w:rFonts w:ascii="Arial" w:hAnsi="Arial"/>
              </w:rPr>
              <w:br w:type="column"/>
            </w:r>
            <w:r w:rsidRPr="00BF482A">
              <w:rPr>
                <w:rFonts w:ascii="Arial" w:hAnsi="Arial"/>
                <w:b/>
                <w:bCs/>
                <w:noProof/>
                <w:sz w:val="36"/>
                <w:szCs w:val="36"/>
                <w:lang w:eastAsia="pt-PT"/>
              </w:rPr>
              <w:drawing>
                <wp:anchor distT="0" distB="0" distL="0" distR="114300" simplePos="0" relativeHeight="251691008" behindDoc="1" locked="0" layoutInCell="1" allowOverlap="1">
                  <wp:simplePos x="0" y="0"/>
                  <wp:positionH relativeFrom="column">
                    <wp:posOffset>-1886916</wp:posOffset>
                  </wp:positionH>
                  <wp:positionV relativeFrom="paragraph">
                    <wp:posOffset>149888</wp:posOffset>
                  </wp:positionV>
                  <wp:extent cx="1097280" cy="793418"/>
                  <wp:effectExtent l="0" t="152400" r="0" b="143510"/>
                  <wp:wrapSquare wrapText="right"/>
                  <wp:docPr id="15" name="Imagem 3" descr="Page_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age_006.jpg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096645" cy="789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BF482A">
              <w:rPr>
                <w:rFonts w:ascii="Arial" w:hAnsi="Arial"/>
                <w:b/>
                <w:bCs/>
                <w:sz w:val="36"/>
                <w:szCs w:val="36"/>
              </w:rPr>
              <w:t>Disciplina – Geografia A</w:t>
            </w:r>
          </w:p>
          <w:p w:rsidR="00BF482A" w:rsidRPr="00BF482A" w:rsidRDefault="00BF482A" w:rsidP="00BF482A">
            <w:pPr>
              <w:autoSpaceDE w:val="0"/>
              <w:autoSpaceDN w:val="0"/>
              <w:adjustRightInd w:val="0"/>
              <w:rPr>
                <w:rFonts w:ascii="Arial" w:hAnsi="Arial"/>
                <w:sz w:val="22"/>
              </w:rPr>
            </w:pPr>
            <w:r w:rsidRPr="00BF482A">
              <w:rPr>
                <w:rFonts w:ascii="Arial" w:hAnsi="Arial"/>
                <w:b/>
                <w:bCs/>
                <w:sz w:val="22"/>
              </w:rPr>
              <w:t xml:space="preserve">Tema 1: </w:t>
            </w:r>
            <w:r w:rsidRPr="00BF482A">
              <w:rPr>
                <w:rFonts w:ascii="Arial" w:hAnsi="Arial"/>
                <w:sz w:val="22"/>
              </w:rPr>
              <w:t>A população, utilizadora de recursos</w:t>
            </w:r>
          </w:p>
          <w:p w:rsidR="00BF482A" w:rsidRPr="00BF482A" w:rsidRDefault="00BF482A" w:rsidP="00BF482A">
            <w:pPr>
              <w:autoSpaceDE w:val="0"/>
              <w:autoSpaceDN w:val="0"/>
              <w:adjustRightInd w:val="0"/>
              <w:rPr>
                <w:rFonts w:ascii="Arial" w:hAnsi="Arial"/>
                <w:sz w:val="22"/>
              </w:rPr>
            </w:pPr>
            <w:r w:rsidRPr="00BF482A">
              <w:rPr>
                <w:rFonts w:ascii="Arial" w:hAnsi="Arial"/>
                <w:sz w:val="22"/>
              </w:rPr>
              <w:t>e organizadora de espaços</w:t>
            </w:r>
          </w:p>
          <w:p w:rsidR="00BF482A" w:rsidRPr="00BF482A" w:rsidRDefault="00BF482A" w:rsidP="00BF482A">
            <w:pPr>
              <w:autoSpaceDE w:val="0"/>
              <w:autoSpaceDN w:val="0"/>
              <w:adjustRightInd w:val="0"/>
              <w:rPr>
                <w:rFonts w:ascii="Arial" w:hAnsi="Arial"/>
                <w:sz w:val="22"/>
              </w:rPr>
            </w:pPr>
            <w:r w:rsidRPr="00BF482A">
              <w:rPr>
                <w:rFonts w:ascii="Arial" w:hAnsi="Arial"/>
                <w:b/>
                <w:bCs/>
                <w:sz w:val="22"/>
              </w:rPr>
              <w:t xml:space="preserve">Subtema: </w:t>
            </w:r>
            <w:r w:rsidRPr="00BF482A">
              <w:rPr>
                <w:rFonts w:ascii="Arial" w:hAnsi="Arial"/>
                <w:sz w:val="22"/>
              </w:rPr>
              <w:t>A distribuição da população</w:t>
            </w:r>
          </w:p>
          <w:p w:rsidR="00BF482A" w:rsidRPr="00BF482A" w:rsidRDefault="00BF482A" w:rsidP="00BF482A">
            <w:pPr>
              <w:autoSpaceDE w:val="0"/>
              <w:autoSpaceDN w:val="0"/>
              <w:adjustRightInd w:val="0"/>
              <w:rPr>
                <w:rFonts w:ascii="Arial" w:hAnsi="Arial"/>
                <w:sz w:val="22"/>
              </w:rPr>
            </w:pPr>
            <w:r w:rsidRPr="00BF482A">
              <w:rPr>
                <w:rFonts w:ascii="Arial" w:hAnsi="Arial"/>
                <w:b/>
                <w:bCs/>
                <w:sz w:val="22"/>
              </w:rPr>
              <w:t xml:space="preserve">Conteúdo: </w:t>
            </w:r>
            <w:r w:rsidRPr="00BF482A">
              <w:rPr>
                <w:rFonts w:ascii="Arial" w:hAnsi="Arial"/>
                <w:sz w:val="22"/>
              </w:rPr>
              <w:t>Os condicionantes da distribuição</w:t>
            </w:r>
          </w:p>
          <w:p w:rsidR="00886BEE" w:rsidRPr="00BF482A" w:rsidRDefault="00BF482A" w:rsidP="00BF482A">
            <w:pPr>
              <w:autoSpaceDE w:val="0"/>
              <w:autoSpaceDN w:val="0"/>
              <w:adjustRightInd w:val="0"/>
              <w:ind w:left="142" w:hanging="142"/>
              <w:rPr>
                <w:rFonts w:ascii="Arial" w:hAnsi="Arial"/>
              </w:rPr>
            </w:pPr>
            <w:r w:rsidRPr="00BF482A">
              <w:rPr>
                <w:rFonts w:ascii="Arial" w:hAnsi="Arial"/>
                <w:sz w:val="22"/>
              </w:rPr>
              <w:t>da população</w:t>
            </w:r>
          </w:p>
        </w:tc>
      </w:tr>
      <w:tr w:rsidR="00886BEE" w:rsidRPr="008D0707" w:rsidTr="00BF482A">
        <w:trPr>
          <w:trHeight w:val="1165"/>
        </w:trPr>
        <w:tc>
          <w:tcPr>
            <w:tcW w:w="6805" w:type="dxa"/>
            <w:tcBorders>
              <w:top w:val="single" w:sz="24" w:space="0" w:color="808080" w:themeColor="background1" w:themeShade="80"/>
            </w:tcBorders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BF482A" w:rsidRPr="00BF482A" w:rsidRDefault="00BF482A" w:rsidP="00BF482A">
            <w:pPr>
              <w:autoSpaceDE w:val="0"/>
              <w:autoSpaceDN w:val="0"/>
              <w:adjustRightInd w:val="0"/>
              <w:ind w:left="142" w:hanging="142"/>
              <w:rPr>
                <w:rFonts w:ascii="Arial" w:hAnsi="Arial"/>
                <w:b/>
                <w:bCs/>
                <w:szCs w:val="20"/>
              </w:rPr>
            </w:pPr>
            <w:r w:rsidRPr="00BF482A">
              <w:rPr>
                <w:rFonts w:ascii="Arial" w:hAnsi="Arial"/>
                <w:b/>
                <w:bCs/>
                <w:szCs w:val="20"/>
              </w:rPr>
              <w:t>Objetivos específicos</w:t>
            </w:r>
          </w:p>
          <w:p w:rsidR="00BF482A" w:rsidRPr="00BF482A" w:rsidRDefault="00BF482A" w:rsidP="00BF482A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9"/>
                <w:szCs w:val="19"/>
              </w:rPr>
            </w:pPr>
            <w:r w:rsidRPr="00BF482A">
              <w:rPr>
                <w:rFonts w:ascii="Arial" w:eastAsia="MyriadPro-Regular" w:hAnsi="Arial"/>
                <w:sz w:val="19"/>
                <w:szCs w:val="19"/>
              </w:rPr>
              <w:t>O ALUNO DEVE SER CAPAZ DE:</w:t>
            </w:r>
          </w:p>
          <w:p w:rsidR="00BF482A" w:rsidRPr="00BF482A" w:rsidRDefault="00BF482A" w:rsidP="00BF482A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9"/>
                <w:szCs w:val="19"/>
              </w:rPr>
            </w:pPr>
            <w:r w:rsidRPr="00BF482A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BF482A">
              <w:rPr>
                <w:rFonts w:ascii="Arial" w:eastAsia="MyriadPro-Regular" w:hAnsi="Arial"/>
                <w:szCs w:val="20"/>
              </w:rPr>
              <w:tab/>
            </w:r>
            <w:r w:rsidRPr="00BF482A">
              <w:rPr>
                <w:rFonts w:ascii="Arial" w:eastAsia="MyriadPro-Regular" w:hAnsi="Arial"/>
                <w:sz w:val="19"/>
                <w:szCs w:val="19"/>
              </w:rPr>
              <w:t>Relacionar a desigual distribuição espacial da população com fatores naturais</w:t>
            </w:r>
          </w:p>
          <w:p w:rsidR="00886BEE" w:rsidRPr="00BF482A" w:rsidRDefault="00BF482A" w:rsidP="00BF482A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9"/>
                <w:szCs w:val="19"/>
              </w:rPr>
            </w:pPr>
            <w:r w:rsidRPr="00BF482A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BF482A">
              <w:rPr>
                <w:rFonts w:ascii="Arial" w:eastAsia="MyriadPro-Regular" w:hAnsi="Arial"/>
                <w:szCs w:val="20"/>
              </w:rPr>
              <w:tab/>
            </w:r>
            <w:r w:rsidRPr="00BF482A">
              <w:rPr>
                <w:rFonts w:ascii="Arial" w:eastAsia="MyriadPro-Regular" w:hAnsi="Arial"/>
                <w:sz w:val="19"/>
                <w:szCs w:val="19"/>
              </w:rPr>
              <w:t>Relacionar a desigual distribuição espacial da população com fatores humanos</w:t>
            </w:r>
          </w:p>
        </w:tc>
      </w:tr>
      <w:tr w:rsidR="00886BEE" w:rsidRPr="008D0707" w:rsidTr="00BF482A">
        <w:trPr>
          <w:trHeight w:val="1951"/>
        </w:trPr>
        <w:tc>
          <w:tcPr>
            <w:tcW w:w="6805" w:type="dxa"/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BF482A" w:rsidRPr="00BF482A" w:rsidRDefault="00BF482A" w:rsidP="00BF482A">
            <w:pPr>
              <w:autoSpaceDE w:val="0"/>
              <w:autoSpaceDN w:val="0"/>
              <w:adjustRightInd w:val="0"/>
              <w:ind w:left="142" w:hanging="142"/>
              <w:rPr>
                <w:rFonts w:ascii="Arial" w:hAnsi="Arial"/>
                <w:b/>
                <w:bCs/>
                <w:szCs w:val="20"/>
              </w:rPr>
            </w:pPr>
            <w:r w:rsidRPr="00BF482A">
              <w:rPr>
                <w:rFonts w:ascii="Arial" w:hAnsi="Arial"/>
                <w:b/>
                <w:bCs/>
                <w:szCs w:val="20"/>
              </w:rPr>
              <w:t>Motivação</w:t>
            </w:r>
          </w:p>
          <w:p w:rsidR="00BF482A" w:rsidRPr="00BF482A" w:rsidRDefault="00BF482A" w:rsidP="00BF482A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9"/>
                <w:szCs w:val="19"/>
              </w:rPr>
            </w:pPr>
            <w:r w:rsidRPr="00BF482A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BF482A">
              <w:rPr>
                <w:rFonts w:ascii="Arial" w:eastAsia="MyriadPro-Regular" w:hAnsi="Arial"/>
                <w:szCs w:val="20"/>
              </w:rPr>
              <w:tab/>
            </w:r>
            <w:r w:rsidRPr="00BF482A">
              <w:rPr>
                <w:rFonts w:ascii="Arial" w:eastAsia="MyriadPro-Regular" w:hAnsi="Arial"/>
                <w:sz w:val="19"/>
                <w:szCs w:val="19"/>
              </w:rPr>
              <w:t xml:space="preserve">Recorrer às atividades da </w:t>
            </w:r>
            <w:proofErr w:type="spellStart"/>
            <w:r w:rsidRPr="00BF482A">
              <w:rPr>
                <w:rFonts w:ascii="Arial" w:eastAsia="MyriadPro-Regular" w:hAnsi="Arial"/>
                <w:sz w:val="19"/>
                <w:szCs w:val="19"/>
              </w:rPr>
              <w:t>Geomotivação</w:t>
            </w:r>
            <w:proofErr w:type="spellEnd"/>
            <w:r w:rsidRPr="00BF482A">
              <w:rPr>
                <w:rFonts w:ascii="Arial" w:eastAsia="MyriadPro-Regular" w:hAnsi="Arial"/>
                <w:sz w:val="19"/>
                <w:szCs w:val="19"/>
              </w:rPr>
              <w:t>, no manual, e realizar com os alunos um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Pr="00BF482A">
              <w:rPr>
                <w:rFonts w:ascii="Arial" w:eastAsia="MyriadPro-Regular" w:hAnsi="Arial"/>
                <w:sz w:val="19"/>
                <w:szCs w:val="19"/>
              </w:rPr>
              <w:t>diálogo pedagógico que permita a transferência de saberes</w:t>
            </w:r>
          </w:p>
          <w:p w:rsidR="00BF482A" w:rsidRPr="00BF482A" w:rsidRDefault="00BF482A" w:rsidP="00BF482A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9"/>
                <w:szCs w:val="19"/>
              </w:rPr>
            </w:pPr>
            <w:r w:rsidRPr="00BF482A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BF482A">
              <w:rPr>
                <w:rFonts w:ascii="Arial" w:eastAsia="MyriadPro-Regular" w:hAnsi="Arial"/>
                <w:szCs w:val="20"/>
              </w:rPr>
              <w:tab/>
            </w:r>
            <w:r w:rsidRPr="00BF482A">
              <w:rPr>
                <w:rFonts w:ascii="Arial" w:eastAsia="MyriadPro-Regular" w:hAnsi="Arial"/>
                <w:sz w:val="19"/>
                <w:szCs w:val="19"/>
              </w:rPr>
              <w:t xml:space="preserve">Recorrer aos gráficos dinâmicos do sítio eletrónico da </w:t>
            </w:r>
            <w:proofErr w:type="spellStart"/>
            <w:r w:rsidRPr="00BF482A">
              <w:rPr>
                <w:rFonts w:ascii="Arial" w:eastAsia="MyriadPro-Regular" w:hAnsi="Arial"/>
                <w:sz w:val="19"/>
                <w:szCs w:val="19"/>
              </w:rPr>
              <w:t>Pordata</w:t>
            </w:r>
            <w:proofErr w:type="spellEnd"/>
            <w:r w:rsidRPr="00BF482A">
              <w:rPr>
                <w:rFonts w:ascii="Arial" w:eastAsia="MyriadPro-Regular" w:hAnsi="Arial"/>
                <w:sz w:val="19"/>
                <w:szCs w:val="19"/>
              </w:rPr>
              <w:t xml:space="preserve"> (www.pordata.pt) no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Pr="00BF482A">
              <w:rPr>
                <w:rFonts w:ascii="Arial" w:eastAsia="MyriadPro-Regular" w:hAnsi="Arial"/>
                <w:sz w:val="19"/>
                <w:szCs w:val="19"/>
              </w:rPr>
              <w:t>sentido de demonstrar a evolução da densidade populacional no território nacional</w:t>
            </w:r>
          </w:p>
          <w:p w:rsidR="00886BEE" w:rsidRPr="00BF482A" w:rsidRDefault="00BF482A" w:rsidP="00BF482A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9"/>
                <w:szCs w:val="19"/>
              </w:rPr>
            </w:pPr>
            <w:r w:rsidRPr="00BF482A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BF482A">
              <w:rPr>
                <w:rFonts w:ascii="Arial" w:eastAsia="MyriadPro-Regular" w:hAnsi="Arial"/>
                <w:szCs w:val="20"/>
              </w:rPr>
              <w:tab/>
            </w:r>
            <w:r w:rsidRPr="00BF482A">
              <w:rPr>
                <w:rFonts w:ascii="Arial" w:eastAsia="MyriadPro-Regular" w:hAnsi="Arial"/>
                <w:sz w:val="19"/>
                <w:szCs w:val="19"/>
              </w:rPr>
              <w:t>Solicitar aos alunos a procura de imagens que demonstrem as desigualdades na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Pr="00BF482A">
              <w:rPr>
                <w:rFonts w:ascii="Arial" w:eastAsia="MyriadPro-Regular" w:hAnsi="Arial"/>
                <w:sz w:val="19"/>
                <w:szCs w:val="19"/>
              </w:rPr>
              <w:t>distribuição da população</w:t>
            </w:r>
          </w:p>
        </w:tc>
      </w:tr>
      <w:tr w:rsidR="00886BEE" w:rsidRPr="008D0707" w:rsidTr="00A53ECD">
        <w:trPr>
          <w:trHeight w:val="2809"/>
        </w:trPr>
        <w:tc>
          <w:tcPr>
            <w:tcW w:w="6805" w:type="dxa"/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BF482A" w:rsidRPr="00BF482A" w:rsidRDefault="00BF482A" w:rsidP="00BF482A">
            <w:pPr>
              <w:autoSpaceDE w:val="0"/>
              <w:autoSpaceDN w:val="0"/>
              <w:adjustRightInd w:val="0"/>
              <w:ind w:left="142" w:hanging="142"/>
              <w:rPr>
                <w:rFonts w:ascii="Arial" w:hAnsi="Arial"/>
                <w:b/>
                <w:bCs/>
                <w:szCs w:val="20"/>
              </w:rPr>
            </w:pPr>
            <w:r w:rsidRPr="00BF482A">
              <w:rPr>
                <w:rFonts w:ascii="Arial" w:hAnsi="Arial"/>
                <w:b/>
                <w:bCs/>
                <w:szCs w:val="20"/>
              </w:rPr>
              <w:t>Desenvolvimento</w:t>
            </w:r>
          </w:p>
          <w:p w:rsidR="00BF482A" w:rsidRPr="00BF482A" w:rsidRDefault="00BF482A" w:rsidP="00BF482A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9"/>
                <w:szCs w:val="19"/>
              </w:rPr>
            </w:pPr>
            <w:r w:rsidRPr="00BF482A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BF482A">
              <w:rPr>
                <w:rFonts w:ascii="Arial" w:eastAsia="MyriadPro-Regular" w:hAnsi="Arial"/>
                <w:szCs w:val="20"/>
              </w:rPr>
              <w:tab/>
            </w:r>
            <w:r w:rsidRPr="00BF482A">
              <w:rPr>
                <w:rFonts w:ascii="Arial" w:eastAsia="MyriadPro-Regular" w:hAnsi="Arial"/>
                <w:sz w:val="19"/>
                <w:szCs w:val="19"/>
              </w:rPr>
              <w:t>Analisar as figuras 2 e 3 do manual, tendo em vista a apreensão das desigualdades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Pr="00BF482A">
              <w:rPr>
                <w:rFonts w:ascii="Arial" w:eastAsia="MyriadPro-Regular" w:hAnsi="Arial"/>
                <w:sz w:val="19"/>
                <w:szCs w:val="19"/>
              </w:rPr>
              <w:t>espaciais na distribuição da população</w:t>
            </w:r>
          </w:p>
          <w:p w:rsidR="00BF482A" w:rsidRPr="00BF482A" w:rsidRDefault="00BF482A" w:rsidP="00BF482A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9"/>
                <w:szCs w:val="19"/>
              </w:rPr>
            </w:pPr>
            <w:r w:rsidRPr="00BF482A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BF482A">
              <w:rPr>
                <w:rFonts w:ascii="Arial" w:eastAsia="MyriadPro-Regular" w:hAnsi="Arial"/>
                <w:szCs w:val="20"/>
              </w:rPr>
              <w:tab/>
            </w:r>
            <w:r w:rsidRPr="00BF482A">
              <w:rPr>
                <w:rFonts w:ascii="Arial" w:eastAsia="MyriadPro-Regular" w:hAnsi="Arial"/>
                <w:sz w:val="19"/>
                <w:szCs w:val="19"/>
              </w:rPr>
              <w:t>Estabelecer com os alunos um diálogo de exploração das referidas figuras e,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Pr="00BF482A">
              <w:rPr>
                <w:rFonts w:ascii="Arial" w:eastAsia="MyriadPro-Regular" w:hAnsi="Arial"/>
                <w:sz w:val="19"/>
                <w:szCs w:val="19"/>
              </w:rPr>
              <w:t>cumulativamente, "estimular" os alunos para a apresentação de razões justificativas</w:t>
            </w:r>
          </w:p>
          <w:p w:rsidR="00BF482A" w:rsidRPr="00BF482A" w:rsidRDefault="00BF482A" w:rsidP="00BF482A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9"/>
                <w:szCs w:val="19"/>
              </w:rPr>
            </w:pPr>
            <w:r w:rsidRPr="00BF482A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BF482A">
              <w:rPr>
                <w:rFonts w:ascii="Arial" w:eastAsia="MyriadPro-Regular" w:hAnsi="Arial"/>
                <w:szCs w:val="20"/>
              </w:rPr>
              <w:tab/>
            </w:r>
            <w:r w:rsidRPr="00BF482A">
              <w:rPr>
                <w:rFonts w:ascii="Arial" w:eastAsia="MyriadPro-Regular" w:hAnsi="Arial"/>
                <w:sz w:val="19"/>
                <w:szCs w:val="19"/>
              </w:rPr>
              <w:t>Explorar a animação sobre a densidade populacional em Portugal no ano de 2011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Pr="00BF482A">
              <w:rPr>
                <w:rFonts w:ascii="Arial" w:eastAsia="MyriadPro-Regular" w:hAnsi="Arial"/>
                <w:sz w:val="19"/>
                <w:szCs w:val="19"/>
              </w:rPr>
              <w:t>(análise detalhada), disponível no e-Manual</w:t>
            </w:r>
          </w:p>
          <w:p w:rsidR="00BF482A" w:rsidRPr="00BF482A" w:rsidRDefault="00BF482A" w:rsidP="00BF482A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9"/>
                <w:szCs w:val="19"/>
              </w:rPr>
            </w:pPr>
            <w:r w:rsidRPr="00BF482A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BF482A">
              <w:rPr>
                <w:rFonts w:ascii="Arial" w:eastAsia="MyriadPro-Regular" w:hAnsi="Arial"/>
                <w:szCs w:val="20"/>
              </w:rPr>
              <w:tab/>
            </w:r>
            <w:r w:rsidRPr="00BF482A">
              <w:rPr>
                <w:rFonts w:ascii="Arial" w:eastAsia="MyriadPro-Regular" w:hAnsi="Arial"/>
                <w:sz w:val="19"/>
                <w:szCs w:val="19"/>
              </w:rPr>
              <w:t>Apontar e distinguir fatores naturais de fatores humanos</w:t>
            </w:r>
          </w:p>
          <w:p w:rsidR="00BF482A" w:rsidRPr="00BF482A" w:rsidRDefault="00BF482A" w:rsidP="00BF482A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9"/>
                <w:szCs w:val="19"/>
              </w:rPr>
            </w:pPr>
            <w:r w:rsidRPr="00BF482A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BF482A">
              <w:rPr>
                <w:rFonts w:ascii="Arial" w:eastAsia="MyriadPro-Regular" w:hAnsi="Arial"/>
                <w:szCs w:val="20"/>
              </w:rPr>
              <w:tab/>
            </w:r>
            <w:r w:rsidRPr="00BF482A">
              <w:rPr>
                <w:rFonts w:ascii="Arial" w:eastAsia="MyriadPro-Regular" w:hAnsi="Arial"/>
                <w:sz w:val="19"/>
                <w:szCs w:val="19"/>
              </w:rPr>
              <w:t>Explorar, através do diálogo com os alunos, os documentos “População nos Açores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Pr="00BF482A">
              <w:rPr>
                <w:rFonts w:ascii="Arial" w:eastAsia="MyriadPro-Regular" w:hAnsi="Arial"/>
                <w:sz w:val="19"/>
                <w:szCs w:val="19"/>
              </w:rPr>
              <w:t>aumenta” e “Despovoamento do interior”, disponíveis no +Manual (e-Manual)</w:t>
            </w:r>
          </w:p>
          <w:p w:rsidR="00BF482A" w:rsidRPr="00BF482A" w:rsidRDefault="00BF482A" w:rsidP="00BF482A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9"/>
                <w:szCs w:val="19"/>
              </w:rPr>
            </w:pPr>
            <w:r w:rsidRPr="00BF482A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BF482A">
              <w:rPr>
                <w:rFonts w:ascii="Arial" w:eastAsia="MyriadPro-Regular" w:hAnsi="Arial"/>
                <w:szCs w:val="20"/>
              </w:rPr>
              <w:tab/>
            </w:r>
            <w:r w:rsidRPr="00BF482A">
              <w:rPr>
                <w:rFonts w:ascii="Arial" w:eastAsia="MyriadPro-Regular" w:hAnsi="Arial"/>
                <w:sz w:val="19"/>
                <w:szCs w:val="19"/>
              </w:rPr>
              <w:t xml:space="preserve">Realizar a Atividade </w:t>
            </w:r>
            <w:proofErr w:type="spellStart"/>
            <w:r w:rsidRPr="00BF482A">
              <w:rPr>
                <w:rFonts w:ascii="Arial" w:eastAsia="MyriadPro-Regular" w:hAnsi="Arial"/>
                <w:sz w:val="19"/>
                <w:szCs w:val="19"/>
              </w:rPr>
              <w:t>Procedimental</w:t>
            </w:r>
            <w:proofErr w:type="spellEnd"/>
            <w:r w:rsidRPr="00BF482A">
              <w:rPr>
                <w:rFonts w:ascii="Arial" w:eastAsia="MyriadPro-Regular" w:hAnsi="Arial"/>
                <w:sz w:val="19"/>
                <w:szCs w:val="19"/>
              </w:rPr>
              <w:t xml:space="preserve"> 1 do Caderno de Atividades</w:t>
            </w:r>
          </w:p>
          <w:p w:rsidR="00BF482A" w:rsidRPr="00BF482A" w:rsidRDefault="00BF482A" w:rsidP="00BF482A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9"/>
                <w:szCs w:val="19"/>
              </w:rPr>
            </w:pPr>
            <w:r w:rsidRPr="00BF482A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BF482A">
              <w:rPr>
                <w:rFonts w:ascii="Arial" w:eastAsia="MyriadPro-Regular" w:hAnsi="Arial"/>
                <w:szCs w:val="20"/>
              </w:rPr>
              <w:tab/>
            </w:r>
            <w:r w:rsidRPr="00BF482A">
              <w:rPr>
                <w:rFonts w:ascii="Arial" w:eastAsia="MyriadPro-Regular" w:hAnsi="Arial"/>
                <w:sz w:val="19"/>
                <w:szCs w:val="19"/>
              </w:rPr>
              <w:t>Relativizar a influência "determinista" dos fatores naturais, apelando ao diálogo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Pr="00BF482A">
              <w:rPr>
                <w:rFonts w:ascii="Arial" w:eastAsia="MyriadPro-Regular" w:hAnsi="Arial"/>
                <w:sz w:val="19"/>
                <w:szCs w:val="19"/>
              </w:rPr>
              <w:t>com os alunos e com base em exemplos concretos</w:t>
            </w:r>
          </w:p>
          <w:p w:rsidR="00BF482A" w:rsidRPr="00BF482A" w:rsidRDefault="00BF482A" w:rsidP="00BF482A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9"/>
                <w:szCs w:val="19"/>
              </w:rPr>
            </w:pPr>
            <w:r w:rsidRPr="00BF482A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BF482A">
              <w:rPr>
                <w:rFonts w:ascii="Arial" w:eastAsia="MyriadPro-Regular" w:hAnsi="Arial"/>
                <w:szCs w:val="20"/>
              </w:rPr>
              <w:tab/>
            </w:r>
            <w:r w:rsidRPr="00BF482A">
              <w:rPr>
                <w:rFonts w:ascii="Arial" w:eastAsia="MyriadPro-Regular" w:hAnsi="Arial"/>
                <w:sz w:val="19"/>
                <w:szCs w:val="19"/>
              </w:rPr>
              <w:t>Analisar as figuras 4 e 5 do manual e estabelecer não só contrastes espaciais, como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Pr="00BF482A">
              <w:rPr>
                <w:rFonts w:ascii="Arial" w:eastAsia="MyriadPro-Regular" w:hAnsi="Arial"/>
                <w:sz w:val="19"/>
                <w:szCs w:val="19"/>
              </w:rPr>
              <w:t>hierarquizar fatores justificativos na variação da população residente</w:t>
            </w:r>
          </w:p>
          <w:p w:rsidR="00BF482A" w:rsidRPr="00BF482A" w:rsidRDefault="00BF482A" w:rsidP="00BF482A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9"/>
                <w:szCs w:val="19"/>
              </w:rPr>
            </w:pPr>
            <w:r w:rsidRPr="00BF482A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BF482A">
              <w:rPr>
                <w:rFonts w:ascii="Arial" w:eastAsia="MyriadPro-Regular" w:hAnsi="Arial"/>
                <w:szCs w:val="20"/>
              </w:rPr>
              <w:tab/>
            </w:r>
            <w:r w:rsidRPr="00BF482A">
              <w:rPr>
                <w:rFonts w:ascii="Arial" w:eastAsia="MyriadPro-Regular" w:hAnsi="Arial"/>
                <w:sz w:val="19"/>
                <w:szCs w:val="19"/>
              </w:rPr>
              <w:t>Explorar a animação sobre a distribuição da população portuguesa, entre 1960 e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Pr="00BF482A">
              <w:rPr>
                <w:rFonts w:ascii="Arial" w:eastAsia="MyriadPro-Regular" w:hAnsi="Arial"/>
                <w:sz w:val="19"/>
                <w:szCs w:val="19"/>
              </w:rPr>
              <w:t>2011, disponível no e-Manual</w:t>
            </w:r>
          </w:p>
          <w:p w:rsidR="00886BEE" w:rsidRPr="00BF482A" w:rsidRDefault="00BF482A" w:rsidP="00BF482A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9"/>
                <w:szCs w:val="19"/>
              </w:rPr>
            </w:pPr>
            <w:r w:rsidRPr="00BF482A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BF482A">
              <w:rPr>
                <w:rFonts w:ascii="Arial" w:eastAsia="MyriadPro-Regular" w:hAnsi="Arial"/>
                <w:szCs w:val="20"/>
              </w:rPr>
              <w:tab/>
            </w:r>
            <w:r w:rsidRPr="00BF482A">
              <w:rPr>
                <w:rFonts w:ascii="Arial" w:eastAsia="MyriadPro-Regular" w:hAnsi="Arial"/>
                <w:sz w:val="19"/>
                <w:szCs w:val="19"/>
              </w:rPr>
              <w:t>Explorar, através do diálogo com os alunos, a figura “Principais autoestradas de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Pr="00BF482A">
              <w:rPr>
                <w:rFonts w:ascii="Arial" w:eastAsia="MyriadPro-Regular" w:hAnsi="Arial"/>
                <w:sz w:val="19"/>
                <w:szCs w:val="19"/>
              </w:rPr>
              <w:t>Portugal” e o documento “População prefere residir nas localidades periféricas”,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Pr="00BF482A">
              <w:rPr>
                <w:rFonts w:ascii="Arial" w:eastAsia="MyriadPro-Regular" w:hAnsi="Arial"/>
                <w:sz w:val="19"/>
                <w:szCs w:val="19"/>
              </w:rPr>
              <w:t>disponíveis no +Manual (e-Manual)</w:t>
            </w:r>
          </w:p>
        </w:tc>
      </w:tr>
      <w:tr w:rsidR="00886BEE" w:rsidRPr="008D0707" w:rsidTr="00A53ECD">
        <w:trPr>
          <w:trHeight w:val="1805"/>
        </w:trPr>
        <w:tc>
          <w:tcPr>
            <w:tcW w:w="6805" w:type="dxa"/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BF482A" w:rsidRPr="00BF482A" w:rsidRDefault="00BF482A" w:rsidP="00BF482A">
            <w:pPr>
              <w:autoSpaceDE w:val="0"/>
              <w:autoSpaceDN w:val="0"/>
              <w:adjustRightInd w:val="0"/>
              <w:ind w:left="142" w:hanging="142"/>
              <w:rPr>
                <w:rFonts w:ascii="Arial" w:hAnsi="Arial"/>
                <w:b/>
                <w:bCs/>
                <w:szCs w:val="20"/>
              </w:rPr>
            </w:pPr>
            <w:r w:rsidRPr="00BF482A">
              <w:rPr>
                <w:rFonts w:ascii="Arial" w:hAnsi="Arial"/>
                <w:b/>
                <w:bCs/>
                <w:szCs w:val="20"/>
              </w:rPr>
              <w:t>Conclusão / Finalização</w:t>
            </w:r>
          </w:p>
          <w:p w:rsidR="00BF482A" w:rsidRPr="00BF482A" w:rsidRDefault="00BF482A" w:rsidP="00BF482A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9"/>
                <w:szCs w:val="19"/>
              </w:rPr>
            </w:pPr>
            <w:r w:rsidRPr="00BF482A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BF482A">
              <w:rPr>
                <w:rFonts w:ascii="Arial" w:eastAsia="MyriadPro-Regular" w:hAnsi="Arial"/>
                <w:szCs w:val="20"/>
              </w:rPr>
              <w:tab/>
            </w:r>
            <w:r w:rsidRPr="00BF482A">
              <w:rPr>
                <w:rFonts w:ascii="Arial" w:eastAsia="MyriadPro-Regular" w:hAnsi="Arial"/>
                <w:sz w:val="19"/>
                <w:szCs w:val="19"/>
              </w:rPr>
              <w:t>Realizar a Ficha de Consolidação dos Conhecimentos 1 do Caderno de Atividades</w:t>
            </w:r>
          </w:p>
          <w:p w:rsidR="00886BEE" w:rsidRPr="00BF482A" w:rsidRDefault="00BF482A" w:rsidP="00BF482A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9"/>
                <w:szCs w:val="19"/>
              </w:rPr>
            </w:pPr>
            <w:r w:rsidRPr="00BF482A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BF482A">
              <w:rPr>
                <w:rFonts w:ascii="Arial" w:eastAsia="MyriadPro-Regular" w:hAnsi="Arial"/>
                <w:szCs w:val="20"/>
              </w:rPr>
              <w:tab/>
            </w:r>
            <w:r w:rsidRPr="00BF482A">
              <w:rPr>
                <w:rFonts w:ascii="Arial" w:eastAsia="MyriadPro-Regular" w:hAnsi="Arial"/>
                <w:sz w:val="19"/>
                <w:szCs w:val="19"/>
              </w:rPr>
              <w:t>Realizar as Questões de Exames Nacionais 1 do Caderno de Atividades</w:t>
            </w:r>
          </w:p>
        </w:tc>
      </w:tr>
    </w:tbl>
    <w:p w:rsidR="00886BEE" w:rsidRDefault="00886BEE" w:rsidP="00886BEE">
      <w:pPr>
        <w:rPr>
          <w:rFonts w:ascii="Arial" w:hAnsi="Arial"/>
        </w:rPr>
      </w:pPr>
    </w:p>
    <w:p w:rsidR="00886BEE" w:rsidRDefault="00886BEE" w:rsidP="00886BEE">
      <w:pPr>
        <w:rPr>
          <w:rFonts w:ascii="Arial" w:hAnsi="Arial"/>
        </w:rPr>
      </w:pPr>
    </w:p>
    <w:p w:rsidR="00886BEE" w:rsidRDefault="00886BEE" w:rsidP="00886BEE">
      <w:pPr>
        <w:rPr>
          <w:rFonts w:ascii="Arial" w:hAnsi="Arial"/>
        </w:rPr>
      </w:pPr>
    </w:p>
    <w:p w:rsidR="00886BEE" w:rsidRDefault="00886BEE" w:rsidP="00886BEE">
      <w:pPr>
        <w:rPr>
          <w:rFonts w:ascii="Arial" w:hAnsi="Arial"/>
        </w:rPr>
        <w:sectPr w:rsidR="00886BEE" w:rsidSect="00686E38">
          <w:type w:val="continuous"/>
          <w:pgSz w:w="11906" w:h="16838"/>
          <w:pgMar w:top="1702" w:right="1133" w:bottom="993" w:left="1134" w:header="708" w:footer="708" w:gutter="0"/>
          <w:cols w:num="2" w:space="285" w:equalWidth="0">
            <w:col w:w="2552" w:space="425"/>
            <w:col w:w="6662"/>
          </w:cols>
          <w:titlePg/>
          <w:docGrid w:linePitch="360"/>
        </w:sectPr>
      </w:pPr>
    </w:p>
    <w:p w:rsidR="00886BEE" w:rsidRDefault="00886BEE" w:rsidP="00886BEE">
      <w:pPr>
        <w:rPr>
          <w:rFonts w:ascii="Arial" w:hAnsi="Arial"/>
        </w:rPr>
      </w:pPr>
    </w:p>
    <w:p w:rsidR="00886BEE" w:rsidRDefault="00886BEE" w:rsidP="00886BEE">
      <w:pPr>
        <w:rPr>
          <w:rFonts w:ascii="Arial" w:hAnsi="Arial"/>
        </w:rPr>
        <w:sectPr w:rsidR="00886BEE" w:rsidSect="008D0707">
          <w:headerReference w:type="first" r:id="rId48"/>
          <w:type w:val="continuous"/>
          <w:pgSz w:w="11906" w:h="16838"/>
          <w:pgMar w:top="1702" w:right="1133" w:bottom="993" w:left="1134" w:header="708" w:footer="708" w:gutter="0"/>
          <w:cols w:space="425"/>
          <w:titlePg/>
          <w:docGrid w:linePitch="360"/>
        </w:sectPr>
      </w:pPr>
    </w:p>
    <w:p w:rsidR="00075B4D" w:rsidRPr="003800C2" w:rsidRDefault="008B4087" w:rsidP="00075B4D">
      <w:pPr>
        <w:rPr>
          <w:rFonts w:ascii="Arial" w:hAnsi="Arial"/>
          <w:u w:val="single" w:color="808080" w:themeColor="background1" w:themeShade="80"/>
        </w:rPr>
      </w:pPr>
      <w:r>
        <w:rPr>
          <w:rFonts w:ascii="Arial" w:hAnsi="Arial"/>
        </w:rPr>
        <w:lastRenderedPageBreak/>
        <w:pict>
          <v:rect id="_x0000_i1029" style="width:349.9pt;height:4pt" o:hrpct="726" o:hrstd="t" o:hrnoshade="t" o:hr="t" fillcolor="#a0a0a0" stroked="f"/>
        </w:pict>
      </w:r>
    </w:p>
    <w:p w:rsidR="00075B4D" w:rsidRPr="003800C2" w:rsidRDefault="00075B4D" w:rsidP="00075B4D">
      <w:pPr>
        <w:rPr>
          <w:rFonts w:ascii="Arial" w:hAnsi="Arial"/>
          <w:u w:val="single" w:color="808080" w:themeColor="background1" w:themeShade="80"/>
        </w:rPr>
        <w:sectPr w:rsidR="00075B4D" w:rsidRPr="003800C2" w:rsidSect="00C53891">
          <w:headerReference w:type="first" r:id="rId49"/>
          <w:footerReference w:type="first" r:id="rId50"/>
          <w:pgSz w:w="11906" w:h="16838"/>
          <w:pgMar w:top="1702" w:right="1133" w:bottom="993" w:left="1134" w:header="708" w:footer="708" w:gutter="0"/>
          <w:cols w:space="708"/>
          <w:titlePg/>
          <w:docGrid w:linePitch="360"/>
        </w:sectPr>
      </w:pPr>
    </w:p>
    <w:tbl>
      <w:tblPr>
        <w:tblStyle w:val="TableGrid"/>
        <w:tblW w:w="7304" w:type="dxa"/>
        <w:tblBorders>
          <w:top w:val="single" w:sz="24" w:space="0" w:color="808080" w:themeColor="background1" w:themeShade="80"/>
          <w:left w:val="none" w:sz="0" w:space="0" w:color="auto"/>
          <w:bottom w:val="none" w:sz="0" w:space="0" w:color="auto"/>
          <w:right w:val="none" w:sz="0" w:space="0" w:color="auto"/>
          <w:insideH w:val="single" w:sz="24" w:space="0" w:color="808080" w:themeColor="background1" w:themeShade="80"/>
          <w:insideV w:val="single" w:sz="2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7304"/>
      </w:tblGrid>
      <w:tr w:rsidR="00075B4D" w:rsidRPr="003324A7" w:rsidTr="00A53ECD">
        <w:trPr>
          <w:trHeight w:val="1814"/>
        </w:trPr>
        <w:tc>
          <w:tcPr>
            <w:tcW w:w="7304" w:type="dxa"/>
            <w:tcBorders>
              <w:top w:val="nil"/>
              <w:bottom w:val="single" w:sz="24" w:space="0" w:color="808080" w:themeColor="background1" w:themeShade="80"/>
            </w:tcBorders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075B4D" w:rsidRPr="00075B4D" w:rsidRDefault="00075B4D" w:rsidP="00075B4D">
            <w:pPr>
              <w:autoSpaceDE w:val="0"/>
              <w:autoSpaceDN w:val="0"/>
              <w:adjustRightInd w:val="0"/>
              <w:ind w:left="142" w:right="641" w:hanging="142"/>
              <w:rPr>
                <w:rFonts w:ascii="Arial" w:hAnsi="Arial"/>
                <w:b/>
                <w:bCs/>
                <w:sz w:val="36"/>
                <w:szCs w:val="36"/>
              </w:rPr>
            </w:pPr>
            <w:r w:rsidRPr="00075B4D">
              <w:rPr>
                <w:rFonts w:ascii="Arial" w:hAnsi="Arial"/>
                <w:b/>
                <w:bCs/>
                <w:noProof/>
                <w:sz w:val="36"/>
                <w:szCs w:val="36"/>
                <w:lang w:eastAsia="pt-PT"/>
              </w:rPr>
              <w:lastRenderedPageBreak/>
              <w:drawing>
                <wp:anchor distT="0" distB="0" distL="0" distR="114300" simplePos="0" relativeHeight="251697152" behindDoc="1" locked="0" layoutInCell="1" allowOverlap="1">
                  <wp:simplePos x="0" y="0"/>
                  <wp:positionH relativeFrom="column">
                    <wp:posOffset>6985</wp:posOffset>
                  </wp:positionH>
                  <wp:positionV relativeFrom="paragraph">
                    <wp:posOffset>145415</wp:posOffset>
                  </wp:positionV>
                  <wp:extent cx="1096645" cy="789940"/>
                  <wp:effectExtent l="0" t="152400" r="0" b="143510"/>
                  <wp:wrapSquare wrapText="right"/>
                  <wp:docPr id="16" name="Imagem 3" descr="Page_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age_006.jpg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096645" cy="789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075B4D">
              <w:rPr>
                <w:rFonts w:ascii="Arial" w:hAnsi="Arial"/>
                <w:b/>
                <w:bCs/>
                <w:sz w:val="36"/>
                <w:szCs w:val="36"/>
              </w:rPr>
              <w:t>Disciplina – Geografia A</w:t>
            </w:r>
          </w:p>
          <w:p w:rsidR="00075B4D" w:rsidRPr="00075B4D" w:rsidRDefault="00075B4D" w:rsidP="00075B4D">
            <w:pPr>
              <w:autoSpaceDE w:val="0"/>
              <w:autoSpaceDN w:val="0"/>
              <w:adjustRightInd w:val="0"/>
              <w:ind w:left="142" w:right="641" w:hanging="142"/>
              <w:rPr>
                <w:rFonts w:ascii="Arial" w:hAnsi="Arial"/>
                <w:sz w:val="22"/>
              </w:rPr>
            </w:pPr>
            <w:r w:rsidRPr="00075B4D">
              <w:rPr>
                <w:rFonts w:ascii="Arial" w:hAnsi="Arial"/>
                <w:b/>
                <w:bCs/>
                <w:sz w:val="22"/>
              </w:rPr>
              <w:t xml:space="preserve">Tema 1: </w:t>
            </w:r>
            <w:r w:rsidRPr="00075B4D">
              <w:rPr>
                <w:rFonts w:ascii="Arial" w:hAnsi="Arial"/>
                <w:sz w:val="22"/>
              </w:rPr>
              <w:t>A população, utilizadora de recursos</w:t>
            </w:r>
          </w:p>
          <w:p w:rsidR="00075B4D" w:rsidRPr="00075B4D" w:rsidRDefault="00075B4D" w:rsidP="00075B4D">
            <w:pPr>
              <w:autoSpaceDE w:val="0"/>
              <w:autoSpaceDN w:val="0"/>
              <w:adjustRightInd w:val="0"/>
              <w:ind w:left="142" w:right="641" w:hanging="142"/>
              <w:rPr>
                <w:rFonts w:ascii="Arial" w:hAnsi="Arial"/>
                <w:sz w:val="22"/>
              </w:rPr>
            </w:pPr>
            <w:r w:rsidRPr="00075B4D">
              <w:rPr>
                <w:rFonts w:ascii="Arial" w:hAnsi="Arial"/>
                <w:sz w:val="22"/>
              </w:rPr>
              <w:t>e organizadora de espaços</w:t>
            </w:r>
          </w:p>
          <w:p w:rsidR="00075B4D" w:rsidRPr="00075B4D" w:rsidRDefault="00075B4D" w:rsidP="00075B4D">
            <w:pPr>
              <w:autoSpaceDE w:val="0"/>
              <w:autoSpaceDN w:val="0"/>
              <w:adjustRightInd w:val="0"/>
              <w:ind w:left="142" w:right="641" w:hanging="142"/>
              <w:rPr>
                <w:rFonts w:ascii="Arial" w:hAnsi="Arial"/>
                <w:sz w:val="22"/>
              </w:rPr>
            </w:pPr>
            <w:r w:rsidRPr="00075B4D">
              <w:rPr>
                <w:rFonts w:ascii="Arial" w:hAnsi="Arial"/>
                <w:b/>
                <w:bCs/>
                <w:sz w:val="22"/>
              </w:rPr>
              <w:t xml:space="preserve">Subtema: </w:t>
            </w:r>
            <w:r w:rsidRPr="00075B4D">
              <w:rPr>
                <w:rFonts w:ascii="Arial" w:hAnsi="Arial"/>
                <w:sz w:val="22"/>
              </w:rPr>
              <w:t>A distribuição da população</w:t>
            </w:r>
          </w:p>
          <w:p w:rsidR="00075B4D" w:rsidRPr="00075B4D" w:rsidRDefault="00075B4D" w:rsidP="00075B4D">
            <w:pPr>
              <w:autoSpaceDE w:val="0"/>
              <w:autoSpaceDN w:val="0"/>
              <w:adjustRightInd w:val="0"/>
              <w:ind w:left="142" w:right="641" w:hanging="142"/>
              <w:rPr>
                <w:rFonts w:ascii="Arial" w:hAnsi="Arial"/>
                <w:sz w:val="22"/>
              </w:rPr>
            </w:pPr>
            <w:r w:rsidRPr="00075B4D">
              <w:rPr>
                <w:rFonts w:ascii="Arial" w:hAnsi="Arial"/>
                <w:b/>
                <w:bCs/>
                <w:sz w:val="22"/>
              </w:rPr>
              <w:t xml:space="preserve">Conteúdo: </w:t>
            </w:r>
            <w:r w:rsidRPr="00075B4D">
              <w:rPr>
                <w:rFonts w:ascii="Arial" w:hAnsi="Arial"/>
                <w:sz w:val="22"/>
              </w:rPr>
              <w:t>Os problemas na distribuição da</w:t>
            </w:r>
          </w:p>
          <w:p w:rsidR="00075B4D" w:rsidRPr="00075B4D" w:rsidRDefault="00075B4D" w:rsidP="00075B4D">
            <w:pPr>
              <w:autoSpaceDE w:val="0"/>
              <w:autoSpaceDN w:val="0"/>
              <w:adjustRightInd w:val="0"/>
              <w:ind w:left="142" w:right="641" w:hanging="142"/>
              <w:rPr>
                <w:rFonts w:ascii="Arial" w:hAnsi="Arial"/>
                <w:sz w:val="22"/>
              </w:rPr>
            </w:pPr>
            <w:r w:rsidRPr="00075B4D">
              <w:rPr>
                <w:rFonts w:ascii="Arial" w:hAnsi="Arial"/>
                <w:sz w:val="22"/>
              </w:rPr>
              <w:t>população</w:t>
            </w:r>
          </w:p>
        </w:tc>
      </w:tr>
      <w:tr w:rsidR="00075B4D" w:rsidRPr="004B2986" w:rsidTr="00075B4D">
        <w:trPr>
          <w:trHeight w:val="1349"/>
        </w:trPr>
        <w:tc>
          <w:tcPr>
            <w:tcW w:w="7304" w:type="dxa"/>
            <w:tcBorders>
              <w:top w:val="single" w:sz="24" w:space="0" w:color="808080" w:themeColor="background1" w:themeShade="80"/>
            </w:tcBorders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075B4D" w:rsidRPr="00075B4D" w:rsidRDefault="00075B4D" w:rsidP="00075B4D">
            <w:pPr>
              <w:autoSpaceDE w:val="0"/>
              <w:autoSpaceDN w:val="0"/>
              <w:adjustRightInd w:val="0"/>
              <w:ind w:left="142" w:right="641" w:hanging="142"/>
              <w:rPr>
                <w:rFonts w:ascii="Arial" w:hAnsi="Arial"/>
                <w:b/>
                <w:bCs/>
                <w:szCs w:val="20"/>
              </w:rPr>
            </w:pPr>
            <w:r w:rsidRPr="00075B4D">
              <w:rPr>
                <w:rFonts w:ascii="Arial" w:hAnsi="Arial"/>
                <w:b/>
                <w:bCs/>
                <w:szCs w:val="20"/>
              </w:rPr>
              <w:t>Objetivos específicos</w:t>
            </w:r>
          </w:p>
          <w:p w:rsidR="00075B4D" w:rsidRPr="00075B4D" w:rsidRDefault="00075B4D" w:rsidP="00075B4D">
            <w:pPr>
              <w:autoSpaceDE w:val="0"/>
              <w:autoSpaceDN w:val="0"/>
              <w:adjustRightInd w:val="0"/>
              <w:ind w:left="142" w:right="641" w:hanging="142"/>
              <w:rPr>
                <w:rFonts w:ascii="Arial" w:eastAsia="MyriadPro-Regular" w:hAnsi="Arial"/>
                <w:sz w:val="19"/>
                <w:szCs w:val="19"/>
              </w:rPr>
            </w:pPr>
            <w:r w:rsidRPr="00075B4D">
              <w:rPr>
                <w:rFonts w:ascii="Arial" w:eastAsia="MyriadPro-Regular" w:hAnsi="Arial"/>
                <w:sz w:val="19"/>
                <w:szCs w:val="19"/>
              </w:rPr>
              <w:t>O ALUNO DEVE SER CAPAZ DE:</w:t>
            </w:r>
          </w:p>
          <w:p w:rsidR="00075B4D" w:rsidRPr="00075B4D" w:rsidRDefault="00075B4D" w:rsidP="00075B4D">
            <w:pPr>
              <w:autoSpaceDE w:val="0"/>
              <w:autoSpaceDN w:val="0"/>
              <w:adjustRightInd w:val="0"/>
              <w:ind w:left="142" w:right="641" w:hanging="142"/>
              <w:rPr>
                <w:rFonts w:ascii="Arial" w:eastAsia="MyriadPro-Regular" w:hAnsi="Arial"/>
                <w:sz w:val="19"/>
                <w:szCs w:val="19"/>
              </w:rPr>
            </w:pPr>
            <w:r w:rsidRPr="00075B4D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075B4D">
              <w:rPr>
                <w:rFonts w:ascii="Arial" w:eastAsia="MyriadPro-Regular" w:hAnsi="Arial"/>
                <w:szCs w:val="20"/>
              </w:rPr>
              <w:tab/>
            </w:r>
            <w:r w:rsidRPr="00075B4D">
              <w:rPr>
                <w:rFonts w:ascii="Arial" w:eastAsia="MyriadPro-Regular" w:hAnsi="Arial"/>
                <w:sz w:val="19"/>
                <w:szCs w:val="19"/>
              </w:rPr>
              <w:t>Explicar os problemas na distribuição da população</w:t>
            </w:r>
          </w:p>
          <w:p w:rsidR="00075B4D" w:rsidRPr="00075B4D" w:rsidRDefault="00075B4D" w:rsidP="00075B4D">
            <w:pPr>
              <w:autoSpaceDE w:val="0"/>
              <w:autoSpaceDN w:val="0"/>
              <w:adjustRightInd w:val="0"/>
              <w:ind w:left="142" w:right="641" w:hanging="142"/>
              <w:rPr>
                <w:rFonts w:ascii="Arial" w:eastAsia="MyriadPro-Regular" w:hAnsi="Arial"/>
                <w:sz w:val="19"/>
                <w:szCs w:val="19"/>
              </w:rPr>
            </w:pPr>
            <w:r w:rsidRPr="00075B4D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075B4D">
              <w:rPr>
                <w:rFonts w:ascii="Arial" w:eastAsia="MyriadPro-Regular" w:hAnsi="Arial"/>
                <w:szCs w:val="20"/>
              </w:rPr>
              <w:tab/>
            </w:r>
            <w:r w:rsidRPr="00075B4D">
              <w:rPr>
                <w:rFonts w:ascii="Arial" w:eastAsia="MyriadPro-Regular" w:hAnsi="Arial"/>
                <w:sz w:val="19"/>
                <w:szCs w:val="19"/>
              </w:rPr>
              <w:t>Debater medidas passíveis de atenuar as assimetrias regionais na distribuição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Pr="00075B4D">
              <w:rPr>
                <w:rFonts w:ascii="Arial" w:eastAsia="MyriadPro-Regular" w:hAnsi="Arial"/>
                <w:sz w:val="19"/>
                <w:szCs w:val="19"/>
              </w:rPr>
              <w:t>espacial da população</w:t>
            </w:r>
          </w:p>
        </w:tc>
      </w:tr>
      <w:tr w:rsidR="00075B4D" w:rsidRPr="004B2986" w:rsidTr="00075B4D">
        <w:trPr>
          <w:trHeight w:val="1541"/>
        </w:trPr>
        <w:tc>
          <w:tcPr>
            <w:tcW w:w="7304" w:type="dxa"/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075B4D" w:rsidRPr="00075B4D" w:rsidRDefault="00075B4D" w:rsidP="00075B4D">
            <w:pPr>
              <w:autoSpaceDE w:val="0"/>
              <w:autoSpaceDN w:val="0"/>
              <w:adjustRightInd w:val="0"/>
              <w:ind w:left="142" w:right="641" w:hanging="142"/>
              <w:rPr>
                <w:rFonts w:ascii="Arial" w:hAnsi="Arial"/>
                <w:b/>
                <w:bCs/>
                <w:szCs w:val="20"/>
              </w:rPr>
            </w:pPr>
            <w:r w:rsidRPr="00075B4D">
              <w:rPr>
                <w:rFonts w:ascii="Arial" w:hAnsi="Arial"/>
                <w:b/>
                <w:bCs/>
                <w:szCs w:val="20"/>
              </w:rPr>
              <w:t>Motivação</w:t>
            </w:r>
          </w:p>
          <w:p w:rsidR="00075B4D" w:rsidRPr="00075B4D" w:rsidRDefault="00075B4D" w:rsidP="00075B4D">
            <w:pPr>
              <w:autoSpaceDE w:val="0"/>
              <w:autoSpaceDN w:val="0"/>
              <w:adjustRightInd w:val="0"/>
              <w:ind w:left="142" w:right="641" w:hanging="142"/>
              <w:rPr>
                <w:rFonts w:ascii="Arial" w:eastAsia="MyriadPro-Regular" w:hAnsi="Arial"/>
                <w:sz w:val="19"/>
                <w:szCs w:val="19"/>
              </w:rPr>
            </w:pPr>
            <w:r w:rsidRPr="00075B4D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075B4D">
              <w:rPr>
                <w:rFonts w:ascii="Arial" w:eastAsia="MyriadPro-Regular" w:hAnsi="Arial"/>
                <w:szCs w:val="20"/>
              </w:rPr>
              <w:tab/>
            </w:r>
            <w:r w:rsidRPr="00075B4D">
              <w:rPr>
                <w:rFonts w:ascii="Arial" w:eastAsia="MyriadPro-Regular" w:hAnsi="Arial"/>
                <w:sz w:val="19"/>
                <w:szCs w:val="19"/>
              </w:rPr>
              <w:t>Recorrer a pequenos vídeos, disponíveis na Internet, sobre notícias que relatem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Pr="00075B4D">
              <w:rPr>
                <w:rFonts w:ascii="Arial" w:eastAsia="MyriadPro-Regular" w:hAnsi="Arial"/>
                <w:sz w:val="19"/>
                <w:szCs w:val="19"/>
              </w:rPr>
              <w:t>problemas relacionados com o despovoamento do interior e o excesso de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Pr="00075B4D">
              <w:rPr>
                <w:rFonts w:ascii="Arial" w:eastAsia="MyriadPro-Regular" w:hAnsi="Arial"/>
                <w:sz w:val="19"/>
                <w:szCs w:val="19"/>
              </w:rPr>
              <w:t>população nas áreas urbanas</w:t>
            </w:r>
          </w:p>
          <w:p w:rsidR="00075B4D" w:rsidRPr="00075B4D" w:rsidRDefault="00075B4D" w:rsidP="00075B4D">
            <w:pPr>
              <w:autoSpaceDE w:val="0"/>
              <w:autoSpaceDN w:val="0"/>
              <w:adjustRightInd w:val="0"/>
              <w:ind w:left="142" w:right="641" w:hanging="142"/>
              <w:rPr>
                <w:rFonts w:ascii="Arial" w:eastAsia="MyriadPro-Regular" w:hAnsi="Arial"/>
                <w:sz w:val="19"/>
                <w:szCs w:val="19"/>
              </w:rPr>
            </w:pPr>
            <w:r w:rsidRPr="00075B4D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075B4D">
              <w:rPr>
                <w:rFonts w:ascii="Arial" w:eastAsia="MyriadPro-Regular" w:hAnsi="Arial"/>
                <w:szCs w:val="20"/>
              </w:rPr>
              <w:tab/>
            </w:r>
            <w:r w:rsidRPr="00075B4D">
              <w:rPr>
                <w:rFonts w:ascii="Arial" w:eastAsia="MyriadPro-Regular" w:hAnsi="Arial"/>
                <w:sz w:val="19"/>
                <w:szCs w:val="19"/>
              </w:rPr>
              <w:t>Projetar fotografias aéreas e/ou imagens de satélite referentes a contrastes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Pr="00075B4D">
              <w:rPr>
                <w:rFonts w:ascii="Arial" w:eastAsia="MyriadPro-Regular" w:hAnsi="Arial"/>
                <w:sz w:val="19"/>
                <w:szCs w:val="19"/>
              </w:rPr>
              <w:t>espaciais na distribuição da população</w:t>
            </w:r>
          </w:p>
        </w:tc>
      </w:tr>
      <w:tr w:rsidR="00075B4D" w:rsidRPr="004B2986" w:rsidTr="00075B4D">
        <w:trPr>
          <w:trHeight w:val="4075"/>
        </w:trPr>
        <w:tc>
          <w:tcPr>
            <w:tcW w:w="7304" w:type="dxa"/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075B4D" w:rsidRPr="00075B4D" w:rsidRDefault="00075B4D" w:rsidP="00075B4D">
            <w:pPr>
              <w:autoSpaceDE w:val="0"/>
              <w:autoSpaceDN w:val="0"/>
              <w:adjustRightInd w:val="0"/>
              <w:ind w:left="142" w:right="641" w:hanging="142"/>
              <w:rPr>
                <w:rFonts w:ascii="Arial" w:hAnsi="Arial"/>
                <w:b/>
                <w:bCs/>
                <w:szCs w:val="20"/>
              </w:rPr>
            </w:pPr>
            <w:r w:rsidRPr="00075B4D">
              <w:rPr>
                <w:rFonts w:ascii="Arial" w:hAnsi="Arial"/>
                <w:b/>
                <w:bCs/>
                <w:szCs w:val="20"/>
              </w:rPr>
              <w:t>Desenvolvimento</w:t>
            </w:r>
          </w:p>
          <w:p w:rsidR="00075B4D" w:rsidRPr="00075B4D" w:rsidRDefault="00075B4D" w:rsidP="00075B4D">
            <w:pPr>
              <w:autoSpaceDE w:val="0"/>
              <w:autoSpaceDN w:val="0"/>
              <w:adjustRightInd w:val="0"/>
              <w:ind w:left="142" w:right="641" w:hanging="142"/>
              <w:rPr>
                <w:rFonts w:ascii="Arial" w:eastAsia="MyriadPro-Regular" w:hAnsi="Arial"/>
                <w:sz w:val="19"/>
                <w:szCs w:val="19"/>
              </w:rPr>
            </w:pPr>
            <w:r w:rsidRPr="00075B4D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075B4D">
              <w:rPr>
                <w:rFonts w:ascii="Arial" w:eastAsia="MyriadPro-Regular" w:hAnsi="Arial"/>
                <w:szCs w:val="20"/>
              </w:rPr>
              <w:tab/>
            </w:r>
            <w:r w:rsidRPr="00075B4D">
              <w:rPr>
                <w:rFonts w:ascii="Arial" w:eastAsia="MyriadPro-Regular" w:hAnsi="Arial"/>
                <w:sz w:val="19"/>
                <w:szCs w:val="19"/>
              </w:rPr>
              <w:t>Analisar o quadro 1 do manual, tendo em vista a identificação de causas/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Pr="00075B4D">
              <w:rPr>
                <w:rFonts w:ascii="Arial" w:eastAsia="MyriadPro-Regular" w:hAnsi="Arial"/>
                <w:sz w:val="19"/>
                <w:szCs w:val="19"/>
              </w:rPr>
              <w:t>consequências do despovoamento do interior e discutir com os alunos as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Pr="00075B4D">
              <w:rPr>
                <w:rFonts w:ascii="Arial" w:eastAsia="MyriadPro-Regular" w:hAnsi="Arial"/>
                <w:sz w:val="19"/>
                <w:szCs w:val="19"/>
              </w:rPr>
              <w:t>diferentes propostas de medidas mitigadoras</w:t>
            </w:r>
          </w:p>
          <w:p w:rsidR="00075B4D" w:rsidRPr="00075B4D" w:rsidRDefault="00075B4D" w:rsidP="00075B4D">
            <w:pPr>
              <w:autoSpaceDE w:val="0"/>
              <w:autoSpaceDN w:val="0"/>
              <w:adjustRightInd w:val="0"/>
              <w:ind w:left="142" w:right="641" w:hanging="142"/>
              <w:rPr>
                <w:rFonts w:ascii="Arial" w:eastAsia="MyriadPro-Regular" w:hAnsi="Arial"/>
                <w:sz w:val="19"/>
                <w:szCs w:val="19"/>
              </w:rPr>
            </w:pPr>
            <w:r w:rsidRPr="00075B4D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075B4D">
              <w:rPr>
                <w:rFonts w:ascii="Arial" w:eastAsia="MyriadPro-Regular" w:hAnsi="Arial"/>
                <w:szCs w:val="20"/>
              </w:rPr>
              <w:tab/>
            </w:r>
            <w:r w:rsidRPr="00075B4D">
              <w:rPr>
                <w:rFonts w:ascii="Arial" w:eastAsia="MyriadPro-Regular" w:hAnsi="Arial"/>
                <w:sz w:val="19"/>
                <w:szCs w:val="19"/>
              </w:rPr>
              <w:t>Analisar o quadro 2, tendo em vista a identificação de causas/consequências da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Pr="00075B4D">
              <w:rPr>
                <w:rFonts w:ascii="Arial" w:eastAsia="MyriadPro-Regular" w:hAnsi="Arial"/>
                <w:sz w:val="19"/>
                <w:szCs w:val="19"/>
              </w:rPr>
              <w:t>litoralização e da bipolarização do povoamento, e discutir com os alunos as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Pr="00075B4D">
              <w:rPr>
                <w:rFonts w:ascii="Arial" w:eastAsia="MyriadPro-Regular" w:hAnsi="Arial"/>
                <w:sz w:val="19"/>
                <w:szCs w:val="19"/>
              </w:rPr>
              <w:t>diferentes propostas de medidas mitigadoras</w:t>
            </w:r>
          </w:p>
          <w:p w:rsidR="00075B4D" w:rsidRPr="00075B4D" w:rsidRDefault="00075B4D" w:rsidP="00075B4D">
            <w:pPr>
              <w:autoSpaceDE w:val="0"/>
              <w:autoSpaceDN w:val="0"/>
              <w:adjustRightInd w:val="0"/>
              <w:ind w:left="142" w:right="641" w:hanging="142"/>
              <w:rPr>
                <w:rFonts w:ascii="Arial" w:eastAsia="MyriadPro-Regular" w:hAnsi="Arial"/>
                <w:sz w:val="19"/>
                <w:szCs w:val="19"/>
              </w:rPr>
            </w:pPr>
            <w:r w:rsidRPr="00075B4D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075B4D">
              <w:rPr>
                <w:rFonts w:ascii="Arial" w:eastAsia="MyriadPro-Regular" w:hAnsi="Arial"/>
                <w:szCs w:val="20"/>
              </w:rPr>
              <w:tab/>
            </w:r>
            <w:r w:rsidRPr="00075B4D">
              <w:rPr>
                <w:rFonts w:ascii="Arial" w:eastAsia="MyriadPro-Regular" w:hAnsi="Arial"/>
                <w:sz w:val="19"/>
                <w:szCs w:val="19"/>
              </w:rPr>
              <w:t>Avaliar a importância do projeto referido no documento 3 do manual como uma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Pr="00075B4D">
              <w:rPr>
                <w:rFonts w:ascii="Arial" w:eastAsia="MyriadPro-Regular" w:hAnsi="Arial"/>
                <w:sz w:val="19"/>
                <w:szCs w:val="19"/>
              </w:rPr>
              <w:t>alternativa ao isolamento dos idosos em meios urbanos</w:t>
            </w:r>
          </w:p>
          <w:p w:rsidR="00075B4D" w:rsidRPr="00075B4D" w:rsidRDefault="00075B4D" w:rsidP="00075B4D">
            <w:pPr>
              <w:autoSpaceDE w:val="0"/>
              <w:autoSpaceDN w:val="0"/>
              <w:adjustRightInd w:val="0"/>
              <w:ind w:left="142" w:right="641" w:hanging="142"/>
              <w:rPr>
                <w:rFonts w:ascii="Arial" w:eastAsia="MyriadPro-Regular" w:hAnsi="Arial"/>
                <w:sz w:val="19"/>
                <w:szCs w:val="19"/>
              </w:rPr>
            </w:pPr>
            <w:r w:rsidRPr="00075B4D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075B4D">
              <w:rPr>
                <w:rFonts w:ascii="Arial" w:eastAsia="MyriadPro-Regular" w:hAnsi="Arial"/>
                <w:szCs w:val="20"/>
              </w:rPr>
              <w:tab/>
            </w:r>
            <w:r w:rsidRPr="00075B4D">
              <w:rPr>
                <w:rFonts w:ascii="Arial" w:eastAsia="MyriadPro-Regular" w:hAnsi="Arial"/>
                <w:sz w:val="19"/>
                <w:szCs w:val="19"/>
              </w:rPr>
              <w:t>Realizar as Fichas de Consolidação dos Conhecimentos 2 e 3 do Caderno de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Pr="00075B4D">
              <w:rPr>
                <w:rFonts w:ascii="Arial" w:eastAsia="MyriadPro-Regular" w:hAnsi="Arial"/>
                <w:sz w:val="19"/>
                <w:szCs w:val="19"/>
              </w:rPr>
              <w:t>Atividades</w:t>
            </w:r>
          </w:p>
          <w:p w:rsidR="00075B4D" w:rsidRPr="00075B4D" w:rsidRDefault="00075B4D" w:rsidP="00075B4D">
            <w:pPr>
              <w:autoSpaceDE w:val="0"/>
              <w:autoSpaceDN w:val="0"/>
              <w:adjustRightInd w:val="0"/>
              <w:ind w:left="142" w:right="641" w:hanging="142"/>
              <w:rPr>
                <w:rFonts w:ascii="Arial" w:eastAsia="MyriadPro-Regular" w:hAnsi="Arial"/>
                <w:sz w:val="19"/>
                <w:szCs w:val="19"/>
              </w:rPr>
            </w:pPr>
            <w:r w:rsidRPr="00075B4D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075B4D">
              <w:rPr>
                <w:rFonts w:ascii="Arial" w:eastAsia="MyriadPro-Regular" w:hAnsi="Arial"/>
                <w:szCs w:val="20"/>
              </w:rPr>
              <w:tab/>
            </w:r>
            <w:r w:rsidRPr="00075B4D">
              <w:rPr>
                <w:rFonts w:ascii="Arial" w:eastAsia="MyriadPro-Regular" w:hAnsi="Arial"/>
                <w:sz w:val="19"/>
                <w:szCs w:val="19"/>
              </w:rPr>
              <w:t>Interpretar a figura 7 do manual e estabelecer os principais contrastes espaciais a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Pr="00075B4D">
              <w:rPr>
                <w:rFonts w:ascii="Arial" w:eastAsia="MyriadPro-Regular" w:hAnsi="Arial"/>
                <w:sz w:val="19"/>
                <w:szCs w:val="19"/>
              </w:rPr>
              <w:t>nível europeu</w:t>
            </w:r>
          </w:p>
          <w:p w:rsidR="00075B4D" w:rsidRPr="00075B4D" w:rsidRDefault="00075B4D" w:rsidP="00075B4D">
            <w:pPr>
              <w:autoSpaceDE w:val="0"/>
              <w:autoSpaceDN w:val="0"/>
              <w:adjustRightInd w:val="0"/>
              <w:ind w:left="142" w:right="641" w:hanging="142"/>
              <w:rPr>
                <w:rFonts w:ascii="Arial" w:eastAsia="MyriadPro-Regular" w:hAnsi="Arial"/>
                <w:sz w:val="19"/>
                <w:szCs w:val="19"/>
              </w:rPr>
            </w:pPr>
            <w:r w:rsidRPr="00075B4D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075B4D">
              <w:rPr>
                <w:rFonts w:ascii="Arial" w:eastAsia="MyriadPro-Regular" w:hAnsi="Arial"/>
                <w:szCs w:val="20"/>
              </w:rPr>
              <w:tab/>
            </w:r>
            <w:r w:rsidRPr="00075B4D">
              <w:rPr>
                <w:rFonts w:ascii="Arial" w:eastAsia="MyriadPro-Regular" w:hAnsi="Arial"/>
                <w:sz w:val="19"/>
                <w:szCs w:val="19"/>
              </w:rPr>
              <w:t>Explorar, através do diálogo com os alunos, a figura “Densidade populacional nos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Pr="00075B4D">
              <w:rPr>
                <w:rFonts w:ascii="Arial" w:eastAsia="MyriadPro-Regular" w:hAnsi="Arial"/>
                <w:sz w:val="19"/>
                <w:szCs w:val="19"/>
              </w:rPr>
              <w:t>países da União Europeia”, disponível no +Manual (e-Manual)</w:t>
            </w:r>
          </w:p>
        </w:tc>
      </w:tr>
      <w:tr w:rsidR="00075B4D" w:rsidRPr="004B2986" w:rsidTr="00075B4D">
        <w:trPr>
          <w:trHeight w:val="1644"/>
        </w:trPr>
        <w:tc>
          <w:tcPr>
            <w:tcW w:w="7304" w:type="dxa"/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075B4D" w:rsidRPr="00075B4D" w:rsidRDefault="00075B4D" w:rsidP="00075B4D">
            <w:pPr>
              <w:autoSpaceDE w:val="0"/>
              <w:autoSpaceDN w:val="0"/>
              <w:adjustRightInd w:val="0"/>
              <w:ind w:left="142" w:right="641" w:hanging="142"/>
              <w:rPr>
                <w:rFonts w:ascii="Arial" w:hAnsi="Arial"/>
                <w:b/>
                <w:bCs/>
                <w:szCs w:val="20"/>
              </w:rPr>
            </w:pPr>
            <w:r w:rsidRPr="00075B4D">
              <w:rPr>
                <w:rFonts w:ascii="Arial" w:hAnsi="Arial"/>
                <w:b/>
                <w:bCs/>
                <w:szCs w:val="20"/>
              </w:rPr>
              <w:t>Conclusão / Finalização</w:t>
            </w:r>
          </w:p>
          <w:p w:rsidR="00075B4D" w:rsidRPr="00075B4D" w:rsidRDefault="00075B4D" w:rsidP="00075B4D">
            <w:pPr>
              <w:autoSpaceDE w:val="0"/>
              <w:autoSpaceDN w:val="0"/>
              <w:adjustRightInd w:val="0"/>
              <w:ind w:left="142" w:right="641" w:hanging="142"/>
              <w:rPr>
                <w:rFonts w:ascii="Arial" w:eastAsia="MyriadPro-Regular" w:hAnsi="Arial"/>
                <w:sz w:val="19"/>
                <w:szCs w:val="19"/>
              </w:rPr>
            </w:pPr>
            <w:r w:rsidRPr="00075B4D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075B4D">
              <w:rPr>
                <w:rFonts w:ascii="Arial" w:eastAsia="MyriadPro-Regular" w:hAnsi="Arial"/>
                <w:szCs w:val="20"/>
              </w:rPr>
              <w:tab/>
            </w:r>
            <w:r w:rsidRPr="00075B4D">
              <w:rPr>
                <w:rFonts w:ascii="Arial" w:eastAsia="MyriadPro-Regular" w:hAnsi="Arial"/>
                <w:sz w:val="19"/>
                <w:szCs w:val="19"/>
              </w:rPr>
              <w:t>Elaborar um registo com discriminação das medidas que permitam minimizar os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Pr="00075B4D">
              <w:rPr>
                <w:rFonts w:ascii="Arial" w:eastAsia="MyriadPro-Regular" w:hAnsi="Arial"/>
                <w:sz w:val="19"/>
                <w:szCs w:val="19"/>
              </w:rPr>
              <w:t>efeitos do despovoamento do interior</w:t>
            </w:r>
          </w:p>
          <w:p w:rsidR="00075B4D" w:rsidRPr="00075B4D" w:rsidRDefault="00075B4D" w:rsidP="00075B4D">
            <w:pPr>
              <w:autoSpaceDE w:val="0"/>
              <w:autoSpaceDN w:val="0"/>
              <w:adjustRightInd w:val="0"/>
              <w:ind w:left="142" w:right="641" w:hanging="142"/>
              <w:rPr>
                <w:rFonts w:ascii="Arial" w:eastAsia="MyriadPro-Regular" w:hAnsi="Arial"/>
                <w:sz w:val="19"/>
                <w:szCs w:val="19"/>
              </w:rPr>
            </w:pPr>
            <w:r w:rsidRPr="00075B4D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075B4D">
              <w:rPr>
                <w:rFonts w:ascii="Arial" w:eastAsia="MyriadPro-Regular" w:hAnsi="Arial"/>
                <w:szCs w:val="20"/>
              </w:rPr>
              <w:tab/>
            </w:r>
            <w:r w:rsidRPr="00075B4D">
              <w:rPr>
                <w:rFonts w:ascii="Arial" w:eastAsia="MyriadPro-Regular" w:hAnsi="Arial"/>
                <w:sz w:val="19"/>
                <w:szCs w:val="19"/>
              </w:rPr>
              <w:t>Elaborar um registo com discriminação das medidas que permitam minimizar os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Pr="00075B4D">
              <w:rPr>
                <w:rFonts w:ascii="Arial" w:eastAsia="MyriadPro-Regular" w:hAnsi="Arial"/>
                <w:sz w:val="19"/>
                <w:szCs w:val="19"/>
              </w:rPr>
              <w:t>efeitos do sobrepovoamento das áreas litorais</w:t>
            </w:r>
          </w:p>
        </w:tc>
      </w:tr>
    </w:tbl>
    <w:p w:rsidR="00075B4D" w:rsidRPr="003800C2" w:rsidRDefault="008B4087" w:rsidP="00075B4D">
      <w:pPr>
        <w:spacing w:after="220"/>
        <w:ind w:left="142"/>
        <w:rPr>
          <w:rFonts w:ascii="Arial" w:hAnsi="Arial"/>
          <w:b/>
          <w:bCs/>
          <w:color w:val="FFFFFF"/>
          <w:sz w:val="44"/>
          <w:szCs w:val="44"/>
        </w:rPr>
      </w:pPr>
      <w:r>
        <w:rPr>
          <w:rFonts w:ascii="Arial" w:hAnsi="Arial"/>
          <w:noProof/>
          <w:lang w:eastAsia="pt-PT"/>
        </w:rPr>
        <w:pict>
          <v:shape id="_x0000_s1065" type="#_x0000_t202" style="position:absolute;left:0;text-align:left;margin-left:-.6pt;margin-top:-.05pt;width:556.7pt;height:82.7pt;z-index:251696128;mso-position-horizontal-relative:text;mso-position-vertical-relative:text" fillcolor="#bfbfbf [2412]" stroked="f">
            <v:textbox style="mso-next-textbox:#_x0000_s1065;mso-fit-shape-to-text:t" inset=",2.3mm,,2.3mm">
              <w:txbxContent>
                <w:p w:rsidR="008B4087" w:rsidRPr="00075B4D" w:rsidRDefault="008B4087" w:rsidP="00CF6990">
                  <w:pPr>
                    <w:tabs>
                      <w:tab w:val="left" w:pos="5670"/>
                      <w:tab w:val="left" w:pos="5812"/>
                    </w:tabs>
                    <w:autoSpaceDE w:val="0"/>
                    <w:autoSpaceDN w:val="0"/>
                    <w:adjustRightInd w:val="0"/>
                    <w:rPr>
                      <w:rFonts w:ascii="Arial" w:hAnsi="Arial"/>
                      <w:b/>
                      <w:bCs/>
                      <w:szCs w:val="20"/>
                    </w:rPr>
                  </w:pPr>
                  <w:r w:rsidRPr="00075B4D">
                    <w:rPr>
                      <w:rFonts w:ascii="Arial" w:hAnsi="Arial"/>
                      <w:b/>
                      <w:bCs/>
                      <w:szCs w:val="20"/>
                    </w:rPr>
                    <w:t>Atividades de avaliação / Remediação</w:t>
                  </w:r>
                </w:p>
                <w:p w:rsidR="008B4087" w:rsidRPr="00075B4D" w:rsidRDefault="008B4087" w:rsidP="00CF6990">
                  <w:pPr>
                    <w:tabs>
                      <w:tab w:val="left" w:pos="5670"/>
                      <w:tab w:val="left" w:pos="5812"/>
                    </w:tabs>
                    <w:autoSpaceDE w:val="0"/>
                    <w:autoSpaceDN w:val="0"/>
                    <w:adjustRightInd w:val="0"/>
                    <w:ind w:left="142" w:hanging="142"/>
                    <w:rPr>
                      <w:rFonts w:ascii="Arial" w:eastAsia="MyriadPro-Regular" w:hAnsi="Arial"/>
                      <w:sz w:val="18"/>
                      <w:szCs w:val="18"/>
                    </w:rPr>
                  </w:pPr>
                  <w:r w:rsidRPr="00075B4D">
                    <w:rPr>
                      <w:rFonts w:ascii="Arial" w:eastAsia="MyriadPro-Regular" w:hAnsi="Arial"/>
                      <w:sz w:val="19"/>
                      <w:szCs w:val="19"/>
                    </w:rPr>
                    <w:t>•</w:t>
                  </w:r>
                  <w:r w:rsidRPr="00075B4D">
                    <w:rPr>
                      <w:rFonts w:ascii="Arial" w:eastAsia="MyriadPro-Regular" w:hAnsi="Arial"/>
                      <w:szCs w:val="20"/>
                    </w:rPr>
                    <w:tab/>
                  </w:r>
                  <w:r w:rsidRPr="00075B4D">
                    <w:rPr>
                      <w:rFonts w:ascii="Arial" w:eastAsia="MyriadPro-Regular" w:hAnsi="Arial"/>
                      <w:sz w:val="18"/>
                      <w:szCs w:val="18"/>
                    </w:rPr>
                    <w:t>Avaliação formativa</w:t>
                  </w:r>
                  <w:r>
                    <w:rPr>
                      <w:rFonts w:ascii="Arial" w:eastAsia="MyriadPro-Regular" w:hAnsi="Arial"/>
                      <w:sz w:val="18"/>
                      <w:szCs w:val="18"/>
                    </w:rPr>
                    <w:tab/>
                  </w:r>
                  <w:r w:rsidRPr="00075B4D">
                    <w:rPr>
                      <w:rFonts w:ascii="Arial" w:eastAsia="MyriadPro-Regular" w:hAnsi="Arial"/>
                      <w:sz w:val="19"/>
                      <w:szCs w:val="19"/>
                    </w:rPr>
                    <w:t>•</w:t>
                  </w:r>
                  <w:r w:rsidRPr="00075B4D">
                    <w:rPr>
                      <w:rFonts w:ascii="Arial" w:eastAsia="MyriadPro-Regular" w:hAnsi="Arial"/>
                      <w:szCs w:val="20"/>
                    </w:rPr>
                    <w:tab/>
                  </w:r>
                  <w:r w:rsidRPr="00075B4D">
                    <w:rPr>
                      <w:rFonts w:ascii="Arial" w:eastAsia="MyriadPro-Regular" w:hAnsi="Arial"/>
                      <w:sz w:val="18"/>
                      <w:szCs w:val="18"/>
                    </w:rPr>
                    <w:t xml:space="preserve">Realizar as Questões de Exames Nacionais 2 </w:t>
                  </w:r>
                </w:p>
                <w:p w:rsidR="008B4087" w:rsidRPr="00075B4D" w:rsidRDefault="008B4087" w:rsidP="00CF6990">
                  <w:pPr>
                    <w:tabs>
                      <w:tab w:val="left" w:pos="5670"/>
                      <w:tab w:val="left" w:pos="5812"/>
                    </w:tabs>
                    <w:autoSpaceDE w:val="0"/>
                    <w:autoSpaceDN w:val="0"/>
                    <w:adjustRightInd w:val="0"/>
                    <w:ind w:left="142" w:hanging="142"/>
                    <w:rPr>
                      <w:rFonts w:ascii="Arial" w:eastAsia="MyriadPro-Regular" w:hAnsi="Arial"/>
                      <w:sz w:val="18"/>
                      <w:szCs w:val="18"/>
                    </w:rPr>
                  </w:pPr>
                  <w:r w:rsidRPr="00075B4D">
                    <w:rPr>
                      <w:rFonts w:ascii="Arial" w:eastAsia="MyriadPro-Regular" w:hAnsi="Arial"/>
                      <w:sz w:val="19"/>
                      <w:szCs w:val="19"/>
                    </w:rPr>
                    <w:t>•</w:t>
                  </w:r>
                  <w:r w:rsidRPr="00075B4D">
                    <w:rPr>
                      <w:rFonts w:ascii="Arial" w:eastAsia="MyriadPro-Regular" w:hAnsi="Arial"/>
                      <w:szCs w:val="20"/>
                    </w:rPr>
                    <w:tab/>
                  </w:r>
                  <w:r w:rsidRPr="00075B4D">
                    <w:rPr>
                      <w:rFonts w:ascii="Arial" w:eastAsia="MyriadPro-Regular" w:hAnsi="Arial"/>
                      <w:sz w:val="18"/>
                      <w:szCs w:val="18"/>
                    </w:rPr>
                    <w:t>Realizar os exercícios de “Testa o saber”, página 78 do manual</w:t>
                  </w:r>
                  <w:r>
                    <w:rPr>
                      <w:rFonts w:ascii="Arial" w:eastAsia="MyriadPro-Regular" w:hAnsi="Arial"/>
                      <w:sz w:val="18"/>
                      <w:szCs w:val="18"/>
                    </w:rPr>
                    <w:tab/>
                  </w:r>
                  <w:r>
                    <w:rPr>
                      <w:rFonts w:ascii="Arial" w:eastAsia="MyriadPro-Regular" w:hAnsi="Arial"/>
                      <w:sz w:val="18"/>
                      <w:szCs w:val="18"/>
                    </w:rPr>
                    <w:tab/>
                  </w:r>
                  <w:r w:rsidRPr="00075B4D">
                    <w:rPr>
                      <w:rFonts w:ascii="Arial" w:eastAsia="MyriadPro-Regular" w:hAnsi="Arial"/>
                      <w:sz w:val="18"/>
                      <w:szCs w:val="18"/>
                    </w:rPr>
                    <w:t>do Caderno de Atividades</w:t>
                  </w:r>
                </w:p>
                <w:p w:rsidR="008B4087" w:rsidRPr="00075B4D" w:rsidRDefault="008B4087" w:rsidP="00CF6990">
                  <w:pPr>
                    <w:tabs>
                      <w:tab w:val="left" w:pos="5670"/>
                      <w:tab w:val="left" w:pos="5812"/>
                    </w:tabs>
                    <w:ind w:left="142" w:hanging="142"/>
                    <w:rPr>
                      <w:rFonts w:ascii="Arial" w:hAnsi="Arial"/>
                      <w:szCs w:val="19"/>
                    </w:rPr>
                  </w:pPr>
                  <w:r w:rsidRPr="00075B4D">
                    <w:rPr>
                      <w:rFonts w:ascii="Arial" w:eastAsia="MyriadPro-Regular" w:hAnsi="Arial"/>
                      <w:sz w:val="19"/>
                      <w:szCs w:val="19"/>
                    </w:rPr>
                    <w:t>•</w:t>
                  </w:r>
                  <w:r w:rsidRPr="00075B4D">
                    <w:rPr>
                      <w:rFonts w:ascii="Arial" w:eastAsia="MyriadPro-Regular" w:hAnsi="Arial"/>
                      <w:szCs w:val="20"/>
                    </w:rPr>
                    <w:tab/>
                  </w:r>
                  <w:r w:rsidRPr="00075B4D">
                    <w:rPr>
                      <w:rFonts w:ascii="Arial" w:eastAsia="MyriadPro-Regular" w:hAnsi="Arial"/>
                      <w:sz w:val="18"/>
                      <w:szCs w:val="18"/>
                    </w:rPr>
                    <w:t>Verificação/consolidação dos conhecimentos através da</w:t>
                  </w:r>
                  <w:r>
                    <w:rPr>
                      <w:rFonts w:ascii="Arial" w:eastAsia="MyriadPro-Regular" w:hAnsi="Arial"/>
                      <w:sz w:val="18"/>
                      <w:szCs w:val="18"/>
                    </w:rPr>
                    <w:tab/>
                  </w:r>
                  <w:r w:rsidRPr="00075B4D">
                    <w:rPr>
                      <w:rFonts w:ascii="Arial" w:eastAsia="MyriadPro-Regular" w:hAnsi="Arial"/>
                      <w:sz w:val="19"/>
                      <w:szCs w:val="19"/>
                    </w:rPr>
                    <w:t>•</w:t>
                  </w:r>
                  <w:r w:rsidRPr="00075B4D">
                    <w:rPr>
                      <w:rFonts w:ascii="Arial" w:eastAsia="MyriadPro-Regular" w:hAnsi="Arial"/>
                      <w:szCs w:val="20"/>
                    </w:rPr>
                    <w:tab/>
                  </w:r>
                  <w:r w:rsidRPr="00075B4D">
                    <w:rPr>
                      <w:rFonts w:ascii="Arial" w:eastAsia="MyriadPro-Regular" w:hAnsi="Arial"/>
                      <w:sz w:val="18"/>
                      <w:szCs w:val="18"/>
                    </w:rPr>
                    <w:t>Avaliação sumativa</w:t>
                  </w:r>
                </w:p>
                <w:p w:rsidR="008B4087" w:rsidRPr="00075B4D" w:rsidRDefault="008B4087" w:rsidP="00CF6990">
                  <w:pPr>
                    <w:tabs>
                      <w:tab w:val="left" w:pos="5670"/>
                      <w:tab w:val="left" w:pos="5812"/>
                    </w:tabs>
                    <w:autoSpaceDE w:val="0"/>
                    <w:autoSpaceDN w:val="0"/>
                    <w:adjustRightInd w:val="0"/>
                    <w:ind w:left="142" w:hanging="142"/>
                    <w:rPr>
                      <w:rFonts w:ascii="Arial" w:eastAsia="MyriadPro-Regular" w:hAnsi="Arial"/>
                      <w:sz w:val="18"/>
                      <w:szCs w:val="18"/>
                    </w:rPr>
                  </w:pPr>
                  <w:proofErr w:type="spellStart"/>
                  <w:r w:rsidRPr="00075B4D">
                    <w:rPr>
                      <w:rFonts w:ascii="Arial" w:eastAsia="MyriadPro-Regular" w:hAnsi="Arial"/>
                      <w:sz w:val="18"/>
                      <w:szCs w:val="18"/>
                    </w:rPr>
                    <w:t>Geossíntese</w:t>
                  </w:r>
                  <w:proofErr w:type="spellEnd"/>
                  <w:r w:rsidRPr="00075B4D">
                    <w:rPr>
                      <w:rFonts w:ascii="Arial" w:eastAsia="MyriadPro-Regular" w:hAnsi="Arial"/>
                      <w:sz w:val="18"/>
                      <w:szCs w:val="18"/>
                    </w:rPr>
                    <w:t>, página 79 do manual</w:t>
                  </w:r>
                </w:p>
              </w:txbxContent>
            </v:textbox>
          </v:shape>
        </w:pict>
      </w:r>
      <w:r>
        <w:rPr>
          <w:rFonts w:ascii="Arial" w:eastAsia="MyriadPro-Regular" w:hAnsi="Arial"/>
          <w:noProof/>
          <w:sz w:val="19"/>
          <w:szCs w:val="19"/>
          <w:lang w:eastAsia="pt-PT"/>
        </w:rPr>
        <w:pict>
          <v:shape id="_x0000_s1066" type="#_x0000_t32" style="position:absolute;left:0;text-align:left;margin-left:-.6pt;margin-top:-.05pt;width:61487.8pt;height:10.45pt;z-index:251698176;mso-position-horizontal-relative:text;mso-position-vertical-relative:text" o:connectortype="straight" strokecolor="#7f7f7f [1612]" strokeweight="3pt"/>
        </w:pict>
      </w:r>
      <w:r w:rsidR="00075B4D" w:rsidRPr="003800C2">
        <w:rPr>
          <w:rFonts w:ascii="Arial" w:hAnsi="Arial"/>
        </w:rPr>
        <w:br w:type="column"/>
      </w:r>
      <w:r w:rsidR="00075B4D" w:rsidRPr="003800C2">
        <w:rPr>
          <w:rFonts w:ascii="Arial" w:hAnsi="Arial"/>
          <w:b/>
          <w:bCs/>
          <w:color w:val="FFFFFF"/>
          <w:sz w:val="44"/>
          <w:szCs w:val="44"/>
        </w:rPr>
        <w:lastRenderedPageBreak/>
        <w:t xml:space="preserve">Roteiro </w:t>
      </w:r>
      <w:r w:rsidR="00075B4D">
        <w:rPr>
          <w:rFonts w:ascii="Arial" w:hAnsi="Arial"/>
          <w:b/>
          <w:bCs/>
          <w:color w:val="FFFFFF"/>
          <w:sz w:val="44"/>
          <w:szCs w:val="44"/>
        </w:rPr>
        <w:t>2</w:t>
      </w:r>
    </w:p>
    <w:tbl>
      <w:tblPr>
        <w:tblStyle w:val="TableGrid"/>
        <w:tblW w:w="3686" w:type="dxa"/>
        <w:tblInd w:w="250" w:type="dxa"/>
        <w:tblBorders>
          <w:top w:val="none" w:sz="0" w:space="0" w:color="auto"/>
          <w:left w:val="single" w:sz="24" w:space="0" w:color="FFFFFF" w:themeColor="background1"/>
          <w:bottom w:val="none" w:sz="0" w:space="0" w:color="auto"/>
          <w:right w:val="none" w:sz="0" w:space="0" w:color="auto"/>
          <w:insideH w:val="single" w:sz="24" w:space="0" w:color="FFFFFF" w:themeColor="background1"/>
          <w:insideV w:val="single" w:sz="4" w:space="0" w:color="FFFFFF" w:themeColor="background1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3686"/>
      </w:tblGrid>
      <w:tr w:rsidR="00075B4D" w:rsidRPr="003800C2" w:rsidTr="00A53ECD">
        <w:trPr>
          <w:trHeight w:val="486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075B4D" w:rsidRPr="00075B4D" w:rsidRDefault="00075B4D" w:rsidP="00A53ECD">
            <w:pPr>
              <w:rPr>
                <w:rFonts w:ascii="Arial" w:hAnsi="Arial"/>
              </w:rPr>
            </w:pPr>
            <w:r w:rsidRPr="00075B4D">
              <w:rPr>
                <w:rFonts w:ascii="Arial" w:hAnsi="Arial"/>
                <w:b/>
                <w:bCs/>
                <w:sz w:val="24"/>
                <w:szCs w:val="24"/>
              </w:rPr>
              <w:t>N.º de aulas: 3</w:t>
            </w:r>
          </w:p>
        </w:tc>
      </w:tr>
      <w:tr w:rsidR="00075B4D" w:rsidRPr="003800C2" w:rsidTr="00075B4D">
        <w:trPr>
          <w:trHeight w:val="1668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075B4D" w:rsidRPr="00075B4D" w:rsidRDefault="00075B4D" w:rsidP="00075B4D">
            <w:pPr>
              <w:autoSpaceDE w:val="0"/>
              <w:autoSpaceDN w:val="0"/>
              <w:adjustRightInd w:val="0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075B4D">
              <w:rPr>
                <w:rFonts w:ascii="Arial" w:hAnsi="Arial"/>
                <w:b/>
                <w:bCs/>
                <w:sz w:val="24"/>
                <w:szCs w:val="24"/>
              </w:rPr>
              <w:t>Sumário:</w:t>
            </w:r>
          </w:p>
          <w:p w:rsidR="00075B4D" w:rsidRPr="00075B4D" w:rsidRDefault="00075B4D" w:rsidP="00075B4D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075B4D">
              <w:rPr>
                <w:rFonts w:ascii="Arial" w:hAnsi="Arial"/>
                <w:sz w:val="18"/>
                <w:szCs w:val="18"/>
              </w:rPr>
              <w:t>O despovoamento do interior</w:t>
            </w:r>
          </w:p>
          <w:p w:rsidR="00075B4D" w:rsidRPr="00075B4D" w:rsidRDefault="00075B4D" w:rsidP="00075B4D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075B4D">
              <w:rPr>
                <w:rFonts w:ascii="Arial" w:hAnsi="Arial"/>
                <w:sz w:val="18"/>
                <w:szCs w:val="18"/>
              </w:rPr>
              <w:t>A litoralização e a bipolarização</w:t>
            </w:r>
          </w:p>
          <w:p w:rsidR="00075B4D" w:rsidRPr="00075B4D" w:rsidRDefault="00075B4D" w:rsidP="00075B4D">
            <w:pPr>
              <w:autoSpaceDE w:val="0"/>
              <w:autoSpaceDN w:val="0"/>
              <w:adjustRightInd w:val="0"/>
              <w:ind w:left="176"/>
              <w:rPr>
                <w:rFonts w:ascii="Arial" w:hAnsi="Arial"/>
                <w:sz w:val="18"/>
                <w:szCs w:val="18"/>
              </w:rPr>
            </w:pPr>
            <w:r w:rsidRPr="00075B4D">
              <w:rPr>
                <w:rFonts w:ascii="Arial" w:hAnsi="Arial"/>
                <w:sz w:val="18"/>
                <w:szCs w:val="18"/>
              </w:rPr>
              <w:t>do povoamento</w:t>
            </w:r>
          </w:p>
          <w:p w:rsidR="00075B4D" w:rsidRPr="00075B4D" w:rsidRDefault="00075B4D" w:rsidP="00075B4D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075B4D">
              <w:rPr>
                <w:rFonts w:ascii="Arial" w:hAnsi="Arial"/>
                <w:sz w:val="18"/>
                <w:szCs w:val="18"/>
              </w:rPr>
              <w:t>Portugal no contexto da União</w:t>
            </w:r>
          </w:p>
          <w:p w:rsidR="00075B4D" w:rsidRPr="00075B4D" w:rsidRDefault="00075B4D" w:rsidP="00075B4D">
            <w:pPr>
              <w:autoSpaceDE w:val="0"/>
              <w:autoSpaceDN w:val="0"/>
              <w:adjustRightInd w:val="0"/>
              <w:ind w:left="176"/>
              <w:rPr>
                <w:rFonts w:ascii="Arial" w:hAnsi="Arial"/>
              </w:rPr>
            </w:pPr>
            <w:r w:rsidRPr="00075B4D">
              <w:rPr>
                <w:rFonts w:ascii="Arial" w:hAnsi="Arial"/>
                <w:sz w:val="18"/>
                <w:szCs w:val="18"/>
              </w:rPr>
              <w:t>Europeia</w:t>
            </w:r>
          </w:p>
        </w:tc>
      </w:tr>
      <w:tr w:rsidR="00075B4D" w:rsidRPr="003800C2" w:rsidTr="00075B4D">
        <w:trPr>
          <w:trHeight w:val="1522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075B4D" w:rsidRPr="00075B4D" w:rsidRDefault="00075B4D" w:rsidP="00075B4D">
            <w:pPr>
              <w:autoSpaceDE w:val="0"/>
              <w:autoSpaceDN w:val="0"/>
              <w:adjustRightInd w:val="0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075B4D">
              <w:rPr>
                <w:rFonts w:ascii="Arial" w:hAnsi="Arial"/>
                <w:b/>
                <w:bCs/>
                <w:sz w:val="24"/>
                <w:szCs w:val="24"/>
              </w:rPr>
              <w:t>Conceitos/Noções</w:t>
            </w:r>
          </w:p>
          <w:p w:rsidR="00075B4D" w:rsidRPr="00075B4D" w:rsidRDefault="00075B4D" w:rsidP="00075B4D">
            <w:pPr>
              <w:autoSpaceDE w:val="0"/>
              <w:autoSpaceDN w:val="0"/>
              <w:adjustRightInd w:val="0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075B4D">
              <w:rPr>
                <w:rFonts w:ascii="Arial" w:hAnsi="Arial"/>
                <w:b/>
                <w:bCs/>
                <w:sz w:val="24"/>
                <w:szCs w:val="24"/>
              </w:rPr>
              <w:t>básicas:</w:t>
            </w:r>
          </w:p>
          <w:p w:rsidR="00075B4D" w:rsidRPr="00075B4D" w:rsidRDefault="00075B4D" w:rsidP="00075B4D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075B4D">
              <w:rPr>
                <w:rFonts w:ascii="Arial" w:hAnsi="Arial"/>
                <w:sz w:val="18"/>
                <w:szCs w:val="18"/>
              </w:rPr>
              <w:t>Capacidade de carga humana</w:t>
            </w:r>
          </w:p>
          <w:p w:rsidR="00075B4D" w:rsidRPr="00075B4D" w:rsidRDefault="00075B4D" w:rsidP="00075B4D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075B4D">
              <w:rPr>
                <w:rFonts w:ascii="Arial" w:hAnsi="Arial"/>
                <w:sz w:val="18"/>
                <w:szCs w:val="18"/>
              </w:rPr>
              <w:t>Despovoamento</w:t>
            </w:r>
          </w:p>
          <w:p w:rsidR="00075B4D" w:rsidRPr="00075B4D" w:rsidRDefault="00075B4D" w:rsidP="00075B4D">
            <w:pPr>
              <w:rPr>
                <w:rFonts w:ascii="Arial" w:hAnsi="Arial"/>
              </w:rPr>
            </w:pPr>
            <w:r w:rsidRPr="00075B4D">
              <w:rPr>
                <w:rFonts w:ascii="Arial" w:hAnsi="Arial"/>
                <w:sz w:val="18"/>
                <w:szCs w:val="18"/>
              </w:rPr>
              <w:t>Litoralização</w:t>
            </w:r>
          </w:p>
        </w:tc>
      </w:tr>
      <w:tr w:rsidR="00075B4D" w:rsidRPr="003800C2" w:rsidTr="00075B4D">
        <w:trPr>
          <w:trHeight w:val="6210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075B4D" w:rsidRPr="00075B4D" w:rsidRDefault="00075B4D" w:rsidP="00075B4D">
            <w:pPr>
              <w:autoSpaceDE w:val="0"/>
              <w:autoSpaceDN w:val="0"/>
              <w:adjustRightInd w:val="0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075B4D">
              <w:rPr>
                <w:rFonts w:ascii="Arial" w:hAnsi="Arial"/>
                <w:b/>
                <w:bCs/>
                <w:sz w:val="24"/>
                <w:szCs w:val="24"/>
              </w:rPr>
              <w:t>Recursos:</w:t>
            </w:r>
          </w:p>
          <w:p w:rsidR="00075B4D" w:rsidRPr="00075B4D" w:rsidRDefault="00075B4D" w:rsidP="00075B4D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075B4D">
              <w:rPr>
                <w:rFonts w:ascii="Arial" w:hAnsi="Arial"/>
                <w:sz w:val="18"/>
                <w:szCs w:val="18"/>
              </w:rPr>
              <w:t>Manual:</w:t>
            </w:r>
          </w:p>
          <w:p w:rsidR="00075B4D" w:rsidRPr="00075B4D" w:rsidRDefault="00075B4D" w:rsidP="00075B4D">
            <w:pPr>
              <w:autoSpaceDE w:val="0"/>
              <w:autoSpaceDN w:val="0"/>
              <w:adjustRightInd w:val="0"/>
              <w:ind w:left="176"/>
              <w:rPr>
                <w:rFonts w:ascii="Arial" w:hAnsi="Arial"/>
                <w:sz w:val="18"/>
                <w:szCs w:val="18"/>
              </w:rPr>
            </w:pPr>
            <w:r w:rsidRPr="00075B4D">
              <w:rPr>
                <w:rFonts w:ascii="Arial" w:hAnsi="Arial"/>
                <w:sz w:val="18"/>
                <w:szCs w:val="18"/>
              </w:rPr>
              <w:t>páginas 75 a 79</w:t>
            </w:r>
          </w:p>
          <w:p w:rsidR="00075B4D" w:rsidRPr="00075B4D" w:rsidRDefault="00075B4D" w:rsidP="00075B4D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075B4D">
              <w:rPr>
                <w:rFonts w:ascii="Arial" w:hAnsi="Arial"/>
                <w:sz w:val="18"/>
                <w:szCs w:val="18"/>
              </w:rPr>
              <w:t>e-Manual</w:t>
            </w:r>
          </w:p>
          <w:p w:rsidR="00075B4D" w:rsidRPr="00075B4D" w:rsidRDefault="00075B4D" w:rsidP="00075B4D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075B4D">
              <w:rPr>
                <w:rFonts w:ascii="Arial" w:hAnsi="Arial"/>
                <w:sz w:val="18"/>
                <w:szCs w:val="18"/>
              </w:rPr>
              <w:t>+Manual</w:t>
            </w:r>
          </w:p>
          <w:p w:rsidR="00075B4D" w:rsidRPr="00075B4D" w:rsidRDefault="00075B4D" w:rsidP="00075B4D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075B4D">
              <w:rPr>
                <w:rFonts w:ascii="Arial" w:hAnsi="Arial"/>
                <w:sz w:val="18"/>
                <w:szCs w:val="18"/>
              </w:rPr>
              <w:t>Caderno de Atividades:</w:t>
            </w:r>
          </w:p>
          <w:p w:rsidR="00075B4D" w:rsidRPr="00075B4D" w:rsidRDefault="00075B4D" w:rsidP="00075B4D">
            <w:pPr>
              <w:ind w:left="176"/>
              <w:rPr>
                <w:rFonts w:ascii="Arial" w:hAnsi="Arial"/>
              </w:rPr>
            </w:pPr>
            <w:r w:rsidRPr="00075B4D">
              <w:rPr>
                <w:rFonts w:ascii="Arial" w:hAnsi="Arial"/>
                <w:sz w:val="18"/>
                <w:szCs w:val="18"/>
              </w:rPr>
              <w:t>FC2, FC3 e QE2</w:t>
            </w:r>
          </w:p>
        </w:tc>
      </w:tr>
    </w:tbl>
    <w:p w:rsidR="00075B4D" w:rsidRDefault="00075B4D" w:rsidP="00075B4D">
      <w:pPr>
        <w:rPr>
          <w:rFonts w:ascii="Arial" w:hAnsi="Arial"/>
        </w:rPr>
      </w:pPr>
    </w:p>
    <w:p w:rsidR="009E27A5" w:rsidRDefault="009E27A5" w:rsidP="00075B4D">
      <w:pPr>
        <w:rPr>
          <w:rFonts w:ascii="Arial" w:hAnsi="Arial"/>
        </w:rPr>
      </w:pPr>
    </w:p>
    <w:p w:rsidR="009E27A5" w:rsidRDefault="009E27A5" w:rsidP="00075B4D">
      <w:pPr>
        <w:rPr>
          <w:rFonts w:ascii="Arial" w:hAnsi="Arial"/>
        </w:rPr>
      </w:pPr>
    </w:p>
    <w:p w:rsidR="009E27A5" w:rsidRDefault="009E27A5" w:rsidP="00075B4D">
      <w:pPr>
        <w:rPr>
          <w:rFonts w:ascii="Arial" w:hAnsi="Arial"/>
        </w:rPr>
        <w:sectPr w:rsidR="009E27A5" w:rsidSect="00424813">
          <w:type w:val="continuous"/>
          <w:pgSz w:w="11906" w:h="16838"/>
          <w:pgMar w:top="1702" w:right="1133" w:bottom="993" w:left="1134" w:header="708" w:footer="708" w:gutter="0"/>
          <w:cols w:num="2" w:space="285" w:equalWidth="0">
            <w:col w:w="6661" w:space="285"/>
            <w:col w:w="2693"/>
          </w:cols>
          <w:titlePg/>
          <w:docGrid w:linePitch="360"/>
        </w:sectPr>
      </w:pPr>
    </w:p>
    <w:p w:rsidR="009E27A5" w:rsidRDefault="009E27A5" w:rsidP="00075B4D">
      <w:pPr>
        <w:rPr>
          <w:rFonts w:ascii="Arial" w:hAnsi="Arial"/>
        </w:rPr>
      </w:pPr>
    </w:p>
    <w:p w:rsidR="009E27A5" w:rsidRDefault="009E27A5" w:rsidP="00075B4D">
      <w:pPr>
        <w:rPr>
          <w:rFonts w:ascii="Arial" w:hAnsi="Arial"/>
        </w:rPr>
      </w:pPr>
    </w:p>
    <w:p w:rsidR="009E27A5" w:rsidRDefault="009E27A5" w:rsidP="00075B4D">
      <w:pPr>
        <w:rPr>
          <w:rFonts w:ascii="Arial" w:hAnsi="Arial"/>
        </w:rPr>
      </w:pPr>
    </w:p>
    <w:p w:rsidR="009E27A5" w:rsidRDefault="009E27A5" w:rsidP="00075B4D">
      <w:pPr>
        <w:rPr>
          <w:rFonts w:ascii="Arial" w:hAnsi="Arial"/>
        </w:rPr>
      </w:pPr>
    </w:p>
    <w:p w:rsidR="009E27A5" w:rsidRDefault="009E27A5" w:rsidP="00075B4D">
      <w:pPr>
        <w:rPr>
          <w:rFonts w:ascii="Arial" w:hAnsi="Arial"/>
        </w:rPr>
        <w:sectPr w:rsidR="009E27A5" w:rsidSect="009E27A5">
          <w:type w:val="continuous"/>
          <w:pgSz w:w="11906" w:h="16838"/>
          <w:pgMar w:top="1702" w:right="1133" w:bottom="993" w:left="1134" w:header="708" w:footer="708" w:gutter="0"/>
          <w:cols w:space="285"/>
          <w:titlePg/>
          <w:docGrid w:linePitch="360"/>
        </w:sectPr>
      </w:pPr>
    </w:p>
    <w:p w:rsidR="009E27A5" w:rsidRDefault="009E27A5" w:rsidP="00075B4D">
      <w:pPr>
        <w:rPr>
          <w:rFonts w:ascii="Arial" w:hAnsi="Arial"/>
        </w:rPr>
      </w:pPr>
    </w:p>
    <w:p w:rsidR="009E27A5" w:rsidRDefault="009E27A5" w:rsidP="00075B4D">
      <w:pPr>
        <w:rPr>
          <w:rFonts w:ascii="Arial" w:hAnsi="Arial"/>
        </w:rPr>
      </w:pPr>
    </w:p>
    <w:p w:rsidR="009E27A5" w:rsidRPr="003800C2" w:rsidRDefault="009E27A5" w:rsidP="00075B4D">
      <w:pPr>
        <w:rPr>
          <w:rFonts w:ascii="Arial" w:hAnsi="Arial"/>
        </w:rPr>
        <w:sectPr w:rsidR="009E27A5" w:rsidRPr="003800C2" w:rsidSect="009E27A5">
          <w:type w:val="continuous"/>
          <w:pgSz w:w="11906" w:h="16838"/>
          <w:pgMar w:top="1702" w:right="1133" w:bottom="993" w:left="1134" w:header="708" w:footer="708" w:gutter="0"/>
          <w:cols w:space="285"/>
          <w:titlePg/>
          <w:docGrid w:linePitch="360"/>
        </w:sect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24" w:space="0" w:color="FFFFFF" w:themeColor="background1"/>
          <w:insideV w:val="single" w:sz="24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1955"/>
        <w:gridCol w:w="1415"/>
        <w:gridCol w:w="708"/>
        <w:gridCol w:w="2268"/>
        <w:gridCol w:w="993"/>
        <w:gridCol w:w="2440"/>
      </w:tblGrid>
      <w:tr w:rsidR="009E27A5" w:rsidRPr="003800C2" w:rsidTr="00CD4D22">
        <w:trPr>
          <w:cantSplit/>
          <w:trHeight w:val="2268"/>
        </w:trPr>
        <w:tc>
          <w:tcPr>
            <w:tcW w:w="1955" w:type="dxa"/>
            <w:vMerge w:val="restart"/>
            <w:tcBorders>
              <w:top w:val="nil"/>
              <w:bottom w:val="nil"/>
              <w:right w:val="single" w:sz="36" w:space="0" w:color="FFFFFF" w:themeColor="background1"/>
            </w:tcBorders>
            <w:shd w:val="clear" w:color="auto" w:fill="808080" w:themeFill="background1" w:themeFillShade="80"/>
            <w:textDirection w:val="btLr"/>
            <w:vAlign w:val="center"/>
          </w:tcPr>
          <w:p w:rsidR="009E27A5" w:rsidRPr="00D87E16" w:rsidRDefault="009E27A5" w:rsidP="00A53ECD">
            <w:pPr>
              <w:autoSpaceDE w:val="0"/>
              <w:autoSpaceDN w:val="0"/>
              <w:adjustRightInd w:val="0"/>
              <w:jc w:val="center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D87E16">
              <w:rPr>
                <w:rFonts w:ascii="Arial" w:hAnsi="Arial"/>
                <w:b/>
                <w:bCs/>
                <w:sz w:val="28"/>
                <w:szCs w:val="28"/>
              </w:rPr>
              <w:lastRenderedPageBreak/>
              <w:t xml:space="preserve">10.º ANO – GEOGRAFIA A – </w:t>
            </w:r>
            <w:r w:rsidRPr="00D87E16">
              <w:rPr>
                <w:rFonts w:ascii="Arial" w:hAnsi="Arial"/>
                <w:b/>
                <w:bCs/>
                <w:sz w:val="24"/>
                <w:szCs w:val="24"/>
              </w:rPr>
              <w:t>Planificação temática</w:t>
            </w:r>
          </w:p>
          <w:p w:rsidR="009E27A5" w:rsidRPr="00D87E16" w:rsidRDefault="009E27A5" w:rsidP="00A53ECD">
            <w:pPr>
              <w:autoSpaceDE w:val="0"/>
              <w:autoSpaceDN w:val="0"/>
              <w:adjustRightInd w:val="0"/>
              <w:jc w:val="center"/>
              <w:rPr>
                <w:rFonts w:ascii="Arial" w:hAnsi="Arial"/>
                <w:b/>
                <w:bCs/>
                <w:sz w:val="19"/>
                <w:szCs w:val="19"/>
              </w:rPr>
            </w:pPr>
            <w:r w:rsidRPr="00D87E16">
              <w:rPr>
                <w:rFonts w:ascii="Arial" w:hAnsi="Arial"/>
                <w:b/>
                <w:bCs/>
                <w:sz w:val="19"/>
                <w:szCs w:val="19"/>
              </w:rPr>
              <w:t>Tema 1 – A população, utilizadora de recursos e organizadora de espaços</w:t>
            </w:r>
          </w:p>
          <w:p w:rsidR="009E27A5" w:rsidRPr="00D87E16" w:rsidRDefault="009E27A5" w:rsidP="00A53ECD">
            <w:pPr>
              <w:ind w:left="113" w:right="113"/>
              <w:jc w:val="center"/>
              <w:rPr>
                <w:rFonts w:ascii="Arial" w:hAnsi="Arial"/>
              </w:rPr>
            </w:pPr>
            <w:r w:rsidRPr="00D87E16">
              <w:rPr>
                <w:rFonts w:ascii="Arial" w:eastAsia="MyriadPro-Regular" w:hAnsi="Arial"/>
                <w:sz w:val="19"/>
                <w:szCs w:val="19"/>
              </w:rPr>
              <w:t>Subtema 1 – A população: evolução e diferenças regionais</w:t>
            </w:r>
          </w:p>
        </w:tc>
        <w:tc>
          <w:tcPr>
            <w:tcW w:w="1415" w:type="dxa"/>
            <w:tcBorders>
              <w:left w:val="single" w:sz="36" w:space="0" w:color="FFFFFF" w:themeColor="background1"/>
            </w:tcBorders>
            <w:shd w:val="clear" w:color="auto" w:fill="BFBFBF" w:themeFill="background1" w:themeFillShade="BF"/>
            <w:textDirection w:val="btLr"/>
            <w:vAlign w:val="center"/>
          </w:tcPr>
          <w:p w:rsidR="009E27A5" w:rsidRPr="003800C2" w:rsidRDefault="009E27A5" w:rsidP="00A53ECD">
            <w:pPr>
              <w:ind w:left="113" w:right="113"/>
              <w:jc w:val="center"/>
              <w:rPr>
                <w:rFonts w:ascii="Arial" w:hAnsi="Arial"/>
              </w:rPr>
            </w:pPr>
            <w:r w:rsidRPr="003800C2">
              <w:rPr>
                <w:rFonts w:ascii="Arial" w:hAnsi="Arial"/>
                <w:b/>
                <w:bCs/>
                <w:sz w:val="19"/>
                <w:szCs w:val="19"/>
              </w:rPr>
              <w:t>Roteiros de aulas</w:t>
            </w:r>
          </w:p>
        </w:tc>
        <w:tc>
          <w:tcPr>
            <w:tcW w:w="708" w:type="dxa"/>
            <w:shd w:val="clear" w:color="auto" w:fill="D9D9D9" w:themeFill="background1" w:themeFillShade="D9"/>
            <w:textDirection w:val="btLr"/>
            <w:vAlign w:val="center"/>
          </w:tcPr>
          <w:p w:rsidR="009E27A5" w:rsidRPr="009E27A5" w:rsidRDefault="009E27A5" w:rsidP="009E27A5">
            <w:pPr>
              <w:spacing w:line="276" w:lineRule="auto"/>
              <w:ind w:left="113" w:right="113"/>
              <w:jc w:val="center"/>
              <w:rPr>
                <w:rFonts w:ascii="Arial" w:hAnsi="Arial"/>
              </w:rPr>
            </w:pPr>
            <w:r w:rsidRPr="009E27A5">
              <w:rPr>
                <w:rFonts w:ascii="Arial" w:eastAsia="MyriadPro-Regular" w:hAnsi="Arial"/>
                <w:sz w:val="19"/>
                <w:szCs w:val="19"/>
              </w:rPr>
              <w:t>Roteiro 1</w:t>
            </w:r>
          </w:p>
        </w:tc>
        <w:tc>
          <w:tcPr>
            <w:tcW w:w="2268" w:type="dxa"/>
            <w:shd w:val="clear" w:color="auto" w:fill="BFBFBF" w:themeFill="background1" w:themeFillShade="BF"/>
            <w:textDirection w:val="btLr"/>
            <w:vAlign w:val="center"/>
          </w:tcPr>
          <w:p w:rsidR="009E27A5" w:rsidRPr="009E27A5" w:rsidRDefault="009E27A5" w:rsidP="009E27A5">
            <w:pPr>
              <w:spacing w:line="276" w:lineRule="auto"/>
              <w:ind w:left="113" w:right="113"/>
              <w:jc w:val="center"/>
              <w:rPr>
                <w:rFonts w:ascii="Arial" w:hAnsi="Arial"/>
              </w:rPr>
            </w:pPr>
            <w:r w:rsidRPr="009E27A5">
              <w:rPr>
                <w:rFonts w:ascii="Arial" w:eastAsia="MyriadPro-Regular" w:hAnsi="Arial"/>
                <w:sz w:val="19"/>
                <w:szCs w:val="19"/>
              </w:rPr>
              <w:t>Roteiro 2</w:t>
            </w:r>
          </w:p>
        </w:tc>
        <w:tc>
          <w:tcPr>
            <w:tcW w:w="993" w:type="dxa"/>
            <w:shd w:val="clear" w:color="auto" w:fill="D9D9D9" w:themeFill="background1" w:themeFillShade="D9"/>
            <w:textDirection w:val="btLr"/>
            <w:vAlign w:val="center"/>
          </w:tcPr>
          <w:p w:rsidR="009E27A5" w:rsidRPr="009E27A5" w:rsidRDefault="009E27A5" w:rsidP="009E27A5">
            <w:pPr>
              <w:spacing w:line="276" w:lineRule="auto"/>
              <w:ind w:left="113" w:right="113"/>
              <w:jc w:val="center"/>
              <w:rPr>
                <w:rFonts w:ascii="Arial" w:hAnsi="Arial"/>
              </w:rPr>
            </w:pPr>
            <w:r w:rsidRPr="009E27A5">
              <w:rPr>
                <w:rFonts w:ascii="Arial" w:eastAsia="MyriadPro-Regular" w:hAnsi="Arial"/>
                <w:sz w:val="19"/>
                <w:szCs w:val="19"/>
              </w:rPr>
              <w:t>Roteiro 3</w:t>
            </w:r>
          </w:p>
        </w:tc>
        <w:tc>
          <w:tcPr>
            <w:tcW w:w="2440" w:type="dxa"/>
            <w:shd w:val="clear" w:color="auto" w:fill="BFBFBF" w:themeFill="background1" w:themeFillShade="BF"/>
            <w:textDirection w:val="btLr"/>
            <w:vAlign w:val="center"/>
          </w:tcPr>
          <w:p w:rsidR="009E27A5" w:rsidRPr="009E27A5" w:rsidRDefault="009E27A5" w:rsidP="009E27A5">
            <w:pPr>
              <w:spacing w:line="276" w:lineRule="auto"/>
              <w:ind w:left="113" w:right="113"/>
              <w:jc w:val="center"/>
              <w:rPr>
                <w:rFonts w:ascii="Arial" w:hAnsi="Arial"/>
              </w:rPr>
            </w:pPr>
            <w:r w:rsidRPr="009E27A5">
              <w:rPr>
                <w:rFonts w:ascii="Arial" w:eastAsia="MyriadPro-Regular" w:hAnsi="Arial"/>
                <w:sz w:val="19"/>
                <w:szCs w:val="19"/>
              </w:rPr>
              <w:t>Roteiro 4</w:t>
            </w:r>
          </w:p>
        </w:tc>
      </w:tr>
      <w:tr w:rsidR="009E27A5" w:rsidRPr="003800C2" w:rsidTr="00A53ECD">
        <w:trPr>
          <w:cantSplit/>
          <w:trHeight w:val="2268"/>
        </w:trPr>
        <w:tc>
          <w:tcPr>
            <w:tcW w:w="1955" w:type="dxa"/>
            <w:vMerge/>
            <w:tcBorders>
              <w:top w:val="nil"/>
              <w:bottom w:val="nil"/>
              <w:right w:val="single" w:sz="36" w:space="0" w:color="FFFFFF" w:themeColor="background1"/>
            </w:tcBorders>
            <w:shd w:val="clear" w:color="auto" w:fill="808080" w:themeFill="background1" w:themeFillShade="80"/>
            <w:textDirection w:val="btLr"/>
            <w:vAlign w:val="center"/>
          </w:tcPr>
          <w:p w:rsidR="009E27A5" w:rsidRPr="00D87E16" w:rsidRDefault="009E27A5" w:rsidP="00A53ECD">
            <w:pPr>
              <w:ind w:left="113" w:right="113"/>
              <w:jc w:val="center"/>
              <w:rPr>
                <w:rFonts w:ascii="Arial" w:hAnsi="Arial"/>
              </w:rPr>
            </w:pPr>
          </w:p>
        </w:tc>
        <w:tc>
          <w:tcPr>
            <w:tcW w:w="1415" w:type="dxa"/>
            <w:tcBorders>
              <w:left w:val="single" w:sz="36" w:space="0" w:color="FFFFFF" w:themeColor="background1"/>
            </w:tcBorders>
            <w:shd w:val="clear" w:color="auto" w:fill="BFBFBF" w:themeFill="background1" w:themeFillShade="BF"/>
            <w:textDirection w:val="btLr"/>
            <w:vAlign w:val="center"/>
          </w:tcPr>
          <w:p w:rsidR="009E27A5" w:rsidRPr="003800C2" w:rsidRDefault="009E27A5" w:rsidP="00A53ECD">
            <w:pPr>
              <w:ind w:left="113" w:right="113"/>
              <w:jc w:val="center"/>
              <w:rPr>
                <w:rFonts w:ascii="Arial" w:hAnsi="Arial"/>
              </w:rPr>
            </w:pPr>
            <w:r w:rsidRPr="003800C2">
              <w:rPr>
                <w:rFonts w:ascii="Arial" w:hAnsi="Arial"/>
                <w:b/>
                <w:bCs/>
                <w:sz w:val="19"/>
                <w:szCs w:val="19"/>
              </w:rPr>
              <w:t>Conceitos/Noções</w:t>
            </w:r>
          </w:p>
        </w:tc>
        <w:tc>
          <w:tcPr>
            <w:tcW w:w="6409" w:type="dxa"/>
            <w:gridSpan w:val="4"/>
            <w:shd w:val="clear" w:color="auto" w:fill="D9D9D9" w:themeFill="background1" w:themeFillShade="D9"/>
            <w:textDirection w:val="btLr"/>
            <w:vAlign w:val="center"/>
          </w:tcPr>
          <w:p w:rsidR="009E27A5" w:rsidRPr="009E27A5" w:rsidRDefault="009E27A5" w:rsidP="009E27A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9E27A5">
              <w:rPr>
                <w:rFonts w:ascii="Arial" w:eastAsia="MyriadPro-Regular" w:hAnsi="Arial"/>
                <w:sz w:val="19"/>
                <w:szCs w:val="19"/>
              </w:rPr>
              <w:t>Águas minerais</w:t>
            </w:r>
          </w:p>
          <w:p w:rsidR="009E27A5" w:rsidRPr="009E27A5" w:rsidRDefault="009E27A5" w:rsidP="009E27A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9E27A5">
              <w:rPr>
                <w:rFonts w:ascii="Arial" w:eastAsia="MyriadPro-Regular" w:hAnsi="Arial"/>
                <w:sz w:val="19"/>
                <w:szCs w:val="19"/>
              </w:rPr>
              <w:t>Águas termais</w:t>
            </w:r>
          </w:p>
          <w:p w:rsidR="009E27A5" w:rsidRPr="009E27A5" w:rsidRDefault="009E27A5" w:rsidP="009E27A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9E27A5">
              <w:rPr>
                <w:rFonts w:ascii="Arial" w:eastAsia="MyriadPro-Regular" w:hAnsi="Arial"/>
                <w:sz w:val="19"/>
                <w:szCs w:val="19"/>
              </w:rPr>
              <w:t>Combustíveis fósseis</w:t>
            </w:r>
          </w:p>
          <w:p w:rsidR="009E27A5" w:rsidRPr="009E27A5" w:rsidRDefault="009E27A5" w:rsidP="009E27A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9E27A5">
              <w:rPr>
                <w:rFonts w:ascii="Arial" w:eastAsia="MyriadPro-Regular" w:hAnsi="Arial"/>
                <w:sz w:val="19"/>
                <w:szCs w:val="19"/>
              </w:rPr>
              <w:t>Energia geotérmica</w:t>
            </w:r>
          </w:p>
          <w:p w:rsidR="009E27A5" w:rsidRPr="009E27A5" w:rsidRDefault="009E27A5" w:rsidP="009E27A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9E27A5">
              <w:rPr>
                <w:rFonts w:ascii="Arial" w:eastAsia="MyriadPro-Regular" w:hAnsi="Arial"/>
                <w:sz w:val="19"/>
                <w:szCs w:val="19"/>
              </w:rPr>
              <w:t>Jazida</w:t>
            </w:r>
          </w:p>
          <w:p w:rsidR="009E27A5" w:rsidRPr="009E27A5" w:rsidRDefault="009E27A5" w:rsidP="009E27A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9E27A5">
              <w:rPr>
                <w:rFonts w:ascii="Arial" w:eastAsia="MyriadPro-Regular" w:hAnsi="Arial"/>
                <w:sz w:val="19"/>
                <w:szCs w:val="19"/>
              </w:rPr>
              <w:t>Mineral energético</w:t>
            </w:r>
          </w:p>
          <w:p w:rsidR="009E27A5" w:rsidRPr="009E27A5" w:rsidRDefault="009E27A5" w:rsidP="009E27A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9E27A5">
              <w:rPr>
                <w:rFonts w:ascii="Arial" w:eastAsia="MyriadPro-Regular" w:hAnsi="Arial"/>
                <w:sz w:val="19"/>
                <w:szCs w:val="19"/>
              </w:rPr>
              <w:t>Mineral metálico</w:t>
            </w:r>
          </w:p>
          <w:p w:rsidR="009E27A5" w:rsidRPr="009E27A5" w:rsidRDefault="009E27A5" w:rsidP="009E27A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9E27A5">
              <w:rPr>
                <w:rFonts w:ascii="Arial" w:eastAsia="MyriadPro-Regular" w:hAnsi="Arial"/>
                <w:sz w:val="19"/>
                <w:szCs w:val="19"/>
              </w:rPr>
              <w:t>Mineral não metálico</w:t>
            </w:r>
          </w:p>
          <w:p w:rsidR="009E27A5" w:rsidRPr="009E27A5" w:rsidRDefault="009E27A5" w:rsidP="009E27A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9E27A5">
              <w:rPr>
                <w:rFonts w:ascii="Arial" w:eastAsia="MyriadPro-Regular" w:hAnsi="Arial"/>
                <w:sz w:val="19"/>
                <w:szCs w:val="19"/>
              </w:rPr>
              <w:t>Recurso endógeno</w:t>
            </w:r>
          </w:p>
          <w:p w:rsidR="009E27A5" w:rsidRPr="009E27A5" w:rsidRDefault="009E27A5" w:rsidP="009E27A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9E27A5">
              <w:rPr>
                <w:rFonts w:ascii="Arial" w:eastAsia="MyriadPro-Regular" w:hAnsi="Arial"/>
                <w:sz w:val="19"/>
                <w:szCs w:val="19"/>
              </w:rPr>
              <w:t>Recurso exógeno</w:t>
            </w:r>
          </w:p>
          <w:p w:rsidR="009E27A5" w:rsidRPr="009E27A5" w:rsidRDefault="009E27A5" w:rsidP="009E27A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9E27A5">
              <w:rPr>
                <w:rFonts w:ascii="Arial" w:eastAsia="MyriadPro-Regular" w:hAnsi="Arial"/>
                <w:sz w:val="19"/>
                <w:szCs w:val="19"/>
              </w:rPr>
              <w:t>Recurso não renovável</w:t>
            </w:r>
          </w:p>
          <w:p w:rsidR="009E27A5" w:rsidRPr="009E27A5" w:rsidRDefault="009E27A5" w:rsidP="009E27A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9E27A5">
              <w:rPr>
                <w:rFonts w:ascii="Arial" w:eastAsia="MyriadPro-Regular" w:hAnsi="Arial"/>
                <w:sz w:val="19"/>
                <w:szCs w:val="19"/>
              </w:rPr>
              <w:t>Recurso renovável</w:t>
            </w:r>
          </w:p>
          <w:p w:rsidR="009E27A5" w:rsidRPr="009E27A5" w:rsidRDefault="009E27A5" w:rsidP="009E27A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9E27A5">
              <w:rPr>
                <w:rFonts w:ascii="Arial" w:eastAsia="MyriadPro-Regular" w:hAnsi="Arial"/>
                <w:sz w:val="19"/>
                <w:szCs w:val="19"/>
              </w:rPr>
              <w:t>Rochas industriais</w:t>
            </w:r>
          </w:p>
          <w:p w:rsidR="009E27A5" w:rsidRPr="009E27A5" w:rsidRDefault="009E27A5" w:rsidP="009E27A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9E27A5">
              <w:rPr>
                <w:rFonts w:ascii="Arial" w:eastAsia="MyriadPro-Regular" w:hAnsi="Arial"/>
                <w:sz w:val="19"/>
                <w:szCs w:val="19"/>
              </w:rPr>
              <w:t>Rochas ornamentais</w:t>
            </w:r>
          </w:p>
          <w:p w:rsidR="009E27A5" w:rsidRPr="009E27A5" w:rsidRDefault="009E27A5" w:rsidP="009E27A5">
            <w:pPr>
              <w:spacing w:line="276" w:lineRule="auto"/>
              <w:ind w:left="113" w:right="113"/>
              <w:jc w:val="center"/>
              <w:rPr>
                <w:rFonts w:ascii="Arial" w:hAnsi="Arial"/>
              </w:rPr>
            </w:pPr>
            <w:r w:rsidRPr="009E27A5">
              <w:rPr>
                <w:rFonts w:ascii="Arial" w:eastAsia="MyriadPro-Regular" w:hAnsi="Arial"/>
                <w:sz w:val="19"/>
                <w:szCs w:val="19"/>
              </w:rPr>
              <w:t>Turismo termal</w:t>
            </w:r>
          </w:p>
        </w:tc>
      </w:tr>
      <w:tr w:rsidR="009E27A5" w:rsidRPr="003800C2" w:rsidTr="00CD4D22">
        <w:trPr>
          <w:cantSplit/>
          <w:trHeight w:val="2268"/>
        </w:trPr>
        <w:tc>
          <w:tcPr>
            <w:tcW w:w="1955" w:type="dxa"/>
            <w:vMerge/>
            <w:tcBorders>
              <w:top w:val="nil"/>
              <w:bottom w:val="nil"/>
              <w:right w:val="single" w:sz="36" w:space="0" w:color="FFFFFF" w:themeColor="background1"/>
            </w:tcBorders>
            <w:shd w:val="clear" w:color="auto" w:fill="808080" w:themeFill="background1" w:themeFillShade="80"/>
            <w:textDirection w:val="btLr"/>
            <w:vAlign w:val="center"/>
          </w:tcPr>
          <w:p w:rsidR="009E27A5" w:rsidRPr="00D87E16" w:rsidRDefault="009E27A5" w:rsidP="00A53ECD">
            <w:pPr>
              <w:ind w:left="113" w:right="113"/>
              <w:jc w:val="center"/>
              <w:rPr>
                <w:rFonts w:ascii="Arial" w:hAnsi="Arial"/>
              </w:rPr>
            </w:pPr>
          </w:p>
        </w:tc>
        <w:tc>
          <w:tcPr>
            <w:tcW w:w="1415" w:type="dxa"/>
            <w:tcBorders>
              <w:left w:val="single" w:sz="36" w:space="0" w:color="FFFFFF" w:themeColor="background1"/>
            </w:tcBorders>
            <w:shd w:val="clear" w:color="auto" w:fill="BFBFBF" w:themeFill="background1" w:themeFillShade="BF"/>
            <w:textDirection w:val="btLr"/>
            <w:vAlign w:val="center"/>
          </w:tcPr>
          <w:p w:rsidR="009E27A5" w:rsidRPr="003800C2" w:rsidRDefault="009E27A5" w:rsidP="00A53ECD">
            <w:pPr>
              <w:autoSpaceDE w:val="0"/>
              <w:autoSpaceDN w:val="0"/>
              <w:adjustRightInd w:val="0"/>
              <w:jc w:val="center"/>
              <w:rPr>
                <w:rFonts w:ascii="Arial" w:hAnsi="Arial"/>
                <w:b/>
                <w:bCs/>
                <w:sz w:val="19"/>
                <w:szCs w:val="19"/>
              </w:rPr>
            </w:pPr>
            <w:r w:rsidRPr="003800C2">
              <w:rPr>
                <w:rFonts w:ascii="Arial" w:hAnsi="Arial"/>
                <w:b/>
                <w:bCs/>
                <w:sz w:val="19"/>
                <w:szCs w:val="19"/>
              </w:rPr>
              <w:t>N.º de aulas</w:t>
            </w:r>
          </w:p>
          <w:p w:rsidR="009E27A5" w:rsidRPr="003800C2" w:rsidRDefault="009E27A5" w:rsidP="00A53ECD">
            <w:pPr>
              <w:ind w:left="113" w:right="113"/>
              <w:jc w:val="center"/>
              <w:rPr>
                <w:rFonts w:ascii="Arial" w:hAnsi="Arial"/>
              </w:rPr>
            </w:pPr>
            <w:r w:rsidRPr="003800C2">
              <w:rPr>
                <w:rFonts w:ascii="Arial" w:hAnsi="Arial"/>
                <w:b/>
                <w:bCs/>
                <w:sz w:val="19"/>
                <w:szCs w:val="19"/>
              </w:rPr>
              <w:t>(de 90 minutos)</w:t>
            </w:r>
          </w:p>
        </w:tc>
        <w:tc>
          <w:tcPr>
            <w:tcW w:w="708" w:type="dxa"/>
            <w:shd w:val="clear" w:color="auto" w:fill="D9D9D9" w:themeFill="background1" w:themeFillShade="D9"/>
            <w:textDirection w:val="btLr"/>
            <w:vAlign w:val="center"/>
          </w:tcPr>
          <w:p w:rsidR="009E27A5" w:rsidRPr="009E27A5" w:rsidRDefault="009E27A5" w:rsidP="009E27A5">
            <w:pPr>
              <w:spacing w:line="276" w:lineRule="auto"/>
              <w:ind w:left="113" w:right="113"/>
              <w:jc w:val="center"/>
              <w:rPr>
                <w:rFonts w:ascii="Arial" w:hAnsi="Arial"/>
              </w:rPr>
            </w:pPr>
            <w:r w:rsidRPr="009E27A5">
              <w:rPr>
                <w:rFonts w:ascii="Arial" w:hAnsi="Arial"/>
              </w:rPr>
              <w:t>5</w:t>
            </w:r>
          </w:p>
        </w:tc>
        <w:tc>
          <w:tcPr>
            <w:tcW w:w="2268" w:type="dxa"/>
            <w:shd w:val="clear" w:color="auto" w:fill="BFBFBF" w:themeFill="background1" w:themeFillShade="BF"/>
            <w:textDirection w:val="btLr"/>
            <w:vAlign w:val="center"/>
          </w:tcPr>
          <w:p w:rsidR="009E27A5" w:rsidRPr="009E27A5" w:rsidRDefault="009E27A5" w:rsidP="009E27A5">
            <w:pPr>
              <w:spacing w:line="276" w:lineRule="auto"/>
              <w:ind w:left="113" w:right="113"/>
              <w:jc w:val="center"/>
              <w:rPr>
                <w:rFonts w:ascii="Arial" w:hAnsi="Arial"/>
              </w:rPr>
            </w:pPr>
            <w:r w:rsidRPr="009E27A5">
              <w:rPr>
                <w:rFonts w:ascii="Arial" w:hAnsi="Arial"/>
              </w:rPr>
              <w:t>2</w:t>
            </w:r>
          </w:p>
        </w:tc>
        <w:tc>
          <w:tcPr>
            <w:tcW w:w="993" w:type="dxa"/>
            <w:shd w:val="clear" w:color="auto" w:fill="D9D9D9" w:themeFill="background1" w:themeFillShade="D9"/>
            <w:textDirection w:val="btLr"/>
            <w:vAlign w:val="center"/>
          </w:tcPr>
          <w:p w:rsidR="009E27A5" w:rsidRPr="009E27A5" w:rsidRDefault="009E27A5" w:rsidP="009E27A5">
            <w:pPr>
              <w:spacing w:line="276" w:lineRule="auto"/>
              <w:ind w:left="113" w:right="113"/>
              <w:jc w:val="center"/>
              <w:rPr>
                <w:rFonts w:ascii="Arial" w:hAnsi="Arial"/>
              </w:rPr>
            </w:pPr>
            <w:r w:rsidRPr="009E27A5">
              <w:rPr>
                <w:rFonts w:ascii="Arial" w:hAnsi="Arial"/>
              </w:rPr>
              <w:t>3</w:t>
            </w:r>
          </w:p>
        </w:tc>
        <w:tc>
          <w:tcPr>
            <w:tcW w:w="2440" w:type="dxa"/>
            <w:shd w:val="clear" w:color="auto" w:fill="BFBFBF" w:themeFill="background1" w:themeFillShade="BF"/>
            <w:textDirection w:val="btLr"/>
            <w:vAlign w:val="center"/>
          </w:tcPr>
          <w:p w:rsidR="009E27A5" w:rsidRPr="009E27A5" w:rsidRDefault="009E27A5" w:rsidP="009E27A5">
            <w:pPr>
              <w:spacing w:line="276" w:lineRule="auto"/>
              <w:ind w:left="113" w:right="113"/>
              <w:jc w:val="center"/>
              <w:rPr>
                <w:rFonts w:ascii="Arial" w:hAnsi="Arial"/>
              </w:rPr>
            </w:pPr>
            <w:r w:rsidRPr="009E27A5">
              <w:rPr>
                <w:rFonts w:ascii="Arial" w:hAnsi="Arial"/>
              </w:rPr>
              <w:t>3</w:t>
            </w:r>
          </w:p>
        </w:tc>
      </w:tr>
      <w:tr w:rsidR="009E27A5" w:rsidRPr="003800C2" w:rsidTr="00CD4D22">
        <w:trPr>
          <w:cantSplit/>
          <w:trHeight w:val="4635"/>
        </w:trPr>
        <w:tc>
          <w:tcPr>
            <w:tcW w:w="1955" w:type="dxa"/>
            <w:vMerge/>
            <w:tcBorders>
              <w:top w:val="nil"/>
              <w:bottom w:val="nil"/>
              <w:right w:val="single" w:sz="36" w:space="0" w:color="FFFFFF" w:themeColor="background1"/>
            </w:tcBorders>
            <w:shd w:val="clear" w:color="auto" w:fill="808080" w:themeFill="background1" w:themeFillShade="80"/>
            <w:textDirection w:val="btLr"/>
            <w:vAlign w:val="center"/>
          </w:tcPr>
          <w:p w:rsidR="009E27A5" w:rsidRPr="00D87E16" w:rsidRDefault="009E27A5" w:rsidP="00A53ECD">
            <w:pPr>
              <w:ind w:left="113" w:right="113"/>
              <w:jc w:val="center"/>
              <w:rPr>
                <w:rFonts w:ascii="Arial" w:hAnsi="Arial"/>
              </w:rPr>
            </w:pPr>
          </w:p>
        </w:tc>
        <w:tc>
          <w:tcPr>
            <w:tcW w:w="1415" w:type="dxa"/>
            <w:tcBorders>
              <w:left w:val="single" w:sz="36" w:space="0" w:color="FFFFFF" w:themeColor="background1"/>
            </w:tcBorders>
            <w:shd w:val="clear" w:color="auto" w:fill="BFBFBF" w:themeFill="background1" w:themeFillShade="BF"/>
            <w:textDirection w:val="btLr"/>
            <w:vAlign w:val="center"/>
          </w:tcPr>
          <w:p w:rsidR="009E27A5" w:rsidRPr="003800C2" w:rsidRDefault="009E27A5" w:rsidP="00A53ECD">
            <w:pPr>
              <w:ind w:left="113" w:right="113"/>
              <w:jc w:val="center"/>
              <w:rPr>
                <w:rFonts w:ascii="Arial" w:hAnsi="Arial"/>
              </w:rPr>
            </w:pPr>
            <w:r w:rsidRPr="003800C2">
              <w:rPr>
                <w:rFonts w:ascii="Arial" w:hAnsi="Arial"/>
                <w:b/>
                <w:bCs/>
                <w:sz w:val="19"/>
                <w:szCs w:val="19"/>
              </w:rPr>
              <w:t>Objetivos específicos</w:t>
            </w:r>
          </w:p>
        </w:tc>
        <w:tc>
          <w:tcPr>
            <w:tcW w:w="708" w:type="dxa"/>
            <w:shd w:val="clear" w:color="auto" w:fill="D9D9D9" w:themeFill="background1" w:themeFillShade="D9"/>
            <w:tcMar>
              <w:left w:w="170" w:type="dxa"/>
              <w:right w:w="170" w:type="dxa"/>
            </w:tcMar>
            <w:textDirection w:val="btLr"/>
            <w:vAlign w:val="center"/>
          </w:tcPr>
          <w:p w:rsidR="009E27A5" w:rsidRPr="009E27A5" w:rsidRDefault="009E27A5" w:rsidP="00BC3ACD">
            <w:pPr>
              <w:autoSpaceDE w:val="0"/>
              <w:autoSpaceDN w:val="0"/>
              <w:adjustRightInd w:val="0"/>
              <w:spacing w:line="276" w:lineRule="auto"/>
              <w:ind w:left="112"/>
              <w:rPr>
                <w:rFonts w:ascii="Arial" w:eastAsia="MyriadPro-Regular" w:hAnsi="Arial"/>
                <w:sz w:val="19"/>
                <w:szCs w:val="19"/>
              </w:rPr>
            </w:pPr>
            <w:r w:rsidRPr="009E27A5">
              <w:rPr>
                <w:rFonts w:ascii="Arial" w:eastAsia="MyriadPro-Regular" w:hAnsi="Arial"/>
                <w:sz w:val="19"/>
                <w:szCs w:val="19"/>
              </w:rPr>
              <w:t>• Conhecer a localização geográfica dos recursos</w:t>
            </w:r>
          </w:p>
          <w:p w:rsidR="009E27A5" w:rsidRPr="009E27A5" w:rsidRDefault="009E27A5" w:rsidP="00BC3ACD">
            <w:pPr>
              <w:autoSpaceDE w:val="0"/>
              <w:autoSpaceDN w:val="0"/>
              <w:adjustRightInd w:val="0"/>
              <w:spacing w:line="276" w:lineRule="auto"/>
              <w:ind w:left="112"/>
              <w:rPr>
                <w:rFonts w:ascii="Arial" w:hAnsi="Arial"/>
              </w:rPr>
            </w:pPr>
            <w:r w:rsidRPr="009E27A5">
              <w:rPr>
                <w:rFonts w:ascii="Arial" w:eastAsia="MyriadPro-Regular" w:hAnsi="Arial"/>
                <w:sz w:val="19"/>
                <w:szCs w:val="19"/>
              </w:rPr>
              <w:t>de subsolo de maior valor económico</w:t>
            </w:r>
          </w:p>
        </w:tc>
        <w:tc>
          <w:tcPr>
            <w:tcW w:w="2268" w:type="dxa"/>
            <w:shd w:val="clear" w:color="auto" w:fill="BFBFBF" w:themeFill="background1" w:themeFillShade="BF"/>
            <w:tcMar>
              <w:left w:w="170" w:type="dxa"/>
              <w:right w:w="170" w:type="dxa"/>
            </w:tcMar>
            <w:textDirection w:val="btLr"/>
            <w:vAlign w:val="center"/>
          </w:tcPr>
          <w:p w:rsidR="009E27A5" w:rsidRPr="009E27A5" w:rsidRDefault="009E27A5" w:rsidP="00BC3ACD">
            <w:pPr>
              <w:autoSpaceDE w:val="0"/>
              <w:autoSpaceDN w:val="0"/>
              <w:adjustRightInd w:val="0"/>
              <w:spacing w:line="276" w:lineRule="auto"/>
              <w:ind w:left="112"/>
              <w:rPr>
                <w:rFonts w:ascii="Arial" w:eastAsia="MyriadPro-Regular" w:hAnsi="Arial"/>
                <w:sz w:val="19"/>
                <w:szCs w:val="19"/>
              </w:rPr>
            </w:pPr>
            <w:r w:rsidRPr="009E27A5">
              <w:rPr>
                <w:rFonts w:ascii="Arial" w:eastAsia="MyriadPro-Regular" w:hAnsi="Arial"/>
                <w:sz w:val="19"/>
                <w:szCs w:val="19"/>
              </w:rPr>
              <w:t>• Compreender as desigualdades na distribuição</w:t>
            </w:r>
          </w:p>
          <w:p w:rsidR="009E27A5" w:rsidRPr="009E27A5" w:rsidRDefault="009E27A5" w:rsidP="00BC3ACD">
            <w:pPr>
              <w:autoSpaceDE w:val="0"/>
              <w:autoSpaceDN w:val="0"/>
              <w:adjustRightInd w:val="0"/>
              <w:spacing w:line="276" w:lineRule="auto"/>
              <w:ind w:left="112"/>
              <w:rPr>
                <w:rFonts w:ascii="Arial" w:eastAsia="MyriadPro-Regular" w:hAnsi="Arial"/>
                <w:sz w:val="19"/>
                <w:szCs w:val="19"/>
              </w:rPr>
            </w:pPr>
            <w:r w:rsidRPr="009E27A5">
              <w:rPr>
                <w:rFonts w:ascii="Arial" w:eastAsia="MyriadPro-Regular" w:hAnsi="Arial"/>
                <w:sz w:val="19"/>
                <w:szCs w:val="19"/>
              </w:rPr>
              <w:t>e consumo de energia</w:t>
            </w:r>
          </w:p>
          <w:p w:rsidR="009E27A5" w:rsidRPr="009E27A5" w:rsidRDefault="009E27A5" w:rsidP="00BC3ACD">
            <w:pPr>
              <w:autoSpaceDE w:val="0"/>
              <w:autoSpaceDN w:val="0"/>
              <w:adjustRightInd w:val="0"/>
              <w:spacing w:line="276" w:lineRule="auto"/>
              <w:ind w:left="112"/>
              <w:rPr>
                <w:rFonts w:ascii="Arial" w:eastAsia="MyriadPro-Regular" w:hAnsi="Arial"/>
                <w:sz w:val="19"/>
                <w:szCs w:val="19"/>
              </w:rPr>
            </w:pPr>
            <w:r w:rsidRPr="009E27A5">
              <w:rPr>
                <w:rFonts w:ascii="Arial" w:eastAsia="MyriadPro-Regular" w:hAnsi="Arial"/>
                <w:sz w:val="19"/>
                <w:szCs w:val="19"/>
              </w:rPr>
              <w:t>• Relacionar as desigualdades no consumo de</w:t>
            </w:r>
            <w:r w:rsidR="00CD4D22"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Pr="009E27A5">
              <w:rPr>
                <w:rFonts w:ascii="Arial" w:eastAsia="MyriadPro-Regular" w:hAnsi="Arial"/>
                <w:sz w:val="19"/>
                <w:szCs w:val="19"/>
              </w:rPr>
              <w:t>energia com os níveis de desenvolvimento das</w:t>
            </w:r>
            <w:r w:rsidR="00CD4D22"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Pr="009E27A5">
              <w:rPr>
                <w:rFonts w:ascii="Arial" w:eastAsia="MyriadPro-Regular" w:hAnsi="Arial"/>
                <w:sz w:val="19"/>
                <w:szCs w:val="19"/>
              </w:rPr>
              <w:t>regiões</w:t>
            </w:r>
          </w:p>
          <w:p w:rsidR="009E27A5" w:rsidRPr="009E27A5" w:rsidRDefault="009E27A5" w:rsidP="00CD4D22">
            <w:pPr>
              <w:autoSpaceDE w:val="0"/>
              <w:autoSpaceDN w:val="0"/>
              <w:adjustRightInd w:val="0"/>
              <w:spacing w:line="276" w:lineRule="auto"/>
              <w:ind w:left="112"/>
              <w:rPr>
                <w:rFonts w:ascii="Arial" w:hAnsi="Arial"/>
              </w:rPr>
            </w:pPr>
            <w:r w:rsidRPr="009E27A5">
              <w:rPr>
                <w:rFonts w:ascii="Arial" w:eastAsia="MyriadPro-Regular" w:hAnsi="Arial"/>
                <w:sz w:val="19"/>
                <w:szCs w:val="19"/>
              </w:rPr>
              <w:t>• Explicar a dependência de Portugal</w:t>
            </w:r>
            <w:r w:rsidR="00CD4D22"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Pr="009E27A5">
              <w:rPr>
                <w:rFonts w:ascii="Arial" w:eastAsia="MyriadPro-Regular" w:hAnsi="Arial"/>
                <w:sz w:val="19"/>
                <w:szCs w:val="19"/>
              </w:rPr>
              <w:t>relativamente aos recursos do subsolo, em</w:t>
            </w:r>
            <w:r w:rsidR="00CD4D22"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Pr="009E27A5">
              <w:rPr>
                <w:rFonts w:ascii="Arial" w:eastAsia="MyriadPro-Regular" w:hAnsi="Arial"/>
                <w:sz w:val="19"/>
                <w:szCs w:val="19"/>
              </w:rPr>
              <w:t>particular os energéticos</w:t>
            </w:r>
          </w:p>
        </w:tc>
        <w:tc>
          <w:tcPr>
            <w:tcW w:w="993" w:type="dxa"/>
            <w:shd w:val="clear" w:color="auto" w:fill="D9D9D9" w:themeFill="background1" w:themeFillShade="D9"/>
            <w:tcMar>
              <w:left w:w="170" w:type="dxa"/>
              <w:right w:w="170" w:type="dxa"/>
            </w:tcMar>
            <w:textDirection w:val="btLr"/>
            <w:vAlign w:val="center"/>
          </w:tcPr>
          <w:p w:rsidR="009E27A5" w:rsidRPr="009E27A5" w:rsidRDefault="009E27A5" w:rsidP="00CD4D22">
            <w:pPr>
              <w:autoSpaceDE w:val="0"/>
              <w:autoSpaceDN w:val="0"/>
              <w:adjustRightInd w:val="0"/>
              <w:spacing w:line="276" w:lineRule="auto"/>
              <w:ind w:left="112"/>
              <w:rPr>
                <w:rFonts w:ascii="Arial" w:eastAsia="MyriadPro-Regular" w:hAnsi="Arial"/>
                <w:sz w:val="19"/>
                <w:szCs w:val="19"/>
              </w:rPr>
            </w:pPr>
            <w:r w:rsidRPr="009E27A5">
              <w:rPr>
                <w:rFonts w:ascii="Arial" w:eastAsia="MyriadPro-Regular" w:hAnsi="Arial"/>
                <w:sz w:val="19"/>
                <w:szCs w:val="19"/>
              </w:rPr>
              <w:t>• Compreender os principais condicionalismos na</w:t>
            </w:r>
            <w:r w:rsidR="00CD4D22"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Pr="009E27A5">
              <w:rPr>
                <w:rFonts w:ascii="Arial" w:eastAsia="MyriadPro-Regular" w:hAnsi="Arial"/>
                <w:sz w:val="19"/>
                <w:szCs w:val="19"/>
              </w:rPr>
              <w:t>exploração dos recursos do subsolo</w:t>
            </w:r>
          </w:p>
          <w:p w:rsidR="009E27A5" w:rsidRPr="009E27A5" w:rsidRDefault="009E27A5" w:rsidP="00CD4D22">
            <w:pPr>
              <w:shd w:val="clear" w:color="auto" w:fill="D9D9D9" w:themeFill="background1" w:themeFillShade="D9"/>
              <w:autoSpaceDE w:val="0"/>
              <w:autoSpaceDN w:val="0"/>
              <w:adjustRightInd w:val="0"/>
              <w:spacing w:line="276" w:lineRule="auto"/>
              <w:ind w:left="112"/>
              <w:rPr>
                <w:rFonts w:ascii="Arial" w:hAnsi="Arial"/>
              </w:rPr>
            </w:pPr>
            <w:r w:rsidRPr="009E27A5">
              <w:rPr>
                <w:rFonts w:ascii="Arial" w:eastAsia="MyriadPro-Regular" w:hAnsi="Arial"/>
                <w:sz w:val="19"/>
                <w:szCs w:val="19"/>
              </w:rPr>
              <w:t>• Reconhecer os impactes ambientais da</w:t>
            </w:r>
            <w:r w:rsidR="00CD4D22"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proofErr w:type="spellStart"/>
            <w:r w:rsidR="00CD4D22">
              <w:rPr>
                <w:rFonts w:ascii="Arial" w:eastAsia="MyriadPro-Regular" w:hAnsi="Arial"/>
                <w:sz w:val="19"/>
                <w:szCs w:val="19"/>
              </w:rPr>
              <w:t>ext</w:t>
            </w:r>
            <w:r w:rsidRPr="009E27A5">
              <w:rPr>
                <w:rFonts w:ascii="Arial" w:eastAsia="MyriadPro-Regular" w:hAnsi="Arial"/>
                <w:sz w:val="19"/>
                <w:szCs w:val="19"/>
              </w:rPr>
              <w:t>rios</w:t>
            </w:r>
            <w:proofErr w:type="spellEnd"/>
          </w:p>
        </w:tc>
        <w:tc>
          <w:tcPr>
            <w:tcW w:w="2440" w:type="dxa"/>
            <w:shd w:val="clear" w:color="auto" w:fill="BFBFBF" w:themeFill="background1" w:themeFillShade="BF"/>
            <w:tcMar>
              <w:left w:w="170" w:type="dxa"/>
              <w:right w:w="170" w:type="dxa"/>
            </w:tcMar>
            <w:textDirection w:val="btLr"/>
            <w:vAlign w:val="center"/>
          </w:tcPr>
          <w:p w:rsidR="009E27A5" w:rsidRPr="009E27A5" w:rsidRDefault="009E27A5" w:rsidP="00BC3ACD">
            <w:pPr>
              <w:autoSpaceDE w:val="0"/>
              <w:autoSpaceDN w:val="0"/>
              <w:adjustRightInd w:val="0"/>
              <w:spacing w:line="276" w:lineRule="auto"/>
              <w:ind w:left="112"/>
              <w:rPr>
                <w:rFonts w:ascii="Arial" w:eastAsia="MyriadPro-Regular" w:hAnsi="Arial"/>
                <w:sz w:val="19"/>
                <w:szCs w:val="19"/>
              </w:rPr>
            </w:pPr>
            <w:r w:rsidRPr="009E27A5">
              <w:rPr>
                <w:rFonts w:ascii="Arial" w:eastAsia="MyriadPro-Regular" w:hAnsi="Arial"/>
                <w:sz w:val="19"/>
                <w:szCs w:val="19"/>
              </w:rPr>
              <w:t>• Reconhecer a necessidade de valorizar os</w:t>
            </w:r>
          </w:p>
          <w:p w:rsidR="009E27A5" w:rsidRPr="009E27A5" w:rsidRDefault="009E27A5" w:rsidP="00BC3ACD">
            <w:pPr>
              <w:autoSpaceDE w:val="0"/>
              <w:autoSpaceDN w:val="0"/>
              <w:adjustRightInd w:val="0"/>
              <w:spacing w:line="276" w:lineRule="auto"/>
              <w:ind w:left="112"/>
              <w:rPr>
                <w:rFonts w:ascii="Arial" w:eastAsia="MyriadPro-Regular" w:hAnsi="Arial"/>
                <w:sz w:val="19"/>
                <w:szCs w:val="19"/>
              </w:rPr>
            </w:pPr>
            <w:r w:rsidRPr="009E27A5">
              <w:rPr>
                <w:rFonts w:ascii="Arial" w:eastAsia="MyriadPro-Regular" w:hAnsi="Arial"/>
                <w:sz w:val="19"/>
                <w:szCs w:val="19"/>
              </w:rPr>
              <w:t>recursos endógenos</w:t>
            </w:r>
          </w:p>
          <w:p w:rsidR="009E27A5" w:rsidRPr="009E27A5" w:rsidRDefault="009E27A5" w:rsidP="00BC3ACD">
            <w:pPr>
              <w:autoSpaceDE w:val="0"/>
              <w:autoSpaceDN w:val="0"/>
              <w:adjustRightInd w:val="0"/>
              <w:spacing w:line="276" w:lineRule="auto"/>
              <w:ind w:left="112"/>
              <w:rPr>
                <w:rFonts w:ascii="Arial" w:eastAsia="MyriadPro-Regular" w:hAnsi="Arial"/>
                <w:sz w:val="19"/>
                <w:szCs w:val="19"/>
              </w:rPr>
            </w:pPr>
            <w:r w:rsidRPr="009E27A5">
              <w:rPr>
                <w:rFonts w:ascii="Arial" w:eastAsia="MyriadPro-Regular" w:hAnsi="Arial"/>
                <w:sz w:val="19"/>
                <w:szCs w:val="19"/>
              </w:rPr>
              <w:t>• Reconhecer a importância das termas no</w:t>
            </w:r>
            <w:r w:rsidR="00CD4D22"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Pr="009E27A5">
              <w:rPr>
                <w:rFonts w:ascii="Arial" w:eastAsia="MyriadPro-Regular" w:hAnsi="Arial"/>
                <w:sz w:val="19"/>
                <w:szCs w:val="19"/>
              </w:rPr>
              <w:t>desenvolvimento de atividades de turismo e de</w:t>
            </w:r>
            <w:r w:rsidR="00CD4D22"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Pr="009E27A5">
              <w:rPr>
                <w:rFonts w:ascii="Arial" w:eastAsia="MyriadPro-Regular" w:hAnsi="Arial"/>
                <w:sz w:val="19"/>
                <w:szCs w:val="19"/>
              </w:rPr>
              <w:t>lazer</w:t>
            </w:r>
          </w:p>
          <w:p w:rsidR="009E27A5" w:rsidRPr="009E27A5" w:rsidRDefault="009E27A5" w:rsidP="00BC3ACD">
            <w:pPr>
              <w:autoSpaceDE w:val="0"/>
              <w:autoSpaceDN w:val="0"/>
              <w:adjustRightInd w:val="0"/>
              <w:spacing w:line="276" w:lineRule="auto"/>
              <w:ind w:left="112"/>
              <w:rPr>
                <w:rFonts w:ascii="Arial" w:eastAsia="MyriadPro-Regular" w:hAnsi="Arial"/>
                <w:sz w:val="19"/>
                <w:szCs w:val="19"/>
              </w:rPr>
            </w:pPr>
            <w:r w:rsidRPr="009E27A5">
              <w:rPr>
                <w:rFonts w:ascii="Arial" w:eastAsia="MyriadPro-Regular" w:hAnsi="Arial"/>
                <w:sz w:val="19"/>
                <w:szCs w:val="19"/>
              </w:rPr>
              <w:t>• Equacionar as implicações financeiras e</w:t>
            </w:r>
            <w:r w:rsidR="00CD4D22"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Pr="009E27A5">
              <w:rPr>
                <w:rFonts w:ascii="Arial" w:eastAsia="MyriadPro-Regular" w:hAnsi="Arial"/>
                <w:sz w:val="19"/>
                <w:szCs w:val="19"/>
              </w:rPr>
              <w:t>ambientais da introdução e/ou intensificação</w:t>
            </w:r>
            <w:r w:rsidR="00CD4D22"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Pr="009E27A5">
              <w:rPr>
                <w:rFonts w:ascii="Arial" w:eastAsia="MyriadPro-Regular" w:hAnsi="Arial"/>
                <w:sz w:val="19"/>
                <w:szCs w:val="19"/>
              </w:rPr>
              <w:t>das energias renováveis</w:t>
            </w:r>
          </w:p>
          <w:p w:rsidR="009E27A5" w:rsidRPr="009E27A5" w:rsidRDefault="009E27A5" w:rsidP="00CD4D22">
            <w:pPr>
              <w:autoSpaceDE w:val="0"/>
              <w:autoSpaceDN w:val="0"/>
              <w:adjustRightInd w:val="0"/>
              <w:spacing w:line="276" w:lineRule="auto"/>
              <w:ind w:left="112"/>
              <w:rPr>
                <w:rFonts w:ascii="Arial" w:hAnsi="Arial"/>
              </w:rPr>
            </w:pPr>
            <w:r w:rsidRPr="009E27A5">
              <w:rPr>
                <w:rFonts w:ascii="Arial" w:eastAsia="MyriadPro-Regular" w:hAnsi="Arial"/>
                <w:sz w:val="19"/>
                <w:szCs w:val="19"/>
              </w:rPr>
              <w:t>• Reconhecer a importância da integração de</w:t>
            </w:r>
            <w:r w:rsidR="00CD4D22"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Pr="009E27A5">
              <w:rPr>
                <w:rFonts w:ascii="Arial" w:eastAsia="MyriadPro-Regular" w:hAnsi="Arial"/>
                <w:sz w:val="19"/>
                <w:szCs w:val="19"/>
              </w:rPr>
              <w:t>Portugal na Política Energética Comum</w:t>
            </w:r>
          </w:p>
        </w:tc>
      </w:tr>
      <w:tr w:rsidR="009E27A5" w:rsidRPr="003800C2" w:rsidTr="00CD4D22">
        <w:trPr>
          <w:cantSplit/>
          <w:trHeight w:val="2065"/>
        </w:trPr>
        <w:tc>
          <w:tcPr>
            <w:tcW w:w="1955" w:type="dxa"/>
            <w:tcBorders>
              <w:top w:val="nil"/>
              <w:bottom w:val="nil"/>
              <w:right w:val="single" w:sz="36" w:space="0" w:color="FFFFFF" w:themeColor="background1"/>
            </w:tcBorders>
            <w:shd w:val="clear" w:color="auto" w:fill="808080" w:themeFill="background1" w:themeFillShade="80"/>
            <w:textDirection w:val="btLr"/>
            <w:vAlign w:val="center"/>
          </w:tcPr>
          <w:p w:rsidR="009E27A5" w:rsidRPr="00D87E16" w:rsidRDefault="009E27A5" w:rsidP="00A53ECD">
            <w:pPr>
              <w:ind w:left="113" w:right="113"/>
              <w:jc w:val="right"/>
              <w:rPr>
                <w:rFonts w:ascii="Arial" w:hAnsi="Arial"/>
              </w:rPr>
            </w:pPr>
            <w:r w:rsidRPr="00D87E16">
              <w:rPr>
                <w:rFonts w:ascii="Arial" w:hAnsi="Arial"/>
                <w:noProof/>
                <w:sz w:val="18"/>
                <w:lang w:eastAsia="pt-PT"/>
              </w:rPr>
              <w:drawing>
                <wp:inline distT="0" distB="0" distL="0" distR="0">
                  <wp:extent cx="1062507" cy="766757"/>
                  <wp:effectExtent l="19050" t="0" r="4293" b="0"/>
                  <wp:docPr id="17" name="Imagem 2" descr="Page_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age_006.jpg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2507" cy="7667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5" w:type="dxa"/>
            <w:tcBorders>
              <w:left w:val="single" w:sz="36" w:space="0" w:color="FFFFFF" w:themeColor="background1"/>
            </w:tcBorders>
            <w:shd w:val="clear" w:color="auto" w:fill="BFBFBF" w:themeFill="background1" w:themeFillShade="BF"/>
            <w:textDirection w:val="btLr"/>
            <w:vAlign w:val="center"/>
          </w:tcPr>
          <w:p w:rsidR="009E27A5" w:rsidRPr="003800C2" w:rsidRDefault="009E27A5" w:rsidP="00A53ECD">
            <w:pPr>
              <w:ind w:left="113" w:right="113"/>
              <w:jc w:val="center"/>
              <w:rPr>
                <w:rFonts w:ascii="Arial" w:hAnsi="Arial"/>
              </w:rPr>
            </w:pPr>
            <w:r w:rsidRPr="003800C2">
              <w:rPr>
                <w:rFonts w:ascii="Arial" w:hAnsi="Arial"/>
                <w:b/>
                <w:bCs/>
                <w:sz w:val="19"/>
                <w:szCs w:val="19"/>
              </w:rPr>
              <w:t>Conteúdos</w:t>
            </w:r>
          </w:p>
        </w:tc>
        <w:tc>
          <w:tcPr>
            <w:tcW w:w="708" w:type="dxa"/>
            <w:shd w:val="clear" w:color="auto" w:fill="D9D9D9" w:themeFill="background1" w:themeFillShade="D9"/>
            <w:tcMar>
              <w:left w:w="170" w:type="dxa"/>
              <w:right w:w="170" w:type="dxa"/>
            </w:tcMar>
            <w:textDirection w:val="btLr"/>
            <w:vAlign w:val="center"/>
          </w:tcPr>
          <w:p w:rsidR="009E27A5" w:rsidRPr="009E27A5" w:rsidRDefault="009E27A5" w:rsidP="00BC3ACD">
            <w:pPr>
              <w:autoSpaceDE w:val="0"/>
              <w:autoSpaceDN w:val="0"/>
              <w:adjustRightInd w:val="0"/>
              <w:spacing w:line="276" w:lineRule="auto"/>
              <w:ind w:left="112"/>
              <w:rPr>
                <w:rFonts w:ascii="Arial" w:eastAsia="MyriadPro-Regular" w:hAnsi="Arial"/>
                <w:sz w:val="19"/>
                <w:szCs w:val="19"/>
              </w:rPr>
            </w:pPr>
            <w:r w:rsidRPr="009E27A5">
              <w:rPr>
                <w:rFonts w:ascii="Arial" w:eastAsia="MyriadPro-Regular" w:hAnsi="Arial"/>
                <w:sz w:val="19"/>
                <w:szCs w:val="19"/>
              </w:rPr>
              <w:t>As áreas de</w:t>
            </w:r>
          </w:p>
          <w:p w:rsidR="009E27A5" w:rsidRPr="009E27A5" w:rsidRDefault="009E27A5" w:rsidP="00BC3ACD">
            <w:pPr>
              <w:autoSpaceDE w:val="0"/>
              <w:autoSpaceDN w:val="0"/>
              <w:adjustRightInd w:val="0"/>
              <w:spacing w:line="276" w:lineRule="auto"/>
              <w:ind w:left="112"/>
              <w:rPr>
                <w:rFonts w:ascii="Arial" w:eastAsia="MyriadPro-Regular" w:hAnsi="Arial"/>
                <w:sz w:val="19"/>
                <w:szCs w:val="19"/>
              </w:rPr>
            </w:pPr>
            <w:r w:rsidRPr="009E27A5">
              <w:rPr>
                <w:rFonts w:ascii="Arial" w:eastAsia="MyriadPro-Regular" w:hAnsi="Arial"/>
                <w:sz w:val="19"/>
                <w:szCs w:val="19"/>
              </w:rPr>
              <w:t>exploração dos</w:t>
            </w:r>
          </w:p>
          <w:p w:rsidR="009E27A5" w:rsidRPr="009E27A5" w:rsidRDefault="009E27A5" w:rsidP="00BC3ACD">
            <w:pPr>
              <w:autoSpaceDE w:val="0"/>
              <w:autoSpaceDN w:val="0"/>
              <w:adjustRightInd w:val="0"/>
              <w:spacing w:line="276" w:lineRule="auto"/>
              <w:ind w:left="112"/>
              <w:rPr>
                <w:rFonts w:ascii="Arial" w:hAnsi="Arial"/>
              </w:rPr>
            </w:pPr>
            <w:r w:rsidRPr="009E27A5">
              <w:rPr>
                <w:rFonts w:ascii="Arial" w:eastAsia="MyriadPro-Regular" w:hAnsi="Arial"/>
                <w:sz w:val="19"/>
                <w:szCs w:val="19"/>
              </w:rPr>
              <w:t>recursos minerais</w:t>
            </w:r>
          </w:p>
        </w:tc>
        <w:tc>
          <w:tcPr>
            <w:tcW w:w="2268" w:type="dxa"/>
            <w:shd w:val="clear" w:color="auto" w:fill="BFBFBF" w:themeFill="background1" w:themeFillShade="BF"/>
            <w:tcMar>
              <w:left w:w="170" w:type="dxa"/>
              <w:right w:w="170" w:type="dxa"/>
            </w:tcMar>
            <w:textDirection w:val="btLr"/>
            <w:vAlign w:val="center"/>
          </w:tcPr>
          <w:p w:rsidR="009E27A5" w:rsidRPr="009E27A5" w:rsidRDefault="009E27A5" w:rsidP="00BC3ACD">
            <w:pPr>
              <w:autoSpaceDE w:val="0"/>
              <w:autoSpaceDN w:val="0"/>
              <w:adjustRightInd w:val="0"/>
              <w:spacing w:line="276" w:lineRule="auto"/>
              <w:ind w:left="112"/>
              <w:rPr>
                <w:rFonts w:ascii="Arial" w:eastAsia="MyriadPro-Regular" w:hAnsi="Arial"/>
                <w:sz w:val="19"/>
                <w:szCs w:val="19"/>
              </w:rPr>
            </w:pPr>
            <w:r w:rsidRPr="009E27A5">
              <w:rPr>
                <w:rFonts w:ascii="Arial" w:eastAsia="MyriadPro-Regular" w:hAnsi="Arial"/>
                <w:sz w:val="19"/>
                <w:szCs w:val="19"/>
              </w:rPr>
              <w:t>A exploração</w:t>
            </w:r>
          </w:p>
          <w:p w:rsidR="009E27A5" w:rsidRPr="009E27A5" w:rsidRDefault="009E27A5" w:rsidP="00BC3ACD">
            <w:pPr>
              <w:autoSpaceDE w:val="0"/>
              <w:autoSpaceDN w:val="0"/>
              <w:adjustRightInd w:val="0"/>
              <w:spacing w:line="276" w:lineRule="auto"/>
              <w:ind w:left="112"/>
              <w:rPr>
                <w:rFonts w:ascii="Arial" w:eastAsia="MyriadPro-Regular" w:hAnsi="Arial"/>
                <w:sz w:val="19"/>
                <w:szCs w:val="19"/>
              </w:rPr>
            </w:pPr>
            <w:r w:rsidRPr="009E27A5">
              <w:rPr>
                <w:rFonts w:ascii="Arial" w:eastAsia="MyriadPro-Regular" w:hAnsi="Arial"/>
                <w:sz w:val="19"/>
                <w:szCs w:val="19"/>
              </w:rPr>
              <w:t>e distribuição</w:t>
            </w:r>
          </w:p>
          <w:p w:rsidR="009E27A5" w:rsidRPr="009E27A5" w:rsidRDefault="009E27A5" w:rsidP="00BC3ACD">
            <w:pPr>
              <w:autoSpaceDE w:val="0"/>
              <w:autoSpaceDN w:val="0"/>
              <w:adjustRightInd w:val="0"/>
              <w:spacing w:line="276" w:lineRule="auto"/>
              <w:ind w:left="112"/>
              <w:rPr>
                <w:rFonts w:ascii="Arial" w:eastAsia="MyriadPro-Regular" w:hAnsi="Arial"/>
                <w:sz w:val="19"/>
                <w:szCs w:val="19"/>
              </w:rPr>
            </w:pPr>
            <w:r w:rsidRPr="009E27A5">
              <w:rPr>
                <w:rFonts w:ascii="Arial" w:eastAsia="MyriadPro-Regular" w:hAnsi="Arial"/>
                <w:sz w:val="19"/>
                <w:szCs w:val="19"/>
              </w:rPr>
              <w:t>dos recursos</w:t>
            </w:r>
          </w:p>
          <w:p w:rsidR="009E27A5" w:rsidRPr="009E27A5" w:rsidRDefault="009E27A5" w:rsidP="00BC3ACD">
            <w:pPr>
              <w:autoSpaceDE w:val="0"/>
              <w:autoSpaceDN w:val="0"/>
              <w:adjustRightInd w:val="0"/>
              <w:spacing w:line="276" w:lineRule="auto"/>
              <w:ind w:left="112"/>
              <w:rPr>
                <w:rFonts w:ascii="Arial" w:hAnsi="Arial"/>
              </w:rPr>
            </w:pPr>
            <w:r w:rsidRPr="009E27A5">
              <w:rPr>
                <w:rFonts w:ascii="Arial" w:eastAsia="MyriadPro-Regular" w:hAnsi="Arial"/>
                <w:sz w:val="19"/>
                <w:szCs w:val="19"/>
              </w:rPr>
              <w:t>energéticos</w:t>
            </w:r>
          </w:p>
        </w:tc>
        <w:tc>
          <w:tcPr>
            <w:tcW w:w="993" w:type="dxa"/>
            <w:shd w:val="clear" w:color="auto" w:fill="D9D9D9" w:themeFill="background1" w:themeFillShade="D9"/>
            <w:tcMar>
              <w:left w:w="170" w:type="dxa"/>
              <w:right w:w="170" w:type="dxa"/>
            </w:tcMar>
            <w:textDirection w:val="btLr"/>
            <w:vAlign w:val="center"/>
          </w:tcPr>
          <w:p w:rsidR="009E27A5" w:rsidRPr="009E27A5" w:rsidRDefault="009E27A5" w:rsidP="00BC3ACD">
            <w:pPr>
              <w:autoSpaceDE w:val="0"/>
              <w:autoSpaceDN w:val="0"/>
              <w:adjustRightInd w:val="0"/>
              <w:spacing w:line="276" w:lineRule="auto"/>
              <w:ind w:left="112"/>
              <w:rPr>
                <w:rFonts w:ascii="Arial" w:eastAsia="MyriadPro-Regular" w:hAnsi="Arial"/>
                <w:sz w:val="19"/>
                <w:szCs w:val="19"/>
              </w:rPr>
            </w:pPr>
            <w:r w:rsidRPr="009E27A5">
              <w:rPr>
                <w:rFonts w:ascii="Arial" w:eastAsia="MyriadPro-Regular" w:hAnsi="Arial"/>
                <w:sz w:val="19"/>
                <w:szCs w:val="19"/>
              </w:rPr>
              <w:t>Os problemas</w:t>
            </w:r>
          </w:p>
          <w:p w:rsidR="009E27A5" w:rsidRPr="009E27A5" w:rsidRDefault="009E27A5" w:rsidP="00BC3ACD">
            <w:pPr>
              <w:autoSpaceDE w:val="0"/>
              <w:autoSpaceDN w:val="0"/>
              <w:adjustRightInd w:val="0"/>
              <w:spacing w:line="276" w:lineRule="auto"/>
              <w:ind w:left="112"/>
              <w:rPr>
                <w:rFonts w:ascii="Arial" w:eastAsia="MyriadPro-Regular" w:hAnsi="Arial"/>
                <w:sz w:val="19"/>
                <w:szCs w:val="19"/>
              </w:rPr>
            </w:pPr>
            <w:r w:rsidRPr="009E27A5">
              <w:rPr>
                <w:rFonts w:ascii="Arial" w:eastAsia="MyriadPro-Regular" w:hAnsi="Arial"/>
                <w:sz w:val="19"/>
                <w:szCs w:val="19"/>
              </w:rPr>
              <w:t>na exploração</w:t>
            </w:r>
          </w:p>
          <w:p w:rsidR="009E27A5" w:rsidRPr="009E27A5" w:rsidRDefault="009E27A5" w:rsidP="00BC3ACD">
            <w:pPr>
              <w:autoSpaceDE w:val="0"/>
              <w:autoSpaceDN w:val="0"/>
              <w:adjustRightInd w:val="0"/>
              <w:spacing w:line="276" w:lineRule="auto"/>
              <w:ind w:left="112"/>
              <w:rPr>
                <w:rFonts w:ascii="Arial" w:eastAsia="MyriadPro-Regular" w:hAnsi="Arial"/>
                <w:sz w:val="19"/>
                <w:szCs w:val="19"/>
              </w:rPr>
            </w:pPr>
            <w:r w:rsidRPr="009E27A5">
              <w:rPr>
                <w:rFonts w:ascii="Arial" w:eastAsia="MyriadPro-Regular" w:hAnsi="Arial"/>
                <w:sz w:val="19"/>
                <w:szCs w:val="19"/>
              </w:rPr>
              <w:t>dos recursos</w:t>
            </w:r>
          </w:p>
          <w:p w:rsidR="009E27A5" w:rsidRPr="009E27A5" w:rsidRDefault="009E27A5" w:rsidP="00BC3ACD">
            <w:pPr>
              <w:autoSpaceDE w:val="0"/>
              <w:autoSpaceDN w:val="0"/>
              <w:adjustRightInd w:val="0"/>
              <w:spacing w:line="276" w:lineRule="auto"/>
              <w:ind w:left="112"/>
              <w:rPr>
                <w:rFonts w:ascii="Arial" w:hAnsi="Arial"/>
              </w:rPr>
            </w:pPr>
            <w:r w:rsidRPr="009E27A5">
              <w:rPr>
                <w:rFonts w:ascii="Arial" w:eastAsia="MyriadPro-Regular" w:hAnsi="Arial"/>
                <w:sz w:val="19"/>
                <w:szCs w:val="19"/>
              </w:rPr>
              <w:t>do subsolo</w:t>
            </w:r>
          </w:p>
        </w:tc>
        <w:tc>
          <w:tcPr>
            <w:tcW w:w="2440" w:type="dxa"/>
            <w:shd w:val="clear" w:color="auto" w:fill="BFBFBF" w:themeFill="background1" w:themeFillShade="BF"/>
            <w:tcMar>
              <w:left w:w="170" w:type="dxa"/>
              <w:right w:w="170" w:type="dxa"/>
            </w:tcMar>
            <w:textDirection w:val="btLr"/>
            <w:vAlign w:val="center"/>
          </w:tcPr>
          <w:p w:rsidR="009E27A5" w:rsidRPr="009E27A5" w:rsidRDefault="009E27A5" w:rsidP="00BC3ACD">
            <w:pPr>
              <w:autoSpaceDE w:val="0"/>
              <w:autoSpaceDN w:val="0"/>
              <w:adjustRightInd w:val="0"/>
              <w:spacing w:line="276" w:lineRule="auto"/>
              <w:ind w:left="112"/>
              <w:rPr>
                <w:rFonts w:ascii="Arial" w:eastAsia="MyriadPro-Regular" w:hAnsi="Arial"/>
                <w:sz w:val="19"/>
                <w:szCs w:val="19"/>
              </w:rPr>
            </w:pPr>
            <w:r w:rsidRPr="009E27A5">
              <w:rPr>
                <w:rFonts w:ascii="Arial" w:eastAsia="MyriadPro-Regular" w:hAnsi="Arial"/>
                <w:sz w:val="19"/>
                <w:szCs w:val="19"/>
              </w:rPr>
              <w:t>Novas perspetivas</w:t>
            </w:r>
          </w:p>
          <w:p w:rsidR="009E27A5" w:rsidRPr="009E27A5" w:rsidRDefault="009E27A5" w:rsidP="00BC3ACD">
            <w:pPr>
              <w:autoSpaceDE w:val="0"/>
              <w:autoSpaceDN w:val="0"/>
              <w:adjustRightInd w:val="0"/>
              <w:spacing w:line="276" w:lineRule="auto"/>
              <w:ind w:left="112"/>
              <w:rPr>
                <w:rFonts w:ascii="Arial" w:eastAsia="MyriadPro-Regular" w:hAnsi="Arial"/>
                <w:sz w:val="19"/>
                <w:szCs w:val="19"/>
              </w:rPr>
            </w:pPr>
            <w:r w:rsidRPr="009E27A5">
              <w:rPr>
                <w:rFonts w:ascii="Arial" w:eastAsia="MyriadPro-Regular" w:hAnsi="Arial"/>
                <w:sz w:val="19"/>
                <w:szCs w:val="19"/>
              </w:rPr>
              <w:t>de exploração</w:t>
            </w:r>
          </w:p>
          <w:p w:rsidR="009E27A5" w:rsidRPr="009E27A5" w:rsidRDefault="009E27A5" w:rsidP="00BC3ACD">
            <w:pPr>
              <w:autoSpaceDE w:val="0"/>
              <w:autoSpaceDN w:val="0"/>
              <w:adjustRightInd w:val="0"/>
              <w:spacing w:line="276" w:lineRule="auto"/>
              <w:ind w:left="112"/>
              <w:rPr>
                <w:rFonts w:ascii="Arial" w:eastAsia="MyriadPro-Regular" w:hAnsi="Arial"/>
                <w:sz w:val="19"/>
                <w:szCs w:val="19"/>
              </w:rPr>
            </w:pPr>
            <w:r w:rsidRPr="009E27A5">
              <w:rPr>
                <w:rFonts w:ascii="Arial" w:eastAsia="MyriadPro-Regular" w:hAnsi="Arial"/>
                <w:sz w:val="19"/>
                <w:szCs w:val="19"/>
              </w:rPr>
              <w:t>e utilização dos</w:t>
            </w:r>
          </w:p>
          <w:p w:rsidR="009E27A5" w:rsidRPr="009E27A5" w:rsidRDefault="009E27A5" w:rsidP="00BC3ACD">
            <w:pPr>
              <w:autoSpaceDE w:val="0"/>
              <w:autoSpaceDN w:val="0"/>
              <w:adjustRightInd w:val="0"/>
              <w:spacing w:line="276" w:lineRule="auto"/>
              <w:ind w:left="112"/>
              <w:rPr>
                <w:rFonts w:ascii="Arial" w:hAnsi="Arial"/>
              </w:rPr>
            </w:pPr>
            <w:r w:rsidRPr="009E27A5">
              <w:rPr>
                <w:rFonts w:ascii="Arial" w:eastAsia="MyriadPro-Regular" w:hAnsi="Arial"/>
                <w:sz w:val="19"/>
                <w:szCs w:val="19"/>
              </w:rPr>
              <w:t>recursos do subsolo</w:t>
            </w:r>
          </w:p>
        </w:tc>
      </w:tr>
    </w:tbl>
    <w:p w:rsidR="009E27A5" w:rsidRDefault="009E27A5" w:rsidP="009E27A5">
      <w:pPr>
        <w:rPr>
          <w:rFonts w:ascii="Arial" w:hAnsi="Arial"/>
        </w:rPr>
        <w:sectPr w:rsidR="009E27A5" w:rsidSect="009E27A5">
          <w:headerReference w:type="default" r:id="rId51"/>
          <w:headerReference w:type="first" r:id="rId52"/>
          <w:pgSz w:w="11906" w:h="16838"/>
          <w:pgMar w:top="1702" w:right="1133" w:bottom="993" w:left="1134" w:header="708" w:footer="708" w:gutter="0"/>
          <w:cols w:space="425"/>
          <w:titlePg/>
          <w:docGrid w:linePitch="360"/>
        </w:sectPr>
      </w:pPr>
    </w:p>
    <w:p w:rsidR="009E27A5" w:rsidRDefault="009E27A5" w:rsidP="009E27A5">
      <w:pPr>
        <w:rPr>
          <w:rFonts w:ascii="Arial" w:hAnsi="Arial"/>
        </w:rPr>
        <w:sectPr w:rsidR="009E27A5" w:rsidSect="00910F56">
          <w:type w:val="continuous"/>
          <w:pgSz w:w="11906" w:h="16838"/>
          <w:pgMar w:top="1702" w:right="1133" w:bottom="993" w:left="1134" w:header="708" w:footer="708" w:gutter="0"/>
          <w:cols w:space="425"/>
          <w:titlePg/>
          <w:docGrid w:linePitch="360"/>
        </w:sectPr>
      </w:pPr>
    </w:p>
    <w:p w:rsidR="002F595A" w:rsidRPr="003800C2" w:rsidRDefault="008B4087" w:rsidP="002F595A">
      <w:pPr>
        <w:rPr>
          <w:rFonts w:ascii="Arial" w:hAnsi="Arial"/>
          <w:u w:val="single" w:color="808080" w:themeColor="background1" w:themeShade="80"/>
        </w:rPr>
      </w:pPr>
      <w:r>
        <w:rPr>
          <w:rFonts w:ascii="Arial" w:hAnsi="Arial"/>
        </w:rPr>
        <w:lastRenderedPageBreak/>
        <w:pict>
          <v:rect id="_x0000_i1030" style="width:349.9pt;height:4pt" o:hrpct="726" o:hrstd="t" o:hrnoshade="t" o:hr="t" fillcolor="#a0a0a0" stroked="f"/>
        </w:pict>
      </w:r>
    </w:p>
    <w:p w:rsidR="002F595A" w:rsidRPr="003800C2" w:rsidRDefault="002F595A" w:rsidP="002F595A">
      <w:pPr>
        <w:rPr>
          <w:rFonts w:ascii="Arial" w:hAnsi="Arial"/>
          <w:u w:val="single" w:color="808080" w:themeColor="background1" w:themeShade="80"/>
        </w:rPr>
        <w:sectPr w:rsidR="002F595A" w:rsidRPr="003800C2" w:rsidSect="00C53891">
          <w:headerReference w:type="first" r:id="rId53"/>
          <w:footerReference w:type="first" r:id="rId54"/>
          <w:pgSz w:w="11906" w:h="16838"/>
          <w:pgMar w:top="1702" w:right="1133" w:bottom="993" w:left="1134" w:header="708" w:footer="708" w:gutter="0"/>
          <w:cols w:space="708"/>
          <w:titlePg/>
          <w:docGrid w:linePitch="360"/>
        </w:sectPr>
      </w:pPr>
    </w:p>
    <w:tbl>
      <w:tblPr>
        <w:tblStyle w:val="TableGrid"/>
        <w:tblW w:w="7304" w:type="dxa"/>
        <w:tblBorders>
          <w:top w:val="single" w:sz="24" w:space="0" w:color="808080" w:themeColor="background1" w:themeShade="80"/>
          <w:left w:val="none" w:sz="0" w:space="0" w:color="auto"/>
          <w:bottom w:val="none" w:sz="0" w:space="0" w:color="auto"/>
          <w:right w:val="none" w:sz="0" w:space="0" w:color="auto"/>
          <w:insideH w:val="single" w:sz="24" w:space="0" w:color="808080" w:themeColor="background1" w:themeShade="80"/>
          <w:insideV w:val="single" w:sz="2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7304"/>
      </w:tblGrid>
      <w:tr w:rsidR="002F595A" w:rsidRPr="003324A7" w:rsidTr="00A53ECD">
        <w:trPr>
          <w:trHeight w:val="1814"/>
        </w:trPr>
        <w:tc>
          <w:tcPr>
            <w:tcW w:w="7304" w:type="dxa"/>
            <w:tcBorders>
              <w:top w:val="nil"/>
              <w:bottom w:val="single" w:sz="24" w:space="0" w:color="808080" w:themeColor="background1" w:themeShade="80"/>
            </w:tcBorders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2F595A" w:rsidRPr="002F595A" w:rsidRDefault="002F595A" w:rsidP="000B56E2">
            <w:pPr>
              <w:autoSpaceDE w:val="0"/>
              <w:autoSpaceDN w:val="0"/>
              <w:adjustRightInd w:val="0"/>
              <w:ind w:left="142" w:right="641" w:hanging="142"/>
              <w:rPr>
                <w:rFonts w:ascii="Arial" w:hAnsi="Arial"/>
                <w:b/>
                <w:bCs/>
                <w:sz w:val="36"/>
                <w:szCs w:val="36"/>
              </w:rPr>
            </w:pPr>
            <w:r w:rsidRPr="002F595A">
              <w:rPr>
                <w:rFonts w:ascii="Arial" w:hAnsi="Arial"/>
                <w:b/>
                <w:bCs/>
                <w:noProof/>
                <w:sz w:val="36"/>
                <w:szCs w:val="36"/>
                <w:lang w:eastAsia="pt-PT"/>
              </w:rPr>
              <w:lastRenderedPageBreak/>
              <w:drawing>
                <wp:anchor distT="0" distB="0" distL="0" distR="114300" simplePos="0" relativeHeight="251701248" behindDoc="1" locked="0" layoutInCell="1" allowOverlap="1">
                  <wp:simplePos x="0" y="0"/>
                  <wp:positionH relativeFrom="column">
                    <wp:posOffset>6985</wp:posOffset>
                  </wp:positionH>
                  <wp:positionV relativeFrom="paragraph">
                    <wp:posOffset>145415</wp:posOffset>
                  </wp:positionV>
                  <wp:extent cx="1096645" cy="789940"/>
                  <wp:effectExtent l="0" t="152400" r="0" b="143510"/>
                  <wp:wrapSquare wrapText="right"/>
                  <wp:docPr id="18" name="Imagem 3" descr="Page_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age_006.jpg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096645" cy="789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2F595A">
              <w:rPr>
                <w:rFonts w:ascii="Arial" w:hAnsi="Arial"/>
                <w:b/>
                <w:bCs/>
                <w:sz w:val="36"/>
                <w:szCs w:val="36"/>
              </w:rPr>
              <w:t>Disciplina – Geografia A</w:t>
            </w:r>
          </w:p>
          <w:p w:rsidR="002F595A" w:rsidRPr="002F595A" w:rsidRDefault="002F595A" w:rsidP="000B56E2">
            <w:pPr>
              <w:autoSpaceDE w:val="0"/>
              <w:autoSpaceDN w:val="0"/>
              <w:adjustRightInd w:val="0"/>
              <w:ind w:left="142" w:hanging="142"/>
              <w:rPr>
                <w:rFonts w:ascii="Arial" w:hAnsi="Arial"/>
                <w:sz w:val="22"/>
              </w:rPr>
            </w:pPr>
            <w:r w:rsidRPr="002F595A">
              <w:rPr>
                <w:rFonts w:ascii="Arial" w:hAnsi="Arial"/>
                <w:b/>
                <w:bCs/>
                <w:sz w:val="22"/>
              </w:rPr>
              <w:t xml:space="preserve">Tema 2: </w:t>
            </w:r>
            <w:r w:rsidRPr="002F595A">
              <w:rPr>
                <w:rFonts w:ascii="Arial" w:hAnsi="Arial"/>
                <w:sz w:val="22"/>
              </w:rPr>
              <w:t>Os recursos de que a população</w:t>
            </w:r>
          </w:p>
          <w:p w:rsidR="002F595A" w:rsidRPr="002F595A" w:rsidRDefault="002F595A" w:rsidP="000B56E2">
            <w:pPr>
              <w:autoSpaceDE w:val="0"/>
              <w:autoSpaceDN w:val="0"/>
              <w:adjustRightInd w:val="0"/>
              <w:ind w:left="142" w:hanging="142"/>
              <w:rPr>
                <w:rFonts w:ascii="Arial" w:hAnsi="Arial"/>
                <w:sz w:val="22"/>
              </w:rPr>
            </w:pPr>
            <w:r w:rsidRPr="002F595A">
              <w:rPr>
                <w:rFonts w:ascii="Arial" w:hAnsi="Arial"/>
                <w:sz w:val="22"/>
              </w:rPr>
              <w:t>dispõe: usos, limites e potencialidades</w:t>
            </w:r>
          </w:p>
          <w:p w:rsidR="002F595A" w:rsidRPr="002F595A" w:rsidRDefault="002F595A" w:rsidP="000B56E2">
            <w:pPr>
              <w:autoSpaceDE w:val="0"/>
              <w:autoSpaceDN w:val="0"/>
              <w:adjustRightInd w:val="0"/>
              <w:ind w:left="142" w:hanging="142"/>
              <w:rPr>
                <w:rFonts w:ascii="Arial" w:hAnsi="Arial"/>
                <w:sz w:val="22"/>
              </w:rPr>
            </w:pPr>
            <w:r w:rsidRPr="002F595A">
              <w:rPr>
                <w:rFonts w:ascii="Arial" w:hAnsi="Arial"/>
                <w:b/>
                <w:bCs/>
                <w:sz w:val="22"/>
              </w:rPr>
              <w:t xml:space="preserve">Subtema: </w:t>
            </w:r>
            <w:r w:rsidRPr="002F595A">
              <w:rPr>
                <w:rFonts w:ascii="Arial" w:hAnsi="Arial"/>
                <w:sz w:val="22"/>
              </w:rPr>
              <w:t>Os recursos do subsolo</w:t>
            </w:r>
          </w:p>
          <w:p w:rsidR="002F595A" w:rsidRPr="002F595A" w:rsidRDefault="002F595A" w:rsidP="000B56E2">
            <w:pPr>
              <w:autoSpaceDE w:val="0"/>
              <w:autoSpaceDN w:val="0"/>
              <w:adjustRightInd w:val="0"/>
              <w:ind w:left="142" w:hanging="142"/>
              <w:rPr>
                <w:rFonts w:ascii="Arial" w:hAnsi="Arial"/>
                <w:sz w:val="22"/>
              </w:rPr>
            </w:pPr>
            <w:r w:rsidRPr="002F595A">
              <w:rPr>
                <w:rFonts w:ascii="Arial" w:hAnsi="Arial"/>
                <w:b/>
                <w:bCs/>
                <w:sz w:val="22"/>
              </w:rPr>
              <w:t xml:space="preserve">Conteúdo: </w:t>
            </w:r>
            <w:r w:rsidRPr="002F595A">
              <w:rPr>
                <w:rFonts w:ascii="Arial" w:hAnsi="Arial"/>
                <w:sz w:val="22"/>
              </w:rPr>
              <w:t>As áreas de exploração dos</w:t>
            </w:r>
          </w:p>
          <w:p w:rsidR="002F595A" w:rsidRPr="002F595A" w:rsidRDefault="002F595A" w:rsidP="000B56E2">
            <w:pPr>
              <w:autoSpaceDE w:val="0"/>
              <w:autoSpaceDN w:val="0"/>
              <w:adjustRightInd w:val="0"/>
              <w:ind w:left="142" w:right="641" w:hanging="142"/>
              <w:rPr>
                <w:rFonts w:ascii="Arial" w:hAnsi="Arial"/>
                <w:sz w:val="22"/>
              </w:rPr>
            </w:pPr>
            <w:r w:rsidRPr="002F595A">
              <w:rPr>
                <w:rFonts w:ascii="Arial" w:hAnsi="Arial"/>
                <w:sz w:val="22"/>
              </w:rPr>
              <w:t>recursos minerais</w:t>
            </w:r>
          </w:p>
        </w:tc>
      </w:tr>
      <w:tr w:rsidR="002F595A" w:rsidRPr="004B2986" w:rsidTr="000B56E2">
        <w:trPr>
          <w:trHeight w:val="907"/>
        </w:trPr>
        <w:tc>
          <w:tcPr>
            <w:tcW w:w="7304" w:type="dxa"/>
            <w:tcBorders>
              <w:top w:val="single" w:sz="24" w:space="0" w:color="808080" w:themeColor="background1" w:themeShade="80"/>
            </w:tcBorders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2F595A" w:rsidRPr="002F595A" w:rsidRDefault="002F595A" w:rsidP="000B56E2">
            <w:pPr>
              <w:autoSpaceDE w:val="0"/>
              <w:autoSpaceDN w:val="0"/>
              <w:adjustRightInd w:val="0"/>
              <w:ind w:left="142" w:hanging="142"/>
              <w:rPr>
                <w:rFonts w:ascii="Arial" w:hAnsi="Arial"/>
                <w:b/>
                <w:bCs/>
                <w:szCs w:val="20"/>
              </w:rPr>
            </w:pPr>
            <w:r w:rsidRPr="002F595A">
              <w:rPr>
                <w:rFonts w:ascii="Arial" w:hAnsi="Arial"/>
                <w:b/>
                <w:bCs/>
                <w:szCs w:val="20"/>
              </w:rPr>
              <w:t>Objetivos específicos</w:t>
            </w:r>
          </w:p>
          <w:p w:rsidR="002F595A" w:rsidRPr="002F595A" w:rsidRDefault="002F595A" w:rsidP="000B56E2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9"/>
                <w:szCs w:val="19"/>
              </w:rPr>
            </w:pPr>
            <w:r w:rsidRPr="002F595A">
              <w:rPr>
                <w:rFonts w:ascii="Arial" w:eastAsia="MyriadPro-Regular" w:hAnsi="Arial"/>
                <w:sz w:val="19"/>
                <w:szCs w:val="19"/>
              </w:rPr>
              <w:t>O ALUNO DEVE SER CAPAZ DE:</w:t>
            </w:r>
          </w:p>
          <w:p w:rsidR="002F595A" w:rsidRPr="002F595A" w:rsidRDefault="002F595A" w:rsidP="000B56E2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9"/>
                <w:szCs w:val="19"/>
              </w:rPr>
            </w:pPr>
            <w:r w:rsidRPr="002F595A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2F595A">
              <w:rPr>
                <w:rFonts w:ascii="Arial" w:eastAsia="MyriadPro-Regular" w:hAnsi="Arial"/>
                <w:szCs w:val="20"/>
              </w:rPr>
              <w:tab/>
            </w:r>
            <w:r w:rsidRPr="002F595A">
              <w:rPr>
                <w:rFonts w:ascii="Arial" w:eastAsia="MyriadPro-Regular" w:hAnsi="Arial"/>
                <w:sz w:val="19"/>
                <w:szCs w:val="19"/>
              </w:rPr>
              <w:t>Conhecer a localização geográfica dos recursos de subsolo de maior valor</w:t>
            </w:r>
            <w:r w:rsidR="000B56E2"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Pr="002F595A">
              <w:rPr>
                <w:rFonts w:ascii="Arial" w:eastAsia="MyriadPro-Regular" w:hAnsi="Arial"/>
                <w:sz w:val="19"/>
                <w:szCs w:val="19"/>
              </w:rPr>
              <w:t>económico</w:t>
            </w:r>
          </w:p>
        </w:tc>
      </w:tr>
      <w:tr w:rsidR="002F595A" w:rsidRPr="004B2986" w:rsidTr="000B56E2">
        <w:trPr>
          <w:trHeight w:val="680"/>
        </w:trPr>
        <w:tc>
          <w:tcPr>
            <w:tcW w:w="7304" w:type="dxa"/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2F595A" w:rsidRPr="002F595A" w:rsidRDefault="002F595A" w:rsidP="000B56E2">
            <w:pPr>
              <w:autoSpaceDE w:val="0"/>
              <w:autoSpaceDN w:val="0"/>
              <w:adjustRightInd w:val="0"/>
              <w:ind w:left="142" w:hanging="142"/>
              <w:rPr>
                <w:rFonts w:ascii="Arial" w:hAnsi="Arial"/>
                <w:b/>
                <w:bCs/>
                <w:szCs w:val="20"/>
              </w:rPr>
            </w:pPr>
            <w:r w:rsidRPr="002F595A">
              <w:rPr>
                <w:rFonts w:ascii="Arial" w:hAnsi="Arial"/>
                <w:b/>
                <w:bCs/>
                <w:szCs w:val="20"/>
              </w:rPr>
              <w:t>Motivação</w:t>
            </w:r>
          </w:p>
          <w:p w:rsidR="002F595A" w:rsidRPr="002F595A" w:rsidRDefault="000B56E2" w:rsidP="000B56E2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9"/>
                <w:szCs w:val="19"/>
              </w:rPr>
            </w:pPr>
            <w:r w:rsidRPr="002F595A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2F595A">
              <w:rPr>
                <w:rFonts w:ascii="Arial" w:eastAsia="MyriadPro-Regular" w:hAnsi="Arial"/>
                <w:szCs w:val="20"/>
              </w:rPr>
              <w:tab/>
            </w:r>
            <w:r w:rsidR="002F595A" w:rsidRPr="002F595A">
              <w:rPr>
                <w:rFonts w:ascii="Arial" w:eastAsia="MyriadPro-Regular" w:hAnsi="Arial"/>
                <w:sz w:val="19"/>
                <w:szCs w:val="19"/>
              </w:rPr>
              <w:t xml:space="preserve">Recorrer às atividades da </w:t>
            </w:r>
            <w:proofErr w:type="spellStart"/>
            <w:r w:rsidR="002F595A" w:rsidRPr="002F595A">
              <w:rPr>
                <w:rFonts w:ascii="Arial" w:eastAsia="MyriadPro-Regular" w:hAnsi="Arial"/>
                <w:sz w:val="19"/>
                <w:szCs w:val="19"/>
              </w:rPr>
              <w:t>Geomotivação</w:t>
            </w:r>
            <w:proofErr w:type="spellEnd"/>
            <w:r w:rsidR="002F595A" w:rsidRPr="002F595A">
              <w:rPr>
                <w:rFonts w:ascii="Arial" w:eastAsia="MyriadPro-Regular" w:hAnsi="Arial"/>
                <w:sz w:val="19"/>
                <w:szCs w:val="19"/>
              </w:rPr>
              <w:t>, no manual, de forma a despertar os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="002F595A" w:rsidRPr="002F595A">
              <w:rPr>
                <w:rFonts w:ascii="Arial" w:eastAsia="MyriadPro-Regular" w:hAnsi="Arial"/>
                <w:sz w:val="19"/>
                <w:szCs w:val="19"/>
              </w:rPr>
              <w:t>alunos para as temáticas relacionadas com os recursos do subsolo</w:t>
            </w:r>
          </w:p>
        </w:tc>
      </w:tr>
      <w:tr w:rsidR="002F595A" w:rsidRPr="004B2986" w:rsidTr="000B56E2">
        <w:trPr>
          <w:trHeight w:val="7200"/>
        </w:trPr>
        <w:tc>
          <w:tcPr>
            <w:tcW w:w="7304" w:type="dxa"/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2F595A" w:rsidRPr="002F595A" w:rsidRDefault="002F595A" w:rsidP="000B56E2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hAnsi="Arial"/>
                <w:b/>
                <w:bCs/>
                <w:szCs w:val="20"/>
              </w:rPr>
            </w:pPr>
            <w:r w:rsidRPr="002F595A">
              <w:rPr>
                <w:rFonts w:ascii="Arial" w:hAnsi="Arial"/>
                <w:b/>
                <w:bCs/>
                <w:szCs w:val="20"/>
              </w:rPr>
              <w:t>Desenvolvimento</w:t>
            </w:r>
          </w:p>
          <w:p w:rsidR="002F595A" w:rsidRPr="002F595A" w:rsidRDefault="000B56E2" w:rsidP="000B56E2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9"/>
                <w:szCs w:val="19"/>
              </w:rPr>
            </w:pPr>
            <w:r w:rsidRPr="002F595A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2F595A">
              <w:rPr>
                <w:rFonts w:ascii="Arial" w:eastAsia="MyriadPro-Regular" w:hAnsi="Arial"/>
                <w:szCs w:val="20"/>
              </w:rPr>
              <w:tab/>
            </w:r>
            <w:r w:rsidR="002F595A" w:rsidRPr="002F595A">
              <w:rPr>
                <w:rFonts w:ascii="Arial" w:eastAsia="MyriadPro-Regular" w:hAnsi="Arial"/>
                <w:sz w:val="19"/>
                <w:szCs w:val="19"/>
              </w:rPr>
              <w:t>Analisar o esquema da página 84 do manual, de modo a que os alunos distingam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="002F595A" w:rsidRPr="002F595A">
              <w:rPr>
                <w:rFonts w:ascii="Arial" w:eastAsia="MyriadPro-Regular" w:hAnsi="Arial"/>
                <w:sz w:val="19"/>
                <w:szCs w:val="19"/>
              </w:rPr>
              <w:t>os diversos recursos minerais</w:t>
            </w:r>
          </w:p>
          <w:p w:rsidR="002F595A" w:rsidRPr="002F595A" w:rsidRDefault="000B56E2" w:rsidP="000B56E2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9"/>
                <w:szCs w:val="19"/>
              </w:rPr>
            </w:pPr>
            <w:r w:rsidRPr="002F595A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2F595A">
              <w:rPr>
                <w:rFonts w:ascii="Arial" w:eastAsia="MyriadPro-Regular" w:hAnsi="Arial"/>
                <w:szCs w:val="20"/>
              </w:rPr>
              <w:tab/>
            </w:r>
            <w:r w:rsidR="002F595A" w:rsidRPr="002F595A">
              <w:rPr>
                <w:rFonts w:ascii="Arial" w:eastAsia="MyriadPro-Regular" w:hAnsi="Arial"/>
                <w:sz w:val="19"/>
                <w:szCs w:val="19"/>
              </w:rPr>
              <w:t>Observar as figuras 2 e 3 do manual, para entender as formas de exploração dos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="002F595A" w:rsidRPr="002F595A">
              <w:rPr>
                <w:rFonts w:ascii="Arial" w:eastAsia="MyriadPro-Regular" w:hAnsi="Arial"/>
                <w:sz w:val="19"/>
                <w:szCs w:val="19"/>
              </w:rPr>
              <w:t>recursos minerais</w:t>
            </w:r>
          </w:p>
          <w:p w:rsidR="002F595A" w:rsidRPr="002F595A" w:rsidRDefault="000B56E2" w:rsidP="000B56E2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9"/>
                <w:szCs w:val="19"/>
              </w:rPr>
            </w:pPr>
            <w:r w:rsidRPr="002F595A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2F595A">
              <w:rPr>
                <w:rFonts w:ascii="Arial" w:eastAsia="MyriadPro-Regular" w:hAnsi="Arial"/>
                <w:szCs w:val="20"/>
              </w:rPr>
              <w:tab/>
            </w:r>
            <w:r w:rsidR="002F595A" w:rsidRPr="002F595A">
              <w:rPr>
                <w:rFonts w:ascii="Arial" w:eastAsia="MyriadPro-Regular" w:hAnsi="Arial"/>
                <w:sz w:val="19"/>
                <w:szCs w:val="19"/>
              </w:rPr>
              <w:t>Analisar as figuras 4 e 5 do manual, de modo a relacionar as diferentes unidades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="002F595A" w:rsidRPr="002F595A">
              <w:rPr>
                <w:rFonts w:ascii="Arial" w:eastAsia="MyriadPro-Regular" w:hAnsi="Arial"/>
                <w:sz w:val="19"/>
                <w:szCs w:val="19"/>
              </w:rPr>
              <w:t>geomorfológicas de Portugal continental com as principais formações geológicas</w:t>
            </w:r>
          </w:p>
          <w:p w:rsidR="002F595A" w:rsidRPr="002F595A" w:rsidRDefault="000B56E2" w:rsidP="000B56E2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9"/>
                <w:szCs w:val="19"/>
              </w:rPr>
            </w:pPr>
            <w:r w:rsidRPr="002F595A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2F595A">
              <w:rPr>
                <w:rFonts w:ascii="Arial" w:eastAsia="MyriadPro-Regular" w:hAnsi="Arial"/>
                <w:szCs w:val="20"/>
              </w:rPr>
              <w:tab/>
            </w:r>
            <w:r w:rsidR="002F595A" w:rsidRPr="002F595A">
              <w:rPr>
                <w:rFonts w:ascii="Arial" w:eastAsia="MyriadPro-Regular" w:hAnsi="Arial"/>
                <w:sz w:val="19"/>
                <w:szCs w:val="19"/>
              </w:rPr>
              <w:t>Realizar a Ficha de Consolidação dos Conhecimentos 1 do Caderno de Atividades</w:t>
            </w:r>
          </w:p>
          <w:p w:rsidR="002F595A" w:rsidRPr="002F595A" w:rsidRDefault="000B56E2" w:rsidP="000B56E2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9"/>
                <w:szCs w:val="19"/>
              </w:rPr>
            </w:pPr>
            <w:r w:rsidRPr="002F595A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2F595A">
              <w:rPr>
                <w:rFonts w:ascii="Arial" w:eastAsia="MyriadPro-Regular" w:hAnsi="Arial"/>
                <w:szCs w:val="20"/>
              </w:rPr>
              <w:tab/>
            </w:r>
            <w:r w:rsidR="002F595A" w:rsidRPr="002F595A">
              <w:rPr>
                <w:rFonts w:ascii="Arial" w:eastAsia="MyriadPro-Regular" w:hAnsi="Arial"/>
                <w:sz w:val="19"/>
                <w:szCs w:val="19"/>
              </w:rPr>
              <w:t>Analisar as figuras 11 e 12 do manual e resolver as atividades propostas</w:t>
            </w:r>
          </w:p>
          <w:p w:rsidR="002F595A" w:rsidRPr="002F595A" w:rsidRDefault="000B56E2" w:rsidP="000B56E2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9"/>
                <w:szCs w:val="19"/>
              </w:rPr>
            </w:pPr>
            <w:r w:rsidRPr="002F595A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2F595A">
              <w:rPr>
                <w:rFonts w:ascii="Arial" w:eastAsia="MyriadPro-Regular" w:hAnsi="Arial"/>
                <w:szCs w:val="20"/>
              </w:rPr>
              <w:tab/>
            </w:r>
            <w:r w:rsidR="002F595A" w:rsidRPr="002F595A">
              <w:rPr>
                <w:rFonts w:ascii="Arial" w:eastAsia="MyriadPro-Regular" w:hAnsi="Arial"/>
                <w:sz w:val="19"/>
                <w:szCs w:val="19"/>
              </w:rPr>
              <w:t xml:space="preserve">Recorrer ao </w:t>
            </w:r>
            <w:r w:rsidR="002F595A" w:rsidRPr="002F595A">
              <w:rPr>
                <w:rFonts w:ascii="Arial" w:hAnsi="Arial"/>
                <w:i/>
                <w:iCs/>
                <w:sz w:val="19"/>
                <w:szCs w:val="19"/>
              </w:rPr>
              <w:t xml:space="preserve">PowerPoint </w:t>
            </w:r>
            <w:r w:rsidR="002F595A" w:rsidRPr="002F595A">
              <w:rPr>
                <w:rFonts w:ascii="Arial" w:eastAsia="MyriadPro-Regular" w:hAnsi="Arial"/>
                <w:sz w:val="19"/>
                <w:szCs w:val="19"/>
              </w:rPr>
              <w:t>“A indústria extrativa em Portugal – 2010”, disponível no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="002F595A" w:rsidRPr="002F595A">
              <w:rPr>
                <w:rFonts w:ascii="Arial" w:eastAsia="MyriadPro-Regular" w:hAnsi="Arial"/>
                <w:sz w:val="19"/>
                <w:szCs w:val="19"/>
              </w:rPr>
              <w:t>e-Manual, para aprofundar o estudo deste assunto</w:t>
            </w:r>
          </w:p>
          <w:p w:rsidR="002F595A" w:rsidRPr="002F595A" w:rsidRDefault="000B56E2" w:rsidP="000B56E2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9"/>
                <w:szCs w:val="19"/>
              </w:rPr>
            </w:pPr>
            <w:r w:rsidRPr="002F595A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2F595A">
              <w:rPr>
                <w:rFonts w:ascii="Arial" w:eastAsia="MyriadPro-Regular" w:hAnsi="Arial"/>
                <w:szCs w:val="20"/>
              </w:rPr>
              <w:tab/>
            </w:r>
            <w:r w:rsidR="002F595A" w:rsidRPr="002F595A">
              <w:rPr>
                <w:rFonts w:ascii="Arial" w:eastAsia="MyriadPro-Regular" w:hAnsi="Arial"/>
                <w:sz w:val="19"/>
                <w:szCs w:val="19"/>
              </w:rPr>
              <w:t>Analisar o quadro 1 do manual, tendo em vista a compreensão do peso de cada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="002F595A" w:rsidRPr="002F595A">
              <w:rPr>
                <w:rFonts w:ascii="Arial" w:eastAsia="MyriadPro-Regular" w:hAnsi="Arial"/>
                <w:sz w:val="19"/>
                <w:szCs w:val="19"/>
              </w:rPr>
              <w:t>região no que se refere à indústria extrativa</w:t>
            </w:r>
          </w:p>
          <w:p w:rsidR="002F595A" w:rsidRPr="002F595A" w:rsidRDefault="000B56E2" w:rsidP="000B56E2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9"/>
                <w:szCs w:val="19"/>
              </w:rPr>
            </w:pPr>
            <w:r w:rsidRPr="002F595A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2F595A">
              <w:rPr>
                <w:rFonts w:ascii="Arial" w:eastAsia="MyriadPro-Regular" w:hAnsi="Arial"/>
                <w:szCs w:val="20"/>
              </w:rPr>
              <w:tab/>
            </w:r>
            <w:r w:rsidR="002F595A" w:rsidRPr="002F595A">
              <w:rPr>
                <w:rFonts w:ascii="Arial" w:eastAsia="MyriadPro-Regular" w:hAnsi="Arial"/>
                <w:sz w:val="19"/>
                <w:szCs w:val="19"/>
              </w:rPr>
              <w:t>Explorar a animação “Os minerais metálicos em Portugal”, disponível no e-Manual</w:t>
            </w:r>
          </w:p>
          <w:p w:rsidR="002F595A" w:rsidRPr="002F595A" w:rsidRDefault="000B56E2" w:rsidP="000B56E2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9"/>
                <w:szCs w:val="19"/>
              </w:rPr>
            </w:pPr>
            <w:r w:rsidRPr="002F595A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2F595A">
              <w:rPr>
                <w:rFonts w:ascii="Arial" w:eastAsia="MyriadPro-Regular" w:hAnsi="Arial"/>
                <w:szCs w:val="20"/>
              </w:rPr>
              <w:tab/>
            </w:r>
            <w:r w:rsidR="002F595A" w:rsidRPr="002F595A">
              <w:rPr>
                <w:rFonts w:ascii="Arial" w:eastAsia="MyriadPro-Regular" w:hAnsi="Arial"/>
                <w:sz w:val="19"/>
                <w:szCs w:val="19"/>
              </w:rPr>
              <w:t>Analisar as figuras 16 e 17 e o quadro 3 do manual, no sentido de identificar os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="002F595A" w:rsidRPr="002F595A">
              <w:rPr>
                <w:rFonts w:ascii="Arial" w:eastAsia="MyriadPro-Regular" w:hAnsi="Arial"/>
                <w:sz w:val="19"/>
                <w:szCs w:val="19"/>
              </w:rPr>
              <w:t>principais minerais não metálicos explorados e constatar a localização das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="002F595A" w:rsidRPr="002F595A">
              <w:rPr>
                <w:rFonts w:ascii="Arial" w:eastAsia="MyriadPro-Regular" w:hAnsi="Arial"/>
                <w:sz w:val="19"/>
                <w:szCs w:val="19"/>
              </w:rPr>
              <w:t>principais explorações destes minerais</w:t>
            </w:r>
          </w:p>
          <w:p w:rsidR="002F595A" w:rsidRPr="002F595A" w:rsidRDefault="000B56E2" w:rsidP="000B56E2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9"/>
                <w:szCs w:val="19"/>
              </w:rPr>
            </w:pPr>
            <w:r w:rsidRPr="002F595A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2F595A">
              <w:rPr>
                <w:rFonts w:ascii="Arial" w:eastAsia="MyriadPro-Regular" w:hAnsi="Arial"/>
                <w:szCs w:val="20"/>
              </w:rPr>
              <w:tab/>
            </w:r>
            <w:r w:rsidR="002F595A" w:rsidRPr="002F595A">
              <w:rPr>
                <w:rFonts w:ascii="Arial" w:eastAsia="MyriadPro-Regular" w:hAnsi="Arial"/>
                <w:sz w:val="19"/>
                <w:szCs w:val="19"/>
              </w:rPr>
              <w:t xml:space="preserve">Realizar a Atividade </w:t>
            </w:r>
            <w:proofErr w:type="spellStart"/>
            <w:r w:rsidR="002F595A" w:rsidRPr="002F595A">
              <w:rPr>
                <w:rFonts w:ascii="Arial" w:eastAsia="MyriadPro-Regular" w:hAnsi="Arial"/>
                <w:sz w:val="19"/>
                <w:szCs w:val="19"/>
              </w:rPr>
              <w:t>Procedimental</w:t>
            </w:r>
            <w:proofErr w:type="spellEnd"/>
            <w:r w:rsidR="002F595A" w:rsidRPr="002F595A">
              <w:rPr>
                <w:rFonts w:ascii="Arial" w:eastAsia="MyriadPro-Regular" w:hAnsi="Arial"/>
                <w:sz w:val="19"/>
                <w:szCs w:val="19"/>
              </w:rPr>
              <w:t xml:space="preserve"> 1 do Caderno de Atividades</w:t>
            </w:r>
          </w:p>
          <w:p w:rsidR="002F595A" w:rsidRPr="002F595A" w:rsidRDefault="000B56E2" w:rsidP="000B56E2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9"/>
                <w:szCs w:val="19"/>
              </w:rPr>
            </w:pPr>
            <w:r w:rsidRPr="002F595A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2F595A">
              <w:rPr>
                <w:rFonts w:ascii="Arial" w:eastAsia="MyriadPro-Regular" w:hAnsi="Arial"/>
                <w:szCs w:val="20"/>
              </w:rPr>
              <w:tab/>
            </w:r>
            <w:r w:rsidR="002F595A" w:rsidRPr="002F595A">
              <w:rPr>
                <w:rFonts w:ascii="Arial" w:eastAsia="MyriadPro-Regular" w:hAnsi="Arial"/>
                <w:sz w:val="19"/>
                <w:szCs w:val="19"/>
              </w:rPr>
              <w:t>Analisar as figuras 18, 19, 20, 21, 22 e 24 do manual, no sentido de identificar as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="002F595A" w:rsidRPr="002F595A">
              <w:rPr>
                <w:rFonts w:ascii="Arial" w:eastAsia="MyriadPro-Regular" w:hAnsi="Arial"/>
                <w:sz w:val="19"/>
                <w:szCs w:val="19"/>
              </w:rPr>
              <w:t>principais rochas exploradas e constatar a localização das principais pedreiras</w:t>
            </w:r>
          </w:p>
          <w:p w:rsidR="002F595A" w:rsidRPr="002F595A" w:rsidRDefault="000B56E2" w:rsidP="000B56E2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9"/>
                <w:szCs w:val="19"/>
              </w:rPr>
            </w:pPr>
            <w:r w:rsidRPr="002F595A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2F595A">
              <w:rPr>
                <w:rFonts w:ascii="Arial" w:eastAsia="MyriadPro-Regular" w:hAnsi="Arial"/>
                <w:szCs w:val="20"/>
              </w:rPr>
              <w:tab/>
            </w:r>
            <w:r w:rsidR="002F595A" w:rsidRPr="002F595A">
              <w:rPr>
                <w:rFonts w:ascii="Arial" w:eastAsia="MyriadPro-Regular" w:hAnsi="Arial"/>
                <w:sz w:val="19"/>
                <w:szCs w:val="19"/>
              </w:rPr>
              <w:t>Realizar a Ficha de Consolidação dos Conhecimentos 2 do Caderno de Atividades</w:t>
            </w:r>
          </w:p>
          <w:p w:rsidR="002F595A" w:rsidRPr="002F595A" w:rsidRDefault="000B56E2" w:rsidP="000B56E2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9"/>
                <w:szCs w:val="19"/>
              </w:rPr>
            </w:pPr>
            <w:r w:rsidRPr="002F595A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2F595A">
              <w:rPr>
                <w:rFonts w:ascii="Arial" w:eastAsia="MyriadPro-Regular" w:hAnsi="Arial"/>
                <w:szCs w:val="20"/>
              </w:rPr>
              <w:tab/>
            </w:r>
            <w:r w:rsidR="002F595A" w:rsidRPr="002F595A">
              <w:rPr>
                <w:rFonts w:ascii="Arial" w:eastAsia="MyriadPro-Regular" w:hAnsi="Arial"/>
                <w:sz w:val="19"/>
                <w:szCs w:val="19"/>
              </w:rPr>
              <w:t>Analisar as figuras 25 e 26 e o quadro 4 do manual, no sentido de não só localizar as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="002F595A" w:rsidRPr="002F595A">
              <w:rPr>
                <w:rFonts w:ascii="Arial" w:eastAsia="MyriadPro-Regular" w:hAnsi="Arial"/>
                <w:sz w:val="19"/>
                <w:szCs w:val="19"/>
              </w:rPr>
              <w:t>principais nascentes de águas minerais naturais e de águas de nascente, como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="002F595A" w:rsidRPr="002F595A">
              <w:rPr>
                <w:rFonts w:ascii="Arial" w:eastAsia="MyriadPro-Regular" w:hAnsi="Arial"/>
                <w:sz w:val="19"/>
                <w:szCs w:val="19"/>
              </w:rPr>
              <w:t>também entender a evolução da produção e do consumo de águas engarrafadas</w:t>
            </w:r>
          </w:p>
          <w:p w:rsidR="002F595A" w:rsidRPr="002F595A" w:rsidRDefault="000B56E2" w:rsidP="000B56E2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9"/>
                <w:szCs w:val="19"/>
              </w:rPr>
            </w:pPr>
            <w:r w:rsidRPr="002F595A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2F595A">
              <w:rPr>
                <w:rFonts w:ascii="Arial" w:eastAsia="MyriadPro-Regular" w:hAnsi="Arial"/>
                <w:szCs w:val="20"/>
              </w:rPr>
              <w:tab/>
            </w:r>
            <w:r w:rsidR="002F595A" w:rsidRPr="002F595A">
              <w:rPr>
                <w:rFonts w:ascii="Arial" w:eastAsia="MyriadPro-Regular" w:hAnsi="Arial"/>
                <w:sz w:val="19"/>
                <w:szCs w:val="19"/>
              </w:rPr>
              <w:t>Realizar a Ficha de Consolidação dos Conhecimentos 3 do Caderno de Atividades</w:t>
            </w:r>
          </w:p>
          <w:p w:rsidR="002F595A" w:rsidRPr="002F595A" w:rsidRDefault="000B56E2" w:rsidP="000B56E2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9"/>
                <w:szCs w:val="19"/>
              </w:rPr>
            </w:pPr>
            <w:r w:rsidRPr="002F595A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2F595A">
              <w:rPr>
                <w:rFonts w:ascii="Arial" w:eastAsia="MyriadPro-Regular" w:hAnsi="Arial"/>
                <w:szCs w:val="20"/>
              </w:rPr>
              <w:tab/>
            </w:r>
            <w:r w:rsidR="002F595A" w:rsidRPr="002F595A">
              <w:rPr>
                <w:rFonts w:ascii="Arial" w:eastAsia="MyriadPro-Regular" w:hAnsi="Arial"/>
                <w:sz w:val="19"/>
                <w:szCs w:val="19"/>
              </w:rPr>
              <w:t>Analisar documentos do +Manual (e-Manual)</w:t>
            </w:r>
          </w:p>
        </w:tc>
      </w:tr>
      <w:tr w:rsidR="002F595A" w:rsidRPr="002F595A" w:rsidTr="000B56E2">
        <w:trPr>
          <w:trHeight w:val="737"/>
        </w:trPr>
        <w:tc>
          <w:tcPr>
            <w:tcW w:w="7304" w:type="dxa"/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2F595A" w:rsidRPr="002F595A" w:rsidRDefault="002F595A" w:rsidP="000B56E2">
            <w:pPr>
              <w:autoSpaceDE w:val="0"/>
              <w:autoSpaceDN w:val="0"/>
              <w:adjustRightInd w:val="0"/>
              <w:ind w:left="142" w:hanging="142"/>
              <w:rPr>
                <w:rFonts w:ascii="Arial" w:hAnsi="Arial"/>
                <w:b/>
                <w:bCs/>
                <w:szCs w:val="20"/>
              </w:rPr>
            </w:pPr>
            <w:r w:rsidRPr="002F595A">
              <w:rPr>
                <w:rFonts w:ascii="Arial" w:hAnsi="Arial"/>
                <w:b/>
                <w:bCs/>
                <w:szCs w:val="20"/>
              </w:rPr>
              <w:t>Conclusão / Finalização</w:t>
            </w:r>
          </w:p>
          <w:p w:rsidR="002F595A" w:rsidRPr="002F595A" w:rsidRDefault="002F595A" w:rsidP="000B56E2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9"/>
                <w:szCs w:val="19"/>
              </w:rPr>
            </w:pPr>
            <w:r w:rsidRPr="002F595A">
              <w:rPr>
                <w:rFonts w:ascii="Arial" w:eastAsia="MyriadPro-Regular" w:hAnsi="Arial"/>
                <w:sz w:val="19"/>
                <w:szCs w:val="19"/>
              </w:rPr>
              <w:t>• Elaborar um quadro-síntese sobre os recursos minerais mais importantes, em</w:t>
            </w:r>
          </w:p>
          <w:p w:rsidR="002F595A" w:rsidRPr="002F595A" w:rsidRDefault="002F595A" w:rsidP="000B56E2">
            <w:pPr>
              <w:autoSpaceDE w:val="0"/>
              <w:autoSpaceDN w:val="0"/>
              <w:adjustRightInd w:val="0"/>
              <w:ind w:left="142" w:right="641" w:hanging="142"/>
              <w:rPr>
                <w:rFonts w:ascii="Arial" w:eastAsia="MyriadPro-Regular" w:hAnsi="Arial"/>
                <w:sz w:val="19"/>
                <w:szCs w:val="19"/>
              </w:rPr>
            </w:pPr>
            <w:r w:rsidRPr="002F595A">
              <w:rPr>
                <w:rFonts w:ascii="Arial" w:eastAsia="MyriadPro-Regular" w:hAnsi="Arial"/>
                <w:sz w:val="19"/>
                <w:szCs w:val="19"/>
              </w:rPr>
              <w:t>exploração, existentes em Portugal</w:t>
            </w:r>
          </w:p>
        </w:tc>
      </w:tr>
    </w:tbl>
    <w:p w:rsidR="002F595A" w:rsidRPr="003800C2" w:rsidRDefault="008B4087" w:rsidP="002F595A">
      <w:pPr>
        <w:spacing w:after="220"/>
        <w:ind w:left="142"/>
        <w:rPr>
          <w:rFonts w:ascii="Arial" w:hAnsi="Arial"/>
          <w:b/>
          <w:bCs/>
          <w:color w:val="FFFFFF"/>
          <w:sz w:val="44"/>
          <w:szCs w:val="44"/>
        </w:rPr>
      </w:pPr>
      <w:r>
        <w:rPr>
          <w:rFonts w:ascii="Arial" w:hAnsi="Arial"/>
          <w:noProof/>
          <w:lang w:eastAsia="pt-PT"/>
        </w:rPr>
        <w:pict>
          <v:shape id="_x0000_s1067" type="#_x0000_t202" style="position:absolute;left:0;text-align:left;margin-left:-.6pt;margin-top:-.05pt;width:556.7pt;height:82.7pt;z-index:251700224;mso-position-horizontal-relative:text;mso-position-vertical-relative:text" fillcolor="#bfbfbf [2412]" stroked="f">
            <v:textbox style="mso-next-textbox:#_x0000_s1067;mso-fit-shape-to-text:t" inset=",2.3mm,,2.3mm">
              <w:txbxContent>
                <w:p w:rsidR="008B4087" w:rsidRPr="000B56E2" w:rsidRDefault="008B4087" w:rsidP="000B56E2">
                  <w:pPr>
                    <w:tabs>
                      <w:tab w:val="left" w:pos="5670"/>
                      <w:tab w:val="left" w:pos="5812"/>
                    </w:tabs>
                    <w:autoSpaceDE w:val="0"/>
                    <w:autoSpaceDN w:val="0"/>
                    <w:adjustRightInd w:val="0"/>
                    <w:rPr>
                      <w:rFonts w:ascii="Arial" w:hAnsi="Arial"/>
                      <w:b/>
                      <w:bCs/>
                      <w:szCs w:val="20"/>
                    </w:rPr>
                  </w:pPr>
                  <w:r w:rsidRPr="000B56E2">
                    <w:rPr>
                      <w:rFonts w:ascii="Arial" w:hAnsi="Arial"/>
                      <w:b/>
                      <w:bCs/>
                      <w:szCs w:val="20"/>
                    </w:rPr>
                    <w:t>Atividades de avaliação / Remediação</w:t>
                  </w:r>
                </w:p>
                <w:p w:rsidR="008B4087" w:rsidRPr="000B56E2" w:rsidRDefault="008B4087" w:rsidP="000B56E2">
                  <w:pPr>
                    <w:tabs>
                      <w:tab w:val="left" w:pos="5245"/>
                      <w:tab w:val="left" w:pos="5387"/>
                    </w:tabs>
                    <w:autoSpaceDE w:val="0"/>
                    <w:autoSpaceDN w:val="0"/>
                    <w:adjustRightInd w:val="0"/>
                    <w:rPr>
                      <w:rFonts w:ascii="Arial" w:eastAsia="MyriadPro-Regular" w:hAnsi="Arial"/>
                      <w:sz w:val="19"/>
                      <w:szCs w:val="19"/>
                    </w:rPr>
                  </w:pPr>
                  <w:r w:rsidRPr="000B56E2">
                    <w:rPr>
                      <w:rFonts w:ascii="Arial" w:eastAsia="MyriadPro-Regular" w:hAnsi="Arial"/>
                      <w:sz w:val="19"/>
                      <w:szCs w:val="19"/>
                    </w:rPr>
                    <w:t>• Avaliação diagnóstica</w:t>
                  </w:r>
                  <w:r>
                    <w:rPr>
                      <w:rFonts w:ascii="Arial" w:eastAsia="MyriadPro-Regular" w:hAnsi="Arial"/>
                      <w:sz w:val="19"/>
                      <w:szCs w:val="19"/>
                    </w:rPr>
                    <w:tab/>
                  </w:r>
                  <w:r w:rsidRPr="000B56E2">
                    <w:rPr>
                      <w:rFonts w:ascii="Arial" w:eastAsia="MyriadPro-Regular" w:hAnsi="Arial"/>
                      <w:sz w:val="19"/>
                      <w:szCs w:val="19"/>
                    </w:rPr>
                    <w:t>•</w:t>
                  </w:r>
                  <w:r>
                    <w:rPr>
                      <w:rFonts w:ascii="Arial" w:eastAsia="MyriadPro-Regular" w:hAnsi="Arial"/>
                      <w:sz w:val="19"/>
                      <w:szCs w:val="19"/>
                    </w:rPr>
                    <w:tab/>
                  </w:r>
                  <w:r w:rsidRPr="000B56E2">
                    <w:rPr>
                      <w:rFonts w:ascii="Arial" w:eastAsia="MyriadPro-Regular" w:hAnsi="Arial"/>
                      <w:sz w:val="19"/>
                      <w:szCs w:val="19"/>
                    </w:rPr>
                    <w:t>Registo do comportamento dos alunos</w:t>
                  </w:r>
                </w:p>
                <w:p w:rsidR="008B4087" w:rsidRPr="000B56E2" w:rsidRDefault="008B4087" w:rsidP="000B56E2">
                  <w:pPr>
                    <w:tabs>
                      <w:tab w:val="left" w:pos="5245"/>
                      <w:tab w:val="left" w:pos="5387"/>
                    </w:tabs>
                    <w:autoSpaceDE w:val="0"/>
                    <w:autoSpaceDN w:val="0"/>
                    <w:adjustRightInd w:val="0"/>
                    <w:ind w:left="142" w:hanging="142"/>
                    <w:rPr>
                      <w:rFonts w:ascii="Arial" w:eastAsia="MyriadPro-Regular" w:hAnsi="Arial"/>
                      <w:sz w:val="18"/>
                      <w:szCs w:val="18"/>
                    </w:rPr>
                  </w:pPr>
                  <w:r w:rsidRPr="000B56E2">
                    <w:rPr>
                      <w:rFonts w:ascii="Arial" w:eastAsia="MyriadPro-Regular" w:hAnsi="Arial"/>
                      <w:sz w:val="19"/>
                      <w:szCs w:val="19"/>
                    </w:rPr>
                    <w:t>• Registo da oralidade dos alunos</w:t>
                  </w:r>
                  <w:r>
                    <w:rPr>
                      <w:rFonts w:ascii="Arial" w:eastAsia="MyriadPro-Regular" w:hAnsi="Arial"/>
                      <w:sz w:val="19"/>
                      <w:szCs w:val="19"/>
                    </w:rPr>
                    <w:tab/>
                  </w:r>
                  <w:r w:rsidRPr="000B56E2">
                    <w:rPr>
                      <w:rFonts w:ascii="Arial" w:eastAsia="MyriadPro-Regular" w:hAnsi="Arial"/>
                      <w:sz w:val="19"/>
                      <w:szCs w:val="19"/>
                    </w:rPr>
                    <w:t>•</w:t>
                  </w:r>
                  <w:r>
                    <w:rPr>
                      <w:rFonts w:ascii="Arial" w:eastAsia="MyriadPro-Regular" w:hAnsi="Arial"/>
                      <w:sz w:val="19"/>
                      <w:szCs w:val="19"/>
                    </w:rPr>
                    <w:tab/>
                  </w:r>
                  <w:r w:rsidRPr="000B56E2">
                    <w:rPr>
                      <w:rFonts w:ascii="Arial" w:eastAsia="MyriadPro-Regular" w:hAnsi="Arial"/>
                      <w:sz w:val="19"/>
                      <w:szCs w:val="19"/>
                    </w:rPr>
                    <w:t>Avaliação formativa</w:t>
                  </w:r>
                </w:p>
              </w:txbxContent>
            </v:textbox>
          </v:shape>
        </w:pict>
      </w:r>
      <w:r>
        <w:rPr>
          <w:rFonts w:ascii="Arial" w:eastAsia="MyriadPro-Regular" w:hAnsi="Arial"/>
          <w:noProof/>
          <w:sz w:val="19"/>
          <w:szCs w:val="19"/>
          <w:lang w:eastAsia="pt-PT"/>
        </w:rPr>
        <w:pict>
          <v:shape id="_x0000_s1068" type="#_x0000_t32" style="position:absolute;left:0;text-align:left;margin-left:-.6pt;margin-top:-.05pt;width:61487.8pt;height:10.45pt;z-index:251702272;mso-position-horizontal-relative:text;mso-position-vertical-relative:text" o:connectortype="straight" strokecolor="#7f7f7f [1612]" strokeweight="3pt"/>
        </w:pict>
      </w:r>
      <w:r w:rsidR="002F595A" w:rsidRPr="003800C2">
        <w:rPr>
          <w:rFonts w:ascii="Arial" w:hAnsi="Arial"/>
        </w:rPr>
        <w:br w:type="column"/>
      </w:r>
      <w:r w:rsidR="002F595A" w:rsidRPr="003800C2">
        <w:rPr>
          <w:rFonts w:ascii="Arial" w:hAnsi="Arial"/>
          <w:b/>
          <w:bCs/>
          <w:color w:val="FFFFFF"/>
          <w:sz w:val="44"/>
          <w:szCs w:val="44"/>
        </w:rPr>
        <w:lastRenderedPageBreak/>
        <w:t xml:space="preserve">Roteiro </w:t>
      </w:r>
      <w:r w:rsidR="002F595A">
        <w:rPr>
          <w:rFonts w:ascii="Arial" w:hAnsi="Arial"/>
          <w:b/>
          <w:bCs/>
          <w:color w:val="FFFFFF"/>
          <w:sz w:val="44"/>
          <w:szCs w:val="44"/>
        </w:rPr>
        <w:t>1</w:t>
      </w:r>
    </w:p>
    <w:tbl>
      <w:tblPr>
        <w:tblStyle w:val="TableGrid"/>
        <w:tblW w:w="3686" w:type="dxa"/>
        <w:tblInd w:w="250" w:type="dxa"/>
        <w:tblBorders>
          <w:top w:val="none" w:sz="0" w:space="0" w:color="auto"/>
          <w:left w:val="single" w:sz="24" w:space="0" w:color="FFFFFF" w:themeColor="background1"/>
          <w:bottom w:val="none" w:sz="0" w:space="0" w:color="auto"/>
          <w:right w:val="none" w:sz="0" w:space="0" w:color="auto"/>
          <w:insideH w:val="single" w:sz="24" w:space="0" w:color="FFFFFF" w:themeColor="background1"/>
          <w:insideV w:val="single" w:sz="4" w:space="0" w:color="FFFFFF" w:themeColor="background1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3686"/>
      </w:tblGrid>
      <w:tr w:rsidR="002F595A" w:rsidRPr="003800C2" w:rsidTr="00A53ECD">
        <w:trPr>
          <w:trHeight w:val="486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2F595A" w:rsidRPr="002F595A" w:rsidRDefault="002F595A" w:rsidP="00A53ECD">
            <w:pPr>
              <w:rPr>
                <w:rFonts w:ascii="Arial" w:hAnsi="Arial"/>
              </w:rPr>
            </w:pPr>
            <w:r w:rsidRPr="002F595A">
              <w:rPr>
                <w:rFonts w:ascii="Arial" w:hAnsi="Arial"/>
                <w:b/>
                <w:bCs/>
                <w:sz w:val="24"/>
                <w:szCs w:val="24"/>
              </w:rPr>
              <w:t>N.º de aulas: 5</w:t>
            </w:r>
          </w:p>
        </w:tc>
      </w:tr>
      <w:tr w:rsidR="002F595A" w:rsidRPr="003800C2" w:rsidTr="002F595A">
        <w:trPr>
          <w:trHeight w:val="2518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2F595A" w:rsidRPr="002F595A" w:rsidRDefault="002F595A" w:rsidP="002F595A">
            <w:pPr>
              <w:autoSpaceDE w:val="0"/>
              <w:autoSpaceDN w:val="0"/>
              <w:adjustRightInd w:val="0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2F595A">
              <w:rPr>
                <w:rFonts w:ascii="Arial" w:hAnsi="Arial"/>
                <w:b/>
                <w:bCs/>
                <w:sz w:val="24"/>
                <w:szCs w:val="24"/>
              </w:rPr>
              <w:t>Sumário:</w:t>
            </w:r>
          </w:p>
          <w:p w:rsidR="002F595A" w:rsidRPr="002F595A" w:rsidRDefault="002F595A" w:rsidP="002F595A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2F595A">
              <w:rPr>
                <w:rFonts w:ascii="Arial" w:hAnsi="Arial"/>
                <w:sz w:val="18"/>
                <w:szCs w:val="18"/>
              </w:rPr>
              <w:t>Diversidade de recursos</w:t>
            </w:r>
          </w:p>
          <w:p w:rsidR="002F595A" w:rsidRPr="002F595A" w:rsidRDefault="002F595A" w:rsidP="002F595A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2F595A">
              <w:rPr>
                <w:rFonts w:ascii="Arial" w:hAnsi="Arial"/>
                <w:sz w:val="18"/>
                <w:szCs w:val="18"/>
              </w:rPr>
              <w:t>Unidades geomorfológicas do</w:t>
            </w:r>
          </w:p>
          <w:p w:rsidR="002F595A" w:rsidRPr="002F595A" w:rsidRDefault="002F595A" w:rsidP="002F595A">
            <w:pPr>
              <w:autoSpaceDE w:val="0"/>
              <w:autoSpaceDN w:val="0"/>
              <w:adjustRightInd w:val="0"/>
              <w:ind w:left="176"/>
              <w:rPr>
                <w:rFonts w:ascii="Arial" w:hAnsi="Arial"/>
                <w:sz w:val="18"/>
                <w:szCs w:val="18"/>
              </w:rPr>
            </w:pPr>
            <w:r w:rsidRPr="002F595A">
              <w:rPr>
                <w:rFonts w:ascii="Arial" w:hAnsi="Arial"/>
                <w:sz w:val="18"/>
                <w:szCs w:val="18"/>
              </w:rPr>
              <w:t>território português</w:t>
            </w:r>
          </w:p>
          <w:p w:rsidR="002F595A" w:rsidRPr="002F595A" w:rsidRDefault="002F595A" w:rsidP="002F595A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2F595A">
              <w:rPr>
                <w:rFonts w:ascii="Arial" w:hAnsi="Arial"/>
                <w:sz w:val="18"/>
                <w:szCs w:val="18"/>
              </w:rPr>
              <w:t>A importância da indústria</w:t>
            </w:r>
          </w:p>
          <w:p w:rsidR="002F595A" w:rsidRPr="002F595A" w:rsidRDefault="002F595A" w:rsidP="002F595A">
            <w:pPr>
              <w:autoSpaceDE w:val="0"/>
              <w:autoSpaceDN w:val="0"/>
              <w:adjustRightInd w:val="0"/>
              <w:ind w:left="176"/>
              <w:rPr>
                <w:rFonts w:ascii="Arial" w:hAnsi="Arial"/>
                <w:sz w:val="18"/>
                <w:szCs w:val="18"/>
              </w:rPr>
            </w:pPr>
            <w:r w:rsidRPr="002F595A">
              <w:rPr>
                <w:rFonts w:ascii="Arial" w:hAnsi="Arial"/>
                <w:sz w:val="18"/>
                <w:szCs w:val="18"/>
              </w:rPr>
              <w:t>extrativa</w:t>
            </w:r>
          </w:p>
          <w:p w:rsidR="002F595A" w:rsidRPr="002F595A" w:rsidRDefault="002F595A" w:rsidP="002F595A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2F595A">
              <w:rPr>
                <w:rFonts w:ascii="Arial" w:hAnsi="Arial"/>
                <w:sz w:val="18"/>
                <w:szCs w:val="18"/>
              </w:rPr>
              <w:t>Os minerais metálicos e não</w:t>
            </w:r>
          </w:p>
          <w:p w:rsidR="002F595A" w:rsidRPr="002F595A" w:rsidRDefault="002F595A" w:rsidP="002F595A">
            <w:pPr>
              <w:autoSpaceDE w:val="0"/>
              <w:autoSpaceDN w:val="0"/>
              <w:adjustRightInd w:val="0"/>
              <w:ind w:left="176"/>
              <w:rPr>
                <w:rFonts w:ascii="Arial" w:hAnsi="Arial"/>
                <w:sz w:val="18"/>
                <w:szCs w:val="18"/>
              </w:rPr>
            </w:pPr>
            <w:r w:rsidRPr="002F595A">
              <w:rPr>
                <w:rFonts w:ascii="Arial" w:hAnsi="Arial"/>
                <w:sz w:val="18"/>
                <w:szCs w:val="18"/>
              </w:rPr>
              <w:t>metálicos</w:t>
            </w:r>
          </w:p>
          <w:p w:rsidR="002F595A" w:rsidRPr="002F595A" w:rsidRDefault="002F595A" w:rsidP="002F595A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2F595A">
              <w:rPr>
                <w:rFonts w:ascii="Arial" w:hAnsi="Arial"/>
                <w:sz w:val="18"/>
                <w:szCs w:val="18"/>
              </w:rPr>
              <w:t>As rochas</w:t>
            </w:r>
          </w:p>
          <w:p w:rsidR="002F595A" w:rsidRPr="002F595A" w:rsidRDefault="002F595A" w:rsidP="002F595A">
            <w:pPr>
              <w:autoSpaceDE w:val="0"/>
              <w:autoSpaceDN w:val="0"/>
              <w:adjustRightInd w:val="0"/>
              <w:rPr>
                <w:rFonts w:ascii="Arial" w:hAnsi="Arial"/>
              </w:rPr>
            </w:pPr>
            <w:r w:rsidRPr="002F595A">
              <w:rPr>
                <w:rFonts w:ascii="Arial" w:hAnsi="Arial"/>
                <w:sz w:val="18"/>
                <w:szCs w:val="18"/>
              </w:rPr>
              <w:t>Os recursos hidrominerais</w:t>
            </w:r>
          </w:p>
        </w:tc>
      </w:tr>
      <w:tr w:rsidR="002F595A" w:rsidRPr="003800C2" w:rsidTr="002F595A">
        <w:trPr>
          <w:trHeight w:val="2669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2F595A" w:rsidRPr="002F595A" w:rsidRDefault="002F595A" w:rsidP="002F595A">
            <w:pPr>
              <w:autoSpaceDE w:val="0"/>
              <w:autoSpaceDN w:val="0"/>
              <w:adjustRightInd w:val="0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2F595A">
              <w:rPr>
                <w:rFonts w:ascii="Arial" w:hAnsi="Arial"/>
                <w:b/>
                <w:bCs/>
                <w:sz w:val="24"/>
                <w:szCs w:val="24"/>
              </w:rPr>
              <w:t>Conceitos/Noções</w:t>
            </w:r>
          </w:p>
          <w:p w:rsidR="002F595A" w:rsidRPr="002F595A" w:rsidRDefault="002F595A" w:rsidP="002F595A">
            <w:pPr>
              <w:autoSpaceDE w:val="0"/>
              <w:autoSpaceDN w:val="0"/>
              <w:adjustRightInd w:val="0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2F595A">
              <w:rPr>
                <w:rFonts w:ascii="Arial" w:hAnsi="Arial"/>
                <w:b/>
                <w:bCs/>
                <w:sz w:val="24"/>
                <w:szCs w:val="24"/>
              </w:rPr>
              <w:t>básicas:</w:t>
            </w:r>
          </w:p>
          <w:p w:rsidR="002F595A" w:rsidRPr="002F595A" w:rsidRDefault="002F595A" w:rsidP="002F595A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2F595A">
              <w:rPr>
                <w:rFonts w:ascii="Arial" w:hAnsi="Arial"/>
                <w:sz w:val="18"/>
                <w:szCs w:val="18"/>
              </w:rPr>
              <w:t>Águas minerais</w:t>
            </w:r>
          </w:p>
          <w:p w:rsidR="002F595A" w:rsidRPr="002F595A" w:rsidRDefault="002F595A" w:rsidP="002F595A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2F595A">
              <w:rPr>
                <w:rFonts w:ascii="Arial" w:hAnsi="Arial"/>
                <w:sz w:val="18"/>
                <w:szCs w:val="18"/>
              </w:rPr>
              <w:t>Águas termais</w:t>
            </w:r>
          </w:p>
          <w:p w:rsidR="002F595A" w:rsidRPr="002F595A" w:rsidRDefault="002F595A" w:rsidP="002F595A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2F595A">
              <w:rPr>
                <w:rFonts w:ascii="Arial" w:hAnsi="Arial"/>
                <w:sz w:val="18"/>
                <w:szCs w:val="18"/>
              </w:rPr>
              <w:t>Jazida</w:t>
            </w:r>
          </w:p>
          <w:p w:rsidR="002F595A" w:rsidRPr="002F595A" w:rsidRDefault="002F595A" w:rsidP="002F595A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2F595A">
              <w:rPr>
                <w:rFonts w:ascii="Arial" w:hAnsi="Arial"/>
                <w:sz w:val="18"/>
                <w:szCs w:val="18"/>
              </w:rPr>
              <w:t>Mineral metálico</w:t>
            </w:r>
          </w:p>
          <w:p w:rsidR="002F595A" w:rsidRPr="002F595A" w:rsidRDefault="002F595A" w:rsidP="002F595A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2F595A">
              <w:rPr>
                <w:rFonts w:ascii="Arial" w:hAnsi="Arial"/>
                <w:sz w:val="18"/>
                <w:szCs w:val="18"/>
              </w:rPr>
              <w:t>Mineral não metálico</w:t>
            </w:r>
          </w:p>
          <w:p w:rsidR="002F595A" w:rsidRPr="002F595A" w:rsidRDefault="002F595A" w:rsidP="002F595A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2F595A">
              <w:rPr>
                <w:rFonts w:ascii="Arial" w:hAnsi="Arial"/>
                <w:sz w:val="18"/>
                <w:szCs w:val="18"/>
              </w:rPr>
              <w:t>Recurso endógeno</w:t>
            </w:r>
          </w:p>
          <w:p w:rsidR="002F595A" w:rsidRPr="002F595A" w:rsidRDefault="002F595A" w:rsidP="002F595A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2F595A">
              <w:rPr>
                <w:rFonts w:ascii="Arial" w:hAnsi="Arial"/>
                <w:sz w:val="18"/>
                <w:szCs w:val="18"/>
              </w:rPr>
              <w:t>Recurso exógeno</w:t>
            </w:r>
          </w:p>
          <w:p w:rsidR="002F595A" w:rsidRPr="002F595A" w:rsidRDefault="002F595A" w:rsidP="002F595A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2F595A">
              <w:rPr>
                <w:rFonts w:ascii="Arial" w:hAnsi="Arial"/>
                <w:sz w:val="18"/>
                <w:szCs w:val="18"/>
              </w:rPr>
              <w:t>Rochas industriais</w:t>
            </w:r>
          </w:p>
          <w:p w:rsidR="002F595A" w:rsidRPr="002F595A" w:rsidRDefault="002F595A" w:rsidP="002F595A">
            <w:pPr>
              <w:rPr>
                <w:rFonts w:ascii="Arial" w:hAnsi="Arial"/>
              </w:rPr>
            </w:pPr>
            <w:r w:rsidRPr="002F595A">
              <w:rPr>
                <w:rFonts w:ascii="Arial" w:hAnsi="Arial"/>
                <w:sz w:val="18"/>
                <w:szCs w:val="18"/>
              </w:rPr>
              <w:t>Rochas ornamentais</w:t>
            </w:r>
          </w:p>
        </w:tc>
      </w:tr>
      <w:tr w:rsidR="002F595A" w:rsidRPr="003800C2" w:rsidTr="000B56E2">
        <w:trPr>
          <w:trHeight w:val="5927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2F595A" w:rsidRPr="002F595A" w:rsidRDefault="002F595A" w:rsidP="002F595A">
            <w:pPr>
              <w:autoSpaceDE w:val="0"/>
              <w:autoSpaceDN w:val="0"/>
              <w:adjustRightInd w:val="0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2F595A">
              <w:rPr>
                <w:rFonts w:ascii="Arial" w:hAnsi="Arial"/>
                <w:b/>
                <w:bCs/>
                <w:sz w:val="24"/>
                <w:szCs w:val="24"/>
              </w:rPr>
              <w:t>Recursos:</w:t>
            </w:r>
          </w:p>
          <w:p w:rsidR="002F595A" w:rsidRPr="002F595A" w:rsidRDefault="002F595A" w:rsidP="002F595A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2F595A">
              <w:rPr>
                <w:rFonts w:ascii="Arial" w:hAnsi="Arial"/>
                <w:sz w:val="18"/>
                <w:szCs w:val="18"/>
              </w:rPr>
              <w:t>Manual:</w:t>
            </w:r>
          </w:p>
          <w:p w:rsidR="002F595A" w:rsidRPr="002F595A" w:rsidRDefault="002F595A" w:rsidP="002F595A">
            <w:pPr>
              <w:autoSpaceDE w:val="0"/>
              <w:autoSpaceDN w:val="0"/>
              <w:adjustRightInd w:val="0"/>
              <w:ind w:left="176"/>
              <w:rPr>
                <w:rFonts w:ascii="Arial" w:hAnsi="Arial"/>
                <w:sz w:val="18"/>
                <w:szCs w:val="18"/>
              </w:rPr>
            </w:pPr>
            <w:r w:rsidRPr="002F595A">
              <w:rPr>
                <w:rFonts w:ascii="Arial" w:hAnsi="Arial"/>
                <w:sz w:val="18"/>
                <w:szCs w:val="18"/>
              </w:rPr>
              <w:t>páginas 82 a 96</w:t>
            </w:r>
          </w:p>
          <w:p w:rsidR="002F595A" w:rsidRPr="002F595A" w:rsidRDefault="002F595A" w:rsidP="002F595A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2F595A">
              <w:rPr>
                <w:rFonts w:ascii="Arial" w:hAnsi="Arial"/>
                <w:sz w:val="18"/>
                <w:szCs w:val="18"/>
              </w:rPr>
              <w:t>e-Manual</w:t>
            </w:r>
          </w:p>
          <w:p w:rsidR="002F595A" w:rsidRPr="002F595A" w:rsidRDefault="002F595A" w:rsidP="002F595A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2F595A">
              <w:rPr>
                <w:rFonts w:ascii="Arial" w:hAnsi="Arial"/>
                <w:sz w:val="18"/>
                <w:szCs w:val="18"/>
              </w:rPr>
              <w:t>+Manual</w:t>
            </w:r>
          </w:p>
          <w:p w:rsidR="002F595A" w:rsidRPr="002F595A" w:rsidRDefault="002F595A" w:rsidP="002F595A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2F595A">
              <w:rPr>
                <w:rFonts w:ascii="Arial" w:hAnsi="Arial"/>
                <w:sz w:val="18"/>
                <w:szCs w:val="18"/>
              </w:rPr>
              <w:t>Caderno de Atividades:</w:t>
            </w:r>
          </w:p>
          <w:p w:rsidR="002F595A" w:rsidRPr="002F595A" w:rsidRDefault="002F595A" w:rsidP="002F595A">
            <w:pPr>
              <w:autoSpaceDE w:val="0"/>
              <w:autoSpaceDN w:val="0"/>
              <w:adjustRightInd w:val="0"/>
              <w:ind w:left="176"/>
              <w:rPr>
                <w:rFonts w:ascii="Arial" w:hAnsi="Arial"/>
                <w:sz w:val="18"/>
                <w:szCs w:val="18"/>
              </w:rPr>
            </w:pPr>
            <w:r w:rsidRPr="002F595A">
              <w:rPr>
                <w:rFonts w:ascii="Arial" w:hAnsi="Arial"/>
                <w:sz w:val="18"/>
                <w:szCs w:val="18"/>
              </w:rPr>
              <w:t>FC1, FC2, FC3 e AP1</w:t>
            </w:r>
          </w:p>
          <w:p w:rsidR="002F595A" w:rsidRPr="002F595A" w:rsidRDefault="002F595A" w:rsidP="002F595A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2F595A">
              <w:rPr>
                <w:rFonts w:ascii="Arial" w:hAnsi="Arial"/>
                <w:sz w:val="18"/>
                <w:szCs w:val="18"/>
              </w:rPr>
              <w:t>Sítios eletrónicos:</w:t>
            </w:r>
          </w:p>
          <w:p w:rsidR="002F595A" w:rsidRPr="002F595A" w:rsidRDefault="002F595A" w:rsidP="002F595A">
            <w:pPr>
              <w:autoSpaceDE w:val="0"/>
              <w:autoSpaceDN w:val="0"/>
              <w:adjustRightInd w:val="0"/>
              <w:ind w:left="176"/>
              <w:rPr>
                <w:rFonts w:ascii="Arial" w:hAnsi="Arial"/>
                <w:sz w:val="18"/>
                <w:szCs w:val="18"/>
              </w:rPr>
            </w:pPr>
            <w:r w:rsidRPr="002F595A">
              <w:rPr>
                <w:rFonts w:ascii="Arial" w:hAnsi="Arial"/>
                <w:sz w:val="18"/>
                <w:szCs w:val="18"/>
              </w:rPr>
              <w:t>www.dgeg.pt</w:t>
            </w:r>
          </w:p>
          <w:p w:rsidR="002F595A" w:rsidRPr="002F595A" w:rsidRDefault="002F595A" w:rsidP="002F595A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</w:p>
          <w:p w:rsidR="002F595A" w:rsidRPr="002F595A" w:rsidRDefault="002F595A" w:rsidP="002F595A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2F595A">
              <w:rPr>
                <w:rFonts w:ascii="Arial" w:hAnsi="Arial"/>
                <w:sz w:val="18"/>
                <w:szCs w:val="18"/>
              </w:rPr>
              <w:t>Observação:</w:t>
            </w:r>
          </w:p>
          <w:p w:rsidR="002F595A" w:rsidRPr="002F595A" w:rsidRDefault="002F595A" w:rsidP="002F595A">
            <w:pPr>
              <w:autoSpaceDE w:val="0"/>
              <w:autoSpaceDN w:val="0"/>
              <w:adjustRightInd w:val="0"/>
              <w:ind w:left="176"/>
              <w:rPr>
                <w:rFonts w:ascii="Arial" w:hAnsi="Arial"/>
                <w:sz w:val="18"/>
                <w:szCs w:val="18"/>
              </w:rPr>
            </w:pPr>
            <w:r w:rsidRPr="002F595A">
              <w:rPr>
                <w:rFonts w:ascii="Arial" w:hAnsi="Arial"/>
                <w:sz w:val="18"/>
                <w:szCs w:val="18"/>
              </w:rPr>
              <w:t>A AP1 surge no Roteiro 2,</w:t>
            </w:r>
          </w:p>
          <w:p w:rsidR="002F595A" w:rsidRPr="002F595A" w:rsidRDefault="002F595A" w:rsidP="002F595A">
            <w:pPr>
              <w:autoSpaceDE w:val="0"/>
              <w:autoSpaceDN w:val="0"/>
              <w:adjustRightInd w:val="0"/>
              <w:ind w:left="176"/>
              <w:rPr>
                <w:rFonts w:ascii="Arial" w:hAnsi="Arial"/>
                <w:sz w:val="18"/>
                <w:szCs w:val="18"/>
              </w:rPr>
            </w:pPr>
            <w:r w:rsidRPr="002F595A">
              <w:rPr>
                <w:rFonts w:ascii="Arial" w:hAnsi="Arial"/>
                <w:sz w:val="18"/>
                <w:szCs w:val="18"/>
              </w:rPr>
              <w:t>mas também pode ser</w:t>
            </w:r>
          </w:p>
          <w:p w:rsidR="002F595A" w:rsidRPr="002F595A" w:rsidRDefault="002F595A" w:rsidP="002F595A">
            <w:pPr>
              <w:ind w:left="176"/>
              <w:rPr>
                <w:rFonts w:ascii="Arial" w:hAnsi="Arial"/>
              </w:rPr>
            </w:pPr>
            <w:r w:rsidRPr="002F595A">
              <w:rPr>
                <w:rFonts w:ascii="Arial" w:hAnsi="Arial"/>
                <w:sz w:val="18"/>
                <w:szCs w:val="18"/>
              </w:rPr>
              <w:t>aplicada no Roteiro 1</w:t>
            </w:r>
          </w:p>
        </w:tc>
      </w:tr>
    </w:tbl>
    <w:p w:rsidR="002F595A" w:rsidRDefault="002F595A" w:rsidP="002F595A">
      <w:pPr>
        <w:rPr>
          <w:rFonts w:ascii="Arial" w:hAnsi="Arial"/>
        </w:rPr>
      </w:pPr>
    </w:p>
    <w:p w:rsidR="002F595A" w:rsidRDefault="002F595A" w:rsidP="002F595A">
      <w:pPr>
        <w:rPr>
          <w:rFonts w:ascii="Arial" w:hAnsi="Arial"/>
        </w:rPr>
        <w:sectPr w:rsidR="002F595A" w:rsidSect="00424813">
          <w:type w:val="continuous"/>
          <w:pgSz w:w="11906" w:h="16838"/>
          <w:pgMar w:top="1702" w:right="1133" w:bottom="993" w:left="1134" w:header="708" w:footer="708" w:gutter="0"/>
          <w:cols w:num="2" w:space="285" w:equalWidth="0">
            <w:col w:w="6661" w:space="285"/>
            <w:col w:w="2693"/>
          </w:cols>
          <w:titlePg/>
          <w:docGrid w:linePitch="360"/>
        </w:sectPr>
      </w:pPr>
    </w:p>
    <w:p w:rsidR="002F595A" w:rsidRDefault="002F595A" w:rsidP="002F595A">
      <w:pPr>
        <w:rPr>
          <w:rFonts w:ascii="Arial" w:hAnsi="Arial"/>
        </w:rPr>
      </w:pPr>
    </w:p>
    <w:p w:rsidR="002F595A" w:rsidRDefault="002F595A" w:rsidP="002F595A">
      <w:pPr>
        <w:rPr>
          <w:rFonts w:ascii="Arial" w:hAnsi="Arial"/>
        </w:rPr>
        <w:sectPr w:rsidR="002F595A" w:rsidSect="009E27A5">
          <w:type w:val="continuous"/>
          <w:pgSz w:w="11906" w:h="16838"/>
          <w:pgMar w:top="1702" w:right="1133" w:bottom="993" w:left="1134" w:header="708" w:footer="708" w:gutter="0"/>
          <w:cols w:space="285"/>
          <w:titlePg/>
          <w:docGrid w:linePitch="360"/>
        </w:sectPr>
      </w:pPr>
    </w:p>
    <w:p w:rsidR="002F595A" w:rsidRDefault="002F595A" w:rsidP="002F595A">
      <w:pPr>
        <w:rPr>
          <w:rFonts w:ascii="Arial" w:hAnsi="Arial"/>
        </w:rPr>
      </w:pPr>
    </w:p>
    <w:p w:rsidR="002F595A" w:rsidRDefault="002F595A" w:rsidP="002F595A">
      <w:pPr>
        <w:rPr>
          <w:rFonts w:ascii="Arial" w:hAnsi="Arial"/>
        </w:rPr>
      </w:pPr>
    </w:p>
    <w:p w:rsidR="002F595A" w:rsidRPr="003800C2" w:rsidRDefault="002F595A" w:rsidP="002F595A">
      <w:pPr>
        <w:rPr>
          <w:rFonts w:ascii="Arial" w:hAnsi="Arial"/>
        </w:rPr>
        <w:sectPr w:rsidR="002F595A" w:rsidRPr="003800C2" w:rsidSect="009E27A5">
          <w:type w:val="continuous"/>
          <w:pgSz w:w="11906" w:h="16838"/>
          <w:pgMar w:top="1702" w:right="1133" w:bottom="993" w:left="1134" w:header="708" w:footer="708" w:gutter="0"/>
          <w:cols w:space="285"/>
          <w:titlePg/>
          <w:docGrid w:linePitch="360"/>
        </w:sectPr>
      </w:pPr>
    </w:p>
    <w:p w:rsidR="00A53ECD" w:rsidRDefault="008B4087" w:rsidP="00A53ECD">
      <w:pPr>
        <w:jc w:val="both"/>
        <w:rPr>
          <w:rFonts w:ascii="Arial" w:hAnsi="Arial"/>
        </w:rPr>
      </w:pPr>
      <w:r>
        <w:rPr>
          <w:rFonts w:ascii="Arial" w:hAnsi="Arial"/>
          <w:b/>
          <w:bCs/>
          <w:noProof/>
          <w:sz w:val="24"/>
          <w:szCs w:val="24"/>
          <w:lang w:eastAsia="pt-PT"/>
        </w:rPr>
        <w:lastRenderedPageBreak/>
        <w:pict>
          <v:shape id="_x0000_s1071" type="#_x0000_t32" style="position:absolute;left:0;text-align:left;margin-left:132.4pt;margin-top:8.2pt;width:357.6pt;height:0;z-index:251707392" o:connectortype="straight" strokecolor="#7f7f7f [1612]" strokeweight="3pt"/>
        </w:pict>
      </w:r>
    </w:p>
    <w:p w:rsidR="00A53ECD" w:rsidRDefault="00A53ECD" w:rsidP="00A53ECD">
      <w:pPr>
        <w:rPr>
          <w:rFonts w:ascii="Arial" w:hAnsi="Arial"/>
        </w:rPr>
        <w:sectPr w:rsidR="00A53ECD" w:rsidSect="00526CAB">
          <w:headerReference w:type="first" r:id="rId55"/>
          <w:pgSz w:w="11906" w:h="16838"/>
          <w:pgMar w:top="1702" w:right="1133" w:bottom="993" w:left="1134" w:header="708" w:footer="708" w:gutter="0"/>
          <w:cols w:space="283"/>
          <w:titlePg/>
          <w:docGrid w:linePitch="360"/>
        </w:sectPr>
      </w:pPr>
    </w:p>
    <w:p w:rsidR="00A53ECD" w:rsidRDefault="00A53ECD" w:rsidP="00A53ECD">
      <w:pPr>
        <w:spacing w:after="240"/>
        <w:rPr>
          <w:rFonts w:ascii="Arial" w:hAnsi="Arial"/>
        </w:rPr>
      </w:pPr>
      <w:r>
        <w:rPr>
          <w:rFonts w:ascii="BryantPro-Bold" w:hAnsi="BryantPro-Bold" w:cs="BryantPro-Bold"/>
          <w:b/>
          <w:bCs/>
          <w:color w:val="FFFFFF"/>
          <w:sz w:val="44"/>
          <w:szCs w:val="44"/>
        </w:rPr>
        <w:lastRenderedPageBreak/>
        <w:t>Roteiro 2</w:t>
      </w:r>
    </w:p>
    <w:tbl>
      <w:tblPr>
        <w:tblStyle w:val="TableGrid"/>
        <w:tblW w:w="0" w:type="auto"/>
        <w:tblInd w:w="-10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24" w:space="0" w:color="FFFFFF" w:themeColor="background1"/>
          <w:insideV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3686"/>
      </w:tblGrid>
      <w:tr w:rsidR="00A53ECD" w:rsidTr="00A53ECD">
        <w:trPr>
          <w:trHeight w:val="486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A53ECD" w:rsidRPr="00214F5B" w:rsidRDefault="00A53ECD" w:rsidP="00A53ECD">
            <w:pPr>
              <w:ind w:left="1168" w:hanging="142"/>
              <w:rPr>
                <w:rFonts w:ascii="Arial" w:hAnsi="Arial"/>
              </w:rPr>
            </w:pPr>
            <w:proofErr w:type="spellStart"/>
            <w:r w:rsidRPr="00214F5B">
              <w:rPr>
                <w:rFonts w:ascii="Arial" w:hAnsi="Arial"/>
                <w:b/>
                <w:bCs/>
                <w:sz w:val="24"/>
                <w:szCs w:val="24"/>
              </w:rPr>
              <w:t>N.°</w:t>
            </w:r>
            <w:proofErr w:type="spellEnd"/>
            <w:r w:rsidRPr="00214F5B">
              <w:rPr>
                <w:rFonts w:ascii="Arial" w:hAnsi="Arial"/>
                <w:b/>
                <w:bCs/>
                <w:sz w:val="24"/>
                <w:szCs w:val="24"/>
              </w:rPr>
              <w:t xml:space="preserve"> de aulas: 2</w:t>
            </w:r>
          </w:p>
        </w:tc>
      </w:tr>
      <w:tr w:rsidR="00A53ECD" w:rsidTr="00A53ECD">
        <w:trPr>
          <w:trHeight w:val="1086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A53ECD" w:rsidRPr="00214F5B" w:rsidRDefault="00A53ECD" w:rsidP="00A53ECD">
            <w:pPr>
              <w:autoSpaceDE w:val="0"/>
              <w:autoSpaceDN w:val="0"/>
              <w:adjustRightInd w:val="0"/>
              <w:ind w:left="1025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214F5B">
              <w:rPr>
                <w:rFonts w:ascii="Arial" w:hAnsi="Arial"/>
                <w:b/>
                <w:bCs/>
                <w:sz w:val="24"/>
                <w:szCs w:val="24"/>
              </w:rPr>
              <w:t>Sumário:</w:t>
            </w:r>
          </w:p>
          <w:p w:rsidR="00A53ECD" w:rsidRPr="00214F5B" w:rsidRDefault="00A53ECD" w:rsidP="00A53ECD">
            <w:pPr>
              <w:autoSpaceDE w:val="0"/>
              <w:autoSpaceDN w:val="0"/>
              <w:adjustRightInd w:val="0"/>
              <w:ind w:left="1025"/>
              <w:rPr>
                <w:rFonts w:ascii="Arial" w:hAnsi="Arial"/>
                <w:sz w:val="18"/>
                <w:szCs w:val="18"/>
              </w:rPr>
            </w:pPr>
            <w:r w:rsidRPr="00214F5B">
              <w:rPr>
                <w:rFonts w:ascii="Arial" w:hAnsi="Arial"/>
                <w:sz w:val="18"/>
                <w:szCs w:val="18"/>
              </w:rPr>
              <w:t>Origem e localização dos</w:t>
            </w:r>
          </w:p>
          <w:p w:rsidR="00A53ECD" w:rsidRPr="00214F5B" w:rsidRDefault="00A53ECD" w:rsidP="00214F5B">
            <w:pPr>
              <w:autoSpaceDE w:val="0"/>
              <w:autoSpaceDN w:val="0"/>
              <w:adjustRightInd w:val="0"/>
              <w:ind w:left="1167"/>
              <w:rPr>
                <w:rFonts w:ascii="Arial" w:hAnsi="Arial"/>
                <w:sz w:val="18"/>
                <w:szCs w:val="18"/>
              </w:rPr>
            </w:pPr>
            <w:r w:rsidRPr="00214F5B">
              <w:rPr>
                <w:rFonts w:ascii="Arial" w:hAnsi="Arial"/>
                <w:sz w:val="18"/>
                <w:szCs w:val="18"/>
              </w:rPr>
              <w:t>recursos energéticos</w:t>
            </w:r>
          </w:p>
          <w:p w:rsidR="00A53ECD" w:rsidRPr="00214F5B" w:rsidRDefault="00A53ECD" w:rsidP="00A53ECD">
            <w:pPr>
              <w:ind w:left="1025"/>
              <w:rPr>
                <w:rFonts w:ascii="Arial" w:hAnsi="Arial"/>
              </w:rPr>
            </w:pPr>
            <w:r w:rsidRPr="00214F5B">
              <w:rPr>
                <w:rFonts w:ascii="Arial" w:hAnsi="Arial"/>
                <w:sz w:val="18"/>
                <w:szCs w:val="18"/>
              </w:rPr>
              <w:t>A dependência energética</w:t>
            </w:r>
          </w:p>
        </w:tc>
      </w:tr>
      <w:tr w:rsidR="00A53ECD" w:rsidTr="00214F5B">
        <w:trPr>
          <w:trHeight w:val="1813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A53ECD" w:rsidRPr="00214F5B" w:rsidRDefault="00A53ECD" w:rsidP="00A53ECD">
            <w:pPr>
              <w:autoSpaceDE w:val="0"/>
              <w:autoSpaceDN w:val="0"/>
              <w:adjustRightInd w:val="0"/>
              <w:ind w:left="1025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214F5B">
              <w:rPr>
                <w:rFonts w:ascii="Arial" w:hAnsi="Arial"/>
                <w:b/>
                <w:bCs/>
                <w:sz w:val="24"/>
                <w:szCs w:val="24"/>
              </w:rPr>
              <w:t>Conceitos/Noções</w:t>
            </w:r>
          </w:p>
          <w:p w:rsidR="00A53ECD" w:rsidRPr="00214F5B" w:rsidRDefault="00A53ECD" w:rsidP="00A53ECD">
            <w:pPr>
              <w:autoSpaceDE w:val="0"/>
              <w:autoSpaceDN w:val="0"/>
              <w:adjustRightInd w:val="0"/>
              <w:ind w:left="1025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214F5B">
              <w:rPr>
                <w:rFonts w:ascii="Arial" w:hAnsi="Arial"/>
                <w:b/>
                <w:bCs/>
                <w:sz w:val="24"/>
                <w:szCs w:val="24"/>
              </w:rPr>
              <w:t>básicas:</w:t>
            </w:r>
          </w:p>
          <w:p w:rsidR="00A53ECD" w:rsidRPr="00214F5B" w:rsidRDefault="00A53ECD" w:rsidP="00A53ECD">
            <w:pPr>
              <w:autoSpaceDE w:val="0"/>
              <w:autoSpaceDN w:val="0"/>
              <w:adjustRightInd w:val="0"/>
              <w:ind w:left="1025"/>
              <w:rPr>
                <w:rFonts w:ascii="Arial" w:hAnsi="Arial"/>
                <w:sz w:val="18"/>
                <w:szCs w:val="18"/>
              </w:rPr>
            </w:pPr>
            <w:r w:rsidRPr="00214F5B">
              <w:rPr>
                <w:rFonts w:ascii="Arial" w:hAnsi="Arial"/>
                <w:sz w:val="18"/>
                <w:szCs w:val="18"/>
              </w:rPr>
              <w:t>Combustíveis fósseis</w:t>
            </w:r>
          </w:p>
          <w:p w:rsidR="00A53ECD" w:rsidRPr="00214F5B" w:rsidRDefault="00A53ECD" w:rsidP="00A53ECD">
            <w:pPr>
              <w:autoSpaceDE w:val="0"/>
              <w:autoSpaceDN w:val="0"/>
              <w:adjustRightInd w:val="0"/>
              <w:ind w:left="1025"/>
              <w:rPr>
                <w:rFonts w:ascii="Arial" w:hAnsi="Arial"/>
                <w:sz w:val="18"/>
                <w:szCs w:val="18"/>
              </w:rPr>
            </w:pPr>
            <w:r w:rsidRPr="00214F5B">
              <w:rPr>
                <w:rFonts w:ascii="Arial" w:hAnsi="Arial"/>
                <w:sz w:val="18"/>
                <w:szCs w:val="18"/>
              </w:rPr>
              <w:t>Energia geotérmica</w:t>
            </w:r>
          </w:p>
          <w:p w:rsidR="00A53ECD" w:rsidRPr="00214F5B" w:rsidRDefault="00A53ECD" w:rsidP="00A53ECD">
            <w:pPr>
              <w:autoSpaceDE w:val="0"/>
              <w:autoSpaceDN w:val="0"/>
              <w:adjustRightInd w:val="0"/>
              <w:ind w:left="1025"/>
              <w:rPr>
                <w:rFonts w:ascii="Arial" w:hAnsi="Arial"/>
                <w:sz w:val="18"/>
                <w:szCs w:val="18"/>
              </w:rPr>
            </w:pPr>
            <w:r w:rsidRPr="00214F5B">
              <w:rPr>
                <w:rFonts w:ascii="Arial" w:hAnsi="Arial"/>
                <w:sz w:val="18"/>
                <w:szCs w:val="18"/>
              </w:rPr>
              <w:t>Mineral energético</w:t>
            </w:r>
          </w:p>
          <w:p w:rsidR="00A53ECD" w:rsidRPr="00214F5B" w:rsidRDefault="00A53ECD" w:rsidP="00A53ECD">
            <w:pPr>
              <w:autoSpaceDE w:val="0"/>
              <w:autoSpaceDN w:val="0"/>
              <w:adjustRightInd w:val="0"/>
              <w:ind w:left="1025"/>
              <w:rPr>
                <w:rFonts w:ascii="Arial" w:hAnsi="Arial"/>
                <w:sz w:val="18"/>
                <w:szCs w:val="18"/>
              </w:rPr>
            </w:pPr>
            <w:r w:rsidRPr="00214F5B">
              <w:rPr>
                <w:rFonts w:ascii="Arial" w:hAnsi="Arial"/>
                <w:sz w:val="18"/>
                <w:szCs w:val="18"/>
              </w:rPr>
              <w:t>Recurso não renovável</w:t>
            </w:r>
          </w:p>
          <w:p w:rsidR="00A53ECD" w:rsidRPr="00214F5B" w:rsidRDefault="00A53ECD" w:rsidP="00A53ECD">
            <w:pPr>
              <w:ind w:left="1025"/>
              <w:rPr>
                <w:rFonts w:ascii="Arial" w:hAnsi="Arial"/>
              </w:rPr>
            </w:pPr>
            <w:r w:rsidRPr="00214F5B">
              <w:rPr>
                <w:rFonts w:ascii="Arial" w:hAnsi="Arial"/>
                <w:sz w:val="18"/>
                <w:szCs w:val="18"/>
              </w:rPr>
              <w:t>Recurso renovável</w:t>
            </w:r>
          </w:p>
        </w:tc>
      </w:tr>
      <w:tr w:rsidR="00A53ECD" w:rsidTr="00A53ECD">
        <w:trPr>
          <w:trHeight w:val="7030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214F5B" w:rsidRPr="00214F5B" w:rsidRDefault="00214F5B" w:rsidP="00214F5B">
            <w:pPr>
              <w:autoSpaceDE w:val="0"/>
              <w:autoSpaceDN w:val="0"/>
              <w:adjustRightInd w:val="0"/>
              <w:ind w:left="1025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214F5B">
              <w:rPr>
                <w:rFonts w:ascii="Arial" w:hAnsi="Arial"/>
                <w:b/>
                <w:bCs/>
                <w:sz w:val="24"/>
                <w:szCs w:val="24"/>
              </w:rPr>
              <w:t>Recursos:</w:t>
            </w:r>
          </w:p>
          <w:p w:rsidR="00214F5B" w:rsidRPr="00214F5B" w:rsidRDefault="00214F5B" w:rsidP="00214F5B">
            <w:pPr>
              <w:autoSpaceDE w:val="0"/>
              <w:autoSpaceDN w:val="0"/>
              <w:adjustRightInd w:val="0"/>
              <w:ind w:left="1025"/>
              <w:rPr>
                <w:rFonts w:ascii="Arial" w:hAnsi="Arial"/>
                <w:sz w:val="18"/>
                <w:szCs w:val="18"/>
              </w:rPr>
            </w:pPr>
            <w:r w:rsidRPr="00214F5B">
              <w:rPr>
                <w:rFonts w:ascii="Arial" w:hAnsi="Arial"/>
                <w:sz w:val="18"/>
                <w:szCs w:val="18"/>
              </w:rPr>
              <w:t>Manual:</w:t>
            </w:r>
          </w:p>
          <w:p w:rsidR="00214F5B" w:rsidRPr="00214F5B" w:rsidRDefault="00214F5B" w:rsidP="00214F5B">
            <w:pPr>
              <w:autoSpaceDE w:val="0"/>
              <w:autoSpaceDN w:val="0"/>
              <w:adjustRightInd w:val="0"/>
              <w:ind w:left="1167"/>
              <w:rPr>
                <w:rFonts w:ascii="Arial" w:hAnsi="Arial"/>
                <w:sz w:val="18"/>
                <w:szCs w:val="18"/>
              </w:rPr>
            </w:pPr>
            <w:r w:rsidRPr="00214F5B">
              <w:rPr>
                <w:rFonts w:ascii="Arial" w:hAnsi="Arial"/>
                <w:sz w:val="18"/>
                <w:szCs w:val="18"/>
              </w:rPr>
              <w:t>páginas 97 a 100</w:t>
            </w:r>
          </w:p>
          <w:p w:rsidR="00214F5B" w:rsidRPr="00214F5B" w:rsidRDefault="00214F5B" w:rsidP="00214F5B">
            <w:pPr>
              <w:autoSpaceDE w:val="0"/>
              <w:autoSpaceDN w:val="0"/>
              <w:adjustRightInd w:val="0"/>
              <w:ind w:left="1025"/>
              <w:rPr>
                <w:rFonts w:ascii="Arial" w:hAnsi="Arial"/>
                <w:sz w:val="18"/>
                <w:szCs w:val="18"/>
              </w:rPr>
            </w:pPr>
            <w:r w:rsidRPr="00214F5B">
              <w:rPr>
                <w:rFonts w:ascii="Arial" w:hAnsi="Arial"/>
                <w:sz w:val="18"/>
                <w:szCs w:val="18"/>
              </w:rPr>
              <w:t>e-Manual</w:t>
            </w:r>
          </w:p>
          <w:p w:rsidR="00214F5B" w:rsidRPr="00214F5B" w:rsidRDefault="00214F5B" w:rsidP="00214F5B">
            <w:pPr>
              <w:autoSpaceDE w:val="0"/>
              <w:autoSpaceDN w:val="0"/>
              <w:adjustRightInd w:val="0"/>
              <w:ind w:left="1025"/>
              <w:rPr>
                <w:rFonts w:ascii="Arial" w:hAnsi="Arial"/>
                <w:sz w:val="18"/>
                <w:szCs w:val="18"/>
              </w:rPr>
            </w:pPr>
            <w:r w:rsidRPr="00214F5B">
              <w:rPr>
                <w:rFonts w:ascii="Arial" w:hAnsi="Arial"/>
                <w:sz w:val="18"/>
                <w:szCs w:val="18"/>
              </w:rPr>
              <w:t>+Manual</w:t>
            </w:r>
          </w:p>
          <w:p w:rsidR="00214F5B" w:rsidRPr="00214F5B" w:rsidRDefault="00214F5B" w:rsidP="00214F5B">
            <w:pPr>
              <w:autoSpaceDE w:val="0"/>
              <w:autoSpaceDN w:val="0"/>
              <w:adjustRightInd w:val="0"/>
              <w:ind w:left="1025"/>
              <w:rPr>
                <w:rFonts w:ascii="Arial" w:hAnsi="Arial"/>
                <w:sz w:val="18"/>
                <w:szCs w:val="18"/>
              </w:rPr>
            </w:pPr>
            <w:r w:rsidRPr="00214F5B">
              <w:rPr>
                <w:rFonts w:ascii="Arial" w:hAnsi="Arial"/>
                <w:sz w:val="18"/>
                <w:szCs w:val="18"/>
              </w:rPr>
              <w:t>Caderno de Atividades:</w:t>
            </w:r>
          </w:p>
          <w:p w:rsidR="00214F5B" w:rsidRPr="00214F5B" w:rsidRDefault="00214F5B" w:rsidP="00214F5B">
            <w:pPr>
              <w:autoSpaceDE w:val="0"/>
              <w:autoSpaceDN w:val="0"/>
              <w:adjustRightInd w:val="0"/>
              <w:ind w:left="1167"/>
              <w:rPr>
                <w:rFonts w:ascii="Arial" w:hAnsi="Arial"/>
                <w:sz w:val="18"/>
                <w:szCs w:val="18"/>
              </w:rPr>
            </w:pPr>
            <w:r w:rsidRPr="00214F5B">
              <w:rPr>
                <w:rFonts w:ascii="Arial" w:hAnsi="Arial"/>
                <w:sz w:val="18"/>
                <w:szCs w:val="18"/>
              </w:rPr>
              <w:t>FC4, AP1, AP2 e QE1</w:t>
            </w:r>
          </w:p>
          <w:p w:rsidR="00214F5B" w:rsidRPr="00214F5B" w:rsidRDefault="00214F5B" w:rsidP="00214F5B">
            <w:pPr>
              <w:autoSpaceDE w:val="0"/>
              <w:autoSpaceDN w:val="0"/>
              <w:adjustRightInd w:val="0"/>
              <w:ind w:left="1025"/>
              <w:rPr>
                <w:rFonts w:ascii="Arial" w:hAnsi="Arial"/>
                <w:sz w:val="18"/>
                <w:szCs w:val="18"/>
              </w:rPr>
            </w:pPr>
            <w:r w:rsidRPr="00214F5B">
              <w:rPr>
                <w:rFonts w:ascii="Arial" w:hAnsi="Arial"/>
                <w:sz w:val="18"/>
                <w:szCs w:val="18"/>
              </w:rPr>
              <w:t>Sítios eletrónicos:</w:t>
            </w:r>
          </w:p>
          <w:p w:rsidR="00214F5B" w:rsidRPr="00214F5B" w:rsidRDefault="00214F5B" w:rsidP="00214F5B">
            <w:pPr>
              <w:autoSpaceDE w:val="0"/>
              <w:autoSpaceDN w:val="0"/>
              <w:adjustRightInd w:val="0"/>
              <w:ind w:left="1167"/>
              <w:rPr>
                <w:rFonts w:ascii="Arial" w:hAnsi="Arial"/>
                <w:sz w:val="18"/>
                <w:szCs w:val="18"/>
              </w:rPr>
            </w:pPr>
            <w:r w:rsidRPr="00214F5B">
              <w:rPr>
                <w:rFonts w:ascii="Arial" w:hAnsi="Arial"/>
                <w:sz w:val="18"/>
                <w:szCs w:val="18"/>
              </w:rPr>
              <w:t>www.erse.pt</w:t>
            </w:r>
          </w:p>
          <w:p w:rsidR="00214F5B" w:rsidRPr="00214F5B" w:rsidRDefault="00214F5B" w:rsidP="00214F5B">
            <w:pPr>
              <w:autoSpaceDE w:val="0"/>
              <w:autoSpaceDN w:val="0"/>
              <w:adjustRightInd w:val="0"/>
              <w:ind w:left="1167"/>
              <w:rPr>
                <w:rFonts w:ascii="Arial" w:hAnsi="Arial"/>
                <w:sz w:val="18"/>
                <w:szCs w:val="18"/>
              </w:rPr>
            </w:pPr>
            <w:r w:rsidRPr="00214F5B">
              <w:rPr>
                <w:rFonts w:ascii="Arial" w:hAnsi="Arial"/>
                <w:sz w:val="18"/>
                <w:szCs w:val="18"/>
              </w:rPr>
              <w:t>www.lneg.pt</w:t>
            </w:r>
          </w:p>
          <w:p w:rsidR="00214F5B" w:rsidRPr="00214F5B" w:rsidRDefault="00214F5B" w:rsidP="00214F5B">
            <w:pPr>
              <w:autoSpaceDE w:val="0"/>
              <w:autoSpaceDN w:val="0"/>
              <w:adjustRightInd w:val="0"/>
              <w:ind w:left="1167"/>
              <w:rPr>
                <w:rFonts w:ascii="Arial" w:hAnsi="Arial"/>
                <w:sz w:val="18"/>
                <w:szCs w:val="18"/>
              </w:rPr>
            </w:pPr>
            <w:r w:rsidRPr="00214F5B">
              <w:rPr>
                <w:rFonts w:ascii="Arial" w:hAnsi="Arial"/>
                <w:sz w:val="18"/>
                <w:szCs w:val="18"/>
              </w:rPr>
              <w:t>www.egec.org</w:t>
            </w:r>
          </w:p>
          <w:p w:rsidR="00214F5B" w:rsidRPr="00214F5B" w:rsidRDefault="00214F5B" w:rsidP="00214F5B">
            <w:pPr>
              <w:autoSpaceDE w:val="0"/>
              <w:autoSpaceDN w:val="0"/>
              <w:adjustRightInd w:val="0"/>
              <w:ind w:left="1167"/>
              <w:rPr>
                <w:rFonts w:ascii="Arial" w:hAnsi="Arial"/>
                <w:sz w:val="18"/>
                <w:szCs w:val="18"/>
              </w:rPr>
            </w:pPr>
            <w:r w:rsidRPr="00214F5B">
              <w:rPr>
                <w:rFonts w:ascii="Arial" w:hAnsi="Arial"/>
                <w:sz w:val="18"/>
                <w:szCs w:val="18"/>
              </w:rPr>
              <w:t>www.energy.eu</w:t>
            </w:r>
          </w:p>
          <w:p w:rsidR="00214F5B" w:rsidRPr="00214F5B" w:rsidRDefault="00214F5B" w:rsidP="00214F5B">
            <w:pPr>
              <w:autoSpaceDE w:val="0"/>
              <w:autoSpaceDN w:val="0"/>
              <w:adjustRightInd w:val="0"/>
              <w:ind w:left="1167" w:hanging="1"/>
              <w:rPr>
                <w:rFonts w:ascii="Arial" w:hAnsi="Arial"/>
                <w:sz w:val="18"/>
                <w:szCs w:val="18"/>
              </w:rPr>
            </w:pPr>
            <w:r w:rsidRPr="00214F5B">
              <w:rPr>
                <w:rFonts w:ascii="Arial" w:hAnsi="Arial"/>
                <w:sz w:val="18"/>
                <w:szCs w:val="18"/>
              </w:rPr>
              <w:t>www.apren.pt</w:t>
            </w:r>
          </w:p>
          <w:p w:rsidR="00A53ECD" w:rsidRPr="00214F5B" w:rsidRDefault="008B4087" w:rsidP="00214F5B">
            <w:pPr>
              <w:autoSpaceDE w:val="0"/>
              <w:autoSpaceDN w:val="0"/>
              <w:adjustRightInd w:val="0"/>
              <w:ind w:left="1168" w:hanging="1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noProof/>
                <w:lang w:eastAsia="pt-PT"/>
              </w:rPr>
              <w:pict>
                <v:shape id="_x0000_s1076" type="#_x0000_t32" style="position:absolute;left:0;text-align:left;margin-left:-6.8pt;margin-top:212.95pt;width:552.85pt;height:.05pt;z-index:251716608" o:connectortype="straight" strokecolor="#7f7f7f [1612]" strokeweight="3pt"/>
              </w:pict>
            </w:r>
          </w:p>
        </w:tc>
      </w:tr>
    </w:tbl>
    <w:p w:rsidR="00A53ECD" w:rsidRPr="007A7BC8" w:rsidRDefault="008B4087" w:rsidP="00A53ECD">
      <w:pPr>
        <w:rPr>
          <w:rFonts w:ascii="Arial" w:hAnsi="Arial"/>
          <w:sz w:val="4"/>
          <w:szCs w:val="4"/>
        </w:rPr>
      </w:pPr>
      <w:r>
        <w:rPr>
          <w:rFonts w:ascii="Arial" w:hAnsi="Arial"/>
          <w:noProof/>
          <w:lang w:eastAsia="pt-PT"/>
        </w:rPr>
        <w:pict>
          <v:shape id="_x0000_s1069" type="#_x0000_t202" style="position:absolute;margin-left:-61.9pt;margin-top:-.55pt;width:556.7pt;height:46.35pt;z-index:251705344;mso-position-horizontal-relative:text;mso-position-vertical-relative:text" fillcolor="#bfbfbf [2412]" stroked="f">
            <v:textbox style="mso-next-textbox:#_x0000_s1069;mso-fit-shape-to-text:t" inset=",2.3mm,,2.3mm">
              <w:txbxContent>
                <w:p w:rsidR="008B4087" w:rsidRPr="004925F9" w:rsidRDefault="008B4087" w:rsidP="004925F9">
                  <w:pPr>
                    <w:tabs>
                      <w:tab w:val="left" w:pos="6521"/>
                    </w:tabs>
                    <w:autoSpaceDE w:val="0"/>
                    <w:autoSpaceDN w:val="0"/>
                    <w:adjustRightInd w:val="0"/>
                    <w:ind w:left="1276"/>
                    <w:rPr>
                      <w:rFonts w:ascii="Arial" w:hAnsi="Arial"/>
                      <w:b/>
                      <w:bCs/>
                      <w:szCs w:val="20"/>
                    </w:rPr>
                  </w:pPr>
                  <w:r w:rsidRPr="004925F9">
                    <w:rPr>
                      <w:rFonts w:ascii="Arial" w:hAnsi="Arial"/>
                      <w:b/>
                      <w:bCs/>
                      <w:szCs w:val="20"/>
                    </w:rPr>
                    <w:t>Atividades de avaliação / Remediação</w:t>
                  </w:r>
                </w:p>
                <w:p w:rsidR="008B4087" w:rsidRPr="004925F9" w:rsidRDefault="008B4087" w:rsidP="004925F9">
                  <w:pPr>
                    <w:autoSpaceDE w:val="0"/>
                    <w:autoSpaceDN w:val="0"/>
                    <w:adjustRightInd w:val="0"/>
                    <w:ind w:left="1276"/>
                    <w:rPr>
                      <w:rFonts w:ascii="Arial" w:eastAsia="MyriadPro-Regular" w:hAnsi="Arial"/>
                      <w:sz w:val="19"/>
                      <w:szCs w:val="19"/>
                    </w:rPr>
                  </w:pPr>
                  <w:r w:rsidRPr="004925F9">
                    <w:rPr>
                      <w:rFonts w:ascii="Arial" w:eastAsia="MyriadPro-Regular" w:hAnsi="Arial"/>
                      <w:sz w:val="19"/>
                      <w:szCs w:val="19"/>
                    </w:rPr>
                    <w:t>• Avaliação formativa</w:t>
                  </w:r>
                </w:p>
                <w:p w:rsidR="008B4087" w:rsidRPr="004925F9" w:rsidRDefault="008B4087" w:rsidP="004925F9">
                  <w:pPr>
                    <w:autoSpaceDE w:val="0"/>
                    <w:autoSpaceDN w:val="0"/>
                    <w:adjustRightInd w:val="0"/>
                    <w:ind w:left="1276"/>
                    <w:rPr>
                      <w:rFonts w:ascii="Arial" w:eastAsia="MyriadPro-Regular" w:hAnsi="Arial"/>
                      <w:sz w:val="19"/>
                      <w:szCs w:val="19"/>
                    </w:rPr>
                  </w:pPr>
                  <w:r w:rsidRPr="004925F9">
                    <w:rPr>
                      <w:rFonts w:ascii="Arial" w:eastAsia="MyriadPro-Regular" w:hAnsi="Arial"/>
                      <w:sz w:val="19"/>
                      <w:szCs w:val="19"/>
                    </w:rPr>
                    <w:t>• Registo da participação dos alunos</w:t>
                  </w:r>
                </w:p>
                <w:p w:rsidR="008B4087" w:rsidRPr="004925F9" w:rsidRDefault="008B4087" w:rsidP="004925F9">
                  <w:pPr>
                    <w:tabs>
                      <w:tab w:val="left" w:pos="5670"/>
                      <w:tab w:val="left" w:pos="5812"/>
                      <w:tab w:val="left" w:pos="6521"/>
                    </w:tabs>
                    <w:autoSpaceDE w:val="0"/>
                    <w:autoSpaceDN w:val="0"/>
                    <w:adjustRightInd w:val="0"/>
                    <w:ind w:left="1276"/>
                    <w:rPr>
                      <w:rFonts w:ascii="Arial" w:eastAsia="MyriadPro-Regular" w:hAnsi="Arial"/>
                      <w:sz w:val="19"/>
                      <w:szCs w:val="19"/>
                    </w:rPr>
                  </w:pPr>
                  <w:r w:rsidRPr="004925F9">
                    <w:rPr>
                      <w:rFonts w:ascii="Arial" w:eastAsia="MyriadPro-Regular" w:hAnsi="Arial"/>
                      <w:sz w:val="19"/>
                      <w:szCs w:val="19"/>
                    </w:rPr>
                    <w:t>• Realizar as Questões de Exames Nacionais 1 do Caderno de Atividades</w:t>
                  </w:r>
                </w:p>
              </w:txbxContent>
            </v:textbox>
          </v:shape>
        </w:pict>
      </w:r>
      <w:r w:rsidR="00A53ECD">
        <w:rPr>
          <w:rFonts w:ascii="Arial" w:hAnsi="Arial"/>
        </w:rPr>
        <w:br w:type="column"/>
      </w:r>
    </w:p>
    <w:tbl>
      <w:tblPr>
        <w:tblStyle w:val="TableGrid"/>
        <w:tblW w:w="6805" w:type="dxa"/>
        <w:tblBorders>
          <w:top w:val="single" w:sz="24" w:space="0" w:color="808080" w:themeColor="background1" w:themeShade="80"/>
          <w:left w:val="none" w:sz="0" w:space="0" w:color="auto"/>
          <w:bottom w:val="none" w:sz="0" w:space="0" w:color="auto"/>
          <w:right w:val="none" w:sz="0" w:space="0" w:color="auto"/>
          <w:insideH w:val="single" w:sz="24" w:space="0" w:color="808080" w:themeColor="background1" w:themeShade="80"/>
          <w:insideV w:val="single" w:sz="2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6805"/>
      </w:tblGrid>
      <w:tr w:rsidR="00A53ECD" w:rsidRPr="003800C2" w:rsidTr="00A53ECD">
        <w:trPr>
          <w:trHeight w:val="1814"/>
        </w:trPr>
        <w:tc>
          <w:tcPr>
            <w:tcW w:w="6805" w:type="dxa"/>
            <w:tcBorders>
              <w:top w:val="nil"/>
              <w:bottom w:val="single" w:sz="24" w:space="0" w:color="808080" w:themeColor="background1" w:themeShade="80"/>
            </w:tcBorders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A53ECD" w:rsidRPr="00BF482A" w:rsidRDefault="00A53ECD" w:rsidP="00A53ECD">
            <w:pPr>
              <w:autoSpaceDE w:val="0"/>
              <w:autoSpaceDN w:val="0"/>
              <w:adjustRightInd w:val="0"/>
              <w:ind w:left="142" w:hanging="142"/>
              <w:rPr>
                <w:rFonts w:ascii="Arial" w:hAnsi="Arial"/>
                <w:b/>
                <w:bCs/>
                <w:sz w:val="36"/>
                <w:szCs w:val="36"/>
              </w:rPr>
            </w:pPr>
            <w:r w:rsidRPr="00BF482A">
              <w:rPr>
                <w:rFonts w:ascii="Arial" w:hAnsi="Arial"/>
              </w:rPr>
              <w:br w:type="column"/>
            </w:r>
            <w:r w:rsidRPr="00BF482A">
              <w:rPr>
                <w:rFonts w:ascii="Arial" w:hAnsi="Arial"/>
                <w:b/>
                <w:bCs/>
                <w:noProof/>
                <w:sz w:val="36"/>
                <w:szCs w:val="36"/>
                <w:lang w:eastAsia="pt-PT"/>
              </w:rPr>
              <w:drawing>
                <wp:anchor distT="0" distB="0" distL="0" distR="114300" simplePos="0" relativeHeight="251704320" behindDoc="1" locked="0" layoutInCell="1" allowOverlap="1">
                  <wp:simplePos x="0" y="0"/>
                  <wp:positionH relativeFrom="column">
                    <wp:posOffset>-1886916</wp:posOffset>
                  </wp:positionH>
                  <wp:positionV relativeFrom="paragraph">
                    <wp:posOffset>149888</wp:posOffset>
                  </wp:positionV>
                  <wp:extent cx="1097280" cy="793418"/>
                  <wp:effectExtent l="0" t="152400" r="0" b="143510"/>
                  <wp:wrapSquare wrapText="right"/>
                  <wp:docPr id="23" name="Imagem 3" descr="Page_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age_006.jpg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096645" cy="789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BF482A">
              <w:rPr>
                <w:rFonts w:ascii="Arial" w:hAnsi="Arial"/>
                <w:b/>
                <w:bCs/>
                <w:sz w:val="36"/>
                <w:szCs w:val="36"/>
              </w:rPr>
              <w:t>Disciplina – Geografia A</w:t>
            </w:r>
          </w:p>
          <w:p w:rsidR="00214F5B" w:rsidRDefault="00214F5B" w:rsidP="00214F5B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22"/>
              </w:rPr>
            </w:pPr>
            <w:r>
              <w:rPr>
                <w:rFonts w:ascii="BryantPro-Bold" w:hAnsi="BryantPro-Bold" w:cs="BryantPro-Bold"/>
                <w:b/>
                <w:bCs/>
                <w:sz w:val="22"/>
              </w:rPr>
              <w:t xml:space="preserve">Tema 2: </w:t>
            </w:r>
            <w:r>
              <w:rPr>
                <w:rFonts w:ascii="BryantPro-Regular" w:hAnsi="BryantPro-Regular" w:cs="BryantPro-Regular"/>
                <w:sz w:val="22"/>
              </w:rPr>
              <w:t>Os recursos de que a população</w:t>
            </w:r>
          </w:p>
          <w:p w:rsidR="00214F5B" w:rsidRDefault="00214F5B" w:rsidP="00214F5B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22"/>
              </w:rPr>
            </w:pPr>
            <w:r>
              <w:rPr>
                <w:rFonts w:ascii="BryantPro-Regular" w:hAnsi="BryantPro-Regular" w:cs="BryantPro-Regular"/>
                <w:sz w:val="22"/>
              </w:rPr>
              <w:t>dispõe: usos, limites e potencialidades</w:t>
            </w:r>
          </w:p>
          <w:p w:rsidR="00214F5B" w:rsidRDefault="00214F5B" w:rsidP="00214F5B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22"/>
              </w:rPr>
            </w:pPr>
            <w:r>
              <w:rPr>
                <w:rFonts w:ascii="BryantPro-Bold" w:hAnsi="BryantPro-Bold" w:cs="BryantPro-Bold"/>
                <w:b/>
                <w:bCs/>
                <w:sz w:val="22"/>
              </w:rPr>
              <w:t xml:space="preserve">Subtema: </w:t>
            </w:r>
            <w:r>
              <w:rPr>
                <w:rFonts w:ascii="BryantPro-Regular" w:hAnsi="BryantPro-Regular" w:cs="BryantPro-Regular"/>
                <w:sz w:val="22"/>
              </w:rPr>
              <w:t>Os recursos do subsolo</w:t>
            </w:r>
          </w:p>
          <w:p w:rsidR="00214F5B" w:rsidRDefault="00214F5B" w:rsidP="00214F5B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22"/>
              </w:rPr>
            </w:pPr>
            <w:r>
              <w:rPr>
                <w:rFonts w:ascii="BryantPro-Bold" w:hAnsi="BryantPro-Bold" w:cs="BryantPro-Bold"/>
                <w:b/>
                <w:bCs/>
                <w:sz w:val="22"/>
              </w:rPr>
              <w:t xml:space="preserve">Conteúdos: </w:t>
            </w:r>
            <w:r>
              <w:rPr>
                <w:rFonts w:ascii="BryantPro-Regular" w:hAnsi="BryantPro-Regular" w:cs="BryantPro-Regular"/>
                <w:sz w:val="22"/>
              </w:rPr>
              <w:t>A exploração e distribuição dos</w:t>
            </w:r>
          </w:p>
          <w:p w:rsidR="00A53ECD" w:rsidRPr="00BF482A" w:rsidRDefault="00214F5B" w:rsidP="00214F5B">
            <w:pPr>
              <w:autoSpaceDE w:val="0"/>
              <w:autoSpaceDN w:val="0"/>
              <w:adjustRightInd w:val="0"/>
              <w:ind w:left="142" w:hanging="142"/>
              <w:rPr>
                <w:rFonts w:ascii="Arial" w:hAnsi="Arial"/>
              </w:rPr>
            </w:pPr>
            <w:r>
              <w:rPr>
                <w:rFonts w:ascii="BryantPro-Regular" w:hAnsi="BryantPro-Regular" w:cs="BryantPro-Regular"/>
                <w:sz w:val="22"/>
              </w:rPr>
              <w:t>recursos energéticos</w:t>
            </w:r>
          </w:p>
        </w:tc>
      </w:tr>
      <w:tr w:rsidR="00A53ECD" w:rsidRPr="00214F5B" w:rsidTr="004D6324">
        <w:trPr>
          <w:trHeight w:val="1591"/>
        </w:trPr>
        <w:tc>
          <w:tcPr>
            <w:tcW w:w="6805" w:type="dxa"/>
            <w:tcBorders>
              <w:top w:val="single" w:sz="24" w:space="0" w:color="808080" w:themeColor="background1" w:themeShade="80"/>
            </w:tcBorders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214F5B" w:rsidRPr="00214F5B" w:rsidRDefault="00214F5B" w:rsidP="00214F5B">
            <w:pPr>
              <w:autoSpaceDE w:val="0"/>
              <w:autoSpaceDN w:val="0"/>
              <w:adjustRightInd w:val="0"/>
              <w:ind w:left="142" w:hanging="142"/>
              <w:rPr>
                <w:rFonts w:ascii="Arial" w:hAnsi="Arial"/>
                <w:b/>
                <w:bCs/>
                <w:szCs w:val="20"/>
              </w:rPr>
            </w:pPr>
            <w:r w:rsidRPr="00214F5B">
              <w:rPr>
                <w:rFonts w:ascii="Arial" w:hAnsi="Arial"/>
                <w:b/>
                <w:bCs/>
                <w:szCs w:val="20"/>
              </w:rPr>
              <w:t>Objetivos específicos</w:t>
            </w:r>
          </w:p>
          <w:p w:rsidR="00214F5B" w:rsidRPr="00214F5B" w:rsidRDefault="00214F5B" w:rsidP="00214F5B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214F5B">
              <w:rPr>
                <w:rFonts w:ascii="Arial" w:eastAsia="MyriadPro-Regular" w:hAnsi="Arial"/>
                <w:sz w:val="17"/>
                <w:szCs w:val="17"/>
              </w:rPr>
              <w:t>O ALUNO DEVE SER CAPAZ DE:</w:t>
            </w:r>
          </w:p>
          <w:p w:rsidR="00214F5B" w:rsidRPr="00214F5B" w:rsidRDefault="00214F5B" w:rsidP="00214F5B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214F5B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214F5B">
              <w:rPr>
                <w:rFonts w:ascii="Arial" w:eastAsia="MyriadPro-Regular" w:hAnsi="Arial"/>
                <w:szCs w:val="20"/>
              </w:rPr>
              <w:tab/>
            </w:r>
            <w:r w:rsidRPr="00214F5B">
              <w:rPr>
                <w:rFonts w:ascii="Arial" w:eastAsia="MyriadPro-Regular" w:hAnsi="Arial"/>
                <w:sz w:val="17"/>
                <w:szCs w:val="17"/>
              </w:rPr>
              <w:t>Compreender as desigualdades na distribuição e consumo de energia</w:t>
            </w:r>
          </w:p>
          <w:p w:rsidR="00214F5B" w:rsidRPr="00214F5B" w:rsidRDefault="00214F5B" w:rsidP="00214F5B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214F5B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214F5B">
              <w:rPr>
                <w:rFonts w:ascii="Arial" w:eastAsia="MyriadPro-Regular" w:hAnsi="Arial"/>
                <w:szCs w:val="20"/>
              </w:rPr>
              <w:tab/>
            </w:r>
            <w:r w:rsidRPr="00214F5B">
              <w:rPr>
                <w:rFonts w:ascii="Arial" w:eastAsia="MyriadPro-Regular" w:hAnsi="Arial"/>
                <w:sz w:val="17"/>
                <w:szCs w:val="17"/>
              </w:rPr>
              <w:t>Relacionar as desigualdades no consumo de energia com os níveis de desenvolvimento das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Pr="00214F5B">
              <w:rPr>
                <w:rFonts w:ascii="Arial" w:eastAsia="MyriadPro-Regular" w:hAnsi="Arial"/>
                <w:sz w:val="17"/>
                <w:szCs w:val="17"/>
              </w:rPr>
              <w:t>regiões</w:t>
            </w:r>
          </w:p>
          <w:p w:rsidR="00A53ECD" w:rsidRPr="00214F5B" w:rsidRDefault="00214F5B" w:rsidP="00214F5B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214F5B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214F5B">
              <w:rPr>
                <w:rFonts w:ascii="Arial" w:eastAsia="MyriadPro-Regular" w:hAnsi="Arial"/>
                <w:szCs w:val="20"/>
              </w:rPr>
              <w:tab/>
            </w:r>
            <w:r w:rsidRPr="00214F5B">
              <w:rPr>
                <w:rFonts w:ascii="Arial" w:eastAsia="MyriadPro-Regular" w:hAnsi="Arial"/>
                <w:sz w:val="17"/>
                <w:szCs w:val="17"/>
              </w:rPr>
              <w:t>Explicar a dependência de Portugal relativamente aos recursos do subsolo, em particular os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Pr="00214F5B">
              <w:rPr>
                <w:rFonts w:ascii="Arial" w:eastAsia="MyriadPro-Regular" w:hAnsi="Arial"/>
                <w:sz w:val="17"/>
                <w:szCs w:val="17"/>
              </w:rPr>
              <w:t>energéticos</w:t>
            </w:r>
          </w:p>
        </w:tc>
      </w:tr>
      <w:tr w:rsidR="00A53ECD" w:rsidRPr="00214F5B" w:rsidTr="00214F5B">
        <w:trPr>
          <w:trHeight w:val="1217"/>
        </w:trPr>
        <w:tc>
          <w:tcPr>
            <w:tcW w:w="6805" w:type="dxa"/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214F5B" w:rsidRPr="00214F5B" w:rsidRDefault="00214F5B" w:rsidP="00214F5B">
            <w:pPr>
              <w:autoSpaceDE w:val="0"/>
              <w:autoSpaceDN w:val="0"/>
              <w:adjustRightInd w:val="0"/>
              <w:rPr>
                <w:rFonts w:ascii="Arial" w:hAnsi="Arial"/>
                <w:b/>
                <w:bCs/>
                <w:szCs w:val="20"/>
              </w:rPr>
            </w:pPr>
            <w:r w:rsidRPr="00214F5B">
              <w:rPr>
                <w:rFonts w:ascii="Arial" w:hAnsi="Arial"/>
                <w:b/>
                <w:bCs/>
                <w:szCs w:val="20"/>
              </w:rPr>
              <w:t>Motivação</w:t>
            </w:r>
          </w:p>
          <w:p w:rsidR="00214F5B" w:rsidRPr="00214F5B" w:rsidRDefault="00214F5B" w:rsidP="00214F5B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214F5B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214F5B">
              <w:rPr>
                <w:rFonts w:ascii="Arial" w:eastAsia="MyriadPro-Regular" w:hAnsi="Arial"/>
                <w:szCs w:val="20"/>
              </w:rPr>
              <w:tab/>
            </w:r>
            <w:r w:rsidRPr="00214F5B">
              <w:rPr>
                <w:rFonts w:ascii="Arial" w:eastAsia="MyriadPro-Regular" w:hAnsi="Arial"/>
                <w:sz w:val="17"/>
                <w:szCs w:val="17"/>
              </w:rPr>
              <w:t>Analisar o texto e a figura “Diferentes tipos de energia e sua utilização”, disponí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veis no +Manual </w:t>
            </w:r>
            <w:r w:rsidRPr="00214F5B">
              <w:rPr>
                <w:rFonts w:ascii="Arial" w:eastAsia="MyriadPro-Regular" w:hAnsi="Arial"/>
                <w:sz w:val="17"/>
                <w:szCs w:val="17"/>
              </w:rPr>
              <w:t>(e-Manual)</w:t>
            </w:r>
          </w:p>
          <w:p w:rsidR="00A53ECD" w:rsidRPr="00214F5B" w:rsidRDefault="00214F5B" w:rsidP="00214F5B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214F5B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214F5B">
              <w:rPr>
                <w:rFonts w:ascii="Arial" w:eastAsia="MyriadPro-Regular" w:hAnsi="Arial"/>
                <w:szCs w:val="20"/>
              </w:rPr>
              <w:tab/>
            </w:r>
            <w:r w:rsidRPr="00214F5B">
              <w:rPr>
                <w:rFonts w:ascii="Arial" w:eastAsia="MyriadPro-Regular" w:hAnsi="Arial"/>
                <w:sz w:val="17"/>
                <w:szCs w:val="17"/>
              </w:rPr>
              <w:t>Consultar o sítio eletrónico da ERSE (www.erse.pt) e explo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rar o Simulador de Rotulagem de </w:t>
            </w:r>
            <w:r w:rsidRPr="00214F5B">
              <w:rPr>
                <w:rFonts w:ascii="Arial" w:eastAsia="MyriadPro-Regular" w:hAnsi="Arial"/>
                <w:sz w:val="17"/>
                <w:szCs w:val="17"/>
              </w:rPr>
              <w:t>Eletricidade</w:t>
            </w:r>
          </w:p>
        </w:tc>
      </w:tr>
      <w:tr w:rsidR="00A53ECD" w:rsidRPr="00214F5B" w:rsidTr="00214F5B">
        <w:trPr>
          <w:trHeight w:val="5504"/>
        </w:trPr>
        <w:tc>
          <w:tcPr>
            <w:tcW w:w="6805" w:type="dxa"/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214F5B" w:rsidRPr="00214F5B" w:rsidRDefault="00214F5B" w:rsidP="00214F5B">
            <w:pPr>
              <w:autoSpaceDE w:val="0"/>
              <w:autoSpaceDN w:val="0"/>
              <w:adjustRightInd w:val="0"/>
              <w:ind w:left="142" w:hanging="142"/>
              <w:rPr>
                <w:rFonts w:ascii="Arial" w:hAnsi="Arial"/>
                <w:b/>
                <w:bCs/>
                <w:szCs w:val="20"/>
              </w:rPr>
            </w:pPr>
            <w:r w:rsidRPr="00214F5B">
              <w:rPr>
                <w:rFonts w:ascii="Arial" w:hAnsi="Arial"/>
                <w:b/>
                <w:bCs/>
                <w:szCs w:val="20"/>
              </w:rPr>
              <w:t>Desenvolvimento</w:t>
            </w:r>
          </w:p>
          <w:p w:rsidR="00214F5B" w:rsidRPr="00214F5B" w:rsidRDefault="00214F5B" w:rsidP="00214F5B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214F5B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214F5B">
              <w:rPr>
                <w:rFonts w:ascii="Arial" w:eastAsia="MyriadPro-Regular" w:hAnsi="Arial"/>
                <w:szCs w:val="20"/>
              </w:rPr>
              <w:tab/>
            </w:r>
            <w:r w:rsidRPr="00214F5B">
              <w:rPr>
                <w:rFonts w:ascii="Arial" w:eastAsia="MyriadPro-Regular" w:hAnsi="Arial"/>
                <w:sz w:val="17"/>
                <w:szCs w:val="17"/>
              </w:rPr>
              <w:t>Analisar a figura 28 do manual e registar as principais conclusões acerca da origem e</w:t>
            </w:r>
          </w:p>
          <w:p w:rsidR="00214F5B" w:rsidRPr="00214F5B" w:rsidRDefault="00214F5B" w:rsidP="00214F5B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214F5B">
              <w:rPr>
                <w:rFonts w:ascii="Arial" w:eastAsia="MyriadPro-Regular" w:hAnsi="Arial"/>
                <w:sz w:val="17"/>
                <w:szCs w:val="17"/>
              </w:rPr>
              <w:t>localização dos recursos energéticos em Portugal</w:t>
            </w:r>
          </w:p>
          <w:p w:rsidR="00214F5B" w:rsidRPr="00214F5B" w:rsidRDefault="00214F5B" w:rsidP="00214F5B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214F5B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214F5B">
              <w:rPr>
                <w:rFonts w:ascii="Arial" w:eastAsia="MyriadPro-Regular" w:hAnsi="Arial"/>
                <w:szCs w:val="20"/>
              </w:rPr>
              <w:tab/>
            </w:r>
            <w:r w:rsidRPr="00214F5B">
              <w:rPr>
                <w:rFonts w:ascii="Arial" w:eastAsia="MyriadPro-Regular" w:hAnsi="Arial"/>
                <w:sz w:val="17"/>
                <w:szCs w:val="17"/>
              </w:rPr>
              <w:t>Analisar as figuras 29 e 30 do manual e distinguir a geotermia de Portugal continental da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Pr="00214F5B">
              <w:rPr>
                <w:rFonts w:ascii="Arial" w:eastAsia="MyriadPro-Regular" w:hAnsi="Arial"/>
                <w:sz w:val="17"/>
                <w:szCs w:val="17"/>
              </w:rPr>
              <w:t>geotermia dos Açores</w:t>
            </w:r>
          </w:p>
          <w:p w:rsidR="00214F5B" w:rsidRPr="00214F5B" w:rsidRDefault="00214F5B" w:rsidP="00214F5B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214F5B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214F5B">
              <w:rPr>
                <w:rFonts w:ascii="Arial" w:eastAsia="MyriadPro-Regular" w:hAnsi="Arial"/>
                <w:szCs w:val="20"/>
              </w:rPr>
              <w:tab/>
            </w:r>
            <w:r w:rsidRPr="00214F5B">
              <w:rPr>
                <w:rFonts w:ascii="Arial" w:eastAsia="MyriadPro-Regular" w:hAnsi="Arial"/>
                <w:sz w:val="17"/>
                <w:szCs w:val="17"/>
              </w:rPr>
              <w:t>Consultar o sítio eletrónico do Conselho Europeu da Energia Geotérmica (</w:t>
            </w:r>
            <w:hyperlink r:id="rId56" w:history="1">
              <w:r w:rsidRPr="002B312B">
                <w:rPr>
                  <w:rStyle w:val="Hyperlink"/>
                  <w:rFonts w:ascii="Arial" w:eastAsia="MyriadPro-Regular" w:hAnsi="Arial"/>
                  <w:sz w:val="17"/>
                  <w:szCs w:val="17"/>
                </w:rPr>
                <w:t>www.egec.org</w:t>
              </w:r>
            </w:hyperlink>
            <w:r w:rsidRPr="00214F5B">
              <w:rPr>
                <w:rFonts w:ascii="Arial" w:eastAsia="MyriadPro-Regular" w:hAnsi="Arial"/>
                <w:sz w:val="17"/>
                <w:szCs w:val="17"/>
              </w:rPr>
              <w:t>),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Pr="00214F5B">
              <w:rPr>
                <w:rFonts w:ascii="Arial" w:eastAsia="MyriadPro-Regular" w:hAnsi="Arial"/>
                <w:sz w:val="17"/>
                <w:szCs w:val="17"/>
              </w:rPr>
              <w:t>para comparar Portugal com os outros estados-membros neste domínio</w:t>
            </w:r>
          </w:p>
          <w:p w:rsidR="00214F5B" w:rsidRPr="00214F5B" w:rsidRDefault="00214F5B" w:rsidP="00214F5B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214F5B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214F5B">
              <w:rPr>
                <w:rFonts w:ascii="Arial" w:eastAsia="MyriadPro-Regular" w:hAnsi="Arial"/>
                <w:szCs w:val="20"/>
              </w:rPr>
              <w:tab/>
            </w:r>
            <w:r w:rsidRPr="00214F5B">
              <w:rPr>
                <w:rFonts w:ascii="Arial" w:eastAsia="MyriadPro-Regular" w:hAnsi="Arial"/>
                <w:sz w:val="17"/>
                <w:szCs w:val="17"/>
              </w:rPr>
              <w:t>Observar as figuras “Localização das áreas de prospeção de petróleo em Portugal”,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Pr="00214F5B">
              <w:rPr>
                <w:rFonts w:ascii="Arial" w:eastAsia="MyriadPro-Regular" w:hAnsi="Arial"/>
                <w:sz w:val="17"/>
                <w:szCs w:val="17"/>
              </w:rPr>
              <w:t>“Localização da rede de distribuição e das principais operadoras de gás natural” e “Evolução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Pr="00214F5B">
              <w:rPr>
                <w:rFonts w:ascii="Arial" w:eastAsia="MyriadPro-Regular" w:hAnsi="Arial"/>
                <w:sz w:val="17"/>
                <w:szCs w:val="17"/>
              </w:rPr>
              <w:t>da importação de gás natural no nosso país”, disponíveis no +Manual (e-Manual)</w:t>
            </w:r>
          </w:p>
          <w:p w:rsidR="00214F5B" w:rsidRPr="00214F5B" w:rsidRDefault="00214F5B" w:rsidP="00214F5B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214F5B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214F5B">
              <w:rPr>
                <w:rFonts w:ascii="Arial" w:eastAsia="MyriadPro-Regular" w:hAnsi="Arial"/>
                <w:szCs w:val="20"/>
              </w:rPr>
              <w:tab/>
            </w:r>
            <w:r w:rsidRPr="00214F5B">
              <w:rPr>
                <w:rFonts w:ascii="Arial" w:eastAsia="MyriadPro-Regular" w:hAnsi="Arial"/>
                <w:sz w:val="17"/>
                <w:szCs w:val="17"/>
              </w:rPr>
              <w:t>Realizar a Ficha de Consolidação dos Conhecimentos 4 do Caderno de Atividades</w:t>
            </w:r>
          </w:p>
          <w:p w:rsidR="00214F5B" w:rsidRPr="00214F5B" w:rsidRDefault="00214F5B" w:rsidP="00214F5B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214F5B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214F5B">
              <w:rPr>
                <w:rFonts w:ascii="Arial" w:eastAsia="MyriadPro-Regular" w:hAnsi="Arial"/>
                <w:szCs w:val="20"/>
              </w:rPr>
              <w:tab/>
            </w:r>
            <w:r w:rsidRPr="00214F5B">
              <w:rPr>
                <w:rFonts w:ascii="Arial" w:eastAsia="MyriadPro-Regular" w:hAnsi="Arial"/>
                <w:sz w:val="17"/>
                <w:szCs w:val="17"/>
              </w:rPr>
              <w:t>Analisar as figuras 31 e 32 do manual, para se tirar conclusões acerca da evolução da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Pr="00214F5B">
              <w:rPr>
                <w:rFonts w:ascii="Arial" w:eastAsia="MyriadPro-Regular" w:hAnsi="Arial"/>
                <w:sz w:val="17"/>
                <w:szCs w:val="17"/>
              </w:rPr>
              <w:t>dependência energética e do consumo de energia, em Portugal, por fonte</w:t>
            </w:r>
          </w:p>
          <w:p w:rsidR="00214F5B" w:rsidRPr="00214F5B" w:rsidRDefault="00214F5B" w:rsidP="00214F5B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214F5B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214F5B">
              <w:rPr>
                <w:rFonts w:ascii="Arial" w:eastAsia="MyriadPro-Regular" w:hAnsi="Arial"/>
                <w:szCs w:val="20"/>
              </w:rPr>
              <w:tab/>
            </w:r>
            <w:r w:rsidRPr="00214F5B">
              <w:rPr>
                <w:rFonts w:ascii="Arial" w:eastAsia="MyriadPro-Regular" w:hAnsi="Arial"/>
                <w:sz w:val="17"/>
                <w:szCs w:val="17"/>
              </w:rPr>
              <w:t>Observar a figura “Consumo de energia primária por fonte”, disponível no +Manual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>
              <w:rPr>
                <w:rFonts w:ascii="Arial" w:eastAsia="MyriadPro-Regular" w:hAnsi="Arial"/>
                <w:sz w:val="17"/>
                <w:szCs w:val="17"/>
              </w:rPr>
              <w:br/>
            </w:r>
            <w:r w:rsidRPr="00214F5B">
              <w:rPr>
                <w:rFonts w:ascii="Arial" w:eastAsia="MyriadPro-Regular" w:hAnsi="Arial"/>
                <w:sz w:val="17"/>
                <w:szCs w:val="17"/>
              </w:rPr>
              <w:t>(e-Manual)</w:t>
            </w:r>
          </w:p>
          <w:p w:rsidR="00214F5B" w:rsidRPr="00214F5B" w:rsidRDefault="00214F5B" w:rsidP="00214F5B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214F5B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214F5B">
              <w:rPr>
                <w:rFonts w:ascii="Arial" w:eastAsia="MyriadPro-Regular" w:hAnsi="Arial"/>
                <w:szCs w:val="20"/>
              </w:rPr>
              <w:tab/>
            </w:r>
            <w:r w:rsidRPr="00214F5B">
              <w:rPr>
                <w:rFonts w:ascii="Arial" w:eastAsia="MyriadPro-Regular" w:hAnsi="Arial"/>
                <w:sz w:val="17"/>
                <w:szCs w:val="17"/>
              </w:rPr>
              <w:t>Explorar a animação “A dependência energética e o consumo de energia em Portugal”,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Pr="00214F5B">
              <w:rPr>
                <w:rFonts w:ascii="Arial" w:eastAsia="MyriadPro-Regular" w:hAnsi="Arial"/>
                <w:sz w:val="17"/>
                <w:szCs w:val="17"/>
              </w:rPr>
              <w:t>disponível no e-Manual</w:t>
            </w:r>
          </w:p>
          <w:p w:rsidR="00214F5B" w:rsidRPr="00214F5B" w:rsidRDefault="00214F5B" w:rsidP="00214F5B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214F5B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214F5B">
              <w:rPr>
                <w:rFonts w:ascii="Arial" w:eastAsia="MyriadPro-Regular" w:hAnsi="Arial"/>
                <w:szCs w:val="20"/>
              </w:rPr>
              <w:tab/>
            </w:r>
            <w:r w:rsidRPr="00214F5B">
              <w:rPr>
                <w:rFonts w:ascii="Arial" w:eastAsia="MyriadPro-Regular" w:hAnsi="Arial"/>
                <w:sz w:val="17"/>
                <w:szCs w:val="17"/>
              </w:rPr>
              <w:t>Realizar a Atividade Procedimental 2 do Caderno de Atividades</w:t>
            </w:r>
          </w:p>
          <w:p w:rsidR="00214F5B" w:rsidRPr="00214F5B" w:rsidRDefault="00214F5B" w:rsidP="00214F5B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214F5B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214F5B">
              <w:rPr>
                <w:rFonts w:ascii="Arial" w:eastAsia="MyriadPro-Regular" w:hAnsi="Arial"/>
                <w:szCs w:val="20"/>
              </w:rPr>
              <w:tab/>
            </w:r>
            <w:r w:rsidRPr="00214F5B">
              <w:rPr>
                <w:rFonts w:ascii="Arial" w:eastAsia="MyriadPro-Regular" w:hAnsi="Arial"/>
                <w:sz w:val="17"/>
                <w:szCs w:val="17"/>
              </w:rPr>
              <w:t>Consultar o sítio eletrónico do Laboratório Nacional de Energia e Geologia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Pr="00214F5B">
              <w:rPr>
                <w:rFonts w:ascii="Arial" w:eastAsia="MyriadPro-Regular" w:hAnsi="Arial"/>
                <w:sz w:val="17"/>
                <w:szCs w:val="17"/>
              </w:rPr>
              <w:t>(www.lneg.pt) para aceder ao Geoportal</w:t>
            </w:r>
          </w:p>
          <w:p w:rsidR="00214F5B" w:rsidRPr="00214F5B" w:rsidRDefault="00214F5B" w:rsidP="00214F5B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214F5B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214F5B">
              <w:rPr>
                <w:rFonts w:ascii="Arial" w:eastAsia="MyriadPro-Regular" w:hAnsi="Arial"/>
                <w:szCs w:val="20"/>
              </w:rPr>
              <w:tab/>
            </w:r>
            <w:r w:rsidRPr="00214F5B">
              <w:rPr>
                <w:rFonts w:ascii="Arial" w:eastAsia="MyriadPro-Regular" w:hAnsi="Arial"/>
                <w:sz w:val="17"/>
                <w:szCs w:val="17"/>
              </w:rPr>
              <w:t>Consultar o sítio eletrónico do Portal Europeu da Energia (www.energy.eu), para aceder à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Pr="00214F5B">
              <w:rPr>
                <w:rFonts w:ascii="Arial" w:eastAsia="MyriadPro-Regular" w:hAnsi="Arial"/>
                <w:sz w:val="17"/>
                <w:szCs w:val="17"/>
              </w:rPr>
              <w:t>Política Energética Comum</w:t>
            </w:r>
          </w:p>
          <w:p w:rsidR="00A53ECD" w:rsidRPr="00214F5B" w:rsidRDefault="00214F5B" w:rsidP="00214F5B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214F5B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214F5B">
              <w:rPr>
                <w:rFonts w:ascii="Arial" w:eastAsia="MyriadPro-Regular" w:hAnsi="Arial"/>
                <w:szCs w:val="20"/>
              </w:rPr>
              <w:tab/>
            </w:r>
            <w:r w:rsidRPr="00214F5B">
              <w:rPr>
                <w:rFonts w:ascii="Arial" w:eastAsia="MyriadPro-Regular" w:hAnsi="Arial"/>
                <w:sz w:val="17"/>
                <w:szCs w:val="17"/>
              </w:rPr>
              <w:t>Consultar o sítio eletrónico da Associação Portuguesa de Energias Renováveis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Pr="00214F5B">
              <w:rPr>
                <w:rFonts w:ascii="Arial" w:eastAsia="MyriadPro-Regular" w:hAnsi="Arial"/>
                <w:sz w:val="17"/>
                <w:szCs w:val="17"/>
              </w:rPr>
              <w:t>(www.apren.pt), para aceder à base de dados de fontes renováveis de energia</w:t>
            </w:r>
          </w:p>
        </w:tc>
      </w:tr>
      <w:tr w:rsidR="00A53ECD" w:rsidRPr="00214F5B" w:rsidTr="00214F5B">
        <w:trPr>
          <w:trHeight w:val="1304"/>
        </w:trPr>
        <w:tc>
          <w:tcPr>
            <w:tcW w:w="6805" w:type="dxa"/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214F5B" w:rsidRPr="00214F5B" w:rsidRDefault="00214F5B" w:rsidP="00214F5B">
            <w:pPr>
              <w:autoSpaceDE w:val="0"/>
              <w:autoSpaceDN w:val="0"/>
              <w:adjustRightInd w:val="0"/>
              <w:ind w:left="142" w:hanging="142"/>
              <w:rPr>
                <w:rFonts w:ascii="Arial" w:hAnsi="Arial"/>
                <w:b/>
                <w:bCs/>
                <w:szCs w:val="20"/>
              </w:rPr>
            </w:pPr>
            <w:r w:rsidRPr="00214F5B">
              <w:rPr>
                <w:rFonts w:ascii="Arial" w:hAnsi="Arial"/>
                <w:b/>
                <w:bCs/>
                <w:szCs w:val="20"/>
              </w:rPr>
              <w:t>Conclusão / Finalização</w:t>
            </w:r>
          </w:p>
          <w:p w:rsidR="00A53ECD" w:rsidRPr="00214F5B" w:rsidRDefault="00214F5B" w:rsidP="00214F5B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214F5B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214F5B">
              <w:rPr>
                <w:rFonts w:ascii="Arial" w:eastAsia="MyriadPro-Regular" w:hAnsi="Arial"/>
                <w:szCs w:val="20"/>
              </w:rPr>
              <w:tab/>
            </w:r>
            <w:r w:rsidRPr="00214F5B">
              <w:rPr>
                <w:rFonts w:ascii="Arial" w:eastAsia="MyriadPro-Regular" w:hAnsi="Arial"/>
                <w:sz w:val="17"/>
                <w:szCs w:val="17"/>
              </w:rPr>
              <w:t>Organizar uma síntese por tópicos acerca da origem e da localização dos recursos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Pr="00214F5B">
              <w:rPr>
                <w:rFonts w:ascii="Arial" w:eastAsia="MyriadPro-Regular" w:hAnsi="Arial"/>
                <w:sz w:val="17"/>
                <w:szCs w:val="17"/>
              </w:rPr>
              <w:t>energéticos no território português</w:t>
            </w:r>
          </w:p>
        </w:tc>
      </w:tr>
    </w:tbl>
    <w:p w:rsidR="00A53ECD" w:rsidRDefault="00A53ECD" w:rsidP="00A53ECD">
      <w:pPr>
        <w:rPr>
          <w:rFonts w:ascii="Arial" w:hAnsi="Arial"/>
        </w:rPr>
      </w:pPr>
    </w:p>
    <w:p w:rsidR="00A53ECD" w:rsidRDefault="00A53ECD" w:rsidP="00A53ECD">
      <w:pPr>
        <w:rPr>
          <w:rFonts w:ascii="Arial" w:hAnsi="Arial"/>
        </w:rPr>
      </w:pPr>
    </w:p>
    <w:p w:rsidR="00A53ECD" w:rsidRDefault="00A53ECD" w:rsidP="00A53ECD">
      <w:pPr>
        <w:rPr>
          <w:rFonts w:ascii="Arial" w:hAnsi="Arial"/>
        </w:rPr>
      </w:pPr>
    </w:p>
    <w:p w:rsidR="00A53ECD" w:rsidRDefault="00A53ECD" w:rsidP="00A53ECD">
      <w:pPr>
        <w:rPr>
          <w:rFonts w:ascii="Arial" w:hAnsi="Arial"/>
        </w:rPr>
        <w:sectPr w:rsidR="00A53ECD" w:rsidSect="00686E38">
          <w:type w:val="continuous"/>
          <w:pgSz w:w="11906" w:h="16838"/>
          <w:pgMar w:top="1702" w:right="1133" w:bottom="993" w:left="1134" w:header="708" w:footer="708" w:gutter="0"/>
          <w:cols w:num="2" w:space="285" w:equalWidth="0">
            <w:col w:w="2552" w:space="425"/>
            <w:col w:w="6662"/>
          </w:cols>
          <w:titlePg/>
          <w:docGrid w:linePitch="360"/>
        </w:sectPr>
      </w:pPr>
    </w:p>
    <w:p w:rsidR="00A53ECD" w:rsidRDefault="00A53ECD" w:rsidP="00A53ECD">
      <w:pPr>
        <w:rPr>
          <w:rFonts w:ascii="Arial" w:hAnsi="Arial"/>
        </w:rPr>
      </w:pPr>
    </w:p>
    <w:p w:rsidR="00A53ECD" w:rsidRDefault="00A53ECD" w:rsidP="00A53ECD">
      <w:pPr>
        <w:rPr>
          <w:rFonts w:ascii="Arial" w:hAnsi="Arial"/>
        </w:rPr>
        <w:sectPr w:rsidR="00A53ECD" w:rsidSect="008D0707">
          <w:headerReference w:type="first" r:id="rId57"/>
          <w:type w:val="continuous"/>
          <w:pgSz w:w="11906" w:h="16838"/>
          <w:pgMar w:top="1702" w:right="1133" w:bottom="993" w:left="1134" w:header="708" w:footer="708" w:gutter="0"/>
          <w:cols w:space="425"/>
          <w:titlePg/>
          <w:docGrid w:linePitch="360"/>
        </w:sectPr>
      </w:pPr>
    </w:p>
    <w:p w:rsidR="00663844" w:rsidRPr="003800C2" w:rsidRDefault="008B4087" w:rsidP="00663844">
      <w:pPr>
        <w:rPr>
          <w:rFonts w:ascii="Arial" w:hAnsi="Arial"/>
          <w:u w:val="single" w:color="808080" w:themeColor="background1" w:themeShade="80"/>
        </w:rPr>
      </w:pPr>
      <w:r>
        <w:rPr>
          <w:rFonts w:ascii="Arial" w:hAnsi="Arial"/>
        </w:rPr>
        <w:lastRenderedPageBreak/>
        <w:pict>
          <v:rect id="_x0000_i1031" style="width:349.9pt;height:4pt" o:hrpct="726" o:hrstd="t" o:hrnoshade="t" o:hr="t" fillcolor="#a0a0a0" stroked="f"/>
        </w:pict>
      </w:r>
    </w:p>
    <w:p w:rsidR="00663844" w:rsidRPr="003800C2" w:rsidRDefault="00663844" w:rsidP="00663844">
      <w:pPr>
        <w:rPr>
          <w:rFonts w:ascii="Arial" w:hAnsi="Arial"/>
          <w:u w:val="single" w:color="808080" w:themeColor="background1" w:themeShade="80"/>
        </w:rPr>
        <w:sectPr w:rsidR="00663844" w:rsidRPr="003800C2" w:rsidSect="00C53891">
          <w:headerReference w:type="first" r:id="rId58"/>
          <w:footerReference w:type="first" r:id="rId59"/>
          <w:pgSz w:w="11906" w:h="16838"/>
          <w:pgMar w:top="1702" w:right="1133" w:bottom="993" w:left="1134" w:header="708" w:footer="708" w:gutter="0"/>
          <w:cols w:space="708"/>
          <w:titlePg/>
          <w:docGrid w:linePitch="360"/>
        </w:sectPr>
      </w:pPr>
    </w:p>
    <w:tbl>
      <w:tblPr>
        <w:tblStyle w:val="TableGrid"/>
        <w:tblW w:w="7304" w:type="dxa"/>
        <w:tblBorders>
          <w:top w:val="single" w:sz="24" w:space="0" w:color="808080" w:themeColor="background1" w:themeShade="80"/>
          <w:left w:val="none" w:sz="0" w:space="0" w:color="auto"/>
          <w:bottom w:val="none" w:sz="0" w:space="0" w:color="auto"/>
          <w:right w:val="none" w:sz="0" w:space="0" w:color="auto"/>
          <w:insideH w:val="single" w:sz="24" w:space="0" w:color="808080" w:themeColor="background1" w:themeShade="80"/>
          <w:insideV w:val="single" w:sz="2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7304"/>
      </w:tblGrid>
      <w:tr w:rsidR="00663844" w:rsidRPr="003324A7" w:rsidTr="004E3B30">
        <w:trPr>
          <w:trHeight w:val="1814"/>
        </w:trPr>
        <w:tc>
          <w:tcPr>
            <w:tcW w:w="7304" w:type="dxa"/>
            <w:tcBorders>
              <w:top w:val="nil"/>
              <w:bottom w:val="single" w:sz="24" w:space="0" w:color="808080" w:themeColor="background1" w:themeShade="80"/>
            </w:tcBorders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663844" w:rsidRPr="00FF6DE7" w:rsidRDefault="00663844" w:rsidP="004E3B30">
            <w:pPr>
              <w:autoSpaceDE w:val="0"/>
              <w:autoSpaceDN w:val="0"/>
              <w:adjustRightInd w:val="0"/>
              <w:ind w:left="142" w:right="641" w:hanging="142"/>
              <w:rPr>
                <w:rFonts w:ascii="Arial" w:hAnsi="Arial"/>
                <w:b/>
                <w:bCs/>
                <w:sz w:val="36"/>
                <w:szCs w:val="36"/>
              </w:rPr>
            </w:pPr>
            <w:r w:rsidRPr="00FF6DE7">
              <w:rPr>
                <w:rFonts w:ascii="Arial" w:hAnsi="Arial"/>
                <w:b/>
                <w:bCs/>
                <w:noProof/>
                <w:sz w:val="36"/>
                <w:szCs w:val="36"/>
                <w:lang w:eastAsia="pt-PT"/>
              </w:rPr>
              <w:lastRenderedPageBreak/>
              <w:drawing>
                <wp:anchor distT="0" distB="0" distL="0" distR="114300" simplePos="0" relativeHeight="251710464" behindDoc="1" locked="0" layoutInCell="1" allowOverlap="1">
                  <wp:simplePos x="0" y="0"/>
                  <wp:positionH relativeFrom="column">
                    <wp:posOffset>6985</wp:posOffset>
                  </wp:positionH>
                  <wp:positionV relativeFrom="paragraph">
                    <wp:posOffset>145415</wp:posOffset>
                  </wp:positionV>
                  <wp:extent cx="1096645" cy="789940"/>
                  <wp:effectExtent l="0" t="152400" r="0" b="143510"/>
                  <wp:wrapSquare wrapText="right"/>
                  <wp:docPr id="24" name="Imagem 3" descr="Page_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age_006.jpg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096645" cy="789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F6DE7">
              <w:rPr>
                <w:rFonts w:ascii="Arial" w:hAnsi="Arial"/>
                <w:b/>
                <w:bCs/>
                <w:sz w:val="36"/>
                <w:szCs w:val="36"/>
              </w:rPr>
              <w:t>Disciplina – Geografia A</w:t>
            </w:r>
          </w:p>
          <w:p w:rsidR="00C272F1" w:rsidRPr="00FF6DE7" w:rsidRDefault="00C272F1" w:rsidP="00C272F1">
            <w:pPr>
              <w:autoSpaceDE w:val="0"/>
              <w:autoSpaceDN w:val="0"/>
              <w:adjustRightInd w:val="0"/>
              <w:rPr>
                <w:rFonts w:ascii="Arial" w:hAnsi="Arial"/>
                <w:sz w:val="22"/>
              </w:rPr>
            </w:pPr>
            <w:r w:rsidRPr="00FF6DE7">
              <w:rPr>
                <w:rFonts w:ascii="Arial" w:hAnsi="Arial"/>
                <w:b/>
                <w:bCs/>
                <w:sz w:val="22"/>
              </w:rPr>
              <w:t xml:space="preserve">Tema 2: </w:t>
            </w:r>
            <w:r w:rsidRPr="00FF6DE7">
              <w:rPr>
                <w:rFonts w:ascii="Arial" w:hAnsi="Arial"/>
                <w:sz w:val="22"/>
              </w:rPr>
              <w:t>Os recursos de que a população</w:t>
            </w:r>
          </w:p>
          <w:p w:rsidR="00C272F1" w:rsidRPr="00FF6DE7" w:rsidRDefault="00C272F1" w:rsidP="00C272F1">
            <w:pPr>
              <w:autoSpaceDE w:val="0"/>
              <w:autoSpaceDN w:val="0"/>
              <w:adjustRightInd w:val="0"/>
              <w:rPr>
                <w:rFonts w:ascii="Arial" w:hAnsi="Arial"/>
                <w:sz w:val="22"/>
              </w:rPr>
            </w:pPr>
            <w:r w:rsidRPr="00FF6DE7">
              <w:rPr>
                <w:rFonts w:ascii="Arial" w:hAnsi="Arial"/>
                <w:sz w:val="22"/>
              </w:rPr>
              <w:t>dispõe: usos, limites e potencialidades</w:t>
            </w:r>
          </w:p>
          <w:p w:rsidR="00C272F1" w:rsidRPr="00FF6DE7" w:rsidRDefault="00C272F1" w:rsidP="00C272F1">
            <w:pPr>
              <w:autoSpaceDE w:val="0"/>
              <w:autoSpaceDN w:val="0"/>
              <w:adjustRightInd w:val="0"/>
              <w:rPr>
                <w:rFonts w:ascii="Arial" w:hAnsi="Arial"/>
                <w:sz w:val="22"/>
              </w:rPr>
            </w:pPr>
            <w:r w:rsidRPr="00FF6DE7">
              <w:rPr>
                <w:rFonts w:ascii="Arial" w:hAnsi="Arial"/>
                <w:b/>
                <w:bCs/>
                <w:sz w:val="22"/>
              </w:rPr>
              <w:t xml:space="preserve">Subtema: </w:t>
            </w:r>
            <w:r w:rsidRPr="00FF6DE7">
              <w:rPr>
                <w:rFonts w:ascii="Arial" w:hAnsi="Arial"/>
                <w:sz w:val="22"/>
              </w:rPr>
              <w:t>Os recursos do subsolo</w:t>
            </w:r>
          </w:p>
          <w:p w:rsidR="00C272F1" w:rsidRPr="00FF6DE7" w:rsidRDefault="00C272F1" w:rsidP="00C272F1">
            <w:pPr>
              <w:autoSpaceDE w:val="0"/>
              <w:autoSpaceDN w:val="0"/>
              <w:adjustRightInd w:val="0"/>
              <w:rPr>
                <w:rFonts w:ascii="Arial" w:hAnsi="Arial"/>
                <w:sz w:val="22"/>
              </w:rPr>
            </w:pPr>
            <w:r w:rsidRPr="00FF6DE7">
              <w:rPr>
                <w:rFonts w:ascii="Arial" w:hAnsi="Arial"/>
                <w:b/>
                <w:bCs/>
                <w:sz w:val="22"/>
              </w:rPr>
              <w:t xml:space="preserve">Conteúdo: </w:t>
            </w:r>
            <w:r w:rsidRPr="00FF6DE7">
              <w:rPr>
                <w:rFonts w:ascii="Arial" w:hAnsi="Arial"/>
                <w:sz w:val="22"/>
              </w:rPr>
              <w:t>Os problemas na exploração dos</w:t>
            </w:r>
          </w:p>
          <w:p w:rsidR="00663844" w:rsidRPr="00FF6DE7" w:rsidRDefault="00C272F1" w:rsidP="00C272F1">
            <w:pPr>
              <w:autoSpaceDE w:val="0"/>
              <w:autoSpaceDN w:val="0"/>
              <w:adjustRightInd w:val="0"/>
              <w:ind w:left="142" w:right="641" w:hanging="142"/>
              <w:rPr>
                <w:rFonts w:ascii="Arial" w:hAnsi="Arial"/>
                <w:sz w:val="22"/>
              </w:rPr>
            </w:pPr>
            <w:r w:rsidRPr="00FF6DE7">
              <w:rPr>
                <w:rFonts w:ascii="Arial" w:hAnsi="Arial"/>
                <w:sz w:val="22"/>
              </w:rPr>
              <w:t>recursos do subsolo</w:t>
            </w:r>
          </w:p>
        </w:tc>
      </w:tr>
      <w:tr w:rsidR="00663844" w:rsidRPr="00C272F1" w:rsidTr="00FF6DE7">
        <w:trPr>
          <w:trHeight w:val="1632"/>
        </w:trPr>
        <w:tc>
          <w:tcPr>
            <w:tcW w:w="7304" w:type="dxa"/>
            <w:tcBorders>
              <w:top w:val="single" w:sz="24" w:space="0" w:color="808080" w:themeColor="background1" w:themeShade="80"/>
            </w:tcBorders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C272F1" w:rsidRPr="00FF6DE7" w:rsidRDefault="00C272F1" w:rsidP="00FF6DE7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hAnsi="Arial"/>
                <w:b/>
                <w:bCs/>
                <w:szCs w:val="20"/>
              </w:rPr>
            </w:pPr>
            <w:r w:rsidRPr="00FF6DE7">
              <w:rPr>
                <w:rFonts w:ascii="Arial" w:hAnsi="Arial"/>
                <w:b/>
                <w:bCs/>
                <w:szCs w:val="20"/>
              </w:rPr>
              <w:t>Objetivos específicos</w:t>
            </w:r>
          </w:p>
          <w:p w:rsidR="00C272F1" w:rsidRPr="00FF6DE7" w:rsidRDefault="00C272F1" w:rsidP="00FF6DE7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9"/>
                <w:szCs w:val="19"/>
              </w:rPr>
            </w:pPr>
            <w:r w:rsidRPr="00FF6DE7">
              <w:rPr>
                <w:rFonts w:ascii="Arial" w:eastAsia="MyriadPro-Regular" w:hAnsi="Arial"/>
                <w:sz w:val="19"/>
                <w:szCs w:val="19"/>
              </w:rPr>
              <w:t>O ALUNO DEVE SER CAPAZ DE:</w:t>
            </w:r>
          </w:p>
          <w:p w:rsidR="00C272F1" w:rsidRPr="00FF6DE7" w:rsidRDefault="00C272F1" w:rsidP="00FF6DE7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9"/>
                <w:szCs w:val="19"/>
              </w:rPr>
            </w:pPr>
            <w:r w:rsidRPr="00FF6DE7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FF6DE7">
              <w:rPr>
                <w:rFonts w:ascii="Arial" w:eastAsia="MyriadPro-Regular" w:hAnsi="Arial"/>
                <w:szCs w:val="20"/>
              </w:rPr>
              <w:tab/>
            </w:r>
            <w:r w:rsidRPr="00FF6DE7">
              <w:rPr>
                <w:rFonts w:ascii="Arial" w:eastAsia="MyriadPro-Regular" w:hAnsi="Arial"/>
                <w:sz w:val="19"/>
                <w:szCs w:val="19"/>
              </w:rPr>
              <w:t>Compreender os principais condicionalismos na exploração dos recursos do</w:t>
            </w:r>
            <w:r w:rsidR="00FF6DE7"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Pr="00FF6DE7">
              <w:rPr>
                <w:rFonts w:ascii="Arial" w:eastAsia="MyriadPro-Regular" w:hAnsi="Arial"/>
                <w:sz w:val="19"/>
                <w:szCs w:val="19"/>
              </w:rPr>
              <w:t>subsolo</w:t>
            </w:r>
          </w:p>
          <w:p w:rsidR="00663844" w:rsidRPr="00FF6DE7" w:rsidRDefault="00FF6DE7" w:rsidP="00FF6DE7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9"/>
                <w:szCs w:val="19"/>
              </w:rPr>
            </w:pPr>
            <w:r w:rsidRPr="00FF6DE7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FF6DE7">
              <w:rPr>
                <w:rFonts w:ascii="Arial" w:eastAsia="MyriadPro-Regular" w:hAnsi="Arial"/>
                <w:szCs w:val="20"/>
              </w:rPr>
              <w:tab/>
            </w:r>
            <w:r w:rsidR="00C272F1" w:rsidRPr="00FF6DE7">
              <w:rPr>
                <w:rFonts w:ascii="Arial" w:eastAsia="MyriadPro-Regular" w:hAnsi="Arial"/>
                <w:sz w:val="19"/>
                <w:szCs w:val="19"/>
              </w:rPr>
              <w:t>Reconhecer os impactes ambientais da extração de minérios</w:t>
            </w:r>
          </w:p>
        </w:tc>
      </w:tr>
      <w:tr w:rsidR="00663844" w:rsidRPr="004B2986" w:rsidTr="00FF6DE7">
        <w:trPr>
          <w:trHeight w:val="1672"/>
        </w:trPr>
        <w:tc>
          <w:tcPr>
            <w:tcW w:w="7304" w:type="dxa"/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C272F1" w:rsidRPr="00FF6DE7" w:rsidRDefault="00C272F1" w:rsidP="00FF6DE7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hAnsi="Arial"/>
                <w:b/>
                <w:bCs/>
                <w:szCs w:val="20"/>
              </w:rPr>
            </w:pPr>
            <w:r w:rsidRPr="00FF6DE7">
              <w:rPr>
                <w:rFonts w:ascii="Arial" w:hAnsi="Arial"/>
                <w:b/>
                <w:bCs/>
                <w:szCs w:val="20"/>
              </w:rPr>
              <w:t>Motivação</w:t>
            </w:r>
          </w:p>
          <w:p w:rsidR="00C272F1" w:rsidRPr="00FF6DE7" w:rsidRDefault="00FF6DE7" w:rsidP="00FF6DE7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9"/>
                <w:szCs w:val="19"/>
              </w:rPr>
            </w:pPr>
            <w:r w:rsidRPr="00FF6DE7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FF6DE7">
              <w:rPr>
                <w:rFonts w:ascii="Arial" w:eastAsia="MyriadPro-Regular" w:hAnsi="Arial"/>
                <w:szCs w:val="20"/>
              </w:rPr>
              <w:tab/>
            </w:r>
            <w:r w:rsidR="00C272F1" w:rsidRPr="00FF6DE7">
              <w:rPr>
                <w:rFonts w:ascii="Arial" w:eastAsia="MyriadPro-Regular" w:hAnsi="Arial"/>
                <w:sz w:val="19"/>
                <w:szCs w:val="19"/>
              </w:rPr>
              <w:t>Analisar a fotografia da página 82 do manual, para que os alunos indiquem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="00C272F1" w:rsidRPr="00FF6DE7">
              <w:rPr>
                <w:rFonts w:ascii="Arial" w:eastAsia="MyriadPro-Regular" w:hAnsi="Arial"/>
                <w:sz w:val="19"/>
                <w:szCs w:val="19"/>
              </w:rPr>
              <w:t>possíveis impactes decorrentes da exploração dos recursos do subsolo</w:t>
            </w:r>
          </w:p>
          <w:p w:rsidR="00663844" w:rsidRPr="00FF6DE7" w:rsidRDefault="00FF6DE7" w:rsidP="00FF6DE7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9"/>
                <w:szCs w:val="19"/>
              </w:rPr>
            </w:pPr>
            <w:r w:rsidRPr="00FF6DE7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FF6DE7">
              <w:rPr>
                <w:rFonts w:ascii="Arial" w:eastAsia="MyriadPro-Regular" w:hAnsi="Arial"/>
                <w:szCs w:val="20"/>
              </w:rPr>
              <w:tab/>
            </w:r>
            <w:r w:rsidR="00C272F1" w:rsidRPr="00FF6DE7">
              <w:rPr>
                <w:rFonts w:ascii="Arial" w:eastAsia="MyriadPro-Regular" w:hAnsi="Arial"/>
                <w:sz w:val="19"/>
                <w:szCs w:val="19"/>
              </w:rPr>
              <w:t>Sistematizar os diferentes impactes em categorias: ambientais, económicos e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="00C272F1" w:rsidRPr="00FF6DE7">
              <w:rPr>
                <w:rFonts w:ascii="Arial" w:eastAsia="MyriadPro-Regular" w:hAnsi="Arial"/>
                <w:sz w:val="19"/>
                <w:szCs w:val="19"/>
              </w:rPr>
              <w:t>sociais</w:t>
            </w:r>
          </w:p>
        </w:tc>
      </w:tr>
      <w:tr w:rsidR="00663844" w:rsidRPr="004B2986" w:rsidTr="00FF6DE7">
        <w:trPr>
          <w:trHeight w:val="3230"/>
        </w:trPr>
        <w:tc>
          <w:tcPr>
            <w:tcW w:w="7304" w:type="dxa"/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C272F1" w:rsidRPr="00FF6DE7" w:rsidRDefault="00C272F1" w:rsidP="00FF6DE7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hAnsi="Arial"/>
                <w:b/>
                <w:bCs/>
                <w:szCs w:val="20"/>
              </w:rPr>
            </w:pPr>
            <w:r w:rsidRPr="00FF6DE7">
              <w:rPr>
                <w:rFonts w:ascii="Arial" w:hAnsi="Arial"/>
                <w:b/>
                <w:bCs/>
                <w:szCs w:val="20"/>
              </w:rPr>
              <w:t>Desenvolvimento</w:t>
            </w:r>
          </w:p>
          <w:p w:rsidR="00C272F1" w:rsidRPr="00FF6DE7" w:rsidRDefault="00FF6DE7" w:rsidP="00FF6DE7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9"/>
                <w:szCs w:val="19"/>
              </w:rPr>
            </w:pPr>
            <w:r w:rsidRPr="00FF6DE7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FF6DE7">
              <w:rPr>
                <w:rFonts w:ascii="Arial" w:eastAsia="MyriadPro-Regular" w:hAnsi="Arial"/>
                <w:szCs w:val="20"/>
              </w:rPr>
              <w:tab/>
            </w:r>
            <w:r w:rsidR="00C272F1" w:rsidRPr="00FF6DE7">
              <w:rPr>
                <w:rFonts w:ascii="Arial" w:eastAsia="MyriadPro-Regular" w:hAnsi="Arial"/>
                <w:sz w:val="19"/>
                <w:szCs w:val="19"/>
              </w:rPr>
              <w:t>Analisar o esquema da página 101 e, em diálogo com os alunos, explicitar os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="00C272F1" w:rsidRPr="00FF6DE7">
              <w:rPr>
                <w:rFonts w:ascii="Arial" w:eastAsia="MyriadPro-Regular" w:hAnsi="Arial"/>
                <w:sz w:val="19"/>
                <w:szCs w:val="19"/>
              </w:rPr>
              <w:t>diferentes fatores endógenos e exógenos que interferem na exploração dos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="00C272F1" w:rsidRPr="00FF6DE7">
              <w:rPr>
                <w:rFonts w:ascii="Arial" w:eastAsia="MyriadPro-Regular" w:hAnsi="Arial"/>
                <w:sz w:val="19"/>
                <w:szCs w:val="19"/>
              </w:rPr>
              <w:t>recursos do subsolo</w:t>
            </w:r>
          </w:p>
          <w:p w:rsidR="00C272F1" w:rsidRPr="00FF6DE7" w:rsidRDefault="00FF6DE7" w:rsidP="00FF6DE7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9"/>
                <w:szCs w:val="19"/>
              </w:rPr>
            </w:pPr>
            <w:r w:rsidRPr="00FF6DE7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FF6DE7">
              <w:rPr>
                <w:rFonts w:ascii="Arial" w:eastAsia="MyriadPro-Regular" w:hAnsi="Arial"/>
                <w:szCs w:val="20"/>
              </w:rPr>
              <w:tab/>
            </w:r>
            <w:r w:rsidR="00C272F1" w:rsidRPr="00FF6DE7">
              <w:rPr>
                <w:rFonts w:ascii="Arial" w:eastAsia="MyriadPro-Regular" w:hAnsi="Arial"/>
                <w:sz w:val="19"/>
                <w:szCs w:val="19"/>
              </w:rPr>
              <w:t xml:space="preserve">Apresentar o </w:t>
            </w:r>
            <w:r w:rsidR="00C272F1" w:rsidRPr="00FF6DE7">
              <w:rPr>
                <w:rFonts w:ascii="Arial" w:hAnsi="Arial"/>
                <w:i/>
                <w:iCs/>
                <w:sz w:val="19"/>
                <w:szCs w:val="19"/>
              </w:rPr>
              <w:t xml:space="preserve">PowerPoint </w:t>
            </w:r>
            <w:r w:rsidR="00C272F1" w:rsidRPr="00FF6DE7">
              <w:rPr>
                <w:rFonts w:ascii="Arial" w:eastAsia="MyriadPro-Regular" w:hAnsi="Arial"/>
                <w:sz w:val="19"/>
                <w:szCs w:val="19"/>
              </w:rPr>
              <w:t>“A exploração de recursos minerais em Portugal”, para que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="00C272F1" w:rsidRPr="00FF6DE7">
              <w:rPr>
                <w:rFonts w:ascii="Arial" w:eastAsia="MyriadPro-Regular" w:hAnsi="Arial"/>
                <w:sz w:val="19"/>
                <w:szCs w:val="19"/>
              </w:rPr>
              <w:t>os alunos entendam a influência dos mercados internacionais na exploração dos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="00C272F1" w:rsidRPr="00FF6DE7">
              <w:rPr>
                <w:rFonts w:ascii="Arial" w:eastAsia="MyriadPro-Regular" w:hAnsi="Arial"/>
                <w:sz w:val="19"/>
                <w:szCs w:val="19"/>
              </w:rPr>
              <w:t>minérios</w:t>
            </w:r>
          </w:p>
          <w:p w:rsidR="00C272F1" w:rsidRPr="00FF6DE7" w:rsidRDefault="00FF6DE7" w:rsidP="00FF6DE7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9"/>
                <w:szCs w:val="19"/>
              </w:rPr>
            </w:pPr>
            <w:r w:rsidRPr="00FF6DE7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FF6DE7">
              <w:rPr>
                <w:rFonts w:ascii="Arial" w:eastAsia="MyriadPro-Regular" w:hAnsi="Arial"/>
                <w:szCs w:val="20"/>
              </w:rPr>
              <w:tab/>
            </w:r>
            <w:r w:rsidR="00C272F1" w:rsidRPr="00FF6DE7">
              <w:rPr>
                <w:rFonts w:ascii="Arial" w:eastAsia="MyriadPro-Regular" w:hAnsi="Arial"/>
                <w:sz w:val="19"/>
                <w:szCs w:val="19"/>
              </w:rPr>
              <w:t>Analisar o esquema 1 da página 102 do manual e estabelecer uma relação com os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="00C272F1" w:rsidRPr="00FF6DE7">
              <w:rPr>
                <w:rFonts w:ascii="Arial" w:eastAsia="MyriadPro-Regular" w:hAnsi="Arial"/>
                <w:sz w:val="19"/>
                <w:szCs w:val="19"/>
              </w:rPr>
              <w:t>documentos 4, 5, 6 e 7 e com as figuras 34, 35 e 36 do manual</w:t>
            </w:r>
          </w:p>
          <w:p w:rsidR="00663844" w:rsidRPr="00FF6DE7" w:rsidRDefault="00FF6DE7" w:rsidP="00FF6DE7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9"/>
                <w:szCs w:val="19"/>
              </w:rPr>
            </w:pPr>
            <w:r w:rsidRPr="00FF6DE7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FF6DE7">
              <w:rPr>
                <w:rFonts w:ascii="Arial" w:eastAsia="MyriadPro-Regular" w:hAnsi="Arial"/>
                <w:szCs w:val="20"/>
              </w:rPr>
              <w:tab/>
            </w:r>
            <w:r w:rsidR="00C272F1" w:rsidRPr="00FF6DE7">
              <w:rPr>
                <w:rFonts w:ascii="Arial" w:eastAsia="MyriadPro-Regular" w:hAnsi="Arial"/>
                <w:sz w:val="19"/>
                <w:szCs w:val="19"/>
              </w:rPr>
              <w:t>Resolver as atividades das páginas 102, 103 e 104 do manual, partilhando, em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="00C272F1" w:rsidRPr="00FF6DE7">
              <w:rPr>
                <w:rFonts w:ascii="Arial" w:eastAsia="MyriadPro-Regular" w:hAnsi="Arial"/>
                <w:sz w:val="19"/>
                <w:szCs w:val="19"/>
              </w:rPr>
              <w:t>grande grupo, as respostas através do diálogo crítico que permita a interiorização,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="00C272F1" w:rsidRPr="00FF6DE7">
              <w:rPr>
                <w:rFonts w:ascii="Arial" w:eastAsia="MyriadPro-Regular" w:hAnsi="Arial"/>
                <w:sz w:val="19"/>
                <w:szCs w:val="19"/>
              </w:rPr>
              <w:t>por parte dos alunos, das problemáticas abordadas</w:t>
            </w:r>
          </w:p>
        </w:tc>
      </w:tr>
      <w:tr w:rsidR="00663844" w:rsidRPr="002F595A" w:rsidTr="00FF6DE7">
        <w:trPr>
          <w:trHeight w:val="2438"/>
        </w:trPr>
        <w:tc>
          <w:tcPr>
            <w:tcW w:w="7304" w:type="dxa"/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C272F1" w:rsidRPr="00FF6DE7" w:rsidRDefault="00C272F1" w:rsidP="00FF6DE7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hAnsi="Arial"/>
                <w:b/>
                <w:bCs/>
                <w:szCs w:val="20"/>
              </w:rPr>
            </w:pPr>
            <w:r w:rsidRPr="00FF6DE7">
              <w:rPr>
                <w:rFonts w:ascii="Arial" w:hAnsi="Arial"/>
                <w:b/>
                <w:bCs/>
                <w:szCs w:val="20"/>
              </w:rPr>
              <w:t>Conclusão / Finalização</w:t>
            </w:r>
          </w:p>
          <w:p w:rsidR="00C272F1" w:rsidRPr="00FF6DE7" w:rsidRDefault="00FF6DE7" w:rsidP="00FF6DE7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9"/>
                <w:szCs w:val="19"/>
              </w:rPr>
            </w:pPr>
            <w:r w:rsidRPr="00FF6DE7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FF6DE7">
              <w:rPr>
                <w:rFonts w:ascii="Arial" w:eastAsia="MyriadPro-Regular" w:hAnsi="Arial"/>
                <w:szCs w:val="20"/>
              </w:rPr>
              <w:tab/>
            </w:r>
            <w:r w:rsidR="00C272F1" w:rsidRPr="00FF6DE7">
              <w:rPr>
                <w:rFonts w:ascii="Arial" w:eastAsia="MyriadPro-Regular" w:hAnsi="Arial"/>
                <w:sz w:val="19"/>
                <w:szCs w:val="19"/>
              </w:rPr>
              <w:t>Elaborar um texto, em trabalho de grupo, onde sejam referidos os fatores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="00C272F1" w:rsidRPr="00FF6DE7">
              <w:rPr>
                <w:rFonts w:ascii="Arial" w:eastAsia="MyriadPro-Regular" w:hAnsi="Arial"/>
                <w:sz w:val="19"/>
                <w:szCs w:val="19"/>
              </w:rPr>
              <w:t>endógenos e exógenos que interferem na exploração dos recursos do subsolo</w:t>
            </w:r>
          </w:p>
          <w:p w:rsidR="00C272F1" w:rsidRPr="00FF6DE7" w:rsidRDefault="00FF6DE7" w:rsidP="00FF6DE7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9"/>
                <w:szCs w:val="19"/>
              </w:rPr>
            </w:pPr>
            <w:r w:rsidRPr="00FF6DE7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FF6DE7">
              <w:rPr>
                <w:rFonts w:ascii="Arial" w:eastAsia="MyriadPro-Regular" w:hAnsi="Arial"/>
                <w:szCs w:val="20"/>
              </w:rPr>
              <w:tab/>
            </w:r>
            <w:r w:rsidR="00C272F1" w:rsidRPr="00FF6DE7">
              <w:rPr>
                <w:rFonts w:ascii="Arial" w:eastAsia="MyriadPro-Regular" w:hAnsi="Arial"/>
                <w:sz w:val="19"/>
                <w:szCs w:val="19"/>
              </w:rPr>
              <w:t>Organizar uma tabela onde se possa registar os impactes negativos de ordem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="00C272F1" w:rsidRPr="00FF6DE7">
              <w:rPr>
                <w:rFonts w:ascii="Arial" w:eastAsia="MyriadPro-Regular" w:hAnsi="Arial"/>
                <w:sz w:val="19"/>
                <w:szCs w:val="19"/>
              </w:rPr>
              <w:t>natural, social e económica decorrentes da exploração e/ou encerramento de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="00C272F1" w:rsidRPr="00FF6DE7">
              <w:rPr>
                <w:rFonts w:ascii="Arial" w:eastAsia="MyriadPro-Regular" w:hAnsi="Arial"/>
                <w:sz w:val="19"/>
                <w:szCs w:val="19"/>
              </w:rPr>
              <w:t>minas</w:t>
            </w:r>
          </w:p>
          <w:p w:rsidR="00663844" w:rsidRPr="00FF6DE7" w:rsidRDefault="00FF6DE7" w:rsidP="00FF6DE7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9"/>
                <w:szCs w:val="19"/>
              </w:rPr>
            </w:pPr>
            <w:r w:rsidRPr="00FF6DE7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FF6DE7">
              <w:rPr>
                <w:rFonts w:ascii="Arial" w:eastAsia="MyriadPro-Regular" w:hAnsi="Arial"/>
                <w:szCs w:val="20"/>
              </w:rPr>
              <w:tab/>
            </w:r>
            <w:r w:rsidR="00C272F1" w:rsidRPr="00FF6DE7">
              <w:rPr>
                <w:rFonts w:ascii="Arial" w:eastAsia="MyriadPro-Regular" w:hAnsi="Arial"/>
                <w:sz w:val="19"/>
                <w:szCs w:val="19"/>
              </w:rPr>
              <w:t>Realizar as Questões de Exames Nacionais 2 do Caderno de Atividades</w:t>
            </w:r>
          </w:p>
        </w:tc>
      </w:tr>
    </w:tbl>
    <w:p w:rsidR="00663844" w:rsidRPr="003800C2" w:rsidRDefault="008B4087" w:rsidP="00663844">
      <w:pPr>
        <w:spacing w:after="220"/>
        <w:ind w:left="142"/>
        <w:rPr>
          <w:rFonts w:ascii="Arial" w:hAnsi="Arial"/>
          <w:b/>
          <w:bCs/>
          <w:color w:val="FFFFFF"/>
          <w:sz w:val="44"/>
          <w:szCs w:val="44"/>
        </w:rPr>
      </w:pPr>
      <w:r>
        <w:rPr>
          <w:rFonts w:ascii="Arial" w:hAnsi="Arial"/>
          <w:noProof/>
          <w:lang w:eastAsia="pt-PT"/>
        </w:rPr>
        <w:pict>
          <v:shape id="_x0000_s1072" type="#_x0000_t202" style="position:absolute;left:0;text-align:left;margin-left:-.6pt;margin-top:-.05pt;width:556.7pt;height:82.7pt;z-index:251709440;mso-position-horizontal-relative:text;mso-position-vertical-relative:text" fillcolor="#bfbfbf [2412]" stroked="f">
            <v:textbox style="mso-next-textbox:#_x0000_s1072;mso-fit-shape-to-text:t" inset=",2.3mm,,2.3mm">
              <w:txbxContent>
                <w:p w:rsidR="008B4087" w:rsidRPr="00FF6DE7" w:rsidRDefault="008B4087" w:rsidP="00FF6DE7">
                  <w:pPr>
                    <w:autoSpaceDE w:val="0"/>
                    <w:autoSpaceDN w:val="0"/>
                    <w:adjustRightInd w:val="0"/>
                    <w:ind w:left="142" w:hanging="142"/>
                    <w:rPr>
                      <w:rFonts w:ascii="Arial" w:hAnsi="Arial"/>
                      <w:b/>
                      <w:bCs/>
                      <w:szCs w:val="20"/>
                    </w:rPr>
                  </w:pPr>
                  <w:r w:rsidRPr="00FF6DE7">
                    <w:rPr>
                      <w:rFonts w:ascii="Arial" w:hAnsi="Arial"/>
                      <w:b/>
                      <w:bCs/>
                      <w:szCs w:val="20"/>
                    </w:rPr>
                    <w:t>Atividades de avaliação / Remediação</w:t>
                  </w:r>
                </w:p>
                <w:p w:rsidR="008B4087" w:rsidRPr="00FF6DE7" w:rsidRDefault="008B4087" w:rsidP="00FF6DE7">
                  <w:pPr>
                    <w:autoSpaceDE w:val="0"/>
                    <w:autoSpaceDN w:val="0"/>
                    <w:adjustRightInd w:val="0"/>
                    <w:ind w:left="142" w:hanging="142"/>
                    <w:rPr>
                      <w:rFonts w:ascii="Arial" w:eastAsia="MyriadPro-Regular" w:hAnsi="Arial"/>
                      <w:sz w:val="19"/>
                      <w:szCs w:val="19"/>
                    </w:rPr>
                  </w:pPr>
                  <w:r w:rsidRPr="00FF6DE7">
                    <w:rPr>
                      <w:rFonts w:ascii="Arial" w:eastAsia="MyriadPro-Regular" w:hAnsi="Arial"/>
                      <w:sz w:val="19"/>
                      <w:szCs w:val="19"/>
                    </w:rPr>
                    <w:t>•</w:t>
                  </w:r>
                  <w:r w:rsidRPr="00FF6DE7">
                    <w:rPr>
                      <w:rFonts w:ascii="Arial" w:eastAsia="MyriadPro-Regular" w:hAnsi="Arial"/>
                      <w:szCs w:val="20"/>
                    </w:rPr>
                    <w:tab/>
                  </w:r>
                  <w:r w:rsidRPr="00FF6DE7">
                    <w:rPr>
                      <w:rFonts w:ascii="Arial" w:eastAsia="MyriadPro-Regular" w:hAnsi="Arial"/>
                      <w:sz w:val="19"/>
                      <w:szCs w:val="19"/>
                    </w:rPr>
                    <w:t>Avaliação formativa</w:t>
                  </w:r>
                </w:p>
                <w:p w:rsidR="008B4087" w:rsidRPr="00FF6DE7" w:rsidRDefault="008B4087" w:rsidP="00FF6DE7">
                  <w:pPr>
                    <w:autoSpaceDE w:val="0"/>
                    <w:autoSpaceDN w:val="0"/>
                    <w:adjustRightInd w:val="0"/>
                    <w:ind w:left="142" w:hanging="142"/>
                    <w:rPr>
                      <w:rFonts w:ascii="Arial" w:eastAsia="MyriadPro-Regular" w:hAnsi="Arial"/>
                      <w:sz w:val="19"/>
                      <w:szCs w:val="19"/>
                    </w:rPr>
                  </w:pPr>
                  <w:r w:rsidRPr="00FF6DE7">
                    <w:rPr>
                      <w:rFonts w:ascii="Arial" w:eastAsia="MyriadPro-Regular" w:hAnsi="Arial"/>
                      <w:sz w:val="19"/>
                      <w:szCs w:val="19"/>
                    </w:rPr>
                    <w:t>•</w:t>
                  </w:r>
                  <w:r w:rsidRPr="00FF6DE7">
                    <w:rPr>
                      <w:rFonts w:ascii="Arial" w:eastAsia="MyriadPro-Regular" w:hAnsi="Arial"/>
                      <w:szCs w:val="20"/>
                    </w:rPr>
                    <w:tab/>
                  </w:r>
                  <w:r w:rsidRPr="00FF6DE7">
                    <w:rPr>
                      <w:rFonts w:ascii="Arial" w:eastAsia="MyriadPro-Regular" w:hAnsi="Arial"/>
                      <w:sz w:val="19"/>
                      <w:szCs w:val="19"/>
                    </w:rPr>
                    <w:t>Registo da participação dos alunos</w:t>
                  </w:r>
                </w:p>
                <w:p w:rsidR="008B4087" w:rsidRPr="00FF6DE7" w:rsidRDefault="008B4087" w:rsidP="00FF6DE7">
                  <w:pPr>
                    <w:ind w:left="142" w:hanging="142"/>
                    <w:rPr>
                      <w:rFonts w:ascii="Arial" w:hAnsi="Arial"/>
                      <w:szCs w:val="18"/>
                    </w:rPr>
                  </w:pPr>
                  <w:r w:rsidRPr="00FF6DE7">
                    <w:rPr>
                      <w:rFonts w:ascii="Arial" w:eastAsia="MyriadPro-Regular" w:hAnsi="Arial"/>
                      <w:sz w:val="19"/>
                      <w:szCs w:val="19"/>
                    </w:rPr>
                    <w:t>•</w:t>
                  </w:r>
                  <w:r w:rsidRPr="00FF6DE7">
                    <w:rPr>
                      <w:rFonts w:ascii="Arial" w:eastAsia="MyriadPro-Regular" w:hAnsi="Arial"/>
                      <w:szCs w:val="20"/>
                    </w:rPr>
                    <w:tab/>
                  </w:r>
                  <w:r w:rsidRPr="00FF6DE7">
                    <w:rPr>
                      <w:rFonts w:ascii="Arial" w:eastAsia="MyriadPro-Regular" w:hAnsi="Arial"/>
                      <w:sz w:val="19"/>
                      <w:szCs w:val="19"/>
                    </w:rPr>
                    <w:t>Registo do comportamento dos alunos</w:t>
                  </w:r>
                </w:p>
              </w:txbxContent>
            </v:textbox>
          </v:shape>
        </w:pict>
      </w:r>
      <w:r>
        <w:rPr>
          <w:rFonts w:ascii="Arial" w:eastAsia="MyriadPro-Regular" w:hAnsi="Arial"/>
          <w:noProof/>
          <w:sz w:val="19"/>
          <w:szCs w:val="19"/>
          <w:lang w:eastAsia="pt-PT"/>
        </w:rPr>
        <w:pict>
          <v:shape id="_x0000_s1073" type="#_x0000_t32" style="position:absolute;left:0;text-align:left;margin-left:-.6pt;margin-top:-.05pt;width:61487.8pt;height:10.45pt;z-index:251711488;mso-position-horizontal-relative:text;mso-position-vertical-relative:text" o:connectortype="straight" strokecolor="#7f7f7f [1612]" strokeweight="3pt"/>
        </w:pict>
      </w:r>
      <w:r w:rsidR="00663844" w:rsidRPr="003800C2">
        <w:rPr>
          <w:rFonts w:ascii="Arial" w:hAnsi="Arial"/>
        </w:rPr>
        <w:br w:type="column"/>
      </w:r>
      <w:r w:rsidR="00663844" w:rsidRPr="003800C2">
        <w:rPr>
          <w:rFonts w:ascii="Arial" w:hAnsi="Arial"/>
          <w:b/>
          <w:bCs/>
          <w:color w:val="FFFFFF"/>
          <w:sz w:val="44"/>
          <w:szCs w:val="44"/>
        </w:rPr>
        <w:lastRenderedPageBreak/>
        <w:t xml:space="preserve">Roteiro </w:t>
      </w:r>
      <w:r w:rsidR="00663844">
        <w:rPr>
          <w:rFonts w:ascii="Arial" w:hAnsi="Arial"/>
          <w:b/>
          <w:bCs/>
          <w:color w:val="FFFFFF"/>
          <w:sz w:val="44"/>
          <w:szCs w:val="44"/>
        </w:rPr>
        <w:t>3</w:t>
      </w:r>
    </w:p>
    <w:tbl>
      <w:tblPr>
        <w:tblStyle w:val="TableGrid"/>
        <w:tblW w:w="3686" w:type="dxa"/>
        <w:tblInd w:w="250" w:type="dxa"/>
        <w:tblBorders>
          <w:top w:val="none" w:sz="0" w:space="0" w:color="auto"/>
          <w:left w:val="single" w:sz="24" w:space="0" w:color="FFFFFF" w:themeColor="background1"/>
          <w:bottom w:val="none" w:sz="0" w:space="0" w:color="auto"/>
          <w:right w:val="none" w:sz="0" w:space="0" w:color="auto"/>
          <w:insideH w:val="single" w:sz="24" w:space="0" w:color="FFFFFF" w:themeColor="background1"/>
          <w:insideV w:val="single" w:sz="4" w:space="0" w:color="FFFFFF" w:themeColor="background1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3686"/>
      </w:tblGrid>
      <w:tr w:rsidR="00663844" w:rsidRPr="003800C2" w:rsidTr="004E3B30">
        <w:trPr>
          <w:trHeight w:val="486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663844" w:rsidRPr="002F595A" w:rsidRDefault="00663844" w:rsidP="004E3B30">
            <w:pPr>
              <w:rPr>
                <w:rFonts w:ascii="Arial" w:hAnsi="Arial"/>
              </w:rPr>
            </w:pPr>
            <w:r>
              <w:rPr>
                <w:rFonts w:ascii="Arial" w:hAnsi="Arial"/>
                <w:b/>
                <w:bCs/>
                <w:sz w:val="24"/>
                <w:szCs w:val="24"/>
              </w:rPr>
              <w:t>N.º de aulas: 3</w:t>
            </w:r>
          </w:p>
        </w:tc>
      </w:tr>
      <w:tr w:rsidR="00663844" w:rsidRPr="003800C2" w:rsidTr="00663844">
        <w:trPr>
          <w:trHeight w:val="959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663844" w:rsidRDefault="00663844" w:rsidP="00663844">
            <w:pPr>
              <w:autoSpaceDE w:val="0"/>
              <w:autoSpaceDN w:val="0"/>
              <w:adjustRightInd w:val="0"/>
              <w:rPr>
                <w:rFonts w:ascii="BryantPro-Bold" w:hAnsi="BryantPro-Bold" w:cs="BryantPro-Bold"/>
                <w:b/>
                <w:bCs/>
                <w:sz w:val="24"/>
                <w:szCs w:val="24"/>
              </w:rPr>
            </w:pPr>
            <w:r>
              <w:rPr>
                <w:rFonts w:ascii="BryantPro-Bold" w:hAnsi="BryantPro-Bold" w:cs="BryantPro-Bold"/>
                <w:b/>
                <w:bCs/>
                <w:sz w:val="24"/>
                <w:szCs w:val="24"/>
              </w:rPr>
              <w:t>Sumário:</w:t>
            </w:r>
          </w:p>
          <w:p w:rsidR="00663844" w:rsidRDefault="00663844" w:rsidP="00663844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Os problemas na exploração</w:t>
            </w:r>
          </w:p>
          <w:p w:rsidR="00663844" w:rsidRPr="002F595A" w:rsidRDefault="00663844" w:rsidP="00663844">
            <w:pPr>
              <w:autoSpaceDE w:val="0"/>
              <w:autoSpaceDN w:val="0"/>
              <w:adjustRightInd w:val="0"/>
              <w:ind w:left="176"/>
              <w:rPr>
                <w:rFonts w:ascii="Arial" w:hAnsi="Arial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dos recursos do subsolo</w:t>
            </w:r>
          </w:p>
        </w:tc>
      </w:tr>
      <w:tr w:rsidR="00663844" w:rsidRPr="003800C2" w:rsidTr="00663844">
        <w:trPr>
          <w:trHeight w:val="1257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663844" w:rsidRDefault="00663844" w:rsidP="00663844">
            <w:pPr>
              <w:autoSpaceDE w:val="0"/>
              <w:autoSpaceDN w:val="0"/>
              <w:adjustRightInd w:val="0"/>
              <w:rPr>
                <w:rFonts w:ascii="BryantPro-Bold" w:hAnsi="BryantPro-Bold" w:cs="BryantPro-Bold"/>
                <w:b/>
                <w:bCs/>
                <w:sz w:val="24"/>
                <w:szCs w:val="24"/>
              </w:rPr>
            </w:pPr>
            <w:r>
              <w:rPr>
                <w:rFonts w:ascii="BryantPro-Bold" w:hAnsi="BryantPro-Bold" w:cs="BryantPro-Bold"/>
                <w:b/>
                <w:bCs/>
                <w:sz w:val="24"/>
                <w:szCs w:val="24"/>
              </w:rPr>
              <w:t>Conceitos/Noções</w:t>
            </w:r>
          </w:p>
          <w:p w:rsidR="00663844" w:rsidRDefault="00663844" w:rsidP="00663844">
            <w:pPr>
              <w:autoSpaceDE w:val="0"/>
              <w:autoSpaceDN w:val="0"/>
              <w:adjustRightInd w:val="0"/>
              <w:rPr>
                <w:rFonts w:ascii="BryantPro-Bold" w:hAnsi="BryantPro-Bold" w:cs="BryantPro-Bold"/>
                <w:b/>
                <w:bCs/>
                <w:sz w:val="24"/>
                <w:szCs w:val="24"/>
              </w:rPr>
            </w:pPr>
            <w:r>
              <w:rPr>
                <w:rFonts w:ascii="BryantPro-Bold" w:hAnsi="BryantPro-Bold" w:cs="BryantPro-Bold"/>
                <w:b/>
                <w:bCs/>
                <w:sz w:val="24"/>
                <w:szCs w:val="24"/>
              </w:rPr>
              <w:t>básicas:</w:t>
            </w:r>
          </w:p>
          <w:p w:rsidR="00663844" w:rsidRDefault="00663844" w:rsidP="00663844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Fator endógeno</w:t>
            </w:r>
          </w:p>
          <w:p w:rsidR="00663844" w:rsidRPr="002F595A" w:rsidRDefault="00663844" w:rsidP="00663844">
            <w:pPr>
              <w:rPr>
                <w:rFonts w:ascii="Arial" w:hAnsi="Arial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Fator exógeno</w:t>
            </w:r>
          </w:p>
        </w:tc>
      </w:tr>
      <w:tr w:rsidR="00663844" w:rsidRPr="003800C2" w:rsidTr="00FF6DE7">
        <w:trPr>
          <w:trHeight w:val="7615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663844" w:rsidRDefault="00663844" w:rsidP="00663844">
            <w:pPr>
              <w:autoSpaceDE w:val="0"/>
              <w:autoSpaceDN w:val="0"/>
              <w:adjustRightInd w:val="0"/>
              <w:rPr>
                <w:rFonts w:ascii="BryantPro-Bold" w:hAnsi="BryantPro-Bold" w:cs="BryantPro-Bold"/>
                <w:b/>
                <w:bCs/>
                <w:sz w:val="24"/>
                <w:szCs w:val="24"/>
              </w:rPr>
            </w:pPr>
            <w:r>
              <w:rPr>
                <w:rFonts w:ascii="BryantPro-Bold" w:hAnsi="BryantPro-Bold" w:cs="BryantPro-Bold"/>
                <w:b/>
                <w:bCs/>
                <w:sz w:val="24"/>
                <w:szCs w:val="24"/>
              </w:rPr>
              <w:t>Recursos:</w:t>
            </w:r>
          </w:p>
          <w:p w:rsidR="00663844" w:rsidRDefault="00663844" w:rsidP="00663844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Manual:</w:t>
            </w:r>
          </w:p>
          <w:p w:rsidR="00663844" w:rsidRDefault="00663844" w:rsidP="00663844">
            <w:pPr>
              <w:autoSpaceDE w:val="0"/>
              <w:autoSpaceDN w:val="0"/>
              <w:adjustRightInd w:val="0"/>
              <w:ind w:left="176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páginas 101 a 104</w:t>
            </w:r>
          </w:p>
          <w:p w:rsidR="00663844" w:rsidRDefault="00663844" w:rsidP="00663844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e-Manual</w:t>
            </w:r>
          </w:p>
          <w:p w:rsidR="00663844" w:rsidRDefault="00663844" w:rsidP="00663844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+Manual</w:t>
            </w:r>
          </w:p>
          <w:p w:rsidR="00663844" w:rsidRDefault="00663844" w:rsidP="00663844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Caderno de Atividades:</w:t>
            </w:r>
          </w:p>
          <w:p w:rsidR="00663844" w:rsidRPr="002F595A" w:rsidRDefault="00663844" w:rsidP="00663844">
            <w:pPr>
              <w:ind w:left="176"/>
              <w:rPr>
                <w:rFonts w:ascii="Arial" w:hAnsi="Arial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QE2</w:t>
            </w:r>
          </w:p>
        </w:tc>
      </w:tr>
    </w:tbl>
    <w:p w:rsidR="00663844" w:rsidRDefault="00663844" w:rsidP="00663844">
      <w:pPr>
        <w:rPr>
          <w:rFonts w:ascii="Arial" w:hAnsi="Arial"/>
        </w:rPr>
      </w:pPr>
    </w:p>
    <w:p w:rsidR="00663844" w:rsidRDefault="00663844" w:rsidP="00663844">
      <w:pPr>
        <w:rPr>
          <w:rFonts w:ascii="Arial" w:hAnsi="Arial"/>
        </w:rPr>
        <w:sectPr w:rsidR="00663844" w:rsidSect="00424813">
          <w:type w:val="continuous"/>
          <w:pgSz w:w="11906" w:h="16838"/>
          <w:pgMar w:top="1702" w:right="1133" w:bottom="993" w:left="1134" w:header="708" w:footer="708" w:gutter="0"/>
          <w:cols w:num="2" w:space="285" w:equalWidth="0">
            <w:col w:w="6661" w:space="285"/>
            <w:col w:w="2693"/>
          </w:cols>
          <w:titlePg/>
          <w:docGrid w:linePitch="360"/>
        </w:sectPr>
      </w:pPr>
    </w:p>
    <w:p w:rsidR="00663844" w:rsidRDefault="00663844" w:rsidP="00663844">
      <w:pPr>
        <w:rPr>
          <w:rFonts w:ascii="Arial" w:hAnsi="Arial"/>
        </w:rPr>
      </w:pPr>
    </w:p>
    <w:p w:rsidR="00663844" w:rsidRDefault="00663844" w:rsidP="00663844">
      <w:pPr>
        <w:rPr>
          <w:rFonts w:ascii="Arial" w:hAnsi="Arial"/>
        </w:rPr>
        <w:sectPr w:rsidR="00663844" w:rsidSect="009E27A5">
          <w:type w:val="continuous"/>
          <w:pgSz w:w="11906" w:h="16838"/>
          <w:pgMar w:top="1702" w:right="1133" w:bottom="993" w:left="1134" w:header="708" w:footer="708" w:gutter="0"/>
          <w:cols w:space="285"/>
          <w:titlePg/>
          <w:docGrid w:linePitch="360"/>
        </w:sectPr>
      </w:pPr>
    </w:p>
    <w:p w:rsidR="00663844" w:rsidRDefault="00663844" w:rsidP="00663844">
      <w:pPr>
        <w:rPr>
          <w:rFonts w:ascii="Arial" w:hAnsi="Arial"/>
        </w:rPr>
      </w:pPr>
    </w:p>
    <w:p w:rsidR="00663844" w:rsidRDefault="00663844" w:rsidP="00663844">
      <w:pPr>
        <w:rPr>
          <w:rFonts w:ascii="Arial" w:hAnsi="Arial"/>
        </w:rPr>
      </w:pPr>
    </w:p>
    <w:p w:rsidR="00663844" w:rsidRPr="003800C2" w:rsidRDefault="00663844" w:rsidP="00663844">
      <w:pPr>
        <w:rPr>
          <w:rFonts w:ascii="Arial" w:hAnsi="Arial"/>
        </w:rPr>
        <w:sectPr w:rsidR="00663844" w:rsidRPr="003800C2" w:rsidSect="009E27A5">
          <w:type w:val="continuous"/>
          <w:pgSz w:w="11906" w:h="16838"/>
          <w:pgMar w:top="1702" w:right="1133" w:bottom="993" w:left="1134" w:header="708" w:footer="708" w:gutter="0"/>
          <w:cols w:space="285"/>
          <w:titlePg/>
          <w:docGrid w:linePitch="360"/>
        </w:sectPr>
      </w:pPr>
    </w:p>
    <w:p w:rsidR="008A6F15" w:rsidRDefault="008B4087" w:rsidP="008A6F15">
      <w:pPr>
        <w:jc w:val="both"/>
        <w:rPr>
          <w:rFonts w:ascii="Arial" w:hAnsi="Arial"/>
        </w:rPr>
      </w:pPr>
      <w:r>
        <w:rPr>
          <w:rFonts w:ascii="Arial" w:hAnsi="Arial"/>
          <w:b/>
          <w:bCs/>
          <w:noProof/>
          <w:sz w:val="24"/>
          <w:szCs w:val="24"/>
          <w:lang w:eastAsia="pt-PT"/>
        </w:rPr>
        <w:lastRenderedPageBreak/>
        <w:pict>
          <v:shape id="_x0000_s1075" type="#_x0000_t32" style="position:absolute;left:0;text-align:left;margin-left:132.4pt;margin-top:8.2pt;width:357.6pt;height:0;z-index:251715584" o:connectortype="straight" strokecolor="#7f7f7f [1612]" strokeweight="3pt"/>
        </w:pict>
      </w:r>
    </w:p>
    <w:p w:rsidR="008A6F15" w:rsidRDefault="008A6F15" w:rsidP="008A6F15">
      <w:pPr>
        <w:rPr>
          <w:rFonts w:ascii="Arial" w:hAnsi="Arial"/>
        </w:rPr>
        <w:sectPr w:rsidR="008A6F15" w:rsidSect="00526CAB">
          <w:headerReference w:type="first" r:id="rId60"/>
          <w:pgSz w:w="11906" w:h="16838"/>
          <w:pgMar w:top="1702" w:right="1133" w:bottom="993" w:left="1134" w:header="708" w:footer="708" w:gutter="0"/>
          <w:cols w:space="283"/>
          <w:titlePg/>
          <w:docGrid w:linePitch="360"/>
        </w:sectPr>
      </w:pPr>
    </w:p>
    <w:p w:rsidR="008A6F15" w:rsidRDefault="008A6F15" w:rsidP="008A6F15">
      <w:pPr>
        <w:spacing w:after="240"/>
        <w:rPr>
          <w:rFonts w:ascii="Arial" w:hAnsi="Arial"/>
        </w:rPr>
      </w:pPr>
      <w:r>
        <w:rPr>
          <w:rFonts w:ascii="BryantPro-Bold" w:hAnsi="BryantPro-Bold" w:cs="BryantPro-Bold"/>
          <w:b/>
          <w:bCs/>
          <w:color w:val="FFFFFF"/>
          <w:sz w:val="44"/>
          <w:szCs w:val="44"/>
        </w:rPr>
        <w:lastRenderedPageBreak/>
        <w:t>Roteiro 4</w:t>
      </w:r>
    </w:p>
    <w:tbl>
      <w:tblPr>
        <w:tblStyle w:val="TableGrid"/>
        <w:tblW w:w="0" w:type="auto"/>
        <w:tblInd w:w="-10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24" w:space="0" w:color="FFFFFF" w:themeColor="background1"/>
          <w:insideV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3686"/>
      </w:tblGrid>
      <w:tr w:rsidR="008A6F15" w:rsidTr="004E3B30">
        <w:trPr>
          <w:trHeight w:val="486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8A6F15" w:rsidRPr="00214F5B" w:rsidRDefault="008A6F15" w:rsidP="008A6F15">
            <w:pPr>
              <w:ind w:left="1168" w:hanging="142"/>
              <w:rPr>
                <w:rFonts w:ascii="Arial" w:hAnsi="Arial"/>
              </w:rPr>
            </w:pPr>
            <w:r w:rsidRPr="00214F5B">
              <w:rPr>
                <w:rFonts w:ascii="Arial" w:hAnsi="Arial"/>
                <w:b/>
                <w:bCs/>
                <w:sz w:val="24"/>
                <w:szCs w:val="24"/>
              </w:rPr>
              <w:t xml:space="preserve">N.° de aulas: </w:t>
            </w:r>
            <w:r>
              <w:rPr>
                <w:rFonts w:ascii="Arial" w:hAnsi="Arial"/>
                <w:b/>
                <w:bCs/>
                <w:sz w:val="24"/>
                <w:szCs w:val="24"/>
              </w:rPr>
              <w:t>3</w:t>
            </w:r>
          </w:p>
        </w:tc>
      </w:tr>
      <w:tr w:rsidR="008A6F15" w:rsidTr="008A6F15">
        <w:trPr>
          <w:trHeight w:val="1653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8A6F15" w:rsidRDefault="008A6F15" w:rsidP="008A6F15">
            <w:pPr>
              <w:autoSpaceDE w:val="0"/>
              <w:autoSpaceDN w:val="0"/>
              <w:adjustRightInd w:val="0"/>
              <w:ind w:left="1168" w:hanging="142"/>
              <w:rPr>
                <w:rFonts w:ascii="BryantPro-Bold" w:hAnsi="BryantPro-Bold" w:cs="BryantPro-Bold"/>
                <w:b/>
                <w:bCs/>
                <w:sz w:val="24"/>
                <w:szCs w:val="24"/>
              </w:rPr>
            </w:pPr>
            <w:r>
              <w:rPr>
                <w:rFonts w:ascii="BryantPro-Bold" w:hAnsi="BryantPro-Bold" w:cs="BryantPro-Bold"/>
                <w:b/>
                <w:bCs/>
                <w:sz w:val="24"/>
                <w:szCs w:val="24"/>
              </w:rPr>
              <w:t>Sumário:</w:t>
            </w:r>
          </w:p>
          <w:p w:rsidR="008A6F15" w:rsidRDefault="008A6F15" w:rsidP="008A6F15">
            <w:pPr>
              <w:autoSpaceDE w:val="0"/>
              <w:autoSpaceDN w:val="0"/>
              <w:adjustRightInd w:val="0"/>
              <w:ind w:left="1168" w:hanging="142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A recuperação de espaços</w:t>
            </w:r>
          </w:p>
          <w:p w:rsidR="008A6F15" w:rsidRDefault="008A6F15" w:rsidP="008A6F15">
            <w:pPr>
              <w:autoSpaceDE w:val="0"/>
              <w:autoSpaceDN w:val="0"/>
              <w:adjustRightInd w:val="0"/>
              <w:ind w:left="1168" w:hanging="1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afetados por atividades de</w:t>
            </w:r>
          </w:p>
          <w:p w:rsidR="008A6F15" w:rsidRDefault="008A6F15" w:rsidP="008A6F15">
            <w:pPr>
              <w:autoSpaceDE w:val="0"/>
              <w:autoSpaceDN w:val="0"/>
              <w:adjustRightInd w:val="0"/>
              <w:ind w:left="1168" w:hanging="1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exploração do subsolo</w:t>
            </w:r>
          </w:p>
          <w:p w:rsidR="008A6F15" w:rsidRDefault="008A6F15" w:rsidP="008A6F15">
            <w:pPr>
              <w:autoSpaceDE w:val="0"/>
              <w:autoSpaceDN w:val="0"/>
              <w:adjustRightInd w:val="0"/>
              <w:ind w:left="1168" w:hanging="142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Perspetivas de potencialização</w:t>
            </w:r>
          </w:p>
          <w:p w:rsidR="008A6F15" w:rsidRPr="00214F5B" w:rsidRDefault="008A6F15" w:rsidP="008A6F15">
            <w:pPr>
              <w:ind w:left="1168" w:hanging="1"/>
              <w:rPr>
                <w:rFonts w:ascii="Arial" w:hAnsi="Arial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dos recursos do subsolo</w:t>
            </w:r>
          </w:p>
        </w:tc>
      </w:tr>
      <w:tr w:rsidR="008A6F15" w:rsidTr="008A6F15">
        <w:trPr>
          <w:trHeight w:val="955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8A6F15" w:rsidRDefault="008A6F15" w:rsidP="008A6F15">
            <w:pPr>
              <w:autoSpaceDE w:val="0"/>
              <w:autoSpaceDN w:val="0"/>
              <w:adjustRightInd w:val="0"/>
              <w:ind w:left="1025"/>
              <w:rPr>
                <w:rFonts w:ascii="BryantPro-Bold" w:hAnsi="BryantPro-Bold" w:cs="BryantPro-Bold"/>
                <w:b/>
                <w:bCs/>
                <w:sz w:val="24"/>
                <w:szCs w:val="24"/>
              </w:rPr>
            </w:pPr>
            <w:r>
              <w:rPr>
                <w:rFonts w:ascii="BryantPro-Bold" w:hAnsi="BryantPro-Bold" w:cs="BryantPro-Bold"/>
                <w:b/>
                <w:bCs/>
                <w:sz w:val="24"/>
                <w:szCs w:val="24"/>
              </w:rPr>
              <w:t>Conceitos/Noções</w:t>
            </w:r>
          </w:p>
          <w:p w:rsidR="008A6F15" w:rsidRDefault="008A6F15" w:rsidP="008A6F15">
            <w:pPr>
              <w:autoSpaceDE w:val="0"/>
              <w:autoSpaceDN w:val="0"/>
              <w:adjustRightInd w:val="0"/>
              <w:ind w:left="1025"/>
              <w:rPr>
                <w:rFonts w:ascii="BryantPro-Bold" w:hAnsi="BryantPro-Bold" w:cs="BryantPro-Bold"/>
                <w:b/>
                <w:bCs/>
                <w:sz w:val="24"/>
                <w:szCs w:val="24"/>
              </w:rPr>
            </w:pPr>
            <w:r>
              <w:rPr>
                <w:rFonts w:ascii="BryantPro-Bold" w:hAnsi="BryantPro-Bold" w:cs="BryantPro-Bold"/>
                <w:b/>
                <w:bCs/>
                <w:sz w:val="24"/>
                <w:szCs w:val="24"/>
              </w:rPr>
              <w:t>básicas:</w:t>
            </w:r>
          </w:p>
          <w:p w:rsidR="008A6F15" w:rsidRPr="00214F5B" w:rsidRDefault="008A6F15" w:rsidP="008A6F15">
            <w:pPr>
              <w:ind w:left="1025"/>
              <w:rPr>
                <w:rFonts w:ascii="Arial" w:hAnsi="Arial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Turismo termal</w:t>
            </w:r>
          </w:p>
        </w:tc>
      </w:tr>
      <w:tr w:rsidR="008A6F15" w:rsidTr="008A6F15">
        <w:trPr>
          <w:trHeight w:val="7350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8A6F15" w:rsidRDefault="008A6F15" w:rsidP="008A6F15">
            <w:pPr>
              <w:autoSpaceDE w:val="0"/>
              <w:autoSpaceDN w:val="0"/>
              <w:adjustRightInd w:val="0"/>
              <w:ind w:left="1167" w:hanging="142"/>
              <w:rPr>
                <w:rFonts w:ascii="BryantPro-Bold" w:hAnsi="BryantPro-Bold" w:cs="BryantPro-Bold"/>
                <w:b/>
                <w:bCs/>
                <w:sz w:val="24"/>
                <w:szCs w:val="24"/>
              </w:rPr>
            </w:pPr>
            <w:r>
              <w:rPr>
                <w:rFonts w:ascii="BryantPro-Bold" w:hAnsi="BryantPro-Bold" w:cs="BryantPro-Bold"/>
                <w:b/>
                <w:bCs/>
                <w:sz w:val="24"/>
                <w:szCs w:val="24"/>
              </w:rPr>
              <w:t>Recursos:</w:t>
            </w:r>
          </w:p>
          <w:p w:rsidR="008A6F15" w:rsidRDefault="008A6F15" w:rsidP="008A6F15">
            <w:pPr>
              <w:autoSpaceDE w:val="0"/>
              <w:autoSpaceDN w:val="0"/>
              <w:adjustRightInd w:val="0"/>
              <w:ind w:left="1167" w:hanging="142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Manual:</w:t>
            </w:r>
          </w:p>
          <w:p w:rsidR="008A6F15" w:rsidRDefault="008A6F15" w:rsidP="008A6F15">
            <w:pPr>
              <w:autoSpaceDE w:val="0"/>
              <w:autoSpaceDN w:val="0"/>
              <w:adjustRightInd w:val="0"/>
              <w:ind w:left="1167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páginas 105 a 111</w:t>
            </w:r>
          </w:p>
          <w:p w:rsidR="008A6F15" w:rsidRDefault="008A6F15" w:rsidP="008A6F15">
            <w:pPr>
              <w:autoSpaceDE w:val="0"/>
              <w:autoSpaceDN w:val="0"/>
              <w:adjustRightInd w:val="0"/>
              <w:ind w:left="1167" w:hanging="142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e-Manual</w:t>
            </w:r>
          </w:p>
          <w:p w:rsidR="008A6F15" w:rsidRDefault="008A6F15" w:rsidP="008A6F15">
            <w:pPr>
              <w:autoSpaceDE w:val="0"/>
              <w:autoSpaceDN w:val="0"/>
              <w:adjustRightInd w:val="0"/>
              <w:ind w:left="1167" w:hanging="142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+Manual</w:t>
            </w:r>
          </w:p>
          <w:p w:rsidR="008A6F15" w:rsidRDefault="008A6F15" w:rsidP="008A6F15">
            <w:pPr>
              <w:autoSpaceDE w:val="0"/>
              <w:autoSpaceDN w:val="0"/>
              <w:adjustRightInd w:val="0"/>
              <w:ind w:left="1167" w:hanging="142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Caderno de Atividades:</w:t>
            </w:r>
          </w:p>
          <w:p w:rsidR="008A6F15" w:rsidRDefault="008A6F15" w:rsidP="008A6F15">
            <w:pPr>
              <w:autoSpaceDE w:val="0"/>
              <w:autoSpaceDN w:val="0"/>
              <w:adjustRightInd w:val="0"/>
              <w:ind w:left="1167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FC5 e QE3</w:t>
            </w:r>
          </w:p>
          <w:p w:rsidR="008A6F15" w:rsidRDefault="008A6F15" w:rsidP="008A6F15">
            <w:pPr>
              <w:autoSpaceDE w:val="0"/>
              <w:autoSpaceDN w:val="0"/>
              <w:adjustRightInd w:val="0"/>
              <w:ind w:left="1167" w:hanging="142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Sítios eletrónicos:</w:t>
            </w:r>
          </w:p>
          <w:p w:rsidR="008A6F15" w:rsidRPr="00214F5B" w:rsidRDefault="008B4087" w:rsidP="008A6F15">
            <w:pPr>
              <w:autoSpaceDE w:val="0"/>
              <w:autoSpaceDN w:val="0"/>
              <w:adjustRightInd w:val="0"/>
              <w:ind w:left="1167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noProof/>
                <w:lang w:eastAsia="pt-PT"/>
              </w:rPr>
              <w:pict>
                <v:shape id="_x0000_s1074" type="#_x0000_t202" style="position:absolute;left:0;text-align:left;margin-left:-10.65pt;margin-top:280.7pt;width:556.7pt;height:57.25pt;z-index:251717632" fillcolor="#bfbfbf [2412]" stroked="f">
                  <v:textbox style="mso-next-textbox:#_x0000_s1074;mso-fit-shape-to-text:t" inset=",2.3mm,,2.3mm">
                    <w:txbxContent>
                      <w:p w:rsidR="008B4087" w:rsidRPr="003E4763" w:rsidRDefault="008B4087" w:rsidP="00B57653">
                        <w:pPr>
                          <w:tabs>
                            <w:tab w:val="left" w:pos="5954"/>
                            <w:tab w:val="left" w:pos="6096"/>
                          </w:tabs>
                          <w:autoSpaceDE w:val="0"/>
                          <w:autoSpaceDN w:val="0"/>
                          <w:adjustRightInd w:val="0"/>
                          <w:ind w:left="1276"/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</w:pPr>
                        <w:r w:rsidRPr="003E4763">
                          <w:rPr>
                            <w:rFonts w:ascii="Arial" w:hAnsi="Arial"/>
                            <w:b/>
                            <w:bCs/>
                            <w:szCs w:val="20"/>
                          </w:rPr>
                          <w:t>Atividades de avaliação / Remediação</w:t>
                        </w:r>
                        <w:r>
                          <w:rPr>
                            <w:rFonts w:ascii="Arial" w:hAnsi="Arial"/>
                            <w:b/>
                            <w:bCs/>
                            <w:szCs w:val="20"/>
                          </w:rPr>
                          <w:tab/>
                        </w:r>
                        <w:r w:rsidRPr="003E4763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>•</w:t>
                        </w:r>
                        <w:r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ab/>
                        </w:r>
                        <w:r w:rsidRPr="003E4763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 xml:space="preserve">Realizar os exercícios de “Testa o saber”, páginas </w:t>
                        </w:r>
                      </w:p>
                      <w:p w:rsidR="008B4087" w:rsidRPr="003E4763" w:rsidRDefault="008B4087" w:rsidP="00B57653">
                        <w:pPr>
                          <w:tabs>
                            <w:tab w:val="left" w:pos="5954"/>
                            <w:tab w:val="left" w:pos="6096"/>
                          </w:tabs>
                          <w:autoSpaceDE w:val="0"/>
                          <w:autoSpaceDN w:val="0"/>
                          <w:adjustRightInd w:val="0"/>
                          <w:ind w:left="1276"/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</w:pPr>
                        <w:r w:rsidRPr="003E4763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>• Avaliação formativa</w:t>
                        </w:r>
                        <w:r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ab/>
                        </w:r>
                        <w:r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ab/>
                        </w:r>
                        <w:r w:rsidRPr="003E4763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>108 e</w:t>
                        </w:r>
                        <w:r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 xml:space="preserve"> </w:t>
                        </w:r>
                        <w:r w:rsidRPr="003E4763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>109 do manual</w:t>
                        </w:r>
                      </w:p>
                      <w:p w:rsidR="008B4087" w:rsidRDefault="008B4087" w:rsidP="00B57653">
                        <w:pPr>
                          <w:tabs>
                            <w:tab w:val="left" w:pos="5954"/>
                            <w:tab w:val="left" w:pos="6096"/>
                          </w:tabs>
                          <w:autoSpaceDE w:val="0"/>
                          <w:autoSpaceDN w:val="0"/>
                          <w:adjustRightInd w:val="0"/>
                          <w:ind w:left="1276"/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</w:pPr>
                        <w:r w:rsidRPr="003E4763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>• Registo da participação dos alunos</w:t>
                        </w:r>
                        <w:r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ab/>
                        </w:r>
                        <w:r w:rsidRPr="003E4763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>•</w:t>
                        </w:r>
                        <w:r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ab/>
                        </w:r>
                        <w:r w:rsidRPr="003E4763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>Verificação/consolidação dos conhecimentos</w:t>
                        </w:r>
                      </w:p>
                      <w:p w:rsidR="008B4087" w:rsidRPr="003E4763" w:rsidRDefault="008B4087" w:rsidP="00B57653">
                        <w:pPr>
                          <w:tabs>
                            <w:tab w:val="left" w:pos="5954"/>
                            <w:tab w:val="left" w:pos="6096"/>
                          </w:tabs>
                          <w:autoSpaceDE w:val="0"/>
                          <w:autoSpaceDN w:val="0"/>
                          <w:adjustRightInd w:val="0"/>
                          <w:ind w:left="1276"/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</w:pPr>
                        <w:r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ab/>
                        </w:r>
                        <w:r w:rsidRPr="003E4763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ab/>
                        </w:r>
                        <w:r w:rsidRPr="003E4763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>através da</w:t>
                        </w:r>
                        <w:r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 xml:space="preserve"> </w:t>
                        </w:r>
                        <w:proofErr w:type="spellStart"/>
                        <w:r w:rsidRPr="003E4763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>Geossíntese</w:t>
                        </w:r>
                        <w:proofErr w:type="spellEnd"/>
                        <w:r w:rsidRPr="003E4763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>, páginas 110 e 111 do manual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Arial" w:hAnsi="Arial"/>
                <w:noProof/>
                <w:lang w:eastAsia="pt-PT"/>
              </w:rPr>
              <w:pict>
                <v:shape id="_x0000_s1077" type="#_x0000_t32" style="position:absolute;left:0;text-align:left;margin-left:-10.65pt;margin-top:281.3pt;width:556.7pt;height:.05pt;z-index:251718656" o:connectortype="straight" strokecolor="#7f7f7f [1612]" strokeweight="3pt"/>
              </w:pict>
            </w:r>
            <w:r w:rsidR="008A6F15">
              <w:rPr>
                <w:rFonts w:ascii="BryantPro-Regular" w:hAnsi="BryantPro-Regular" w:cs="BryantPro-Regular"/>
                <w:sz w:val="18"/>
                <w:szCs w:val="18"/>
              </w:rPr>
              <w:t>www.roteirodeminas.pt</w:t>
            </w:r>
          </w:p>
        </w:tc>
      </w:tr>
    </w:tbl>
    <w:p w:rsidR="008A6F15" w:rsidRPr="007A7BC8" w:rsidRDefault="008A6F15" w:rsidP="008A6F15">
      <w:pPr>
        <w:rPr>
          <w:rFonts w:ascii="Arial" w:hAnsi="Arial"/>
          <w:sz w:val="4"/>
          <w:szCs w:val="4"/>
        </w:rPr>
      </w:pPr>
      <w:r>
        <w:rPr>
          <w:rFonts w:ascii="Arial" w:hAnsi="Arial"/>
        </w:rPr>
        <w:br w:type="column"/>
      </w:r>
    </w:p>
    <w:tbl>
      <w:tblPr>
        <w:tblStyle w:val="TableGrid"/>
        <w:tblW w:w="6805" w:type="dxa"/>
        <w:tblBorders>
          <w:top w:val="single" w:sz="24" w:space="0" w:color="808080" w:themeColor="background1" w:themeShade="80"/>
          <w:left w:val="none" w:sz="0" w:space="0" w:color="auto"/>
          <w:bottom w:val="none" w:sz="0" w:space="0" w:color="auto"/>
          <w:right w:val="none" w:sz="0" w:space="0" w:color="auto"/>
          <w:insideH w:val="single" w:sz="24" w:space="0" w:color="808080" w:themeColor="background1" w:themeShade="80"/>
          <w:insideV w:val="single" w:sz="2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6805"/>
      </w:tblGrid>
      <w:tr w:rsidR="008A6F15" w:rsidRPr="003800C2" w:rsidTr="004E3B30">
        <w:trPr>
          <w:trHeight w:val="1814"/>
        </w:trPr>
        <w:tc>
          <w:tcPr>
            <w:tcW w:w="6805" w:type="dxa"/>
            <w:tcBorders>
              <w:top w:val="nil"/>
              <w:bottom w:val="single" w:sz="24" w:space="0" w:color="808080" w:themeColor="background1" w:themeShade="80"/>
            </w:tcBorders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8A6F15" w:rsidRPr="003E4763" w:rsidRDefault="008A6F15" w:rsidP="004E3B30">
            <w:pPr>
              <w:autoSpaceDE w:val="0"/>
              <w:autoSpaceDN w:val="0"/>
              <w:adjustRightInd w:val="0"/>
              <w:ind w:left="142" w:hanging="142"/>
              <w:rPr>
                <w:rFonts w:ascii="Arial" w:hAnsi="Arial"/>
                <w:b/>
                <w:bCs/>
                <w:sz w:val="36"/>
                <w:szCs w:val="36"/>
              </w:rPr>
            </w:pPr>
            <w:r w:rsidRPr="003E4763">
              <w:rPr>
                <w:rFonts w:ascii="Arial" w:hAnsi="Arial"/>
              </w:rPr>
              <w:br w:type="column"/>
            </w:r>
            <w:r w:rsidRPr="003E4763">
              <w:rPr>
                <w:rFonts w:ascii="Arial" w:hAnsi="Arial"/>
                <w:b/>
                <w:bCs/>
                <w:noProof/>
                <w:sz w:val="36"/>
                <w:szCs w:val="36"/>
                <w:lang w:eastAsia="pt-PT"/>
              </w:rPr>
              <w:drawing>
                <wp:anchor distT="0" distB="0" distL="0" distR="114300" simplePos="0" relativeHeight="251713536" behindDoc="1" locked="0" layoutInCell="1" allowOverlap="1">
                  <wp:simplePos x="0" y="0"/>
                  <wp:positionH relativeFrom="column">
                    <wp:posOffset>-1886916</wp:posOffset>
                  </wp:positionH>
                  <wp:positionV relativeFrom="paragraph">
                    <wp:posOffset>149888</wp:posOffset>
                  </wp:positionV>
                  <wp:extent cx="1097280" cy="793418"/>
                  <wp:effectExtent l="0" t="152400" r="0" b="143510"/>
                  <wp:wrapSquare wrapText="right"/>
                  <wp:docPr id="25" name="Imagem 3" descr="Page_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age_006.jpg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096645" cy="789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3E4763">
              <w:rPr>
                <w:rFonts w:ascii="Arial" w:hAnsi="Arial"/>
                <w:b/>
                <w:bCs/>
                <w:sz w:val="36"/>
                <w:szCs w:val="36"/>
              </w:rPr>
              <w:t>Disciplina – Geografia A</w:t>
            </w:r>
          </w:p>
          <w:p w:rsidR="003E4763" w:rsidRPr="003E4763" w:rsidRDefault="003E4763" w:rsidP="003E4763">
            <w:pPr>
              <w:autoSpaceDE w:val="0"/>
              <w:autoSpaceDN w:val="0"/>
              <w:adjustRightInd w:val="0"/>
              <w:rPr>
                <w:rFonts w:ascii="Arial" w:hAnsi="Arial"/>
                <w:sz w:val="22"/>
              </w:rPr>
            </w:pPr>
            <w:r w:rsidRPr="003E4763">
              <w:rPr>
                <w:rFonts w:ascii="Arial" w:hAnsi="Arial"/>
                <w:b/>
                <w:bCs/>
                <w:sz w:val="22"/>
              </w:rPr>
              <w:t xml:space="preserve">Tema 2: </w:t>
            </w:r>
            <w:r w:rsidRPr="003E4763">
              <w:rPr>
                <w:rFonts w:ascii="Arial" w:hAnsi="Arial"/>
                <w:sz w:val="22"/>
              </w:rPr>
              <w:t>Os recursos de que a população</w:t>
            </w:r>
          </w:p>
          <w:p w:rsidR="003E4763" w:rsidRPr="003E4763" w:rsidRDefault="003E4763" w:rsidP="003E4763">
            <w:pPr>
              <w:autoSpaceDE w:val="0"/>
              <w:autoSpaceDN w:val="0"/>
              <w:adjustRightInd w:val="0"/>
              <w:rPr>
                <w:rFonts w:ascii="Arial" w:hAnsi="Arial"/>
                <w:sz w:val="22"/>
              </w:rPr>
            </w:pPr>
            <w:r w:rsidRPr="003E4763">
              <w:rPr>
                <w:rFonts w:ascii="Arial" w:hAnsi="Arial"/>
                <w:sz w:val="22"/>
              </w:rPr>
              <w:t>dispõe: usos, limites e potencialidades</w:t>
            </w:r>
          </w:p>
          <w:p w:rsidR="003E4763" w:rsidRPr="003E4763" w:rsidRDefault="003E4763" w:rsidP="003E4763">
            <w:pPr>
              <w:autoSpaceDE w:val="0"/>
              <w:autoSpaceDN w:val="0"/>
              <w:adjustRightInd w:val="0"/>
              <w:rPr>
                <w:rFonts w:ascii="Arial" w:hAnsi="Arial"/>
                <w:sz w:val="22"/>
              </w:rPr>
            </w:pPr>
            <w:r w:rsidRPr="003E4763">
              <w:rPr>
                <w:rFonts w:ascii="Arial" w:hAnsi="Arial"/>
                <w:b/>
                <w:bCs/>
                <w:sz w:val="22"/>
              </w:rPr>
              <w:t xml:space="preserve">Subtema: </w:t>
            </w:r>
            <w:r w:rsidRPr="003E4763">
              <w:rPr>
                <w:rFonts w:ascii="Arial" w:hAnsi="Arial"/>
                <w:sz w:val="22"/>
              </w:rPr>
              <w:t>Os recursos do subsolo</w:t>
            </w:r>
          </w:p>
          <w:p w:rsidR="003E4763" w:rsidRPr="003E4763" w:rsidRDefault="003E4763" w:rsidP="003E4763">
            <w:pPr>
              <w:autoSpaceDE w:val="0"/>
              <w:autoSpaceDN w:val="0"/>
              <w:adjustRightInd w:val="0"/>
              <w:rPr>
                <w:rFonts w:ascii="Arial" w:hAnsi="Arial"/>
                <w:sz w:val="22"/>
              </w:rPr>
            </w:pPr>
            <w:r w:rsidRPr="003E4763">
              <w:rPr>
                <w:rFonts w:ascii="Arial" w:hAnsi="Arial"/>
                <w:b/>
                <w:bCs/>
                <w:sz w:val="22"/>
              </w:rPr>
              <w:t xml:space="preserve">Conteúdo: </w:t>
            </w:r>
            <w:r w:rsidRPr="003E4763">
              <w:rPr>
                <w:rFonts w:ascii="Arial" w:hAnsi="Arial"/>
                <w:sz w:val="22"/>
              </w:rPr>
              <w:t>Novas perspetivas de exploração e</w:t>
            </w:r>
          </w:p>
          <w:p w:rsidR="008A6F15" w:rsidRPr="003E4763" w:rsidRDefault="003E4763" w:rsidP="003E4763">
            <w:pPr>
              <w:autoSpaceDE w:val="0"/>
              <w:autoSpaceDN w:val="0"/>
              <w:adjustRightInd w:val="0"/>
              <w:ind w:left="142" w:hanging="142"/>
              <w:rPr>
                <w:rFonts w:ascii="Arial" w:hAnsi="Arial"/>
              </w:rPr>
            </w:pPr>
            <w:r w:rsidRPr="003E4763">
              <w:rPr>
                <w:rFonts w:ascii="Arial" w:hAnsi="Arial"/>
                <w:sz w:val="22"/>
              </w:rPr>
              <w:t>utilização dos recursos do subsolo</w:t>
            </w:r>
          </w:p>
        </w:tc>
      </w:tr>
      <w:tr w:rsidR="008A6F15" w:rsidRPr="00214F5B" w:rsidTr="004E3B30">
        <w:trPr>
          <w:trHeight w:val="1591"/>
        </w:trPr>
        <w:tc>
          <w:tcPr>
            <w:tcW w:w="6805" w:type="dxa"/>
            <w:tcBorders>
              <w:top w:val="single" w:sz="24" w:space="0" w:color="808080" w:themeColor="background1" w:themeShade="80"/>
            </w:tcBorders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3E4763" w:rsidRPr="003E4763" w:rsidRDefault="003E4763" w:rsidP="003E4763">
            <w:pPr>
              <w:autoSpaceDE w:val="0"/>
              <w:autoSpaceDN w:val="0"/>
              <w:adjustRightInd w:val="0"/>
              <w:ind w:left="142" w:hanging="142"/>
              <w:rPr>
                <w:rFonts w:ascii="Arial" w:hAnsi="Arial"/>
                <w:b/>
                <w:bCs/>
                <w:szCs w:val="20"/>
              </w:rPr>
            </w:pPr>
            <w:r w:rsidRPr="003E4763">
              <w:rPr>
                <w:rFonts w:ascii="Arial" w:hAnsi="Arial"/>
                <w:b/>
                <w:bCs/>
                <w:szCs w:val="20"/>
              </w:rPr>
              <w:t>Objetivos específicos</w:t>
            </w:r>
          </w:p>
          <w:p w:rsidR="003E4763" w:rsidRPr="003E4763" w:rsidRDefault="003E4763" w:rsidP="003E4763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9"/>
                <w:szCs w:val="19"/>
              </w:rPr>
            </w:pPr>
            <w:r w:rsidRPr="003E4763">
              <w:rPr>
                <w:rFonts w:ascii="Arial" w:eastAsia="MyriadPro-Regular" w:hAnsi="Arial"/>
                <w:sz w:val="19"/>
                <w:szCs w:val="19"/>
              </w:rPr>
              <w:t>O ALUNO DEVE SER CAPAZ DE:</w:t>
            </w:r>
          </w:p>
          <w:p w:rsidR="003E4763" w:rsidRPr="003E4763" w:rsidRDefault="003E4763" w:rsidP="003E4763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9"/>
                <w:szCs w:val="19"/>
              </w:rPr>
            </w:pPr>
            <w:r w:rsidRPr="00FF6DE7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FF6DE7">
              <w:rPr>
                <w:rFonts w:ascii="Arial" w:eastAsia="MyriadPro-Regular" w:hAnsi="Arial"/>
                <w:szCs w:val="20"/>
              </w:rPr>
              <w:tab/>
            </w:r>
            <w:r w:rsidRPr="003E4763">
              <w:rPr>
                <w:rFonts w:ascii="Arial" w:eastAsia="MyriadPro-Regular" w:hAnsi="Arial"/>
                <w:sz w:val="19"/>
                <w:szCs w:val="19"/>
              </w:rPr>
              <w:t>Reconhecer a necessidade de valorizar os recursos endógenos</w:t>
            </w:r>
          </w:p>
          <w:p w:rsidR="003E4763" w:rsidRPr="003E4763" w:rsidRDefault="003E4763" w:rsidP="003E4763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9"/>
                <w:szCs w:val="19"/>
              </w:rPr>
            </w:pPr>
            <w:r w:rsidRPr="00FF6DE7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FF6DE7">
              <w:rPr>
                <w:rFonts w:ascii="Arial" w:eastAsia="MyriadPro-Regular" w:hAnsi="Arial"/>
                <w:szCs w:val="20"/>
              </w:rPr>
              <w:tab/>
            </w:r>
            <w:r w:rsidRPr="003E4763">
              <w:rPr>
                <w:rFonts w:ascii="Arial" w:eastAsia="MyriadPro-Regular" w:hAnsi="Arial"/>
                <w:sz w:val="19"/>
                <w:szCs w:val="19"/>
              </w:rPr>
              <w:t>Reconhecer a importância das termas no desenvolvimento de atividades de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Pr="003E4763">
              <w:rPr>
                <w:rFonts w:ascii="Arial" w:eastAsia="MyriadPro-Regular" w:hAnsi="Arial"/>
                <w:sz w:val="19"/>
                <w:szCs w:val="19"/>
              </w:rPr>
              <w:t>turismo e de lazer</w:t>
            </w:r>
          </w:p>
          <w:p w:rsidR="003E4763" w:rsidRPr="003E4763" w:rsidRDefault="003E4763" w:rsidP="003E4763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9"/>
                <w:szCs w:val="19"/>
              </w:rPr>
            </w:pPr>
            <w:r w:rsidRPr="00FF6DE7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FF6DE7">
              <w:rPr>
                <w:rFonts w:ascii="Arial" w:eastAsia="MyriadPro-Regular" w:hAnsi="Arial"/>
                <w:szCs w:val="20"/>
              </w:rPr>
              <w:tab/>
            </w:r>
            <w:r w:rsidRPr="003E4763">
              <w:rPr>
                <w:rFonts w:ascii="Arial" w:eastAsia="MyriadPro-Regular" w:hAnsi="Arial"/>
                <w:sz w:val="19"/>
                <w:szCs w:val="19"/>
              </w:rPr>
              <w:t>Equacionar as implicações financeiras e ambientais da introdução e/ou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Pr="003E4763">
              <w:rPr>
                <w:rFonts w:ascii="Arial" w:eastAsia="MyriadPro-Regular" w:hAnsi="Arial"/>
                <w:sz w:val="19"/>
                <w:szCs w:val="19"/>
              </w:rPr>
              <w:t>intensificação das energias renováveis</w:t>
            </w:r>
          </w:p>
          <w:p w:rsidR="008A6F15" w:rsidRPr="003E4763" w:rsidRDefault="003E4763" w:rsidP="003E4763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FF6DE7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FF6DE7">
              <w:rPr>
                <w:rFonts w:ascii="Arial" w:eastAsia="MyriadPro-Regular" w:hAnsi="Arial"/>
                <w:szCs w:val="20"/>
              </w:rPr>
              <w:tab/>
            </w:r>
            <w:r w:rsidRPr="003E4763">
              <w:rPr>
                <w:rFonts w:ascii="Arial" w:eastAsia="MyriadPro-Regular" w:hAnsi="Arial"/>
                <w:sz w:val="19"/>
                <w:szCs w:val="19"/>
              </w:rPr>
              <w:t>Reconhecer a importância da integração de Portugal na Política Energética Comum</w:t>
            </w:r>
          </w:p>
        </w:tc>
      </w:tr>
      <w:tr w:rsidR="008A6F15" w:rsidRPr="00214F5B" w:rsidTr="004E3B30">
        <w:trPr>
          <w:trHeight w:val="1217"/>
        </w:trPr>
        <w:tc>
          <w:tcPr>
            <w:tcW w:w="6805" w:type="dxa"/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3E4763" w:rsidRPr="003E4763" w:rsidRDefault="003E4763" w:rsidP="003E4763">
            <w:pPr>
              <w:autoSpaceDE w:val="0"/>
              <w:autoSpaceDN w:val="0"/>
              <w:adjustRightInd w:val="0"/>
              <w:ind w:left="142" w:hanging="142"/>
              <w:rPr>
                <w:rFonts w:ascii="Arial" w:hAnsi="Arial"/>
                <w:b/>
                <w:bCs/>
                <w:szCs w:val="20"/>
              </w:rPr>
            </w:pPr>
            <w:r w:rsidRPr="003E4763">
              <w:rPr>
                <w:rFonts w:ascii="Arial" w:hAnsi="Arial"/>
                <w:b/>
                <w:bCs/>
                <w:szCs w:val="20"/>
              </w:rPr>
              <w:t>Motivação</w:t>
            </w:r>
          </w:p>
          <w:p w:rsidR="008A6F15" w:rsidRPr="003E4763" w:rsidRDefault="003E4763" w:rsidP="003E4763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9"/>
                <w:szCs w:val="19"/>
              </w:rPr>
            </w:pPr>
            <w:r w:rsidRPr="00FF6DE7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FF6DE7">
              <w:rPr>
                <w:rFonts w:ascii="Arial" w:eastAsia="MyriadPro-Regular" w:hAnsi="Arial"/>
                <w:szCs w:val="20"/>
              </w:rPr>
              <w:tab/>
            </w:r>
            <w:r w:rsidRPr="003E4763">
              <w:rPr>
                <w:rFonts w:ascii="Arial" w:eastAsia="MyriadPro-Regular" w:hAnsi="Arial"/>
                <w:sz w:val="19"/>
                <w:szCs w:val="19"/>
              </w:rPr>
              <w:t>Consultar o sítio eletrónico do Roteiro das Minas e Pontos de Interesse Mineiro e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Pr="003E4763">
              <w:rPr>
                <w:rFonts w:ascii="Arial" w:eastAsia="MyriadPro-Regular" w:hAnsi="Arial"/>
                <w:sz w:val="19"/>
                <w:szCs w:val="19"/>
              </w:rPr>
              <w:t>Geológico de Portugal (www.roteirodeminas.pt) para visualizar exemplos de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Pr="003E4763">
              <w:rPr>
                <w:rFonts w:ascii="Arial" w:eastAsia="MyriadPro-Regular" w:hAnsi="Arial"/>
                <w:sz w:val="19"/>
                <w:szCs w:val="19"/>
              </w:rPr>
              <w:t>recuperação de antigas minas e pedreiras</w:t>
            </w:r>
          </w:p>
        </w:tc>
      </w:tr>
      <w:tr w:rsidR="008A6F15" w:rsidRPr="00214F5B" w:rsidTr="003E4763">
        <w:trPr>
          <w:trHeight w:val="4082"/>
        </w:trPr>
        <w:tc>
          <w:tcPr>
            <w:tcW w:w="6805" w:type="dxa"/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3E4763" w:rsidRPr="003E4763" w:rsidRDefault="003E4763" w:rsidP="003E4763">
            <w:pPr>
              <w:autoSpaceDE w:val="0"/>
              <w:autoSpaceDN w:val="0"/>
              <w:adjustRightInd w:val="0"/>
              <w:ind w:left="142" w:hanging="142"/>
              <w:rPr>
                <w:rFonts w:ascii="Arial" w:hAnsi="Arial"/>
                <w:b/>
                <w:bCs/>
                <w:szCs w:val="20"/>
              </w:rPr>
            </w:pPr>
            <w:r w:rsidRPr="003E4763">
              <w:rPr>
                <w:rFonts w:ascii="Arial" w:hAnsi="Arial"/>
                <w:b/>
                <w:bCs/>
                <w:szCs w:val="20"/>
              </w:rPr>
              <w:t>Desenvolvimento</w:t>
            </w:r>
          </w:p>
          <w:p w:rsidR="003E4763" w:rsidRPr="003E4763" w:rsidRDefault="003E4763" w:rsidP="003E4763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9"/>
                <w:szCs w:val="19"/>
              </w:rPr>
            </w:pPr>
            <w:r w:rsidRPr="00FF6DE7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FF6DE7">
              <w:rPr>
                <w:rFonts w:ascii="Arial" w:eastAsia="MyriadPro-Regular" w:hAnsi="Arial"/>
                <w:szCs w:val="20"/>
              </w:rPr>
              <w:tab/>
            </w:r>
            <w:r w:rsidRPr="003E4763">
              <w:rPr>
                <w:rFonts w:ascii="Arial" w:eastAsia="MyriadPro-Regular" w:hAnsi="Arial"/>
                <w:sz w:val="19"/>
                <w:szCs w:val="19"/>
              </w:rPr>
              <w:t>Analisar o esquema 2 do manual, em diálogo com os alunos, para que estes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Pr="003E4763">
              <w:rPr>
                <w:rFonts w:ascii="Arial" w:eastAsia="MyriadPro-Regular" w:hAnsi="Arial"/>
                <w:sz w:val="19"/>
                <w:szCs w:val="19"/>
              </w:rPr>
              <w:t>compreendam os diferentes modelos de recuperação de minas e pedreiras</w:t>
            </w:r>
          </w:p>
          <w:p w:rsidR="003E4763" w:rsidRPr="003E4763" w:rsidRDefault="003E4763" w:rsidP="003E4763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9"/>
                <w:szCs w:val="19"/>
              </w:rPr>
            </w:pPr>
            <w:r w:rsidRPr="00FF6DE7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FF6DE7">
              <w:rPr>
                <w:rFonts w:ascii="Arial" w:eastAsia="MyriadPro-Regular" w:hAnsi="Arial"/>
                <w:szCs w:val="20"/>
              </w:rPr>
              <w:tab/>
            </w:r>
            <w:r w:rsidRPr="003E4763">
              <w:rPr>
                <w:rFonts w:ascii="Arial" w:eastAsia="MyriadPro-Regular" w:hAnsi="Arial"/>
                <w:sz w:val="19"/>
                <w:szCs w:val="19"/>
              </w:rPr>
              <w:t>Ler o documento 8 e responder às questões exploratórias, envolvendo os alunos na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Pr="003E4763">
              <w:rPr>
                <w:rFonts w:ascii="Arial" w:eastAsia="MyriadPro-Regular" w:hAnsi="Arial"/>
                <w:sz w:val="19"/>
                <w:szCs w:val="19"/>
              </w:rPr>
              <w:t>apresentação de medidas que possam potenciar o desenvolvimento económico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Pr="003E4763">
              <w:rPr>
                <w:rFonts w:ascii="Arial" w:eastAsia="MyriadPro-Regular" w:hAnsi="Arial"/>
                <w:sz w:val="19"/>
                <w:szCs w:val="19"/>
              </w:rPr>
              <w:t>regional</w:t>
            </w:r>
          </w:p>
          <w:p w:rsidR="003E4763" w:rsidRPr="003E4763" w:rsidRDefault="003E4763" w:rsidP="003E4763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9"/>
                <w:szCs w:val="19"/>
              </w:rPr>
            </w:pPr>
            <w:r w:rsidRPr="00FF6DE7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FF6DE7">
              <w:rPr>
                <w:rFonts w:ascii="Arial" w:eastAsia="MyriadPro-Regular" w:hAnsi="Arial"/>
                <w:szCs w:val="20"/>
              </w:rPr>
              <w:tab/>
            </w:r>
            <w:r w:rsidRPr="003E4763">
              <w:rPr>
                <w:rFonts w:ascii="Arial" w:eastAsia="MyriadPro-Regular" w:hAnsi="Arial"/>
                <w:sz w:val="19"/>
                <w:szCs w:val="19"/>
              </w:rPr>
              <w:t>Analisar as diferentes propostas de potencialização dos recursos do subsolo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Pr="003E4763">
              <w:rPr>
                <w:rFonts w:ascii="Arial" w:eastAsia="MyriadPro-Regular" w:hAnsi="Arial"/>
                <w:sz w:val="19"/>
                <w:szCs w:val="19"/>
              </w:rPr>
              <w:t>patentes no manual, relacionando-as com as matérias abordadas anteriormente</w:t>
            </w:r>
          </w:p>
          <w:p w:rsidR="003E4763" w:rsidRPr="003E4763" w:rsidRDefault="003E4763" w:rsidP="003E4763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9"/>
                <w:szCs w:val="19"/>
              </w:rPr>
            </w:pPr>
            <w:r w:rsidRPr="00FF6DE7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FF6DE7">
              <w:rPr>
                <w:rFonts w:ascii="Arial" w:eastAsia="MyriadPro-Regular" w:hAnsi="Arial"/>
                <w:szCs w:val="20"/>
              </w:rPr>
              <w:tab/>
            </w:r>
            <w:r w:rsidRPr="003E4763">
              <w:rPr>
                <w:rFonts w:ascii="Arial" w:eastAsia="MyriadPro-Regular" w:hAnsi="Arial"/>
                <w:sz w:val="19"/>
                <w:szCs w:val="19"/>
              </w:rPr>
              <w:t>Realizar a Ficha de Consolidação dos Conhecimentos 5 do Caderno de Atividades</w:t>
            </w:r>
          </w:p>
          <w:p w:rsidR="008A6F15" w:rsidRPr="003E4763" w:rsidRDefault="003E4763" w:rsidP="003E4763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FF6DE7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FF6DE7">
              <w:rPr>
                <w:rFonts w:ascii="Arial" w:eastAsia="MyriadPro-Regular" w:hAnsi="Arial"/>
                <w:szCs w:val="20"/>
              </w:rPr>
              <w:tab/>
            </w:r>
            <w:r w:rsidRPr="003E4763">
              <w:rPr>
                <w:rFonts w:ascii="Arial" w:eastAsia="MyriadPro-Regular" w:hAnsi="Arial"/>
                <w:sz w:val="19"/>
                <w:szCs w:val="19"/>
              </w:rPr>
              <w:t>Analisar documentos do +Manual (e-Manual)</w:t>
            </w:r>
          </w:p>
        </w:tc>
      </w:tr>
      <w:tr w:rsidR="008A6F15" w:rsidRPr="00214F5B" w:rsidTr="008A6F15">
        <w:trPr>
          <w:trHeight w:val="1361"/>
        </w:trPr>
        <w:tc>
          <w:tcPr>
            <w:tcW w:w="6805" w:type="dxa"/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3E4763" w:rsidRPr="003E4763" w:rsidRDefault="003E4763" w:rsidP="003E4763">
            <w:pPr>
              <w:autoSpaceDE w:val="0"/>
              <w:autoSpaceDN w:val="0"/>
              <w:adjustRightInd w:val="0"/>
              <w:ind w:left="142" w:hanging="142"/>
              <w:rPr>
                <w:rFonts w:ascii="Arial" w:hAnsi="Arial"/>
                <w:b/>
                <w:bCs/>
                <w:szCs w:val="20"/>
              </w:rPr>
            </w:pPr>
            <w:r w:rsidRPr="003E4763">
              <w:rPr>
                <w:rFonts w:ascii="Arial" w:hAnsi="Arial"/>
                <w:b/>
                <w:bCs/>
                <w:szCs w:val="20"/>
              </w:rPr>
              <w:t>Conclusão / Finalização</w:t>
            </w:r>
          </w:p>
          <w:p w:rsidR="008A6F15" w:rsidRPr="003E4763" w:rsidRDefault="003E4763" w:rsidP="003E4763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FF6DE7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FF6DE7">
              <w:rPr>
                <w:rFonts w:ascii="Arial" w:eastAsia="MyriadPro-Regular" w:hAnsi="Arial"/>
                <w:szCs w:val="20"/>
              </w:rPr>
              <w:tab/>
            </w:r>
            <w:r w:rsidRPr="003E4763">
              <w:rPr>
                <w:rFonts w:ascii="Arial" w:eastAsia="MyriadPro-Regular" w:hAnsi="Arial"/>
                <w:sz w:val="19"/>
                <w:szCs w:val="19"/>
              </w:rPr>
              <w:t>Realizar as Questões de Exames Nacionais 3 do Caderno de Atividades</w:t>
            </w:r>
          </w:p>
        </w:tc>
      </w:tr>
    </w:tbl>
    <w:p w:rsidR="008A6F15" w:rsidRDefault="008A6F15" w:rsidP="008A6F15">
      <w:pPr>
        <w:rPr>
          <w:rFonts w:ascii="Arial" w:hAnsi="Arial"/>
        </w:rPr>
      </w:pPr>
    </w:p>
    <w:p w:rsidR="008A6F15" w:rsidRDefault="008A6F15" w:rsidP="008A6F15">
      <w:pPr>
        <w:rPr>
          <w:rFonts w:ascii="Arial" w:hAnsi="Arial"/>
        </w:rPr>
      </w:pPr>
    </w:p>
    <w:p w:rsidR="008A6F15" w:rsidRDefault="008A6F15" w:rsidP="008A6F15">
      <w:pPr>
        <w:rPr>
          <w:rFonts w:ascii="Arial" w:hAnsi="Arial"/>
        </w:rPr>
      </w:pPr>
    </w:p>
    <w:p w:rsidR="008A6F15" w:rsidRDefault="008A6F15" w:rsidP="008A6F15">
      <w:pPr>
        <w:rPr>
          <w:rFonts w:ascii="Arial" w:hAnsi="Arial"/>
        </w:rPr>
        <w:sectPr w:rsidR="008A6F15" w:rsidSect="00686E38">
          <w:type w:val="continuous"/>
          <w:pgSz w:w="11906" w:h="16838"/>
          <w:pgMar w:top="1702" w:right="1133" w:bottom="993" w:left="1134" w:header="708" w:footer="708" w:gutter="0"/>
          <w:cols w:num="2" w:space="285" w:equalWidth="0">
            <w:col w:w="2552" w:space="425"/>
            <w:col w:w="6662"/>
          </w:cols>
          <w:titlePg/>
          <w:docGrid w:linePitch="360"/>
        </w:sectPr>
      </w:pPr>
    </w:p>
    <w:p w:rsidR="008A6F15" w:rsidRDefault="008A6F15" w:rsidP="008A6F15">
      <w:pPr>
        <w:rPr>
          <w:rFonts w:ascii="Arial" w:hAnsi="Arial"/>
        </w:rPr>
      </w:pPr>
    </w:p>
    <w:p w:rsidR="008A6F15" w:rsidRDefault="008A6F15" w:rsidP="008A6F15">
      <w:pPr>
        <w:rPr>
          <w:rFonts w:ascii="Arial" w:hAnsi="Arial"/>
        </w:rPr>
      </w:pPr>
    </w:p>
    <w:p w:rsidR="008860D7" w:rsidRDefault="008860D7" w:rsidP="008A6F15">
      <w:pPr>
        <w:rPr>
          <w:rFonts w:ascii="Arial" w:hAnsi="Arial"/>
        </w:rPr>
      </w:pPr>
    </w:p>
    <w:p w:rsidR="008860D7" w:rsidRDefault="008860D7" w:rsidP="008A6F15">
      <w:pPr>
        <w:rPr>
          <w:rFonts w:ascii="Arial" w:hAnsi="Arial"/>
        </w:rPr>
      </w:pPr>
    </w:p>
    <w:p w:rsidR="008860D7" w:rsidRDefault="008860D7" w:rsidP="008A6F15">
      <w:pPr>
        <w:rPr>
          <w:rFonts w:ascii="Arial" w:hAnsi="Arial"/>
        </w:rPr>
      </w:pPr>
    </w:p>
    <w:p w:rsidR="008860D7" w:rsidRDefault="008860D7" w:rsidP="008A6F15">
      <w:pPr>
        <w:rPr>
          <w:rFonts w:ascii="Arial" w:hAnsi="Arial"/>
        </w:rPr>
      </w:pPr>
    </w:p>
    <w:p w:rsidR="008860D7" w:rsidRDefault="008860D7" w:rsidP="008A6F15">
      <w:pPr>
        <w:rPr>
          <w:rFonts w:ascii="Arial" w:hAnsi="Arial"/>
        </w:rPr>
        <w:sectPr w:rsidR="008860D7" w:rsidSect="008D0707">
          <w:headerReference w:type="first" r:id="rId61"/>
          <w:type w:val="continuous"/>
          <w:pgSz w:w="11906" w:h="16838"/>
          <w:pgMar w:top="1702" w:right="1133" w:bottom="993" w:left="1134" w:header="708" w:footer="708" w:gutter="0"/>
          <w:cols w:space="425"/>
          <w:titlePg/>
          <w:docGrid w:linePitch="360"/>
        </w:sect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24" w:space="0" w:color="FFFFFF" w:themeColor="background1"/>
          <w:insideV w:val="single" w:sz="24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1955"/>
        <w:gridCol w:w="1415"/>
        <w:gridCol w:w="1602"/>
        <w:gridCol w:w="1602"/>
        <w:gridCol w:w="1602"/>
        <w:gridCol w:w="1603"/>
      </w:tblGrid>
      <w:tr w:rsidR="008860D7" w:rsidRPr="003800C2" w:rsidTr="001C3FA1">
        <w:trPr>
          <w:cantSplit/>
          <w:trHeight w:val="2268"/>
        </w:trPr>
        <w:tc>
          <w:tcPr>
            <w:tcW w:w="1955" w:type="dxa"/>
            <w:vMerge w:val="restart"/>
            <w:tcBorders>
              <w:top w:val="nil"/>
              <w:bottom w:val="nil"/>
              <w:right w:val="single" w:sz="36" w:space="0" w:color="FFFFFF" w:themeColor="background1"/>
            </w:tcBorders>
            <w:shd w:val="clear" w:color="auto" w:fill="808080" w:themeFill="background1" w:themeFillShade="80"/>
            <w:textDirection w:val="btLr"/>
            <w:vAlign w:val="center"/>
          </w:tcPr>
          <w:p w:rsidR="001C3FA1" w:rsidRPr="001C3FA1" w:rsidRDefault="001C3FA1" w:rsidP="001C3FA1">
            <w:pPr>
              <w:autoSpaceDE w:val="0"/>
              <w:autoSpaceDN w:val="0"/>
              <w:adjustRightInd w:val="0"/>
              <w:jc w:val="center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1C3FA1">
              <w:rPr>
                <w:rFonts w:ascii="Arial" w:hAnsi="Arial"/>
                <w:b/>
                <w:bCs/>
                <w:sz w:val="28"/>
                <w:szCs w:val="28"/>
              </w:rPr>
              <w:lastRenderedPageBreak/>
              <w:t xml:space="preserve">10.º ANO – GEOGRAFIA A – </w:t>
            </w:r>
            <w:r w:rsidRPr="001C3FA1">
              <w:rPr>
                <w:rFonts w:ascii="Arial" w:hAnsi="Arial"/>
                <w:b/>
                <w:bCs/>
                <w:sz w:val="24"/>
                <w:szCs w:val="24"/>
              </w:rPr>
              <w:t>Planificação temática</w:t>
            </w:r>
          </w:p>
          <w:p w:rsidR="001C3FA1" w:rsidRPr="001C3FA1" w:rsidRDefault="001C3FA1" w:rsidP="001C3FA1">
            <w:pPr>
              <w:autoSpaceDE w:val="0"/>
              <w:autoSpaceDN w:val="0"/>
              <w:adjustRightInd w:val="0"/>
              <w:jc w:val="center"/>
              <w:rPr>
                <w:rFonts w:ascii="Arial" w:hAnsi="Arial"/>
                <w:b/>
                <w:bCs/>
                <w:sz w:val="19"/>
                <w:szCs w:val="19"/>
              </w:rPr>
            </w:pPr>
            <w:r w:rsidRPr="001C3FA1">
              <w:rPr>
                <w:rFonts w:ascii="Arial" w:hAnsi="Arial"/>
                <w:b/>
                <w:bCs/>
                <w:sz w:val="19"/>
                <w:szCs w:val="19"/>
              </w:rPr>
              <w:t>Tema 2 – Os recursos de que a população dispõe: usos, limites e potencialidades</w:t>
            </w:r>
          </w:p>
          <w:p w:rsidR="008860D7" w:rsidRPr="001C3FA1" w:rsidRDefault="001C3FA1" w:rsidP="001C3FA1">
            <w:pPr>
              <w:ind w:left="113" w:right="113"/>
              <w:jc w:val="center"/>
              <w:rPr>
                <w:rFonts w:ascii="Arial" w:hAnsi="Arial"/>
              </w:rPr>
            </w:pPr>
            <w:r w:rsidRPr="001C3FA1">
              <w:rPr>
                <w:rFonts w:ascii="Arial" w:eastAsia="MyriadPro-Regular" w:hAnsi="Arial"/>
                <w:sz w:val="19"/>
                <w:szCs w:val="19"/>
              </w:rPr>
              <w:t>Subtema 2 – A radiação solar</w:t>
            </w:r>
          </w:p>
        </w:tc>
        <w:tc>
          <w:tcPr>
            <w:tcW w:w="1415" w:type="dxa"/>
            <w:tcBorders>
              <w:left w:val="single" w:sz="36" w:space="0" w:color="FFFFFF" w:themeColor="background1"/>
            </w:tcBorders>
            <w:shd w:val="clear" w:color="auto" w:fill="BFBFBF" w:themeFill="background1" w:themeFillShade="BF"/>
            <w:textDirection w:val="btLr"/>
            <w:vAlign w:val="center"/>
          </w:tcPr>
          <w:p w:rsidR="008860D7" w:rsidRPr="003800C2" w:rsidRDefault="008860D7" w:rsidP="00C54CA9">
            <w:pPr>
              <w:ind w:left="113" w:right="113"/>
              <w:jc w:val="center"/>
              <w:rPr>
                <w:rFonts w:ascii="Arial" w:hAnsi="Arial"/>
              </w:rPr>
            </w:pPr>
            <w:r w:rsidRPr="003800C2">
              <w:rPr>
                <w:rFonts w:ascii="Arial" w:hAnsi="Arial"/>
                <w:b/>
                <w:bCs/>
                <w:sz w:val="19"/>
                <w:szCs w:val="19"/>
              </w:rPr>
              <w:t>Roteiros de aulas</w:t>
            </w:r>
          </w:p>
        </w:tc>
        <w:tc>
          <w:tcPr>
            <w:tcW w:w="1602" w:type="dxa"/>
            <w:shd w:val="clear" w:color="auto" w:fill="D9D9D9" w:themeFill="background1" w:themeFillShade="D9"/>
            <w:textDirection w:val="btLr"/>
            <w:vAlign w:val="center"/>
          </w:tcPr>
          <w:p w:rsidR="008860D7" w:rsidRPr="009E27A5" w:rsidRDefault="008860D7" w:rsidP="00C54CA9">
            <w:pPr>
              <w:spacing w:line="276" w:lineRule="auto"/>
              <w:ind w:left="113" w:right="113"/>
              <w:jc w:val="center"/>
              <w:rPr>
                <w:rFonts w:ascii="Arial" w:hAnsi="Arial"/>
              </w:rPr>
            </w:pPr>
            <w:r w:rsidRPr="009E27A5">
              <w:rPr>
                <w:rFonts w:ascii="Arial" w:eastAsia="MyriadPro-Regular" w:hAnsi="Arial"/>
                <w:sz w:val="19"/>
                <w:szCs w:val="19"/>
              </w:rPr>
              <w:t>Roteiro 1</w:t>
            </w:r>
          </w:p>
        </w:tc>
        <w:tc>
          <w:tcPr>
            <w:tcW w:w="1602" w:type="dxa"/>
            <w:shd w:val="clear" w:color="auto" w:fill="BFBFBF" w:themeFill="background1" w:themeFillShade="BF"/>
            <w:textDirection w:val="btLr"/>
            <w:vAlign w:val="center"/>
          </w:tcPr>
          <w:p w:rsidR="008860D7" w:rsidRPr="009E27A5" w:rsidRDefault="008860D7" w:rsidP="00C54CA9">
            <w:pPr>
              <w:spacing w:line="276" w:lineRule="auto"/>
              <w:ind w:left="113" w:right="113"/>
              <w:jc w:val="center"/>
              <w:rPr>
                <w:rFonts w:ascii="Arial" w:hAnsi="Arial"/>
              </w:rPr>
            </w:pPr>
            <w:r w:rsidRPr="009E27A5">
              <w:rPr>
                <w:rFonts w:ascii="Arial" w:eastAsia="MyriadPro-Regular" w:hAnsi="Arial"/>
                <w:sz w:val="19"/>
                <w:szCs w:val="19"/>
              </w:rPr>
              <w:t>Roteiro 2</w:t>
            </w:r>
          </w:p>
        </w:tc>
        <w:tc>
          <w:tcPr>
            <w:tcW w:w="1602" w:type="dxa"/>
            <w:shd w:val="clear" w:color="auto" w:fill="D9D9D9" w:themeFill="background1" w:themeFillShade="D9"/>
            <w:textDirection w:val="btLr"/>
            <w:vAlign w:val="center"/>
          </w:tcPr>
          <w:p w:rsidR="008860D7" w:rsidRPr="009E27A5" w:rsidRDefault="008860D7" w:rsidP="00C54CA9">
            <w:pPr>
              <w:spacing w:line="276" w:lineRule="auto"/>
              <w:ind w:left="113" w:right="113"/>
              <w:jc w:val="center"/>
              <w:rPr>
                <w:rFonts w:ascii="Arial" w:hAnsi="Arial"/>
              </w:rPr>
            </w:pPr>
            <w:r w:rsidRPr="009E27A5">
              <w:rPr>
                <w:rFonts w:ascii="Arial" w:eastAsia="MyriadPro-Regular" w:hAnsi="Arial"/>
                <w:sz w:val="19"/>
                <w:szCs w:val="19"/>
              </w:rPr>
              <w:t>Roteiro 3</w:t>
            </w:r>
          </w:p>
        </w:tc>
        <w:tc>
          <w:tcPr>
            <w:tcW w:w="1603" w:type="dxa"/>
            <w:shd w:val="clear" w:color="auto" w:fill="BFBFBF" w:themeFill="background1" w:themeFillShade="BF"/>
            <w:textDirection w:val="btLr"/>
            <w:vAlign w:val="center"/>
          </w:tcPr>
          <w:p w:rsidR="008860D7" w:rsidRPr="009E27A5" w:rsidRDefault="008860D7" w:rsidP="00C54CA9">
            <w:pPr>
              <w:spacing w:line="276" w:lineRule="auto"/>
              <w:ind w:left="113" w:right="113"/>
              <w:jc w:val="center"/>
              <w:rPr>
                <w:rFonts w:ascii="Arial" w:hAnsi="Arial"/>
              </w:rPr>
            </w:pPr>
            <w:r w:rsidRPr="009E27A5">
              <w:rPr>
                <w:rFonts w:ascii="Arial" w:eastAsia="MyriadPro-Regular" w:hAnsi="Arial"/>
                <w:sz w:val="19"/>
                <w:szCs w:val="19"/>
              </w:rPr>
              <w:t>Roteiro 4</w:t>
            </w:r>
          </w:p>
        </w:tc>
      </w:tr>
      <w:tr w:rsidR="008860D7" w:rsidRPr="003800C2" w:rsidTr="001C3FA1">
        <w:trPr>
          <w:cantSplit/>
          <w:trHeight w:val="2268"/>
        </w:trPr>
        <w:tc>
          <w:tcPr>
            <w:tcW w:w="1955" w:type="dxa"/>
            <w:vMerge/>
            <w:tcBorders>
              <w:top w:val="nil"/>
              <w:bottom w:val="nil"/>
              <w:right w:val="single" w:sz="36" w:space="0" w:color="FFFFFF" w:themeColor="background1"/>
            </w:tcBorders>
            <w:shd w:val="clear" w:color="auto" w:fill="808080" w:themeFill="background1" w:themeFillShade="80"/>
            <w:textDirection w:val="btLr"/>
            <w:vAlign w:val="center"/>
          </w:tcPr>
          <w:p w:rsidR="008860D7" w:rsidRPr="00D87E16" w:rsidRDefault="008860D7" w:rsidP="00C54CA9">
            <w:pPr>
              <w:ind w:left="113" w:right="113"/>
              <w:jc w:val="center"/>
              <w:rPr>
                <w:rFonts w:ascii="Arial" w:hAnsi="Arial"/>
              </w:rPr>
            </w:pPr>
          </w:p>
        </w:tc>
        <w:tc>
          <w:tcPr>
            <w:tcW w:w="1415" w:type="dxa"/>
            <w:tcBorders>
              <w:left w:val="single" w:sz="36" w:space="0" w:color="FFFFFF" w:themeColor="background1"/>
            </w:tcBorders>
            <w:shd w:val="clear" w:color="auto" w:fill="BFBFBF" w:themeFill="background1" w:themeFillShade="BF"/>
            <w:textDirection w:val="btLr"/>
            <w:vAlign w:val="center"/>
          </w:tcPr>
          <w:p w:rsidR="008860D7" w:rsidRPr="003800C2" w:rsidRDefault="008860D7" w:rsidP="00C54CA9">
            <w:pPr>
              <w:ind w:left="113" w:right="113"/>
              <w:jc w:val="center"/>
              <w:rPr>
                <w:rFonts w:ascii="Arial" w:hAnsi="Arial"/>
              </w:rPr>
            </w:pPr>
            <w:r w:rsidRPr="003800C2">
              <w:rPr>
                <w:rFonts w:ascii="Arial" w:hAnsi="Arial"/>
                <w:b/>
                <w:bCs/>
                <w:sz w:val="19"/>
                <w:szCs w:val="19"/>
              </w:rPr>
              <w:t>Conceitos/Noções</w:t>
            </w:r>
          </w:p>
        </w:tc>
        <w:tc>
          <w:tcPr>
            <w:tcW w:w="6409" w:type="dxa"/>
            <w:gridSpan w:val="4"/>
            <w:shd w:val="clear" w:color="auto" w:fill="D9D9D9" w:themeFill="background1" w:themeFillShade="D9"/>
            <w:textDirection w:val="btLr"/>
            <w:vAlign w:val="center"/>
          </w:tcPr>
          <w:p w:rsidR="001C3FA1" w:rsidRPr="001C3FA1" w:rsidRDefault="001C3FA1" w:rsidP="001C3FA1">
            <w:pPr>
              <w:autoSpaceDE w:val="0"/>
              <w:autoSpaceDN w:val="0"/>
              <w:adjustRightInd w:val="0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1C3FA1">
              <w:rPr>
                <w:rFonts w:ascii="Arial" w:eastAsia="MyriadPro-Regular" w:hAnsi="Arial"/>
                <w:sz w:val="19"/>
                <w:szCs w:val="19"/>
              </w:rPr>
              <w:t>Amplitude da variação térmica</w:t>
            </w:r>
          </w:p>
          <w:p w:rsidR="001C3FA1" w:rsidRPr="001C3FA1" w:rsidRDefault="001C3FA1" w:rsidP="001C3FA1">
            <w:pPr>
              <w:autoSpaceDE w:val="0"/>
              <w:autoSpaceDN w:val="0"/>
              <w:adjustRightInd w:val="0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1C3FA1">
              <w:rPr>
                <w:rFonts w:ascii="Arial" w:eastAsia="MyriadPro-Regular" w:hAnsi="Arial"/>
                <w:sz w:val="19"/>
                <w:szCs w:val="19"/>
              </w:rPr>
              <w:t>Ângulo de incidência</w:t>
            </w:r>
          </w:p>
          <w:p w:rsidR="001C3FA1" w:rsidRPr="001C3FA1" w:rsidRDefault="001C3FA1" w:rsidP="001C3FA1">
            <w:pPr>
              <w:autoSpaceDE w:val="0"/>
              <w:autoSpaceDN w:val="0"/>
              <w:adjustRightInd w:val="0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1C3FA1">
              <w:rPr>
                <w:rFonts w:ascii="Arial" w:eastAsia="MyriadPro-Regular" w:hAnsi="Arial"/>
                <w:sz w:val="19"/>
                <w:szCs w:val="19"/>
              </w:rPr>
              <w:t>Constante solar</w:t>
            </w:r>
          </w:p>
          <w:p w:rsidR="001C3FA1" w:rsidRPr="001C3FA1" w:rsidRDefault="001C3FA1" w:rsidP="001C3FA1">
            <w:pPr>
              <w:autoSpaceDE w:val="0"/>
              <w:autoSpaceDN w:val="0"/>
              <w:adjustRightInd w:val="0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1C3FA1">
              <w:rPr>
                <w:rFonts w:ascii="Arial" w:eastAsia="MyriadPro-Regular" w:hAnsi="Arial"/>
                <w:sz w:val="19"/>
                <w:szCs w:val="19"/>
              </w:rPr>
              <w:t>Encosta soalheira</w:t>
            </w:r>
          </w:p>
          <w:p w:rsidR="001C3FA1" w:rsidRPr="001C3FA1" w:rsidRDefault="001C3FA1" w:rsidP="001C3FA1">
            <w:pPr>
              <w:autoSpaceDE w:val="0"/>
              <w:autoSpaceDN w:val="0"/>
              <w:adjustRightInd w:val="0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1C3FA1">
              <w:rPr>
                <w:rFonts w:ascii="Arial" w:eastAsia="MyriadPro-Regular" w:hAnsi="Arial"/>
                <w:sz w:val="19"/>
                <w:szCs w:val="19"/>
              </w:rPr>
              <w:t>Encosta umbria</w:t>
            </w:r>
          </w:p>
          <w:p w:rsidR="001C3FA1" w:rsidRPr="001C3FA1" w:rsidRDefault="001C3FA1" w:rsidP="001C3FA1">
            <w:pPr>
              <w:autoSpaceDE w:val="0"/>
              <w:autoSpaceDN w:val="0"/>
              <w:adjustRightInd w:val="0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1C3FA1">
              <w:rPr>
                <w:rFonts w:ascii="Arial" w:eastAsia="MyriadPro-Regular" w:hAnsi="Arial"/>
                <w:sz w:val="19"/>
                <w:szCs w:val="19"/>
              </w:rPr>
              <w:t>Energia solar</w:t>
            </w:r>
          </w:p>
          <w:p w:rsidR="001C3FA1" w:rsidRPr="001C3FA1" w:rsidRDefault="001C3FA1" w:rsidP="001C3FA1">
            <w:pPr>
              <w:autoSpaceDE w:val="0"/>
              <w:autoSpaceDN w:val="0"/>
              <w:adjustRightInd w:val="0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1C3FA1">
              <w:rPr>
                <w:rFonts w:ascii="Arial" w:eastAsia="MyriadPro-Regular" w:hAnsi="Arial"/>
                <w:sz w:val="19"/>
                <w:szCs w:val="19"/>
              </w:rPr>
              <w:t>Insolação</w:t>
            </w:r>
          </w:p>
          <w:p w:rsidR="001C3FA1" w:rsidRPr="001C3FA1" w:rsidRDefault="001C3FA1" w:rsidP="001C3FA1">
            <w:pPr>
              <w:autoSpaceDE w:val="0"/>
              <w:autoSpaceDN w:val="0"/>
              <w:adjustRightInd w:val="0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1C3FA1">
              <w:rPr>
                <w:rFonts w:ascii="Arial" w:eastAsia="MyriadPro-Regular" w:hAnsi="Arial"/>
                <w:sz w:val="19"/>
                <w:szCs w:val="19"/>
              </w:rPr>
              <w:t>Isotérmica</w:t>
            </w:r>
          </w:p>
          <w:p w:rsidR="001C3FA1" w:rsidRPr="001C3FA1" w:rsidRDefault="001C3FA1" w:rsidP="001C3FA1">
            <w:pPr>
              <w:autoSpaceDE w:val="0"/>
              <w:autoSpaceDN w:val="0"/>
              <w:adjustRightInd w:val="0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1C3FA1">
              <w:rPr>
                <w:rFonts w:ascii="Arial" w:eastAsia="MyriadPro-Regular" w:hAnsi="Arial"/>
                <w:sz w:val="19"/>
                <w:szCs w:val="19"/>
              </w:rPr>
              <w:t>Nebulosidade</w:t>
            </w:r>
          </w:p>
          <w:p w:rsidR="001C3FA1" w:rsidRPr="001C3FA1" w:rsidRDefault="001C3FA1" w:rsidP="001C3FA1">
            <w:pPr>
              <w:autoSpaceDE w:val="0"/>
              <w:autoSpaceDN w:val="0"/>
              <w:adjustRightInd w:val="0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1C3FA1">
              <w:rPr>
                <w:rFonts w:ascii="Arial" w:eastAsia="MyriadPro-Regular" w:hAnsi="Arial"/>
                <w:sz w:val="19"/>
                <w:szCs w:val="19"/>
              </w:rPr>
              <w:t>Radiação global</w:t>
            </w:r>
          </w:p>
          <w:p w:rsidR="001C3FA1" w:rsidRPr="001C3FA1" w:rsidRDefault="001C3FA1" w:rsidP="001C3FA1">
            <w:pPr>
              <w:autoSpaceDE w:val="0"/>
              <w:autoSpaceDN w:val="0"/>
              <w:adjustRightInd w:val="0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1C3FA1">
              <w:rPr>
                <w:rFonts w:ascii="Arial" w:eastAsia="MyriadPro-Regular" w:hAnsi="Arial"/>
                <w:sz w:val="19"/>
                <w:szCs w:val="19"/>
              </w:rPr>
              <w:t>Radiação solar</w:t>
            </w:r>
          </w:p>
          <w:p w:rsidR="001C3FA1" w:rsidRPr="001C3FA1" w:rsidRDefault="001C3FA1" w:rsidP="001C3FA1">
            <w:pPr>
              <w:autoSpaceDE w:val="0"/>
              <w:autoSpaceDN w:val="0"/>
              <w:adjustRightInd w:val="0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1C3FA1">
              <w:rPr>
                <w:rFonts w:ascii="Arial" w:eastAsia="MyriadPro-Regular" w:hAnsi="Arial"/>
                <w:sz w:val="19"/>
                <w:szCs w:val="19"/>
              </w:rPr>
              <w:t>Radiação solar direta</w:t>
            </w:r>
          </w:p>
          <w:p w:rsidR="001C3FA1" w:rsidRPr="001C3FA1" w:rsidRDefault="001C3FA1" w:rsidP="001C3FA1">
            <w:pPr>
              <w:autoSpaceDE w:val="0"/>
              <w:autoSpaceDN w:val="0"/>
              <w:adjustRightInd w:val="0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1C3FA1">
              <w:rPr>
                <w:rFonts w:ascii="Arial" w:eastAsia="MyriadPro-Regular" w:hAnsi="Arial"/>
                <w:sz w:val="19"/>
                <w:szCs w:val="19"/>
              </w:rPr>
              <w:t>Radiação terrestre</w:t>
            </w:r>
          </w:p>
          <w:p w:rsidR="001C3FA1" w:rsidRPr="001C3FA1" w:rsidRDefault="001C3FA1" w:rsidP="001C3FA1">
            <w:pPr>
              <w:autoSpaceDE w:val="0"/>
              <w:autoSpaceDN w:val="0"/>
              <w:adjustRightInd w:val="0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1C3FA1">
              <w:rPr>
                <w:rFonts w:ascii="Arial" w:eastAsia="MyriadPro-Regular" w:hAnsi="Arial"/>
                <w:sz w:val="19"/>
                <w:szCs w:val="19"/>
              </w:rPr>
              <w:t>Temperatura média</w:t>
            </w:r>
          </w:p>
          <w:p w:rsidR="008860D7" w:rsidRPr="001C3FA1" w:rsidRDefault="001C3FA1" w:rsidP="001C3FA1">
            <w:pPr>
              <w:spacing w:line="276" w:lineRule="auto"/>
              <w:ind w:left="113" w:right="113"/>
              <w:jc w:val="center"/>
              <w:rPr>
                <w:rFonts w:ascii="Arial" w:hAnsi="Arial"/>
              </w:rPr>
            </w:pPr>
            <w:r w:rsidRPr="001C3FA1">
              <w:rPr>
                <w:rFonts w:ascii="Arial" w:eastAsia="MyriadPro-Regular" w:hAnsi="Arial"/>
                <w:sz w:val="19"/>
                <w:szCs w:val="19"/>
              </w:rPr>
              <w:t>Turismo balnear</w:t>
            </w:r>
          </w:p>
        </w:tc>
      </w:tr>
      <w:tr w:rsidR="008860D7" w:rsidRPr="003800C2" w:rsidTr="001C3FA1">
        <w:trPr>
          <w:cantSplit/>
          <w:trHeight w:val="2268"/>
        </w:trPr>
        <w:tc>
          <w:tcPr>
            <w:tcW w:w="1955" w:type="dxa"/>
            <w:vMerge/>
            <w:tcBorders>
              <w:top w:val="nil"/>
              <w:bottom w:val="nil"/>
              <w:right w:val="single" w:sz="36" w:space="0" w:color="FFFFFF" w:themeColor="background1"/>
            </w:tcBorders>
            <w:shd w:val="clear" w:color="auto" w:fill="808080" w:themeFill="background1" w:themeFillShade="80"/>
            <w:textDirection w:val="btLr"/>
            <w:vAlign w:val="center"/>
          </w:tcPr>
          <w:p w:rsidR="008860D7" w:rsidRPr="00D87E16" w:rsidRDefault="008860D7" w:rsidP="00C54CA9">
            <w:pPr>
              <w:ind w:left="113" w:right="113"/>
              <w:jc w:val="center"/>
              <w:rPr>
                <w:rFonts w:ascii="Arial" w:hAnsi="Arial"/>
              </w:rPr>
            </w:pPr>
          </w:p>
        </w:tc>
        <w:tc>
          <w:tcPr>
            <w:tcW w:w="1415" w:type="dxa"/>
            <w:tcBorders>
              <w:left w:val="single" w:sz="36" w:space="0" w:color="FFFFFF" w:themeColor="background1"/>
            </w:tcBorders>
            <w:shd w:val="clear" w:color="auto" w:fill="BFBFBF" w:themeFill="background1" w:themeFillShade="BF"/>
            <w:textDirection w:val="btLr"/>
            <w:vAlign w:val="center"/>
          </w:tcPr>
          <w:p w:rsidR="008860D7" w:rsidRPr="003800C2" w:rsidRDefault="008860D7" w:rsidP="00C54CA9">
            <w:pPr>
              <w:autoSpaceDE w:val="0"/>
              <w:autoSpaceDN w:val="0"/>
              <w:adjustRightInd w:val="0"/>
              <w:jc w:val="center"/>
              <w:rPr>
                <w:rFonts w:ascii="Arial" w:hAnsi="Arial"/>
                <w:b/>
                <w:bCs/>
                <w:sz w:val="19"/>
                <w:szCs w:val="19"/>
              </w:rPr>
            </w:pPr>
            <w:r w:rsidRPr="003800C2">
              <w:rPr>
                <w:rFonts w:ascii="Arial" w:hAnsi="Arial"/>
                <w:b/>
                <w:bCs/>
                <w:sz w:val="19"/>
                <w:szCs w:val="19"/>
              </w:rPr>
              <w:t>N.º de aulas</w:t>
            </w:r>
          </w:p>
          <w:p w:rsidR="008860D7" w:rsidRPr="003800C2" w:rsidRDefault="008860D7" w:rsidP="00C54CA9">
            <w:pPr>
              <w:ind w:left="113" w:right="113"/>
              <w:jc w:val="center"/>
              <w:rPr>
                <w:rFonts w:ascii="Arial" w:hAnsi="Arial"/>
              </w:rPr>
            </w:pPr>
            <w:r w:rsidRPr="003800C2">
              <w:rPr>
                <w:rFonts w:ascii="Arial" w:hAnsi="Arial"/>
                <w:b/>
                <w:bCs/>
                <w:sz w:val="19"/>
                <w:szCs w:val="19"/>
              </w:rPr>
              <w:t>(de 90 minutos)</w:t>
            </w:r>
          </w:p>
        </w:tc>
        <w:tc>
          <w:tcPr>
            <w:tcW w:w="1602" w:type="dxa"/>
            <w:shd w:val="clear" w:color="auto" w:fill="D9D9D9" w:themeFill="background1" w:themeFillShade="D9"/>
            <w:textDirection w:val="btLr"/>
            <w:vAlign w:val="center"/>
          </w:tcPr>
          <w:p w:rsidR="008860D7" w:rsidRPr="001C3FA1" w:rsidRDefault="001C3FA1" w:rsidP="00C54CA9">
            <w:pPr>
              <w:spacing w:line="276" w:lineRule="auto"/>
              <w:ind w:left="113" w:right="113"/>
              <w:jc w:val="center"/>
              <w:rPr>
                <w:rFonts w:ascii="Arial" w:hAnsi="Arial"/>
              </w:rPr>
            </w:pPr>
            <w:r w:rsidRPr="001C3FA1">
              <w:rPr>
                <w:rFonts w:ascii="Arial" w:hAnsi="Arial"/>
              </w:rPr>
              <w:t>3</w:t>
            </w:r>
          </w:p>
        </w:tc>
        <w:tc>
          <w:tcPr>
            <w:tcW w:w="1602" w:type="dxa"/>
            <w:shd w:val="clear" w:color="auto" w:fill="BFBFBF" w:themeFill="background1" w:themeFillShade="BF"/>
            <w:textDirection w:val="btLr"/>
            <w:vAlign w:val="center"/>
          </w:tcPr>
          <w:p w:rsidR="008860D7" w:rsidRPr="001C3FA1" w:rsidRDefault="001C3FA1" w:rsidP="00C54CA9">
            <w:pPr>
              <w:spacing w:line="276" w:lineRule="auto"/>
              <w:ind w:left="113" w:right="113"/>
              <w:jc w:val="center"/>
              <w:rPr>
                <w:rFonts w:ascii="Arial" w:hAnsi="Arial"/>
              </w:rPr>
            </w:pPr>
            <w:r w:rsidRPr="001C3FA1">
              <w:rPr>
                <w:rFonts w:ascii="Arial" w:hAnsi="Arial"/>
              </w:rPr>
              <w:t>4</w:t>
            </w:r>
          </w:p>
        </w:tc>
        <w:tc>
          <w:tcPr>
            <w:tcW w:w="1602" w:type="dxa"/>
            <w:shd w:val="clear" w:color="auto" w:fill="D9D9D9" w:themeFill="background1" w:themeFillShade="D9"/>
            <w:textDirection w:val="btLr"/>
            <w:vAlign w:val="center"/>
          </w:tcPr>
          <w:p w:rsidR="008860D7" w:rsidRPr="001C3FA1" w:rsidRDefault="001C3FA1" w:rsidP="00C54CA9">
            <w:pPr>
              <w:spacing w:line="276" w:lineRule="auto"/>
              <w:ind w:left="113" w:right="113"/>
              <w:jc w:val="center"/>
              <w:rPr>
                <w:rFonts w:ascii="Arial" w:hAnsi="Arial"/>
              </w:rPr>
            </w:pPr>
            <w:r w:rsidRPr="001C3FA1">
              <w:rPr>
                <w:rFonts w:ascii="Arial" w:hAnsi="Arial"/>
              </w:rPr>
              <w:t>4</w:t>
            </w:r>
          </w:p>
        </w:tc>
        <w:tc>
          <w:tcPr>
            <w:tcW w:w="1603" w:type="dxa"/>
            <w:shd w:val="clear" w:color="auto" w:fill="BFBFBF" w:themeFill="background1" w:themeFillShade="BF"/>
            <w:textDirection w:val="btLr"/>
            <w:vAlign w:val="center"/>
          </w:tcPr>
          <w:p w:rsidR="008860D7" w:rsidRPr="001C3FA1" w:rsidRDefault="001C3FA1" w:rsidP="00C54CA9">
            <w:pPr>
              <w:spacing w:line="276" w:lineRule="auto"/>
              <w:ind w:left="113" w:right="113"/>
              <w:jc w:val="center"/>
              <w:rPr>
                <w:rFonts w:ascii="Arial" w:hAnsi="Arial"/>
              </w:rPr>
            </w:pPr>
            <w:r w:rsidRPr="001C3FA1">
              <w:rPr>
                <w:rFonts w:ascii="Arial" w:hAnsi="Arial"/>
              </w:rPr>
              <w:t>4</w:t>
            </w:r>
          </w:p>
        </w:tc>
      </w:tr>
      <w:tr w:rsidR="008860D7" w:rsidRPr="003800C2" w:rsidTr="001C3FA1">
        <w:trPr>
          <w:cantSplit/>
          <w:trHeight w:val="4635"/>
        </w:trPr>
        <w:tc>
          <w:tcPr>
            <w:tcW w:w="1955" w:type="dxa"/>
            <w:vMerge/>
            <w:tcBorders>
              <w:top w:val="nil"/>
              <w:bottom w:val="nil"/>
              <w:right w:val="single" w:sz="36" w:space="0" w:color="FFFFFF" w:themeColor="background1"/>
            </w:tcBorders>
            <w:shd w:val="clear" w:color="auto" w:fill="808080" w:themeFill="background1" w:themeFillShade="80"/>
            <w:textDirection w:val="btLr"/>
            <w:vAlign w:val="center"/>
          </w:tcPr>
          <w:p w:rsidR="008860D7" w:rsidRPr="00D87E16" w:rsidRDefault="008860D7" w:rsidP="00C54CA9">
            <w:pPr>
              <w:ind w:left="113" w:right="113"/>
              <w:jc w:val="center"/>
              <w:rPr>
                <w:rFonts w:ascii="Arial" w:hAnsi="Arial"/>
              </w:rPr>
            </w:pPr>
          </w:p>
        </w:tc>
        <w:tc>
          <w:tcPr>
            <w:tcW w:w="1415" w:type="dxa"/>
            <w:tcBorders>
              <w:left w:val="single" w:sz="36" w:space="0" w:color="FFFFFF" w:themeColor="background1"/>
            </w:tcBorders>
            <w:shd w:val="clear" w:color="auto" w:fill="BFBFBF" w:themeFill="background1" w:themeFillShade="BF"/>
            <w:textDirection w:val="btLr"/>
            <w:vAlign w:val="center"/>
          </w:tcPr>
          <w:p w:rsidR="008860D7" w:rsidRPr="003800C2" w:rsidRDefault="008860D7" w:rsidP="00C54CA9">
            <w:pPr>
              <w:ind w:left="113" w:right="113"/>
              <w:jc w:val="center"/>
              <w:rPr>
                <w:rFonts w:ascii="Arial" w:hAnsi="Arial"/>
              </w:rPr>
            </w:pPr>
            <w:r w:rsidRPr="003800C2">
              <w:rPr>
                <w:rFonts w:ascii="Arial" w:hAnsi="Arial"/>
                <w:b/>
                <w:bCs/>
                <w:sz w:val="19"/>
                <w:szCs w:val="19"/>
              </w:rPr>
              <w:t>Objetivos específicos</w:t>
            </w:r>
          </w:p>
        </w:tc>
        <w:tc>
          <w:tcPr>
            <w:tcW w:w="1602" w:type="dxa"/>
            <w:shd w:val="clear" w:color="auto" w:fill="D9D9D9" w:themeFill="background1" w:themeFillShade="D9"/>
            <w:tcMar>
              <w:left w:w="170" w:type="dxa"/>
              <w:right w:w="170" w:type="dxa"/>
            </w:tcMar>
            <w:textDirection w:val="btLr"/>
            <w:vAlign w:val="center"/>
          </w:tcPr>
          <w:p w:rsidR="001C3FA1" w:rsidRPr="001C3FA1" w:rsidRDefault="001C3FA1" w:rsidP="001C3FA1">
            <w:pPr>
              <w:autoSpaceDE w:val="0"/>
              <w:autoSpaceDN w:val="0"/>
              <w:adjustRightInd w:val="0"/>
              <w:ind w:left="170"/>
              <w:rPr>
                <w:rFonts w:ascii="Arial" w:eastAsia="MyriadPro-Regular" w:hAnsi="Arial"/>
                <w:sz w:val="19"/>
                <w:szCs w:val="19"/>
              </w:rPr>
            </w:pPr>
            <w:r w:rsidRPr="001C3FA1">
              <w:rPr>
                <w:rFonts w:ascii="Arial" w:eastAsia="MyriadPro-Regular" w:hAnsi="Arial"/>
                <w:sz w:val="19"/>
                <w:szCs w:val="19"/>
              </w:rPr>
              <w:t>• Relacionar a variação da radiação solar com o</w:t>
            </w:r>
          </w:p>
          <w:p w:rsidR="001C3FA1" w:rsidRPr="001C3FA1" w:rsidRDefault="001C3FA1" w:rsidP="001C3FA1">
            <w:pPr>
              <w:autoSpaceDE w:val="0"/>
              <w:autoSpaceDN w:val="0"/>
              <w:adjustRightInd w:val="0"/>
              <w:ind w:left="170"/>
              <w:rPr>
                <w:rFonts w:ascii="Arial" w:eastAsia="MyriadPro-Regular" w:hAnsi="Arial"/>
                <w:sz w:val="19"/>
                <w:szCs w:val="19"/>
              </w:rPr>
            </w:pPr>
            <w:r w:rsidRPr="001C3FA1">
              <w:rPr>
                <w:rFonts w:ascii="Arial" w:eastAsia="MyriadPro-Regular" w:hAnsi="Arial"/>
                <w:sz w:val="19"/>
                <w:szCs w:val="19"/>
              </w:rPr>
              <w:t>movimento de translação</w:t>
            </w:r>
          </w:p>
          <w:p w:rsidR="001C3FA1" w:rsidRPr="001C3FA1" w:rsidRDefault="001C3FA1" w:rsidP="001C3FA1">
            <w:pPr>
              <w:autoSpaceDE w:val="0"/>
              <w:autoSpaceDN w:val="0"/>
              <w:adjustRightInd w:val="0"/>
              <w:ind w:left="170"/>
              <w:rPr>
                <w:rFonts w:ascii="Arial" w:eastAsia="MyriadPro-Regular" w:hAnsi="Arial"/>
                <w:sz w:val="19"/>
                <w:szCs w:val="19"/>
              </w:rPr>
            </w:pPr>
            <w:r w:rsidRPr="001C3FA1">
              <w:rPr>
                <w:rFonts w:ascii="Arial" w:eastAsia="MyriadPro-Regular" w:hAnsi="Arial"/>
                <w:sz w:val="19"/>
                <w:szCs w:val="19"/>
              </w:rPr>
              <w:t>• Explicar o papel da atmosfera na variação da</w:t>
            </w:r>
          </w:p>
          <w:p w:rsidR="008860D7" w:rsidRPr="001C3FA1" w:rsidRDefault="001C3FA1" w:rsidP="001C3FA1">
            <w:pPr>
              <w:autoSpaceDE w:val="0"/>
              <w:autoSpaceDN w:val="0"/>
              <w:adjustRightInd w:val="0"/>
              <w:spacing w:line="276" w:lineRule="auto"/>
              <w:ind w:left="170"/>
              <w:rPr>
                <w:rFonts w:ascii="Arial" w:hAnsi="Arial"/>
              </w:rPr>
            </w:pPr>
            <w:r w:rsidRPr="001C3FA1">
              <w:rPr>
                <w:rFonts w:ascii="Arial" w:eastAsia="MyriadPro-Regular" w:hAnsi="Arial"/>
                <w:sz w:val="19"/>
                <w:szCs w:val="19"/>
              </w:rPr>
              <w:t>radiação solar</w:t>
            </w:r>
          </w:p>
        </w:tc>
        <w:tc>
          <w:tcPr>
            <w:tcW w:w="1602" w:type="dxa"/>
            <w:shd w:val="clear" w:color="auto" w:fill="BFBFBF" w:themeFill="background1" w:themeFillShade="BF"/>
            <w:tcMar>
              <w:left w:w="170" w:type="dxa"/>
              <w:right w:w="170" w:type="dxa"/>
            </w:tcMar>
            <w:textDirection w:val="btLr"/>
            <w:vAlign w:val="center"/>
          </w:tcPr>
          <w:p w:rsidR="001C3FA1" w:rsidRPr="001C3FA1" w:rsidRDefault="001C3FA1" w:rsidP="001C3FA1">
            <w:pPr>
              <w:autoSpaceDE w:val="0"/>
              <w:autoSpaceDN w:val="0"/>
              <w:adjustRightInd w:val="0"/>
              <w:ind w:left="170"/>
              <w:rPr>
                <w:rFonts w:ascii="Arial" w:eastAsia="MyriadPro-Regular" w:hAnsi="Arial"/>
                <w:sz w:val="19"/>
                <w:szCs w:val="19"/>
              </w:rPr>
            </w:pPr>
            <w:r w:rsidRPr="001C3FA1">
              <w:rPr>
                <w:rFonts w:ascii="Arial" w:eastAsia="MyriadPro-Regular" w:hAnsi="Arial"/>
                <w:sz w:val="19"/>
                <w:szCs w:val="19"/>
              </w:rPr>
              <w:t>• Explicar as diferenças de duração e intensidade</w:t>
            </w:r>
          </w:p>
          <w:p w:rsidR="001C3FA1" w:rsidRPr="001C3FA1" w:rsidRDefault="001C3FA1" w:rsidP="001C3FA1">
            <w:pPr>
              <w:autoSpaceDE w:val="0"/>
              <w:autoSpaceDN w:val="0"/>
              <w:adjustRightInd w:val="0"/>
              <w:ind w:left="170"/>
              <w:rPr>
                <w:rFonts w:ascii="Arial" w:eastAsia="MyriadPro-Regular" w:hAnsi="Arial"/>
                <w:sz w:val="19"/>
                <w:szCs w:val="19"/>
              </w:rPr>
            </w:pPr>
            <w:r w:rsidRPr="001C3FA1">
              <w:rPr>
                <w:rFonts w:ascii="Arial" w:eastAsia="MyriadPro-Regular" w:hAnsi="Arial"/>
                <w:sz w:val="19"/>
                <w:szCs w:val="19"/>
              </w:rPr>
              <w:t>da radiação solar no território nacional</w:t>
            </w:r>
          </w:p>
          <w:p w:rsidR="001C3FA1" w:rsidRPr="001C3FA1" w:rsidRDefault="001C3FA1" w:rsidP="001C3FA1">
            <w:pPr>
              <w:autoSpaceDE w:val="0"/>
              <w:autoSpaceDN w:val="0"/>
              <w:adjustRightInd w:val="0"/>
              <w:ind w:left="170"/>
              <w:rPr>
                <w:rFonts w:ascii="Arial" w:eastAsia="MyriadPro-Regular" w:hAnsi="Arial"/>
                <w:sz w:val="19"/>
                <w:szCs w:val="19"/>
              </w:rPr>
            </w:pPr>
            <w:r w:rsidRPr="001C3FA1">
              <w:rPr>
                <w:rFonts w:ascii="Arial" w:eastAsia="MyriadPro-Regular" w:hAnsi="Arial"/>
                <w:sz w:val="19"/>
                <w:szCs w:val="19"/>
              </w:rPr>
              <w:t>• Comparar o número de horas de sol descoberto</w:t>
            </w:r>
          </w:p>
          <w:p w:rsidR="001C3FA1" w:rsidRPr="001C3FA1" w:rsidRDefault="001C3FA1" w:rsidP="001C3FA1">
            <w:pPr>
              <w:autoSpaceDE w:val="0"/>
              <w:autoSpaceDN w:val="0"/>
              <w:adjustRightInd w:val="0"/>
              <w:ind w:left="170"/>
              <w:rPr>
                <w:rFonts w:ascii="Arial" w:eastAsia="MyriadPro-Regular" w:hAnsi="Arial"/>
                <w:sz w:val="19"/>
                <w:szCs w:val="19"/>
              </w:rPr>
            </w:pPr>
            <w:r w:rsidRPr="001C3FA1">
              <w:rPr>
                <w:rFonts w:ascii="Arial" w:eastAsia="MyriadPro-Regular" w:hAnsi="Arial"/>
                <w:sz w:val="19"/>
                <w:szCs w:val="19"/>
              </w:rPr>
              <w:t>em Portugal com outros países da Europa</w:t>
            </w:r>
          </w:p>
          <w:p w:rsidR="001C3FA1" w:rsidRPr="001C3FA1" w:rsidRDefault="001C3FA1" w:rsidP="001C3FA1">
            <w:pPr>
              <w:autoSpaceDE w:val="0"/>
              <w:autoSpaceDN w:val="0"/>
              <w:adjustRightInd w:val="0"/>
              <w:ind w:left="170"/>
              <w:rPr>
                <w:rFonts w:ascii="Arial" w:eastAsia="MyriadPro-Regular" w:hAnsi="Arial"/>
                <w:sz w:val="19"/>
                <w:szCs w:val="19"/>
              </w:rPr>
            </w:pPr>
            <w:r w:rsidRPr="001C3FA1">
              <w:rPr>
                <w:rFonts w:ascii="Arial" w:eastAsia="MyriadPro-Regular" w:hAnsi="Arial"/>
                <w:sz w:val="19"/>
                <w:szCs w:val="19"/>
              </w:rPr>
              <w:t>• Explicar os efeitos da topografia na radiação</w:t>
            </w:r>
          </w:p>
          <w:p w:rsidR="008860D7" w:rsidRPr="001C3FA1" w:rsidRDefault="001C3FA1" w:rsidP="001C3FA1">
            <w:pPr>
              <w:autoSpaceDE w:val="0"/>
              <w:autoSpaceDN w:val="0"/>
              <w:adjustRightInd w:val="0"/>
              <w:spacing w:line="276" w:lineRule="auto"/>
              <w:ind w:left="170"/>
              <w:rPr>
                <w:rFonts w:ascii="Arial" w:hAnsi="Arial"/>
              </w:rPr>
            </w:pPr>
            <w:r w:rsidRPr="001C3FA1">
              <w:rPr>
                <w:rFonts w:ascii="Arial" w:eastAsia="MyriadPro-Regular" w:hAnsi="Arial"/>
                <w:sz w:val="19"/>
                <w:szCs w:val="19"/>
              </w:rPr>
              <w:t>solar</w:t>
            </w:r>
          </w:p>
        </w:tc>
        <w:tc>
          <w:tcPr>
            <w:tcW w:w="1602" w:type="dxa"/>
            <w:shd w:val="clear" w:color="auto" w:fill="D9D9D9" w:themeFill="background1" w:themeFillShade="D9"/>
            <w:tcMar>
              <w:left w:w="170" w:type="dxa"/>
              <w:right w:w="170" w:type="dxa"/>
            </w:tcMar>
            <w:textDirection w:val="btLr"/>
            <w:vAlign w:val="center"/>
          </w:tcPr>
          <w:p w:rsidR="001C3FA1" w:rsidRPr="001C3FA1" w:rsidRDefault="001C3FA1" w:rsidP="001C3FA1">
            <w:pPr>
              <w:autoSpaceDE w:val="0"/>
              <w:autoSpaceDN w:val="0"/>
              <w:adjustRightInd w:val="0"/>
              <w:ind w:left="170"/>
              <w:rPr>
                <w:rFonts w:ascii="Arial" w:eastAsia="MyriadPro-Regular" w:hAnsi="Arial"/>
                <w:sz w:val="19"/>
                <w:szCs w:val="19"/>
              </w:rPr>
            </w:pPr>
            <w:r w:rsidRPr="001C3FA1">
              <w:rPr>
                <w:rFonts w:ascii="Arial" w:eastAsia="MyriadPro-Regular" w:hAnsi="Arial"/>
                <w:sz w:val="19"/>
                <w:szCs w:val="19"/>
              </w:rPr>
              <w:t>• Explicar a variação anual da temperatura em</w:t>
            </w:r>
          </w:p>
          <w:p w:rsidR="008860D7" w:rsidRPr="001C3FA1" w:rsidRDefault="001C3FA1" w:rsidP="001C3FA1">
            <w:pPr>
              <w:shd w:val="clear" w:color="auto" w:fill="D9D9D9" w:themeFill="background1" w:themeFillShade="D9"/>
              <w:autoSpaceDE w:val="0"/>
              <w:autoSpaceDN w:val="0"/>
              <w:adjustRightInd w:val="0"/>
              <w:spacing w:line="276" w:lineRule="auto"/>
              <w:ind w:left="170"/>
              <w:rPr>
                <w:rFonts w:ascii="Arial" w:hAnsi="Arial"/>
              </w:rPr>
            </w:pPr>
            <w:r w:rsidRPr="001C3FA1">
              <w:rPr>
                <w:rFonts w:ascii="Arial" w:eastAsia="MyriadPro-Regular" w:hAnsi="Arial"/>
                <w:sz w:val="19"/>
                <w:szCs w:val="19"/>
              </w:rPr>
              <w:t>Portugal</w:t>
            </w:r>
          </w:p>
        </w:tc>
        <w:tc>
          <w:tcPr>
            <w:tcW w:w="1603" w:type="dxa"/>
            <w:shd w:val="clear" w:color="auto" w:fill="BFBFBF" w:themeFill="background1" w:themeFillShade="BF"/>
            <w:tcMar>
              <w:left w:w="170" w:type="dxa"/>
              <w:right w:w="170" w:type="dxa"/>
            </w:tcMar>
            <w:textDirection w:val="btLr"/>
            <w:vAlign w:val="center"/>
          </w:tcPr>
          <w:p w:rsidR="001C3FA1" w:rsidRPr="001C3FA1" w:rsidRDefault="001C3FA1" w:rsidP="001C3FA1">
            <w:pPr>
              <w:autoSpaceDE w:val="0"/>
              <w:autoSpaceDN w:val="0"/>
              <w:adjustRightInd w:val="0"/>
              <w:ind w:left="170"/>
              <w:rPr>
                <w:rFonts w:ascii="Arial" w:eastAsia="MyriadPro-Regular" w:hAnsi="Arial"/>
                <w:sz w:val="19"/>
                <w:szCs w:val="19"/>
              </w:rPr>
            </w:pPr>
            <w:r w:rsidRPr="001C3FA1">
              <w:rPr>
                <w:rFonts w:ascii="Arial" w:eastAsia="MyriadPro-Regular" w:hAnsi="Arial"/>
                <w:sz w:val="19"/>
                <w:szCs w:val="19"/>
              </w:rPr>
              <w:t>• Reconhecer a existência de condições de</w:t>
            </w:r>
          </w:p>
          <w:p w:rsidR="001C3FA1" w:rsidRPr="001C3FA1" w:rsidRDefault="001C3FA1" w:rsidP="001C3FA1">
            <w:pPr>
              <w:autoSpaceDE w:val="0"/>
              <w:autoSpaceDN w:val="0"/>
              <w:adjustRightInd w:val="0"/>
              <w:ind w:left="170"/>
              <w:rPr>
                <w:rFonts w:ascii="Arial" w:eastAsia="MyriadPro-Regular" w:hAnsi="Arial"/>
                <w:sz w:val="19"/>
                <w:szCs w:val="19"/>
              </w:rPr>
            </w:pPr>
            <w:r w:rsidRPr="001C3FA1">
              <w:rPr>
                <w:rFonts w:ascii="Arial" w:eastAsia="MyriadPro-Regular" w:hAnsi="Arial"/>
                <w:sz w:val="19"/>
                <w:szCs w:val="19"/>
              </w:rPr>
              <w:t>insolação favoráveis ao uso da energia solar</w:t>
            </w:r>
          </w:p>
          <w:p w:rsidR="001C3FA1" w:rsidRPr="001C3FA1" w:rsidRDefault="001C3FA1" w:rsidP="001C3FA1">
            <w:pPr>
              <w:autoSpaceDE w:val="0"/>
              <w:autoSpaceDN w:val="0"/>
              <w:adjustRightInd w:val="0"/>
              <w:ind w:left="170"/>
              <w:rPr>
                <w:rFonts w:ascii="Arial" w:eastAsia="MyriadPro-Regular" w:hAnsi="Arial"/>
                <w:sz w:val="19"/>
                <w:szCs w:val="19"/>
              </w:rPr>
            </w:pPr>
            <w:r w:rsidRPr="001C3FA1">
              <w:rPr>
                <w:rFonts w:ascii="Arial" w:eastAsia="MyriadPro-Regular" w:hAnsi="Arial"/>
                <w:sz w:val="19"/>
                <w:szCs w:val="19"/>
              </w:rPr>
              <w:t>• Problematizar o uso da energia solar</w:t>
            </w:r>
          </w:p>
          <w:p w:rsidR="001C3FA1" w:rsidRPr="001C3FA1" w:rsidRDefault="001C3FA1" w:rsidP="001C3FA1">
            <w:pPr>
              <w:autoSpaceDE w:val="0"/>
              <w:autoSpaceDN w:val="0"/>
              <w:adjustRightInd w:val="0"/>
              <w:ind w:left="170"/>
              <w:rPr>
                <w:rFonts w:ascii="Arial" w:eastAsia="MyriadPro-Regular" w:hAnsi="Arial"/>
                <w:sz w:val="19"/>
                <w:szCs w:val="19"/>
              </w:rPr>
            </w:pPr>
            <w:r w:rsidRPr="001C3FA1">
              <w:rPr>
                <w:rFonts w:ascii="Arial" w:eastAsia="MyriadPro-Regular" w:hAnsi="Arial"/>
                <w:sz w:val="19"/>
                <w:szCs w:val="19"/>
              </w:rPr>
              <w:t>• Reconhecer a importância da duração da</w:t>
            </w:r>
          </w:p>
          <w:p w:rsidR="001C3FA1" w:rsidRPr="001C3FA1" w:rsidRDefault="001C3FA1" w:rsidP="001C3FA1">
            <w:pPr>
              <w:autoSpaceDE w:val="0"/>
              <w:autoSpaceDN w:val="0"/>
              <w:adjustRightInd w:val="0"/>
              <w:ind w:left="170"/>
              <w:rPr>
                <w:rFonts w:ascii="Arial" w:eastAsia="MyriadPro-Regular" w:hAnsi="Arial"/>
                <w:sz w:val="19"/>
                <w:szCs w:val="19"/>
              </w:rPr>
            </w:pPr>
            <w:r w:rsidRPr="001C3FA1">
              <w:rPr>
                <w:rFonts w:ascii="Arial" w:eastAsia="MyriadPro-Regular" w:hAnsi="Arial"/>
                <w:sz w:val="19"/>
                <w:szCs w:val="19"/>
              </w:rPr>
              <w:t>insolação na valorização turística do território</w:t>
            </w:r>
          </w:p>
          <w:p w:rsidR="008860D7" w:rsidRPr="001C3FA1" w:rsidRDefault="001C3FA1" w:rsidP="001C3FA1">
            <w:pPr>
              <w:autoSpaceDE w:val="0"/>
              <w:autoSpaceDN w:val="0"/>
              <w:adjustRightInd w:val="0"/>
              <w:spacing w:line="276" w:lineRule="auto"/>
              <w:ind w:left="170"/>
              <w:rPr>
                <w:rFonts w:ascii="Arial" w:hAnsi="Arial"/>
              </w:rPr>
            </w:pPr>
            <w:r w:rsidRPr="001C3FA1">
              <w:rPr>
                <w:rFonts w:ascii="Arial" w:eastAsia="MyriadPro-Regular" w:hAnsi="Arial"/>
                <w:sz w:val="19"/>
                <w:szCs w:val="19"/>
              </w:rPr>
              <w:t>nacional</w:t>
            </w:r>
          </w:p>
        </w:tc>
      </w:tr>
      <w:tr w:rsidR="008860D7" w:rsidRPr="003800C2" w:rsidTr="001C3FA1">
        <w:trPr>
          <w:cantSplit/>
          <w:trHeight w:val="2065"/>
        </w:trPr>
        <w:tc>
          <w:tcPr>
            <w:tcW w:w="1955" w:type="dxa"/>
            <w:tcBorders>
              <w:top w:val="nil"/>
              <w:bottom w:val="nil"/>
              <w:right w:val="single" w:sz="36" w:space="0" w:color="FFFFFF" w:themeColor="background1"/>
            </w:tcBorders>
            <w:shd w:val="clear" w:color="auto" w:fill="808080" w:themeFill="background1" w:themeFillShade="80"/>
            <w:textDirection w:val="btLr"/>
            <w:vAlign w:val="center"/>
          </w:tcPr>
          <w:p w:rsidR="008860D7" w:rsidRPr="00D87E16" w:rsidRDefault="008860D7" w:rsidP="00C54CA9">
            <w:pPr>
              <w:ind w:left="113" w:right="113"/>
              <w:jc w:val="right"/>
              <w:rPr>
                <w:rFonts w:ascii="Arial" w:hAnsi="Arial"/>
              </w:rPr>
            </w:pPr>
            <w:r w:rsidRPr="00D87E16">
              <w:rPr>
                <w:rFonts w:ascii="Arial" w:hAnsi="Arial"/>
                <w:noProof/>
                <w:sz w:val="18"/>
                <w:lang w:eastAsia="pt-PT"/>
              </w:rPr>
              <w:drawing>
                <wp:inline distT="0" distB="0" distL="0" distR="0">
                  <wp:extent cx="1062507" cy="766757"/>
                  <wp:effectExtent l="19050" t="0" r="4293" b="0"/>
                  <wp:docPr id="29" name="Imagem 2" descr="Page_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age_006.jpg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2507" cy="7667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5" w:type="dxa"/>
            <w:tcBorders>
              <w:left w:val="single" w:sz="36" w:space="0" w:color="FFFFFF" w:themeColor="background1"/>
            </w:tcBorders>
            <w:shd w:val="clear" w:color="auto" w:fill="BFBFBF" w:themeFill="background1" w:themeFillShade="BF"/>
            <w:textDirection w:val="btLr"/>
            <w:vAlign w:val="center"/>
          </w:tcPr>
          <w:p w:rsidR="008860D7" w:rsidRPr="003800C2" w:rsidRDefault="008860D7" w:rsidP="00C54CA9">
            <w:pPr>
              <w:ind w:left="113" w:right="113"/>
              <w:jc w:val="center"/>
              <w:rPr>
                <w:rFonts w:ascii="Arial" w:hAnsi="Arial"/>
              </w:rPr>
            </w:pPr>
            <w:r w:rsidRPr="003800C2">
              <w:rPr>
                <w:rFonts w:ascii="Arial" w:hAnsi="Arial"/>
                <w:b/>
                <w:bCs/>
                <w:sz w:val="19"/>
                <w:szCs w:val="19"/>
              </w:rPr>
              <w:t>Conteúdos</w:t>
            </w:r>
          </w:p>
        </w:tc>
        <w:tc>
          <w:tcPr>
            <w:tcW w:w="1602" w:type="dxa"/>
            <w:shd w:val="clear" w:color="auto" w:fill="D9D9D9" w:themeFill="background1" w:themeFillShade="D9"/>
            <w:tcMar>
              <w:left w:w="170" w:type="dxa"/>
              <w:right w:w="170" w:type="dxa"/>
            </w:tcMar>
            <w:textDirection w:val="btLr"/>
            <w:vAlign w:val="center"/>
          </w:tcPr>
          <w:p w:rsidR="001C3FA1" w:rsidRPr="001C3FA1" w:rsidRDefault="001C3FA1" w:rsidP="001C3FA1">
            <w:pPr>
              <w:autoSpaceDE w:val="0"/>
              <w:autoSpaceDN w:val="0"/>
              <w:adjustRightInd w:val="0"/>
              <w:ind w:left="170"/>
              <w:rPr>
                <w:rFonts w:ascii="Arial" w:eastAsia="MyriadPro-Regular" w:hAnsi="Arial"/>
                <w:sz w:val="19"/>
                <w:szCs w:val="19"/>
              </w:rPr>
            </w:pPr>
            <w:r w:rsidRPr="001C3FA1">
              <w:rPr>
                <w:rFonts w:ascii="Arial" w:eastAsia="MyriadPro-Regular" w:hAnsi="Arial"/>
                <w:sz w:val="19"/>
                <w:szCs w:val="19"/>
              </w:rPr>
              <w:t>A ação da atmosfera</w:t>
            </w:r>
          </w:p>
          <w:p w:rsidR="001C3FA1" w:rsidRDefault="001C3FA1" w:rsidP="001C3FA1">
            <w:pPr>
              <w:autoSpaceDE w:val="0"/>
              <w:autoSpaceDN w:val="0"/>
              <w:adjustRightInd w:val="0"/>
              <w:spacing w:line="276" w:lineRule="auto"/>
              <w:ind w:left="170"/>
              <w:rPr>
                <w:rFonts w:ascii="Arial" w:eastAsia="MyriadPro-Regular" w:hAnsi="Arial"/>
                <w:sz w:val="19"/>
                <w:szCs w:val="19"/>
              </w:rPr>
            </w:pPr>
            <w:r w:rsidRPr="001C3FA1">
              <w:rPr>
                <w:rFonts w:ascii="Arial" w:eastAsia="MyriadPro-Regular" w:hAnsi="Arial"/>
                <w:sz w:val="19"/>
                <w:szCs w:val="19"/>
              </w:rPr>
              <w:t xml:space="preserve">sobre a radiação </w:t>
            </w:r>
          </w:p>
          <w:p w:rsidR="008860D7" w:rsidRPr="001C3FA1" w:rsidRDefault="001C3FA1" w:rsidP="001C3FA1">
            <w:pPr>
              <w:autoSpaceDE w:val="0"/>
              <w:autoSpaceDN w:val="0"/>
              <w:adjustRightInd w:val="0"/>
              <w:spacing w:line="276" w:lineRule="auto"/>
              <w:ind w:left="170"/>
              <w:rPr>
                <w:rFonts w:ascii="Arial" w:hAnsi="Arial"/>
              </w:rPr>
            </w:pPr>
            <w:r w:rsidRPr="001C3FA1">
              <w:rPr>
                <w:rFonts w:ascii="Arial" w:eastAsia="MyriadPro-Regular" w:hAnsi="Arial"/>
                <w:sz w:val="19"/>
                <w:szCs w:val="19"/>
              </w:rPr>
              <w:t>solar</w:t>
            </w:r>
          </w:p>
        </w:tc>
        <w:tc>
          <w:tcPr>
            <w:tcW w:w="1602" w:type="dxa"/>
            <w:shd w:val="clear" w:color="auto" w:fill="BFBFBF" w:themeFill="background1" w:themeFillShade="BF"/>
            <w:tcMar>
              <w:left w:w="170" w:type="dxa"/>
              <w:right w:w="170" w:type="dxa"/>
            </w:tcMar>
            <w:textDirection w:val="btLr"/>
            <w:vAlign w:val="center"/>
          </w:tcPr>
          <w:p w:rsidR="001C3FA1" w:rsidRPr="001C3FA1" w:rsidRDefault="001C3FA1" w:rsidP="001C3FA1">
            <w:pPr>
              <w:autoSpaceDE w:val="0"/>
              <w:autoSpaceDN w:val="0"/>
              <w:adjustRightInd w:val="0"/>
              <w:ind w:left="170"/>
              <w:rPr>
                <w:rFonts w:ascii="Arial" w:eastAsia="MyriadPro-Regular" w:hAnsi="Arial"/>
                <w:sz w:val="19"/>
                <w:szCs w:val="19"/>
              </w:rPr>
            </w:pPr>
            <w:r w:rsidRPr="001C3FA1">
              <w:rPr>
                <w:rFonts w:ascii="Arial" w:eastAsia="MyriadPro-Regular" w:hAnsi="Arial"/>
                <w:sz w:val="19"/>
                <w:szCs w:val="19"/>
              </w:rPr>
              <w:t>A variabilidade</w:t>
            </w:r>
          </w:p>
          <w:p w:rsidR="008860D7" w:rsidRPr="001C3FA1" w:rsidRDefault="001C3FA1" w:rsidP="001C3FA1">
            <w:pPr>
              <w:autoSpaceDE w:val="0"/>
              <w:autoSpaceDN w:val="0"/>
              <w:adjustRightInd w:val="0"/>
              <w:spacing w:line="276" w:lineRule="auto"/>
              <w:ind w:left="170"/>
              <w:rPr>
                <w:rFonts w:ascii="Arial" w:hAnsi="Arial"/>
              </w:rPr>
            </w:pPr>
            <w:r w:rsidRPr="001C3FA1">
              <w:rPr>
                <w:rFonts w:ascii="Arial" w:eastAsia="MyriadPro-Regular" w:hAnsi="Arial"/>
                <w:sz w:val="19"/>
                <w:szCs w:val="19"/>
              </w:rPr>
              <w:t>da radiação solar</w:t>
            </w:r>
          </w:p>
        </w:tc>
        <w:tc>
          <w:tcPr>
            <w:tcW w:w="1602" w:type="dxa"/>
            <w:shd w:val="clear" w:color="auto" w:fill="D9D9D9" w:themeFill="background1" w:themeFillShade="D9"/>
            <w:tcMar>
              <w:left w:w="170" w:type="dxa"/>
              <w:right w:w="170" w:type="dxa"/>
            </w:tcMar>
            <w:textDirection w:val="btLr"/>
            <w:vAlign w:val="center"/>
          </w:tcPr>
          <w:p w:rsidR="001C3FA1" w:rsidRPr="001C3FA1" w:rsidRDefault="001C3FA1" w:rsidP="001C3FA1">
            <w:pPr>
              <w:autoSpaceDE w:val="0"/>
              <w:autoSpaceDN w:val="0"/>
              <w:adjustRightInd w:val="0"/>
              <w:ind w:left="170"/>
              <w:rPr>
                <w:rFonts w:ascii="Arial" w:eastAsia="MyriadPro-Regular" w:hAnsi="Arial"/>
                <w:sz w:val="19"/>
                <w:szCs w:val="19"/>
              </w:rPr>
            </w:pPr>
            <w:r w:rsidRPr="001C3FA1">
              <w:rPr>
                <w:rFonts w:ascii="Arial" w:eastAsia="MyriadPro-Regular" w:hAnsi="Arial"/>
                <w:sz w:val="19"/>
                <w:szCs w:val="19"/>
              </w:rPr>
              <w:t>A distribuição</w:t>
            </w:r>
          </w:p>
          <w:p w:rsidR="008860D7" w:rsidRPr="001C3FA1" w:rsidRDefault="001C3FA1" w:rsidP="001C3FA1">
            <w:pPr>
              <w:autoSpaceDE w:val="0"/>
              <w:autoSpaceDN w:val="0"/>
              <w:adjustRightInd w:val="0"/>
              <w:spacing w:line="276" w:lineRule="auto"/>
              <w:ind w:left="170"/>
              <w:rPr>
                <w:rFonts w:ascii="Arial" w:hAnsi="Arial"/>
              </w:rPr>
            </w:pPr>
            <w:r w:rsidRPr="001C3FA1">
              <w:rPr>
                <w:rFonts w:ascii="Arial" w:eastAsia="MyriadPro-Regular" w:hAnsi="Arial"/>
                <w:sz w:val="19"/>
                <w:szCs w:val="19"/>
              </w:rPr>
              <w:t>da temperatura</w:t>
            </w:r>
          </w:p>
        </w:tc>
        <w:tc>
          <w:tcPr>
            <w:tcW w:w="1603" w:type="dxa"/>
            <w:shd w:val="clear" w:color="auto" w:fill="BFBFBF" w:themeFill="background1" w:themeFillShade="BF"/>
            <w:tcMar>
              <w:left w:w="170" w:type="dxa"/>
              <w:right w:w="170" w:type="dxa"/>
            </w:tcMar>
            <w:textDirection w:val="btLr"/>
            <w:vAlign w:val="center"/>
          </w:tcPr>
          <w:p w:rsidR="001C3FA1" w:rsidRPr="001C3FA1" w:rsidRDefault="001C3FA1" w:rsidP="001C3FA1">
            <w:pPr>
              <w:autoSpaceDE w:val="0"/>
              <w:autoSpaceDN w:val="0"/>
              <w:adjustRightInd w:val="0"/>
              <w:ind w:left="170"/>
              <w:rPr>
                <w:rFonts w:ascii="Arial" w:eastAsia="MyriadPro-Regular" w:hAnsi="Arial"/>
                <w:sz w:val="19"/>
                <w:szCs w:val="19"/>
              </w:rPr>
            </w:pPr>
            <w:r w:rsidRPr="001C3FA1">
              <w:rPr>
                <w:rFonts w:ascii="Arial" w:eastAsia="MyriadPro-Regular" w:hAnsi="Arial"/>
                <w:sz w:val="19"/>
                <w:szCs w:val="19"/>
              </w:rPr>
              <w:t>A valorização</w:t>
            </w:r>
          </w:p>
          <w:p w:rsidR="001C3FA1" w:rsidRPr="001C3FA1" w:rsidRDefault="001C3FA1" w:rsidP="001C3FA1">
            <w:pPr>
              <w:autoSpaceDE w:val="0"/>
              <w:autoSpaceDN w:val="0"/>
              <w:adjustRightInd w:val="0"/>
              <w:ind w:left="170"/>
              <w:rPr>
                <w:rFonts w:ascii="Arial" w:eastAsia="MyriadPro-Regular" w:hAnsi="Arial"/>
                <w:sz w:val="19"/>
                <w:szCs w:val="19"/>
              </w:rPr>
            </w:pPr>
            <w:r w:rsidRPr="001C3FA1">
              <w:rPr>
                <w:rFonts w:ascii="Arial" w:eastAsia="MyriadPro-Regular" w:hAnsi="Arial"/>
                <w:sz w:val="19"/>
                <w:szCs w:val="19"/>
              </w:rPr>
              <w:t>económica</w:t>
            </w:r>
          </w:p>
          <w:p w:rsidR="008860D7" w:rsidRPr="001C3FA1" w:rsidRDefault="001C3FA1" w:rsidP="001C3FA1">
            <w:pPr>
              <w:autoSpaceDE w:val="0"/>
              <w:autoSpaceDN w:val="0"/>
              <w:adjustRightInd w:val="0"/>
              <w:spacing w:line="276" w:lineRule="auto"/>
              <w:ind w:left="170"/>
              <w:rPr>
                <w:rFonts w:ascii="Arial" w:hAnsi="Arial"/>
              </w:rPr>
            </w:pPr>
            <w:r w:rsidRPr="001C3FA1">
              <w:rPr>
                <w:rFonts w:ascii="Arial" w:eastAsia="MyriadPro-Regular" w:hAnsi="Arial"/>
                <w:sz w:val="19"/>
                <w:szCs w:val="19"/>
              </w:rPr>
              <w:t>da radiação solar</w:t>
            </w:r>
          </w:p>
        </w:tc>
      </w:tr>
    </w:tbl>
    <w:p w:rsidR="008860D7" w:rsidRDefault="008860D7" w:rsidP="008860D7">
      <w:pPr>
        <w:rPr>
          <w:rFonts w:ascii="Arial" w:hAnsi="Arial"/>
        </w:rPr>
        <w:sectPr w:rsidR="008860D7" w:rsidSect="009E27A5">
          <w:headerReference w:type="default" r:id="rId62"/>
          <w:headerReference w:type="first" r:id="rId63"/>
          <w:pgSz w:w="11906" w:h="16838"/>
          <w:pgMar w:top="1702" w:right="1133" w:bottom="993" w:left="1134" w:header="708" w:footer="708" w:gutter="0"/>
          <w:cols w:space="425"/>
          <w:titlePg/>
          <w:docGrid w:linePitch="360"/>
        </w:sectPr>
      </w:pPr>
    </w:p>
    <w:p w:rsidR="008860D7" w:rsidRDefault="008860D7" w:rsidP="008860D7">
      <w:pPr>
        <w:rPr>
          <w:rFonts w:ascii="Arial" w:hAnsi="Arial"/>
        </w:rPr>
        <w:sectPr w:rsidR="008860D7" w:rsidSect="00910F56">
          <w:type w:val="continuous"/>
          <w:pgSz w:w="11906" w:h="16838"/>
          <w:pgMar w:top="1702" w:right="1133" w:bottom="993" w:left="1134" w:header="708" w:footer="708" w:gutter="0"/>
          <w:cols w:space="425"/>
          <w:titlePg/>
          <w:docGrid w:linePitch="360"/>
        </w:sectPr>
      </w:pPr>
    </w:p>
    <w:p w:rsidR="000A1DD2" w:rsidRDefault="008B4087" w:rsidP="000A1DD2">
      <w:pPr>
        <w:jc w:val="both"/>
        <w:rPr>
          <w:rFonts w:ascii="Arial" w:hAnsi="Arial"/>
        </w:rPr>
      </w:pPr>
      <w:r>
        <w:rPr>
          <w:rFonts w:ascii="Arial" w:hAnsi="Arial"/>
          <w:b/>
          <w:bCs/>
          <w:noProof/>
          <w:sz w:val="24"/>
          <w:szCs w:val="24"/>
          <w:lang w:eastAsia="pt-PT"/>
        </w:rPr>
        <w:lastRenderedPageBreak/>
        <w:pict>
          <v:shape id="_x0000_s1078" type="#_x0000_t32" style="position:absolute;left:0;text-align:left;margin-left:132.4pt;margin-top:8.2pt;width:357.6pt;height:0;z-index:251721728" o:connectortype="straight" strokecolor="#7f7f7f [1612]" strokeweight="3pt"/>
        </w:pict>
      </w:r>
    </w:p>
    <w:p w:rsidR="000A1DD2" w:rsidRDefault="000A1DD2" w:rsidP="000A1DD2">
      <w:pPr>
        <w:rPr>
          <w:rFonts w:ascii="Arial" w:hAnsi="Arial"/>
        </w:rPr>
        <w:sectPr w:rsidR="000A1DD2" w:rsidSect="00526CAB">
          <w:headerReference w:type="first" r:id="rId64"/>
          <w:pgSz w:w="11906" w:h="16838"/>
          <w:pgMar w:top="1702" w:right="1133" w:bottom="993" w:left="1134" w:header="708" w:footer="708" w:gutter="0"/>
          <w:cols w:space="283"/>
          <w:titlePg/>
          <w:docGrid w:linePitch="360"/>
        </w:sectPr>
      </w:pPr>
    </w:p>
    <w:p w:rsidR="000A1DD2" w:rsidRDefault="000A1DD2" w:rsidP="000A1DD2">
      <w:pPr>
        <w:spacing w:after="240"/>
        <w:rPr>
          <w:rFonts w:ascii="Arial" w:hAnsi="Arial"/>
        </w:rPr>
      </w:pPr>
      <w:r>
        <w:rPr>
          <w:rFonts w:ascii="BryantPro-Bold" w:hAnsi="BryantPro-Bold" w:cs="BryantPro-Bold"/>
          <w:b/>
          <w:bCs/>
          <w:color w:val="FFFFFF"/>
          <w:sz w:val="44"/>
          <w:szCs w:val="44"/>
        </w:rPr>
        <w:lastRenderedPageBreak/>
        <w:t>Roteiro 1</w:t>
      </w:r>
    </w:p>
    <w:tbl>
      <w:tblPr>
        <w:tblStyle w:val="TableGrid"/>
        <w:tblW w:w="0" w:type="auto"/>
        <w:tblInd w:w="-10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24" w:space="0" w:color="FFFFFF" w:themeColor="background1"/>
          <w:insideV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3686"/>
      </w:tblGrid>
      <w:tr w:rsidR="000A1DD2" w:rsidTr="00C54CA9">
        <w:trPr>
          <w:trHeight w:val="486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0A1DD2" w:rsidRPr="00214F5B" w:rsidRDefault="008B4087" w:rsidP="00C54CA9">
            <w:pPr>
              <w:ind w:left="1168" w:hanging="142"/>
              <w:rPr>
                <w:rFonts w:ascii="Arial" w:hAnsi="Arial"/>
              </w:rPr>
            </w:pPr>
            <w:r>
              <w:rPr>
                <w:rFonts w:ascii="Arial" w:hAnsi="Arial"/>
                <w:noProof/>
                <w:lang w:eastAsia="pt-PT"/>
              </w:rPr>
              <w:pict>
                <v:shape id="_x0000_s1079" type="#_x0000_t202" style="position:absolute;left:0;text-align:left;margin-left:-6.05pt;margin-top:544.25pt;width:556.7pt;height:46.35pt;z-index:251722752" fillcolor="#bfbfbf [2412]" stroked="f">
                  <v:textbox style="mso-next-textbox:#_x0000_s1079;mso-fit-shape-to-text:t" inset=",2.3mm,,2.3mm">
                    <w:txbxContent>
                      <w:p w:rsidR="008B4087" w:rsidRPr="00A84530" w:rsidRDefault="008B4087" w:rsidP="00A84530">
                        <w:pPr>
                          <w:tabs>
                            <w:tab w:val="left" w:pos="5954"/>
                            <w:tab w:val="left" w:pos="6096"/>
                          </w:tabs>
                          <w:autoSpaceDE w:val="0"/>
                          <w:autoSpaceDN w:val="0"/>
                          <w:adjustRightInd w:val="0"/>
                          <w:ind w:left="1276"/>
                          <w:rPr>
                            <w:rFonts w:ascii="Arial" w:hAnsi="Arial"/>
                            <w:b/>
                            <w:bCs/>
                            <w:szCs w:val="20"/>
                          </w:rPr>
                        </w:pPr>
                        <w:r w:rsidRPr="00A84530">
                          <w:rPr>
                            <w:rFonts w:ascii="Arial" w:hAnsi="Arial"/>
                            <w:b/>
                            <w:bCs/>
                            <w:szCs w:val="20"/>
                          </w:rPr>
                          <w:t>Atividades de avaliação / Remediação</w:t>
                        </w:r>
                      </w:p>
                      <w:p w:rsidR="008B4087" w:rsidRPr="00A84530" w:rsidRDefault="008B4087" w:rsidP="00A84530">
                        <w:pPr>
                          <w:tabs>
                            <w:tab w:val="left" w:pos="5954"/>
                            <w:tab w:val="left" w:pos="6096"/>
                          </w:tabs>
                          <w:autoSpaceDE w:val="0"/>
                          <w:autoSpaceDN w:val="0"/>
                          <w:adjustRightInd w:val="0"/>
                          <w:ind w:left="1276"/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</w:pPr>
                        <w:r w:rsidRPr="00A84530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>• Avaliação diagnóstica</w:t>
                        </w:r>
                        <w:r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ab/>
                        </w:r>
                        <w:r w:rsidRPr="00A84530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>•</w:t>
                        </w:r>
                        <w:r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ab/>
                        </w:r>
                        <w:r w:rsidRPr="00A84530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>Registo do comportamento dos alunos</w:t>
                        </w:r>
                      </w:p>
                      <w:p w:rsidR="008B4087" w:rsidRPr="00A84530" w:rsidRDefault="008B4087" w:rsidP="00A84530">
                        <w:pPr>
                          <w:tabs>
                            <w:tab w:val="left" w:pos="5954"/>
                            <w:tab w:val="left" w:pos="6096"/>
                          </w:tabs>
                          <w:autoSpaceDE w:val="0"/>
                          <w:autoSpaceDN w:val="0"/>
                          <w:adjustRightInd w:val="0"/>
                          <w:ind w:left="1276"/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</w:pPr>
                        <w:r w:rsidRPr="00A84530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>• Registo da oralidade dos alunos</w:t>
                        </w:r>
                        <w:r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ab/>
                        </w:r>
                        <w:r w:rsidRPr="00A84530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>•</w:t>
                        </w:r>
                        <w:r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ab/>
                        </w:r>
                        <w:r w:rsidRPr="00A84530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>Avaliação formativa</w:t>
                        </w:r>
                      </w:p>
                    </w:txbxContent>
                  </v:textbox>
                  <w10:anchorlock/>
                </v:shape>
              </w:pict>
            </w:r>
            <w:r>
              <w:rPr>
                <w:rFonts w:ascii="Arial" w:hAnsi="Arial"/>
                <w:noProof/>
                <w:lang w:eastAsia="pt-PT"/>
              </w:rPr>
              <w:pict>
                <v:shape id="_x0000_s1080" type="#_x0000_t32" style="position:absolute;left:0;text-align:left;margin-left:-6.05pt;margin-top:544.85pt;width:556.7pt;height:.05pt;z-index:251723776" o:connectortype="straight" strokecolor="#7f7f7f [1612]" strokeweight="3pt">
                  <w10:anchorlock/>
                </v:shape>
              </w:pict>
            </w:r>
            <w:proofErr w:type="spellStart"/>
            <w:r w:rsidR="000A1DD2" w:rsidRPr="00214F5B">
              <w:rPr>
                <w:rFonts w:ascii="Arial" w:hAnsi="Arial"/>
                <w:b/>
                <w:bCs/>
                <w:sz w:val="24"/>
                <w:szCs w:val="24"/>
              </w:rPr>
              <w:t>N.°</w:t>
            </w:r>
            <w:proofErr w:type="spellEnd"/>
            <w:r w:rsidR="000A1DD2" w:rsidRPr="00214F5B">
              <w:rPr>
                <w:rFonts w:ascii="Arial" w:hAnsi="Arial"/>
                <w:b/>
                <w:bCs/>
                <w:sz w:val="24"/>
                <w:szCs w:val="24"/>
              </w:rPr>
              <w:t xml:space="preserve"> de aulas: </w:t>
            </w:r>
            <w:r w:rsidR="000A1DD2">
              <w:rPr>
                <w:rFonts w:ascii="Arial" w:hAnsi="Arial"/>
                <w:b/>
                <w:bCs/>
                <w:sz w:val="24"/>
                <w:szCs w:val="24"/>
              </w:rPr>
              <w:t>3</w:t>
            </w:r>
          </w:p>
        </w:tc>
      </w:tr>
      <w:tr w:rsidR="000A1DD2" w:rsidTr="00C54CA9">
        <w:trPr>
          <w:trHeight w:val="1653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0A1DD2" w:rsidRDefault="000A1DD2" w:rsidP="000A1DD2">
            <w:pPr>
              <w:autoSpaceDE w:val="0"/>
              <w:autoSpaceDN w:val="0"/>
              <w:adjustRightInd w:val="0"/>
              <w:ind w:left="1025"/>
              <w:rPr>
                <w:rFonts w:ascii="BryantPro-Bold" w:hAnsi="BryantPro-Bold" w:cs="BryantPro-Bold"/>
                <w:b/>
                <w:bCs/>
                <w:sz w:val="24"/>
                <w:szCs w:val="24"/>
              </w:rPr>
            </w:pPr>
            <w:r>
              <w:rPr>
                <w:rFonts w:ascii="BryantPro-Bold" w:hAnsi="BryantPro-Bold" w:cs="BryantPro-Bold"/>
                <w:b/>
                <w:bCs/>
                <w:sz w:val="24"/>
                <w:szCs w:val="24"/>
              </w:rPr>
              <w:t>Sumário:</w:t>
            </w:r>
          </w:p>
          <w:p w:rsidR="000A1DD2" w:rsidRDefault="000A1DD2" w:rsidP="000A1DD2">
            <w:pPr>
              <w:autoSpaceDE w:val="0"/>
              <w:autoSpaceDN w:val="0"/>
              <w:adjustRightInd w:val="0"/>
              <w:ind w:left="1025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Características da radiação</w:t>
            </w:r>
          </w:p>
          <w:p w:rsidR="000A1DD2" w:rsidRDefault="000A1DD2" w:rsidP="00132FFD">
            <w:pPr>
              <w:autoSpaceDE w:val="0"/>
              <w:autoSpaceDN w:val="0"/>
              <w:adjustRightInd w:val="0"/>
              <w:ind w:left="1167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solar</w:t>
            </w:r>
          </w:p>
          <w:p w:rsidR="000A1DD2" w:rsidRDefault="000A1DD2" w:rsidP="000A1DD2">
            <w:pPr>
              <w:autoSpaceDE w:val="0"/>
              <w:autoSpaceDN w:val="0"/>
              <w:adjustRightInd w:val="0"/>
              <w:ind w:left="1025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Composição e estrutura da</w:t>
            </w:r>
          </w:p>
          <w:p w:rsidR="000A1DD2" w:rsidRDefault="000A1DD2" w:rsidP="00132FFD">
            <w:pPr>
              <w:autoSpaceDE w:val="0"/>
              <w:autoSpaceDN w:val="0"/>
              <w:adjustRightInd w:val="0"/>
              <w:ind w:left="1167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atmosfera</w:t>
            </w:r>
          </w:p>
          <w:p w:rsidR="000A1DD2" w:rsidRDefault="000A1DD2" w:rsidP="000A1DD2">
            <w:pPr>
              <w:autoSpaceDE w:val="0"/>
              <w:autoSpaceDN w:val="0"/>
              <w:adjustRightInd w:val="0"/>
              <w:ind w:left="1025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O papel da atmosfera no</w:t>
            </w:r>
          </w:p>
          <w:p w:rsidR="000A1DD2" w:rsidRDefault="000A1DD2" w:rsidP="00132FFD">
            <w:pPr>
              <w:autoSpaceDE w:val="0"/>
              <w:autoSpaceDN w:val="0"/>
              <w:adjustRightInd w:val="0"/>
              <w:ind w:left="1167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equilíbrio térmico da Terra</w:t>
            </w:r>
          </w:p>
          <w:p w:rsidR="000A1DD2" w:rsidRDefault="000A1DD2" w:rsidP="000A1DD2">
            <w:pPr>
              <w:autoSpaceDE w:val="0"/>
              <w:autoSpaceDN w:val="0"/>
              <w:adjustRightInd w:val="0"/>
              <w:ind w:left="1025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O balanço energético no</w:t>
            </w:r>
          </w:p>
          <w:p w:rsidR="000A1DD2" w:rsidRPr="00214F5B" w:rsidRDefault="000A1DD2" w:rsidP="00132FFD">
            <w:pPr>
              <w:ind w:left="1167"/>
              <w:rPr>
                <w:rFonts w:ascii="Arial" w:hAnsi="Arial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sistema Terra-atmosfera</w:t>
            </w:r>
          </w:p>
        </w:tc>
      </w:tr>
      <w:tr w:rsidR="000A1DD2" w:rsidTr="00C54CA9">
        <w:trPr>
          <w:trHeight w:val="955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0A1DD2" w:rsidRDefault="000A1DD2" w:rsidP="000A1DD2">
            <w:pPr>
              <w:autoSpaceDE w:val="0"/>
              <w:autoSpaceDN w:val="0"/>
              <w:adjustRightInd w:val="0"/>
              <w:ind w:left="1025"/>
              <w:rPr>
                <w:rFonts w:ascii="BryantPro-Bold" w:hAnsi="BryantPro-Bold" w:cs="BryantPro-Bold"/>
                <w:b/>
                <w:bCs/>
                <w:sz w:val="24"/>
                <w:szCs w:val="24"/>
              </w:rPr>
            </w:pPr>
            <w:r>
              <w:rPr>
                <w:rFonts w:ascii="BryantPro-Bold" w:hAnsi="BryantPro-Bold" w:cs="BryantPro-Bold"/>
                <w:b/>
                <w:bCs/>
                <w:sz w:val="24"/>
                <w:szCs w:val="24"/>
              </w:rPr>
              <w:t>Conceitos/Noções</w:t>
            </w:r>
          </w:p>
          <w:p w:rsidR="000A1DD2" w:rsidRDefault="000A1DD2" w:rsidP="000A1DD2">
            <w:pPr>
              <w:autoSpaceDE w:val="0"/>
              <w:autoSpaceDN w:val="0"/>
              <w:adjustRightInd w:val="0"/>
              <w:ind w:left="1025"/>
              <w:rPr>
                <w:rFonts w:ascii="BryantPro-Bold" w:hAnsi="BryantPro-Bold" w:cs="BryantPro-Bold"/>
                <w:b/>
                <w:bCs/>
                <w:sz w:val="24"/>
                <w:szCs w:val="24"/>
              </w:rPr>
            </w:pPr>
            <w:r>
              <w:rPr>
                <w:rFonts w:ascii="BryantPro-Bold" w:hAnsi="BryantPro-Bold" w:cs="BryantPro-Bold"/>
                <w:b/>
                <w:bCs/>
                <w:sz w:val="24"/>
                <w:szCs w:val="24"/>
              </w:rPr>
              <w:t>básicas:</w:t>
            </w:r>
          </w:p>
          <w:p w:rsidR="000A1DD2" w:rsidRDefault="000A1DD2" w:rsidP="000A1DD2">
            <w:pPr>
              <w:autoSpaceDE w:val="0"/>
              <w:autoSpaceDN w:val="0"/>
              <w:adjustRightInd w:val="0"/>
              <w:ind w:left="1025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Albedo</w:t>
            </w:r>
          </w:p>
          <w:p w:rsidR="000A1DD2" w:rsidRDefault="000A1DD2" w:rsidP="000A1DD2">
            <w:pPr>
              <w:autoSpaceDE w:val="0"/>
              <w:autoSpaceDN w:val="0"/>
              <w:adjustRightInd w:val="0"/>
              <w:ind w:left="1025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Comprimento de onda</w:t>
            </w:r>
          </w:p>
          <w:p w:rsidR="000A1DD2" w:rsidRDefault="000A1DD2" w:rsidP="000A1DD2">
            <w:pPr>
              <w:autoSpaceDE w:val="0"/>
              <w:autoSpaceDN w:val="0"/>
              <w:adjustRightInd w:val="0"/>
              <w:ind w:left="1025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Constante solar</w:t>
            </w:r>
          </w:p>
          <w:p w:rsidR="000A1DD2" w:rsidRDefault="000A1DD2" w:rsidP="000A1DD2">
            <w:pPr>
              <w:autoSpaceDE w:val="0"/>
              <w:autoSpaceDN w:val="0"/>
              <w:adjustRightInd w:val="0"/>
              <w:ind w:left="1025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Espetro solar</w:t>
            </w:r>
          </w:p>
          <w:p w:rsidR="000A1DD2" w:rsidRDefault="000A1DD2" w:rsidP="000A1DD2">
            <w:pPr>
              <w:autoSpaceDE w:val="0"/>
              <w:autoSpaceDN w:val="0"/>
              <w:adjustRightInd w:val="0"/>
              <w:ind w:left="1025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Nebulosidade</w:t>
            </w:r>
          </w:p>
          <w:p w:rsidR="000A1DD2" w:rsidRDefault="000A1DD2" w:rsidP="000A1DD2">
            <w:pPr>
              <w:autoSpaceDE w:val="0"/>
              <w:autoSpaceDN w:val="0"/>
              <w:adjustRightInd w:val="0"/>
              <w:ind w:left="1025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Radiação global</w:t>
            </w:r>
          </w:p>
          <w:p w:rsidR="000A1DD2" w:rsidRDefault="000A1DD2" w:rsidP="000A1DD2">
            <w:pPr>
              <w:autoSpaceDE w:val="0"/>
              <w:autoSpaceDN w:val="0"/>
              <w:adjustRightInd w:val="0"/>
              <w:ind w:left="1025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Radiação solar</w:t>
            </w:r>
          </w:p>
          <w:p w:rsidR="000A1DD2" w:rsidRDefault="000A1DD2" w:rsidP="000A1DD2">
            <w:pPr>
              <w:autoSpaceDE w:val="0"/>
              <w:autoSpaceDN w:val="0"/>
              <w:adjustRightInd w:val="0"/>
              <w:ind w:left="1025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Radiação solar direta</w:t>
            </w:r>
          </w:p>
          <w:p w:rsidR="000A1DD2" w:rsidRPr="00214F5B" w:rsidRDefault="000A1DD2" w:rsidP="000A1DD2">
            <w:pPr>
              <w:ind w:left="1025"/>
              <w:rPr>
                <w:rFonts w:ascii="Arial" w:hAnsi="Arial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Radiação terrestre</w:t>
            </w:r>
          </w:p>
        </w:tc>
      </w:tr>
      <w:tr w:rsidR="000A1DD2" w:rsidTr="00A84530">
        <w:trPr>
          <w:trHeight w:val="5726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132FFD" w:rsidRDefault="00132FFD" w:rsidP="00132FFD">
            <w:pPr>
              <w:autoSpaceDE w:val="0"/>
              <w:autoSpaceDN w:val="0"/>
              <w:adjustRightInd w:val="0"/>
              <w:ind w:left="1025"/>
              <w:rPr>
                <w:rFonts w:ascii="BryantPro-Bold" w:hAnsi="BryantPro-Bold" w:cs="BryantPro-Bold"/>
                <w:b/>
                <w:bCs/>
                <w:sz w:val="24"/>
                <w:szCs w:val="24"/>
              </w:rPr>
            </w:pPr>
            <w:r>
              <w:rPr>
                <w:rFonts w:ascii="BryantPro-Bold" w:hAnsi="BryantPro-Bold" w:cs="BryantPro-Bold"/>
                <w:b/>
                <w:bCs/>
                <w:sz w:val="24"/>
                <w:szCs w:val="24"/>
              </w:rPr>
              <w:t>Recursos:</w:t>
            </w:r>
          </w:p>
          <w:p w:rsidR="00132FFD" w:rsidRDefault="00132FFD" w:rsidP="00132FFD">
            <w:pPr>
              <w:autoSpaceDE w:val="0"/>
              <w:autoSpaceDN w:val="0"/>
              <w:adjustRightInd w:val="0"/>
              <w:ind w:left="1025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Manual:</w:t>
            </w:r>
          </w:p>
          <w:p w:rsidR="00132FFD" w:rsidRDefault="00132FFD" w:rsidP="00132FFD">
            <w:pPr>
              <w:autoSpaceDE w:val="0"/>
              <w:autoSpaceDN w:val="0"/>
              <w:adjustRightInd w:val="0"/>
              <w:ind w:left="1167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páginas 112 a 119</w:t>
            </w:r>
          </w:p>
          <w:p w:rsidR="00132FFD" w:rsidRDefault="00132FFD" w:rsidP="00132FFD">
            <w:pPr>
              <w:autoSpaceDE w:val="0"/>
              <w:autoSpaceDN w:val="0"/>
              <w:adjustRightInd w:val="0"/>
              <w:ind w:left="1025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e-Manual</w:t>
            </w:r>
          </w:p>
          <w:p w:rsidR="00132FFD" w:rsidRDefault="00132FFD" w:rsidP="00132FFD">
            <w:pPr>
              <w:autoSpaceDE w:val="0"/>
              <w:autoSpaceDN w:val="0"/>
              <w:adjustRightInd w:val="0"/>
              <w:ind w:left="1025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+Manual</w:t>
            </w:r>
          </w:p>
          <w:p w:rsidR="00132FFD" w:rsidRDefault="00132FFD" w:rsidP="00132FFD">
            <w:pPr>
              <w:autoSpaceDE w:val="0"/>
              <w:autoSpaceDN w:val="0"/>
              <w:adjustRightInd w:val="0"/>
              <w:ind w:left="1025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Caderno de Atividades:</w:t>
            </w:r>
          </w:p>
          <w:p w:rsidR="000A1DD2" w:rsidRPr="00214F5B" w:rsidRDefault="00132FFD" w:rsidP="00132FFD">
            <w:pPr>
              <w:autoSpaceDE w:val="0"/>
              <w:autoSpaceDN w:val="0"/>
              <w:adjustRightInd w:val="0"/>
              <w:ind w:left="1167"/>
              <w:rPr>
                <w:rFonts w:ascii="Arial" w:hAnsi="Arial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FC1</w:t>
            </w:r>
          </w:p>
        </w:tc>
      </w:tr>
    </w:tbl>
    <w:p w:rsidR="000A1DD2" w:rsidRPr="007A7BC8" w:rsidRDefault="000A1DD2" w:rsidP="000A1DD2">
      <w:pPr>
        <w:rPr>
          <w:rFonts w:ascii="Arial" w:hAnsi="Arial"/>
          <w:sz w:val="4"/>
          <w:szCs w:val="4"/>
        </w:rPr>
      </w:pPr>
      <w:r>
        <w:rPr>
          <w:rFonts w:ascii="Arial" w:hAnsi="Arial"/>
        </w:rPr>
        <w:br w:type="column"/>
      </w:r>
    </w:p>
    <w:tbl>
      <w:tblPr>
        <w:tblStyle w:val="TableGrid"/>
        <w:tblW w:w="6805" w:type="dxa"/>
        <w:tblBorders>
          <w:top w:val="single" w:sz="24" w:space="0" w:color="808080" w:themeColor="background1" w:themeShade="80"/>
          <w:left w:val="none" w:sz="0" w:space="0" w:color="auto"/>
          <w:bottom w:val="none" w:sz="0" w:space="0" w:color="auto"/>
          <w:right w:val="none" w:sz="0" w:space="0" w:color="auto"/>
          <w:insideH w:val="single" w:sz="24" w:space="0" w:color="808080" w:themeColor="background1" w:themeShade="80"/>
          <w:insideV w:val="single" w:sz="2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6805"/>
      </w:tblGrid>
      <w:tr w:rsidR="000A1DD2" w:rsidRPr="003800C2" w:rsidTr="00C54CA9">
        <w:trPr>
          <w:trHeight w:val="1814"/>
        </w:trPr>
        <w:tc>
          <w:tcPr>
            <w:tcW w:w="6805" w:type="dxa"/>
            <w:tcBorders>
              <w:top w:val="nil"/>
              <w:bottom w:val="single" w:sz="24" w:space="0" w:color="808080" w:themeColor="background1" w:themeShade="80"/>
            </w:tcBorders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0A1DD2" w:rsidRPr="00870F77" w:rsidRDefault="000A1DD2" w:rsidP="00C54CA9">
            <w:pPr>
              <w:autoSpaceDE w:val="0"/>
              <w:autoSpaceDN w:val="0"/>
              <w:adjustRightInd w:val="0"/>
              <w:ind w:left="142" w:hanging="142"/>
              <w:rPr>
                <w:rFonts w:ascii="Arial" w:hAnsi="Arial"/>
                <w:b/>
                <w:bCs/>
                <w:sz w:val="36"/>
                <w:szCs w:val="36"/>
              </w:rPr>
            </w:pPr>
            <w:r w:rsidRPr="003E4763">
              <w:rPr>
                <w:rFonts w:ascii="Arial" w:hAnsi="Arial"/>
              </w:rPr>
              <w:br w:type="column"/>
            </w:r>
            <w:r w:rsidRPr="00870F77">
              <w:rPr>
                <w:rFonts w:ascii="Arial" w:hAnsi="Arial"/>
                <w:b/>
                <w:bCs/>
                <w:noProof/>
                <w:sz w:val="36"/>
                <w:szCs w:val="36"/>
                <w:lang w:eastAsia="pt-PT"/>
              </w:rPr>
              <w:drawing>
                <wp:anchor distT="0" distB="0" distL="0" distR="114300" simplePos="0" relativeHeight="251720704" behindDoc="1" locked="0" layoutInCell="1" allowOverlap="1">
                  <wp:simplePos x="0" y="0"/>
                  <wp:positionH relativeFrom="column">
                    <wp:posOffset>-1886916</wp:posOffset>
                  </wp:positionH>
                  <wp:positionV relativeFrom="paragraph">
                    <wp:posOffset>149888</wp:posOffset>
                  </wp:positionV>
                  <wp:extent cx="1097280" cy="793418"/>
                  <wp:effectExtent l="0" t="152400" r="0" b="143510"/>
                  <wp:wrapSquare wrapText="right"/>
                  <wp:docPr id="30" name="Imagem 3" descr="Page_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age_006.jpg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096645" cy="789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870F77">
              <w:rPr>
                <w:rFonts w:ascii="Arial" w:hAnsi="Arial"/>
                <w:b/>
                <w:bCs/>
                <w:sz w:val="36"/>
                <w:szCs w:val="36"/>
              </w:rPr>
              <w:t>Disciplina – Geografia A</w:t>
            </w:r>
          </w:p>
          <w:p w:rsidR="00870F77" w:rsidRPr="00870F77" w:rsidRDefault="00870F77" w:rsidP="00870F77">
            <w:pPr>
              <w:autoSpaceDE w:val="0"/>
              <w:autoSpaceDN w:val="0"/>
              <w:adjustRightInd w:val="0"/>
              <w:rPr>
                <w:rFonts w:ascii="Arial" w:hAnsi="Arial"/>
                <w:sz w:val="22"/>
              </w:rPr>
            </w:pPr>
            <w:r w:rsidRPr="00870F77">
              <w:rPr>
                <w:rFonts w:ascii="Arial" w:hAnsi="Arial"/>
                <w:b/>
                <w:bCs/>
                <w:sz w:val="22"/>
              </w:rPr>
              <w:t xml:space="preserve">Tema 2: </w:t>
            </w:r>
            <w:r w:rsidRPr="00870F77">
              <w:rPr>
                <w:rFonts w:ascii="Arial" w:hAnsi="Arial"/>
                <w:sz w:val="22"/>
              </w:rPr>
              <w:t>Os recursos de que a população</w:t>
            </w:r>
          </w:p>
          <w:p w:rsidR="00870F77" w:rsidRPr="00870F77" w:rsidRDefault="00870F77" w:rsidP="00870F77">
            <w:pPr>
              <w:autoSpaceDE w:val="0"/>
              <w:autoSpaceDN w:val="0"/>
              <w:adjustRightInd w:val="0"/>
              <w:rPr>
                <w:rFonts w:ascii="Arial" w:hAnsi="Arial"/>
                <w:sz w:val="22"/>
              </w:rPr>
            </w:pPr>
            <w:r w:rsidRPr="00870F77">
              <w:rPr>
                <w:rFonts w:ascii="Arial" w:hAnsi="Arial"/>
                <w:sz w:val="22"/>
              </w:rPr>
              <w:t>dispõe: usos, limites e potencialidades</w:t>
            </w:r>
          </w:p>
          <w:p w:rsidR="00870F77" w:rsidRPr="00870F77" w:rsidRDefault="00870F77" w:rsidP="00870F77">
            <w:pPr>
              <w:autoSpaceDE w:val="0"/>
              <w:autoSpaceDN w:val="0"/>
              <w:adjustRightInd w:val="0"/>
              <w:rPr>
                <w:rFonts w:ascii="Arial" w:hAnsi="Arial"/>
                <w:sz w:val="22"/>
              </w:rPr>
            </w:pPr>
            <w:r w:rsidRPr="00870F77">
              <w:rPr>
                <w:rFonts w:ascii="Arial" w:hAnsi="Arial"/>
                <w:b/>
                <w:bCs/>
                <w:sz w:val="22"/>
              </w:rPr>
              <w:t xml:space="preserve">Subtema: </w:t>
            </w:r>
            <w:r w:rsidRPr="00870F77">
              <w:rPr>
                <w:rFonts w:ascii="Arial" w:hAnsi="Arial"/>
                <w:sz w:val="22"/>
              </w:rPr>
              <w:t>A radiação solar</w:t>
            </w:r>
          </w:p>
          <w:p w:rsidR="00870F77" w:rsidRPr="00870F77" w:rsidRDefault="00870F77" w:rsidP="00870F77">
            <w:pPr>
              <w:autoSpaceDE w:val="0"/>
              <w:autoSpaceDN w:val="0"/>
              <w:adjustRightInd w:val="0"/>
              <w:rPr>
                <w:rFonts w:ascii="Arial" w:hAnsi="Arial"/>
                <w:sz w:val="22"/>
              </w:rPr>
            </w:pPr>
            <w:r w:rsidRPr="00870F77">
              <w:rPr>
                <w:rFonts w:ascii="Arial" w:hAnsi="Arial"/>
                <w:b/>
                <w:bCs/>
                <w:sz w:val="22"/>
              </w:rPr>
              <w:t xml:space="preserve">Conteúdo: </w:t>
            </w:r>
            <w:r w:rsidRPr="00870F77">
              <w:rPr>
                <w:rFonts w:ascii="Arial" w:hAnsi="Arial"/>
                <w:sz w:val="22"/>
              </w:rPr>
              <w:t>A ação da atmosfera sobre a</w:t>
            </w:r>
          </w:p>
          <w:p w:rsidR="000A1DD2" w:rsidRPr="003E4763" w:rsidRDefault="00870F77" w:rsidP="00870F77">
            <w:pPr>
              <w:autoSpaceDE w:val="0"/>
              <w:autoSpaceDN w:val="0"/>
              <w:adjustRightInd w:val="0"/>
              <w:ind w:left="142" w:hanging="142"/>
              <w:rPr>
                <w:rFonts w:ascii="Arial" w:hAnsi="Arial"/>
              </w:rPr>
            </w:pPr>
            <w:r w:rsidRPr="00870F77">
              <w:rPr>
                <w:rFonts w:ascii="Arial" w:hAnsi="Arial"/>
                <w:sz w:val="22"/>
              </w:rPr>
              <w:t>radiação solar</w:t>
            </w:r>
          </w:p>
        </w:tc>
      </w:tr>
      <w:tr w:rsidR="000A1DD2" w:rsidRPr="00214F5B" w:rsidTr="00C54CA9">
        <w:trPr>
          <w:trHeight w:val="1591"/>
        </w:trPr>
        <w:tc>
          <w:tcPr>
            <w:tcW w:w="6805" w:type="dxa"/>
            <w:tcBorders>
              <w:top w:val="single" w:sz="24" w:space="0" w:color="808080" w:themeColor="background1" w:themeShade="80"/>
            </w:tcBorders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870F77" w:rsidRPr="00870F77" w:rsidRDefault="00870F77" w:rsidP="00870F77">
            <w:pPr>
              <w:autoSpaceDE w:val="0"/>
              <w:autoSpaceDN w:val="0"/>
              <w:adjustRightInd w:val="0"/>
              <w:ind w:left="142" w:hanging="142"/>
              <w:rPr>
                <w:rFonts w:ascii="Arial" w:hAnsi="Arial"/>
                <w:b/>
                <w:bCs/>
                <w:szCs w:val="20"/>
              </w:rPr>
            </w:pPr>
            <w:r w:rsidRPr="00870F77">
              <w:rPr>
                <w:rFonts w:ascii="Arial" w:hAnsi="Arial"/>
                <w:b/>
                <w:bCs/>
                <w:szCs w:val="20"/>
              </w:rPr>
              <w:t>Objetivos específicos</w:t>
            </w:r>
          </w:p>
          <w:p w:rsidR="00870F77" w:rsidRPr="00870F77" w:rsidRDefault="00870F77" w:rsidP="00870F77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9"/>
                <w:szCs w:val="19"/>
              </w:rPr>
            </w:pPr>
            <w:r w:rsidRPr="00870F77">
              <w:rPr>
                <w:rFonts w:ascii="Arial" w:eastAsia="MyriadPro-Regular" w:hAnsi="Arial"/>
                <w:sz w:val="19"/>
                <w:szCs w:val="19"/>
              </w:rPr>
              <w:t>O ALUNO DEVE SER CAPAZ DE:</w:t>
            </w:r>
          </w:p>
          <w:p w:rsidR="00870F77" w:rsidRPr="00870F77" w:rsidRDefault="00870F77" w:rsidP="00870F77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9"/>
                <w:szCs w:val="19"/>
              </w:rPr>
            </w:pPr>
            <w:r w:rsidRPr="00870F77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870F77">
              <w:rPr>
                <w:rFonts w:ascii="Arial" w:eastAsia="MyriadPro-Regular" w:hAnsi="Arial"/>
                <w:szCs w:val="20"/>
              </w:rPr>
              <w:tab/>
            </w:r>
            <w:r w:rsidRPr="00870F77">
              <w:rPr>
                <w:rFonts w:ascii="Arial" w:eastAsia="MyriadPro-Regular" w:hAnsi="Arial"/>
                <w:sz w:val="19"/>
                <w:szCs w:val="19"/>
              </w:rPr>
              <w:t>Relacionar a variação da radiação solar com o movimento de translação</w:t>
            </w:r>
          </w:p>
          <w:p w:rsidR="000A1DD2" w:rsidRPr="00870F77" w:rsidRDefault="00870F77" w:rsidP="00870F77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870F77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870F77">
              <w:rPr>
                <w:rFonts w:ascii="Arial" w:eastAsia="MyriadPro-Regular" w:hAnsi="Arial"/>
                <w:szCs w:val="20"/>
              </w:rPr>
              <w:tab/>
            </w:r>
            <w:r w:rsidRPr="00870F77">
              <w:rPr>
                <w:rFonts w:ascii="Arial" w:eastAsia="MyriadPro-Regular" w:hAnsi="Arial"/>
                <w:sz w:val="19"/>
                <w:szCs w:val="19"/>
              </w:rPr>
              <w:t>Explicar o papel da atmosfera na variação da radiação solar</w:t>
            </w:r>
          </w:p>
        </w:tc>
      </w:tr>
      <w:tr w:rsidR="000A1DD2" w:rsidRPr="00214F5B" w:rsidTr="00C54CA9">
        <w:trPr>
          <w:trHeight w:val="1217"/>
        </w:trPr>
        <w:tc>
          <w:tcPr>
            <w:tcW w:w="6805" w:type="dxa"/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870F77" w:rsidRPr="00870F77" w:rsidRDefault="00870F77" w:rsidP="00870F77">
            <w:pPr>
              <w:autoSpaceDE w:val="0"/>
              <w:autoSpaceDN w:val="0"/>
              <w:adjustRightInd w:val="0"/>
              <w:ind w:left="142" w:hanging="142"/>
              <w:rPr>
                <w:rFonts w:ascii="Arial" w:hAnsi="Arial"/>
                <w:b/>
                <w:bCs/>
                <w:szCs w:val="20"/>
              </w:rPr>
            </w:pPr>
            <w:r w:rsidRPr="00870F77">
              <w:rPr>
                <w:rFonts w:ascii="Arial" w:hAnsi="Arial"/>
                <w:b/>
                <w:bCs/>
                <w:szCs w:val="20"/>
              </w:rPr>
              <w:t>Motivação</w:t>
            </w:r>
          </w:p>
          <w:p w:rsidR="000A1DD2" w:rsidRPr="00870F77" w:rsidRDefault="00870F77" w:rsidP="00870F77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9"/>
                <w:szCs w:val="19"/>
              </w:rPr>
            </w:pPr>
            <w:r w:rsidRPr="00870F77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870F77">
              <w:rPr>
                <w:rFonts w:ascii="Arial" w:eastAsia="MyriadPro-Regular" w:hAnsi="Arial"/>
                <w:szCs w:val="20"/>
              </w:rPr>
              <w:tab/>
            </w:r>
            <w:r w:rsidRPr="00870F77">
              <w:rPr>
                <w:rFonts w:ascii="Arial" w:eastAsia="MyriadPro-Regular" w:hAnsi="Arial"/>
                <w:sz w:val="19"/>
                <w:szCs w:val="19"/>
              </w:rPr>
              <w:t xml:space="preserve">Recorrer às atividades da </w:t>
            </w:r>
            <w:proofErr w:type="spellStart"/>
            <w:r w:rsidRPr="00870F77">
              <w:rPr>
                <w:rFonts w:ascii="Arial" w:eastAsia="MyriadPro-Regular" w:hAnsi="Arial"/>
                <w:sz w:val="19"/>
                <w:szCs w:val="19"/>
              </w:rPr>
              <w:t>Geomotivação</w:t>
            </w:r>
            <w:proofErr w:type="spellEnd"/>
            <w:r w:rsidRPr="00870F77">
              <w:rPr>
                <w:rFonts w:ascii="Arial" w:eastAsia="MyriadPro-Regular" w:hAnsi="Arial"/>
                <w:sz w:val="19"/>
                <w:szCs w:val="19"/>
              </w:rPr>
              <w:t>, no manual, de forma a despertar os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Pr="00870F77">
              <w:rPr>
                <w:rFonts w:ascii="Arial" w:eastAsia="MyriadPro-Regular" w:hAnsi="Arial"/>
                <w:sz w:val="19"/>
                <w:szCs w:val="19"/>
              </w:rPr>
              <w:t>alunos para as temáticas relacionadas com a radiação solar</w:t>
            </w:r>
          </w:p>
        </w:tc>
      </w:tr>
      <w:tr w:rsidR="000A1DD2" w:rsidRPr="00214F5B" w:rsidTr="00C54CA9">
        <w:trPr>
          <w:trHeight w:val="4082"/>
        </w:trPr>
        <w:tc>
          <w:tcPr>
            <w:tcW w:w="6805" w:type="dxa"/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870F77" w:rsidRPr="00870F77" w:rsidRDefault="00870F77" w:rsidP="00870F77">
            <w:pPr>
              <w:autoSpaceDE w:val="0"/>
              <w:autoSpaceDN w:val="0"/>
              <w:adjustRightInd w:val="0"/>
              <w:ind w:left="142" w:hanging="142"/>
              <w:rPr>
                <w:rFonts w:ascii="Arial" w:hAnsi="Arial"/>
                <w:b/>
                <w:bCs/>
                <w:szCs w:val="20"/>
              </w:rPr>
            </w:pPr>
            <w:r w:rsidRPr="00870F77">
              <w:rPr>
                <w:rFonts w:ascii="Arial" w:hAnsi="Arial"/>
                <w:b/>
                <w:bCs/>
                <w:szCs w:val="20"/>
              </w:rPr>
              <w:t>Desenvolvimento</w:t>
            </w:r>
          </w:p>
          <w:p w:rsidR="00870F77" w:rsidRPr="00870F77" w:rsidRDefault="00870F77" w:rsidP="00870F77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9"/>
                <w:szCs w:val="19"/>
              </w:rPr>
            </w:pPr>
            <w:r w:rsidRPr="00870F77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870F77">
              <w:rPr>
                <w:rFonts w:ascii="Arial" w:eastAsia="MyriadPro-Regular" w:hAnsi="Arial"/>
                <w:szCs w:val="20"/>
              </w:rPr>
              <w:tab/>
            </w:r>
            <w:r w:rsidRPr="00870F77">
              <w:rPr>
                <w:rFonts w:ascii="Arial" w:eastAsia="MyriadPro-Regular" w:hAnsi="Arial"/>
                <w:sz w:val="19"/>
                <w:szCs w:val="19"/>
              </w:rPr>
              <w:t>Analisar a figura 2 e o quadro 1 do manual, no sentido de concluir acerca das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Pr="00870F77">
              <w:rPr>
                <w:rFonts w:ascii="Arial" w:eastAsia="MyriadPro-Regular" w:hAnsi="Arial"/>
                <w:sz w:val="19"/>
                <w:szCs w:val="19"/>
              </w:rPr>
              <w:t>características da radiação solar que atinge a superfície terrestre</w:t>
            </w:r>
          </w:p>
          <w:p w:rsidR="00870F77" w:rsidRPr="00870F77" w:rsidRDefault="00870F77" w:rsidP="00870F77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9"/>
                <w:szCs w:val="19"/>
              </w:rPr>
            </w:pPr>
            <w:r w:rsidRPr="00870F77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870F77">
              <w:rPr>
                <w:rFonts w:ascii="Arial" w:eastAsia="MyriadPro-Regular" w:hAnsi="Arial"/>
                <w:szCs w:val="20"/>
              </w:rPr>
              <w:tab/>
            </w:r>
            <w:r w:rsidRPr="00870F77">
              <w:rPr>
                <w:rFonts w:ascii="Arial" w:eastAsia="MyriadPro-Regular" w:hAnsi="Arial"/>
                <w:sz w:val="19"/>
                <w:szCs w:val="19"/>
              </w:rPr>
              <w:t>Analisar a figura 3 e o quadro 2 do manual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, tendo em vista o conhecimento </w:t>
            </w:r>
            <w:r w:rsidRPr="00870F77">
              <w:rPr>
                <w:rFonts w:ascii="Arial" w:eastAsia="MyriadPro-Regular" w:hAnsi="Arial"/>
                <w:sz w:val="19"/>
                <w:szCs w:val="19"/>
              </w:rPr>
              <w:t>das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Pr="00870F77">
              <w:rPr>
                <w:rFonts w:ascii="Arial" w:eastAsia="MyriadPro-Regular" w:hAnsi="Arial"/>
                <w:sz w:val="19"/>
                <w:szCs w:val="19"/>
              </w:rPr>
              <w:t>características da atmosfera e das suas várias camadas</w:t>
            </w:r>
          </w:p>
          <w:p w:rsidR="00870F77" w:rsidRPr="00870F77" w:rsidRDefault="00870F77" w:rsidP="00870F77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9"/>
                <w:szCs w:val="19"/>
              </w:rPr>
            </w:pPr>
            <w:r w:rsidRPr="00870F77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870F77">
              <w:rPr>
                <w:rFonts w:ascii="Arial" w:eastAsia="MyriadPro-Regular" w:hAnsi="Arial"/>
                <w:szCs w:val="20"/>
              </w:rPr>
              <w:tab/>
            </w:r>
            <w:r w:rsidRPr="00870F77">
              <w:rPr>
                <w:rFonts w:ascii="Arial" w:eastAsia="MyriadPro-Regular" w:hAnsi="Arial"/>
                <w:sz w:val="19"/>
                <w:szCs w:val="19"/>
              </w:rPr>
              <w:t>Analisar a figura 4 do manual, em diálogo com os alunos, no sentido de tirarem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Pr="00870F77">
              <w:rPr>
                <w:rFonts w:ascii="Arial" w:eastAsia="MyriadPro-Regular" w:hAnsi="Arial"/>
                <w:sz w:val="19"/>
                <w:szCs w:val="19"/>
              </w:rPr>
              <w:t>conclusões acerca da ação da atmosfera na propagação da radiação solar</w:t>
            </w:r>
          </w:p>
          <w:p w:rsidR="00870F77" w:rsidRPr="00870F77" w:rsidRDefault="00870F77" w:rsidP="00870F77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9"/>
                <w:szCs w:val="19"/>
              </w:rPr>
            </w:pPr>
            <w:r w:rsidRPr="00870F77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870F77">
              <w:rPr>
                <w:rFonts w:ascii="Arial" w:eastAsia="MyriadPro-Regular" w:hAnsi="Arial"/>
                <w:szCs w:val="20"/>
              </w:rPr>
              <w:tab/>
            </w:r>
            <w:r w:rsidRPr="00870F77">
              <w:rPr>
                <w:rFonts w:ascii="Arial" w:eastAsia="MyriadPro-Regular" w:hAnsi="Arial"/>
                <w:sz w:val="19"/>
                <w:szCs w:val="19"/>
              </w:rPr>
              <w:t>Analisar as figuras 6 e 7 do manual e responder às atividades propostas, para que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Pr="00870F77">
              <w:rPr>
                <w:rFonts w:ascii="Arial" w:eastAsia="MyriadPro-Regular" w:hAnsi="Arial"/>
                <w:sz w:val="19"/>
                <w:szCs w:val="19"/>
              </w:rPr>
              <w:t>os alunos compreendam não só a absorção da radiação solar pelos diferentes gases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Pr="00870F77">
              <w:rPr>
                <w:rFonts w:ascii="Arial" w:eastAsia="MyriadPro-Regular" w:hAnsi="Arial"/>
                <w:sz w:val="19"/>
                <w:szCs w:val="19"/>
              </w:rPr>
              <w:t>atmosféricos, como também a variação do albedo consoante o tipo de superfície</w:t>
            </w:r>
          </w:p>
          <w:p w:rsidR="00870F77" w:rsidRPr="00870F77" w:rsidRDefault="00870F77" w:rsidP="00870F77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9"/>
                <w:szCs w:val="19"/>
              </w:rPr>
            </w:pPr>
            <w:r w:rsidRPr="00870F77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870F77">
              <w:rPr>
                <w:rFonts w:ascii="Arial" w:eastAsia="MyriadPro-Regular" w:hAnsi="Arial"/>
                <w:szCs w:val="20"/>
              </w:rPr>
              <w:tab/>
            </w:r>
            <w:r w:rsidRPr="00870F77">
              <w:rPr>
                <w:rFonts w:ascii="Arial" w:eastAsia="MyriadPro-Regular" w:hAnsi="Arial"/>
                <w:sz w:val="19"/>
                <w:szCs w:val="19"/>
              </w:rPr>
              <w:t>Realizar a Ficha de Consolidação dos Conhecimentos 1 do Caderno de Atividades</w:t>
            </w:r>
          </w:p>
          <w:p w:rsidR="00870F77" w:rsidRPr="00870F77" w:rsidRDefault="00870F77" w:rsidP="00870F77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9"/>
                <w:szCs w:val="19"/>
              </w:rPr>
            </w:pPr>
            <w:r w:rsidRPr="00870F77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870F77">
              <w:rPr>
                <w:rFonts w:ascii="Arial" w:eastAsia="MyriadPro-Regular" w:hAnsi="Arial"/>
                <w:szCs w:val="20"/>
              </w:rPr>
              <w:tab/>
            </w:r>
            <w:r w:rsidRPr="00870F77">
              <w:rPr>
                <w:rFonts w:ascii="Arial" w:eastAsia="MyriadPro-Regular" w:hAnsi="Arial"/>
                <w:sz w:val="19"/>
                <w:szCs w:val="19"/>
              </w:rPr>
              <w:t>Analisar a figura 8 do manual, com a finalidade de compreender o fenómeno do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Pr="00870F77">
              <w:rPr>
                <w:rFonts w:ascii="Arial" w:eastAsia="MyriadPro-Regular" w:hAnsi="Arial"/>
                <w:sz w:val="19"/>
                <w:szCs w:val="19"/>
              </w:rPr>
              <w:t>efeito de estufa</w:t>
            </w:r>
          </w:p>
          <w:p w:rsidR="00870F77" w:rsidRPr="00870F77" w:rsidRDefault="00870F77" w:rsidP="00870F77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9"/>
                <w:szCs w:val="19"/>
              </w:rPr>
            </w:pPr>
            <w:r w:rsidRPr="00870F77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870F77">
              <w:rPr>
                <w:rFonts w:ascii="Arial" w:eastAsia="MyriadPro-Regular" w:hAnsi="Arial"/>
                <w:szCs w:val="20"/>
              </w:rPr>
              <w:tab/>
            </w:r>
            <w:r w:rsidRPr="00870F77">
              <w:rPr>
                <w:rFonts w:ascii="Arial" w:eastAsia="MyriadPro-Regular" w:hAnsi="Arial"/>
                <w:sz w:val="19"/>
                <w:szCs w:val="19"/>
              </w:rPr>
              <w:t>Explorar a animação “Balanço térmico da Terra”, disponível no e-Manual</w:t>
            </w:r>
          </w:p>
          <w:p w:rsidR="000A1DD2" w:rsidRPr="00870F77" w:rsidRDefault="00870F77" w:rsidP="00870F77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870F77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870F77">
              <w:rPr>
                <w:rFonts w:ascii="Arial" w:eastAsia="MyriadPro-Regular" w:hAnsi="Arial"/>
                <w:szCs w:val="20"/>
              </w:rPr>
              <w:tab/>
            </w:r>
            <w:r w:rsidRPr="00870F77">
              <w:rPr>
                <w:rFonts w:ascii="Arial" w:eastAsia="MyriadPro-Regular" w:hAnsi="Arial"/>
                <w:sz w:val="19"/>
                <w:szCs w:val="19"/>
              </w:rPr>
              <w:t>Analisar documentos do +Manual (e-Manual)</w:t>
            </w:r>
          </w:p>
        </w:tc>
      </w:tr>
      <w:tr w:rsidR="000A1DD2" w:rsidRPr="00214F5B" w:rsidTr="00C54CA9">
        <w:trPr>
          <w:trHeight w:val="1361"/>
        </w:trPr>
        <w:tc>
          <w:tcPr>
            <w:tcW w:w="6805" w:type="dxa"/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870F77" w:rsidRPr="00870F77" w:rsidRDefault="00870F77" w:rsidP="00870F77">
            <w:pPr>
              <w:autoSpaceDE w:val="0"/>
              <w:autoSpaceDN w:val="0"/>
              <w:adjustRightInd w:val="0"/>
              <w:ind w:left="142" w:hanging="142"/>
              <w:rPr>
                <w:rFonts w:ascii="Arial" w:hAnsi="Arial"/>
                <w:b/>
                <w:bCs/>
                <w:szCs w:val="20"/>
              </w:rPr>
            </w:pPr>
            <w:r w:rsidRPr="00870F77">
              <w:rPr>
                <w:rFonts w:ascii="Arial" w:hAnsi="Arial"/>
                <w:b/>
                <w:bCs/>
                <w:szCs w:val="20"/>
              </w:rPr>
              <w:t>Conclusão / Finalização</w:t>
            </w:r>
          </w:p>
          <w:p w:rsidR="00870F77" w:rsidRPr="00870F77" w:rsidRDefault="00870F77" w:rsidP="00870F77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9"/>
                <w:szCs w:val="19"/>
              </w:rPr>
            </w:pPr>
            <w:r w:rsidRPr="00870F77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870F77">
              <w:rPr>
                <w:rFonts w:ascii="Arial" w:eastAsia="MyriadPro-Regular" w:hAnsi="Arial"/>
                <w:szCs w:val="20"/>
              </w:rPr>
              <w:tab/>
            </w:r>
            <w:r w:rsidRPr="00870F77">
              <w:rPr>
                <w:rFonts w:ascii="Arial" w:eastAsia="MyriadPro-Regular" w:hAnsi="Arial"/>
                <w:sz w:val="19"/>
                <w:szCs w:val="19"/>
              </w:rPr>
              <w:t>Elaborar um esquema sobre os processos de depleção da radiação solar realizados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Pr="00870F77">
              <w:rPr>
                <w:rFonts w:ascii="Arial" w:eastAsia="MyriadPro-Regular" w:hAnsi="Arial"/>
                <w:sz w:val="19"/>
                <w:szCs w:val="19"/>
              </w:rPr>
              <w:t>pela atmosfera</w:t>
            </w:r>
          </w:p>
          <w:p w:rsidR="000A1DD2" w:rsidRPr="00870F77" w:rsidRDefault="00870F77" w:rsidP="00870F77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9"/>
                <w:szCs w:val="19"/>
              </w:rPr>
            </w:pPr>
            <w:r w:rsidRPr="00870F77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870F77">
              <w:rPr>
                <w:rFonts w:ascii="Arial" w:eastAsia="MyriadPro-Regular" w:hAnsi="Arial"/>
                <w:szCs w:val="20"/>
              </w:rPr>
              <w:tab/>
            </w:r>
            <w:r w:rsidRPr="00870F77">
              <w:rPr>
                <w:rFonts w:ascii="Arial" w:eastAsia="MyriadPro-Regular" w:hAnsi="Arial"/>
                <w:sz w:val="19"/>
                <w:szCs w:val="19"/>
              </w:rPr>
              <w:t xml:space="preserve">Solicitar aos alunos a realização de um </w:t>
            </w:r>
            <w:r w:rsidRPr="00870F77">
              <w:rPr>
                <w:rFonts w:ascii="Arial" w:hAnsi="Arial"/>
                <w:i/>
                <w:iCs/>
                <w:sz w:val="19"/>
                <w:szCs w:val="19"/>
              </w:rPr>
              <w:t xml:space="preserve">PowerPoint </w:t>
            </w:r>
            <w:r w:rsidRPr="00870F77">
              <w:rPr>
                <w:rFonts w:ascii="Arial" w:eastAsia="MyriadPro-Regular" w:hAnsi="Arial"/>
                <w:sz w:val="19"/>
                <w:szCs w:val="19"/>
              </w:rPr>
              <w:t>com animações referentes ao</w:t>
            </w:r>
            <w:r w:rsidR="00A84530"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Pr="00870F77">
              <w:rPr>
                <w:rFonts w:ascii="Arial" w:eastAsia="MyriadPro-Regular" w:hAnsi="Arial"/>
                <w:sz w:val="19"/>
                <w:szCs w:val="19"/>
              </w:rPr>
              <w:t>efeito de estufa e ao balanço energético no sistema Terra-atmosfera</w:t>
            </w:r>
          </w:p>
        </w:tc>
      </w:tr>
    </w:tbl>
    <w:p w:rsidR="000A1DD2" w:rsidRDefault="000A1DD2" w:rsidP="000A1DD2">
      <w:pPr>
        <w:rPr>
          <w:rFonts w:ascii="Arial" w:hAnsi="Arial"/>
        </w:rPr>
      </w:pPr>
    </w:p>
    <w:p w:rsidR="000A1DD2" w:rsidRDefault="000A1DD2" w:rsidP="000A1DD2">
      <w:pPr>
        <w:rPr>
          <w:rFonts w:ascii="Arial" w:hAnsi="Arial"/>
        </w:rPr>
      </w:pPr>
    </w:p>
    <w:p w:rsidR="000A1DD2" w:rsidRDefault="000A1DD2" w:rsidP="000A1DD2">
      <w:pPr>
        <w:rPr>
          <w:rFonts w:ascii="Arial" w:hAnsi="Arial"/>
        </w:rPr>
      </w:pPr>
    </w:p>
    <w:p w:rsidR="000A1DD2" w:rsidRDefault="000A1DD2" w:rsidP="000A1DD2">
      <w:pPr>
        <w:rPr>
          <w:rFonts w:ascii="Arial" w:hAnsi="Arial"/>
        </w:rPr>
        <w:sectPr w:rsidR="000A1DD2" w:rsidSect="00686E38">
          <w:type w:val="continuous"/>
          <w:pgSz w:w="11906" w:h="16838"/>
          <w:pgMar w:top="1702" w:right="1133" w:bottom="993" w:left="1134" w:header="708" w:footer="708" w:gutter="0"/>
          <w:cols w:num="2" w:space="285" w:equalWidth="0">
            <w:col w:w="2552" w:space="425"/>
            <w:col w:w="6662"/>
          </w:cols>
          <w:titlePg/>
          <w:docGrid w:linePitch="360"/>
        </w:sectPr>
      </w:pPr>
    </w:p>
    <w:p w:rsidR="000A1DD2" w:rsidRDefault="000A1DD2" w:rsidP="000A1DD2">
      <w:pPr>
        <w:rPr>
          <w:rFonts w:ascii="Arial" w:hAnsi="Arial"/>
        </w:rPr>
      </w:pPr>
    </w:p>
    <w:p w:rsidR="000A1DD2" w:rsidRDefault="000A1DD2" w:rsidP="000A1DD2">
      <w:pPr>
        <w:rPr>
          <w:rFonts w:ascii="Arial" w:hAnsi="Arial"/>
        </w:rPr>
      </w:pPr>
    </w:p>
    <w:p w:rsidR="000A1DD2" w:rsidRDefault="000A1DD2" w:rsidP="000A1DD2">
      <w:pPr>
        <w:rPr>
          <w:rFonts w:ascii="Arial" w:hAnsi="Arial"/>
        </w:rPr>
      </w:pPr>
    </w:p>
    <w:p w:rsidR="000A1DD2" w:rsidRDefault="000A1DD2" w:rsidP="000A1DD2">
      <w:pPr>
        <w:rPr>
          <w:rFonts w:ascii="Arial" w:hAnsi="Arial"/>
        </w:rPr>
      </w:pPr>
    </w:p>
    <w:p w:rsidR="000A1DD2" w:rsidRDefault="000A1DD2" w:rsidP="000A1DD2">
      <w:pPr>
        <w:rPr>
          <w:rFonts w:ascii="Arial" w:hAnsi="Arial"/>
        </w:rPr>
      </w:pPr>
    </w:p>
    <w:p w:rsidR="000A1DD2" w:rsidRDefault="000A1DD2" w:rsidP="000A1DD2">
      <w:pPr>
        <w:rPr>
          <w:rFonts w:ascii="Arial" w:hAnsi="Arial"/>
        </w:rPr>
      </w:pPr>
    </w:p>
    <w:p w:rsidR="000A1DD2" w:rsidRDefault="000A1DD2" w:rsidP="000A1DD2">
      <w:pPr>
        <w:rPr>
          <w:rFonts w:ascii="Arial" w:hAnsi="Arial"/>
        </w:rPr>
        <w:sectPr w:rsidR="000A1DD2" w:rsidSect="008D0707">
          <w:headerReference w:type="first" r:id="rId65"/>
          <w:type w:val="continuous"/>
          <w:pgSz w:w="11906" w:h="16838"/>
          <w:pgMar w:top="1702" w:right="1133" w:bottom="993" w:left="1134" w:header="708" w:footer="708" w:gutter="0"/>
          <w:cols w:space="425"/>
          <w:titlePg/>
          <w:docGrid w:linePitch="360"/>
        </w:sectPr>
      </w:pPr>
    </w:p>
    <w:p w:rsidR="0050607C" w:rsidRPr="003800C2" w:rsidRDefault="008B4087" w:rsidP="0050607C">
      <w:pPr>
        <w:rPr>
          <w:rFonts w:ascii="Arial" w:hAnsi="Arial"/>
          <w:u w:val="single" w:color="808080" w:themeColor="background1" w:themeShade="80"/>
        </w:rPr>
      </w:pPr>
      <w:r>
        <w:rPr>
          <w:rFonts w:ascii="Arial" w:hAnsi="Arial"/>
        </w:rPr>
        <w:lastRenderedPageBreak/>
        <w:pict>
          <v:rect id="_x0000_i1032" style="width:349.9pt;height:4pt" o:hrpct="726" o:hrstd="t" o:hrnoshade="t" o:hr="t" fillcolor="#a0a0a0" stroked="f"/>
        </w:pict>
      </w:r>
    </w:p>
    <w:p w:rsidR="0050607C" w:rsidRPr="003800C2" w:rsidRDefault="0050607C" w:rsidP="0050607C">
      <w:pPr>
        <w:rPr>
          <w:rFonts w:ascii="Arial" w:hAnsi="Arial"/>
          <w:u w:val="single" w:color="808080" w:themeColor="background1" w:themeShade="80"/>
        </w:rPr>
        <w:sectPr w:rsidR="0050607C" w:rsidRPr="003800C2" w:rsidSect="00C53891">
          <w:headerReference w:type="first" r:id="rId66"/>
          <w:footerReference w:type="first" r:id="rId67"/>
          <w:pgSz w:w="11906" w:h="16838"/>
          <w:pgMar w:top="1702" w:right="1133" w:bottom="993" w:left="1134" w:header="708" w:footer="708" w:gutter="0"/>
          <w:cols w:space="708"/>
          <w:titlePg/>
          <w:docGrid w:linePitch="360"/>
        </w:sectPr>
      </w:pPr>
    </w:p>
    <w:tbl>
      <w:tblPr>
        <w:tblStyle w:val="TableGrid"/>
        <w:tblW w:w="7304" w:type="dxa"/>
        <w:tblBorders>
          <w:top w:val="single" w:sz="24" w:space="0" w:color="808080" w:themeColor="background1" w:themeShade="80"/>
          <w:left w:val="none" w:sz="0" w:space="0" w:color="auto"/>
          <w:bottom w:val="none" w:sz="0" w:space="0" w:color="auto"/>
          <w:right w:val="none" w:sz="0" w:space="0" w:color="auto"/>
          <w:insideH w:val="single" w:sz="24" w:space="0" w:color="808080" w:themeColor="background1" w:themeShade="80"/>
          <w:insideV w:val="single" w:sz="2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7304"/>
      </w:tblGrid>
      <w:tr w:rsidR="0050607C" w:rsidRPr="003324A7" w:rsidTr="00C54CA9">
        <w:trPr>
          <w:trHeight w:val="1814"/>
        </w:trPr>
        <w:tc>
          <w:tcPr>
            <w:tcW w:w="7304" w:type="dxa"/>
            <w:tcBorders>
              <w:top w:val="nil"/>
              <w:bottom w:val="single" w:sz="24" w:space="0" w:color="808080" w:themeColor="background1" w:themeShade="80"/>
            </w:tcBorders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50607C" w:rsidRPr="00FF6DE7" w:rsidRDefault="0050607C" w:rsidP="00C54CA9">
            <w:pPr>
              <w:autoSpaceDE w:val="0"/>
              <w:autoSpaceDN w:val="0"/>
              <w:adjustRightInd w:val="0"/>
              <w:ind w:left="142" w:right="641" w:hanging="142"/>
              <w:rPr>
                <w:rFonts w:ascii="Arial" w:hAnsi="Arial"/>
                <w:b/>
                <w:bCs/>
                <w:sz w:val="36"/>
                <w:szCs w:val="36"/>
              </w:rPr>
            </w:pPr>
            <w:r w:rsidRPr="00FF6DE7">
              <w:rPr>
                <w:rFonts w:ascii="Arial" w:hAnsi="Arial"/>
                <w:b/>
                <w:bCs/>
                <w:noProof/>
                <w:sz w:val="36"/>
                <w:szCs w:val="36"/>
                <w:lang w:eastAsia="pt-PT"/>
              </w:rPr>
              <w:lastRenderedPageBreak/>
              <w:drawing>
                <wp:anchor distT="0" distB="0" distL="0" distR="114300" simplePos="0" relativeHeight="251726848" behindDoc="1" locked="0" layoutInCell="1" allowOverlap="1">
                  <wp:simplePos x="0" y="0"/>
                  <wp:positionH relativeFrom="column">
                    <wp:posOffset>6985</wp:posOffset>
                  </wp:positionH>
                  <wp:positionV relativeFrom="paragraph">
                    <wp:posOffset>145415</wp:posOffset>
                  </wp:positionV>
                  <wp:extent cx="1096645" cy="789940"/>
                  <wp:effectExtent l="0" t="152400" r="0" b="143510"/>
                  <wp:wrapSquare wrapText="right"/>
                  <wp:docPr id="31" name="Imagem 3" descr="Page_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age_006.jpg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096645" cy="789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F6DE7">
              <w:rPr>
                <w:rFonts w:ascii="Arial" w:hAnsi="Arial"/>
                <w:b/>
                <w:bCs/>
                <w:sz w:val="36"/>
                <w:szCs w:val="36"/>
              </w:rPr>
              <w:t>Disciplina – Geografia A</w:t>
            </w:r>
          </w:p>
          <w:p w:rsidR="0050607C" w:rsidRDefault="0050607C" w:rsidP="0050607C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22"/>
              </w:rPr>
            </w:pPr>
            <w:r>
              <w:rPr>
                <w:rFonts w:ascii="BryantPro-Bold" w:hAnsi="BryantPro-Bold" w:cs="BryantPro-Bold"/>
                <w:b/>
                <w:bCs/>
                <w:sz w:val="22"/>
              </w:rPr>
              <w:t xml:space="preserve">Tema 2: </w:t>
            </w:r>
            <w:r>
              <w:rPr>
                <w:rFonts w:ascii="BryantPro-Regular" w:hAnsi="BryantPro-Regular" w:cs="BryantPro-Regular"/>
                <w:sz w:val="22"/>
              </w:rPr>
              <w:t>Os recursos de que a população</w:t>
            </w:r>
          </w:p>
          <w:p w:rsidR="0050607C" w:rsidRDefault="0050607C" w:rsidP="0050607C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22"/>
              </w:rPr>
            </w:pPr>
            <w:r>
              <w:rPr>
                <w:rFonts w:ascii="BryantPro-Regular" w:hAnsi="BryantPro-Regular" w:cs="BryantPro-Regular"/>
                <w:sz w:val="22"/>
              </w:rPr>
              <w:t>dispõe: usos, limites e potencialidades</w:t>
            </w:r>
          </w:p>
          <w:p w:rsidR="0050607C" w:rsidRDefault="0050607C" w:rsidP="0050607C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22"/>
              </w:rPr>
            </w:pPr>
            <w:r>
              <w:rPr>
                <w:rFonts w:ascii="BryantPro-Bold" w:hAnsi="BryantPro-Bold" w:cs="BryantPro-Bold"/>
                <w:b/>
                <w:bCs/>
                <w:sz w:val="22"/>
              </w:rPr>
              <w:t xml:space="preserve">Subtema: </w:t>
            </w:r>
            <w:r>
              <w:rPr>
                <w:rFonts w:ascii="BryantPro-Regular" w:hAnsi="BryantPro-Regular" w:cs="BryantPro-Regular"/>
                <w:sz w:val="22"/>
              </w:rPr>
              <w:t>A radiação solar</w:t>
            </w:r>
          </w:p>
          <w:p w:rsidR="0050607C" w:rsidRPr="00FF6DE7" w:rsidRDefault="0050607C" w:rsidP="0050607C">
            <w:pPr>
              <w:autoSpaceDE w:val="0"/>
              <w:autoSpaceDN w:val="0"/>
              <w:adjustRightInd w:val="0"/>
              <w:ind w:left="142" w:right="641" w:hanging="142"/>
              <w:rPr>
                <w:rFonts w:ascii="Arial" w:hAnsi="Arial"/>
                <w:sz w:val="22"/>
              </w:rPr>
            </w:pPr>
            <w:r>
              <w:rPr>
                <w:rFonts w:ascii="BryantPro-Bold" w:hAnsi="BryantPro-Bold" w:cs="BryantPro-Bold"/>
                <w:b/>
                <w:bCs/>
                <w:sz w:val="22"/>
              </w:rPr>
              <w:t xml:space="preserve">Conteúdo: </w:t>
            </w:r>
            <w:r>
              <w:rPr>
                <w:rFonts w:ascii="BryantPro-Regular" w:hAnsi="BryantPro-Regular" w:cs="BryantPro-Regular"/>
                <w:sz w:val="22"/>
              </w:rPr>
              <w:t>A variabilidade da radiação solar</w:t>
            </w:r>
          </w:p>
        </w:tc>
      </w:tr>
      <w:tr w:rsidR="0050607C" w:rsidRPr="000374C6" w:rsidTr="001F0EA4">
        <w:trPr>
          <w:trHeight w:val="1632"/>
        </w:trPr>
        <w:tc>
          <w:tcPr>
            <w:tcW w:w="7304" w:type="dxa"/>
            <w:tcBorders>
              <w:top w:val="single" w:sz="24" w:space="0" w:color="808080" w:themeColor="background1" w:themeShade="80"/>
            </w:tcBorders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50607C" w:rsidRPr="000374C6" w:rsidRDefault="0050607C" w:rsidP="001F0EA4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hAnsi="Arial"/>
                <w:b/>
                <w:bCs/>
                <w:szCs w:val="20"/>
              </w:rPr>
            </w:pPr>
            <w:r w:rsidRPr="000374C6">
              <w:rPr>
                <w:rFonts w:ascii="Arial" w:hAnsi="Arial"/>
                <w:b/>
                <w:bCs/>
                <w:szCs w:val="20"/>
              </w:rPr>
              <w:t>Objetivos específicos</w:t>
            </w:r>
          </w:p>
          <w:p w:rsidR="0050607C" w:rsidRPr="000374C6" w:rsidRDefault="0050607C" w:rsidP="001F0EA4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9"/>
                <w:szCs w:val="19"/>
              </w:rPr>
            </w:pPr>
            <w:r w:rsidRPr="000374C6">
              <w:rPr>
                <w:rFonts w:ascii="Arial" w:eastAsia="MyriadPro-Regular" w:hAnsi="Arial"/>
                <w:sz w:val="19"/>
                <w:szCs w:val="19"/>
              </w:rPr>
              <w:t>O ALUNO DEVE SER CAPAZ DE:</w:t>
            </w:r>
          </w:p>
          <w:p w:rsidR="000374C6" w:rsidRPr="000374C6" w:rsidRDefault="000374C6" w:rsidP="001F0EA4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9"/>
                <w:szCs w:val="19"/>
              </w:rPr>
            </w:pPr>
            <w:r w:rsidRPr="000374C6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0374C6">
              <w:rPr>
                <w:rFonts w:ascii="Arial" w:eastAsia="MyriadPro-Regular" w:hAnsi="Arial"/>
                <w:szCs w:val="20"/>
              </w:rPr>
              <w:tab/>
            </w:r>
            <w:r w:rsidRPr="000374C6">
              <w:rPr>
                <w:rFonts w:ascii="Arial" w:eastAsia="MyriadPro-Regular" w:hAnsi="Arial"/>
                <w:sz w:val="19"/>
                <w:szCs w:val="19"/>
              </w:rPr>
              <w:t>Explicar as diferenças de duração e intensidade da radiação solar no território</w:t>
            </w:r>
            <w:r w:rsidR="001F0EA4"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Pr="000374C6">
              <w:rPr>
                <w:rFonts w:ascii="Arial" w:eastAsia="MyriadPro-Regular" w:hAnsi="Arial"/>
                <w:sz w:val="19"/>
                <w:szCs w:val="19"/>
              </w:rPr>
              <w:t>nacional</w:t>
            </w:r>
          </w:p>
          <w:p w:rsidR="000374C6" w:rsidRPr="000374C6" w:rsidRDefault="001F0EA4" w:rsidP="001F0EA4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9"/>
                <w:szCs w:val="19"/>
              </w:rPr>
            </w:pPr>
            <w:r w:rsidRPr="000374C6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0374C6">
              <w:rPr>
                <w:rFonts w:ascii="Arial" w:eastAsia="MyriadPro-Regular" w:hAnsi="Arial"/>
                <w:szCs w:val="20"/>
              </w:rPr>
              <w:tab/>
            </w:r>
            <w:r w:rsidR="000374C6" w:rsidRPr="000374C6">
              <w:rPr>
                <w:rFonts w:ascii="Arial" w:eastAsia="MyriadPro-Regular" w:hAnsi="Arial"/>
                <w:sz w:val="19"/>
                <w:szCs w:val="19"/>
              </w:rPr>
              <w:t>Comparar o número de horas de sol descoberto em Portugal com outros países da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="000374C6" w:rsidRPr="000374C6">
              <w:rPr>
                <w:rFonts w:ascii="Arial" w:eastAsia="MyriadPro-Regular" w:hAnsi="Arial"/>
                <w:sz w:val="19"/>
                <w:szCs w:val="19"/>
              </w:rPr>
              <w:t>Europa</w:t>
            </w:r>
          </w:p>
          <w:p w:rsidR="0050607C" w:rsidRPr="000374C6" w:rsidRDefault="001F0EA4" w:rsidP="001F0EA4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9"/>
                <w:szCs w:val="19"/>
              </w:rPr>
            </w:pPr>
            <w:r w:rsidRPr="000374C6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0374C6">
              <w:rPr>
                <w:rFonts w:ascii="Arial" w:eastAsia="MyriadPro-Regular" w:hAnsi="Arial"/>
                <w:szCs w:val="20"/>
              </w:rPr>
              <w:tab/>
            </w:r>
            <w:r w:rsidR="000374C6" w:rsidRPr="000374C6">
              <w:rPr>
                <w:rFonts w:ascii="Arial" w:eastAsia="MyriadPro-Regular" w:hAnsi="Arial"/>
                <w:sz w:val="19"/>
                <w:szCs w:val="19"/>
              </w:rPr>
              <w:t>Explicar os efeitos da topografia na radiação solar</w:t>
            </w:r>
          </w:p>
        </w:tc>
      </w:tr>
      <w:tr w:rsidR="0050607C" w:rsidRPr="000374C6" w:rsidTr="001F0EA4">
        <w:trPr>
          <w:trHeight w:val="538"/>
        </w:trPr>
        <w:tc>
          <w:tcPr>
            <w:tcW w:w="7304" w:type="dxa"/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0374C6" w:rsidRPr="000374C6" w:rsidRDefault="000374C6" w:rsidP="001F0EA4">
            <w:pPr>
              <w:autoSpaceDE w:val="0"/>
              <w:autoSpaceDN w:val="0"/>
              <w:adjustRightInd w:val="0"/>
              <w:ind w:right="500"/>
              <w:rPr>
                <w:rFonts w:ascii="Arial" w:hAnsi="Arial"/>
                <w:b/>
                <w:bCs/>
                <w:szCs w:val="20"/>
              </w:rPr>
            </w:pPr>
            <w:r w:rsidRPr="000374C6">
              <w:rPr>
                <w:rFonts w:ascii="Arial" w:hAnsi="Arial"/>
                <w:b/>
                <w:bCs/>
                <w:szCs w:val="20"/>
              </w:rPr>
              <w:t>Motivação</w:t>
            </w:r>
          </w:p>
          <w:p w:rsidR="0050607C" w:rsidRPr="000374C6" w:rsidRDefault="001F0EA4" w:rsidP="001F0EA4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9"/>
                <w:szCs w:val="19"/>
              </w:rPr>
            </w:pPr>
            <w:r w:rsidRPr="000374C6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0374C6">
              <w:rPr>
                <w:rFonts w:ascii="Arial" w:eastAsia="MyriadPro-Regular" w:hAnsi="Arial"/>
                <w:szCs w:val="20"/>
              </w:rPr>
              <w:tab/>
            </w:r>
            <w:r w:rsidR="000374C6" w:rsidRPr="000374C6">
              <w:rPr>
                <w:rFonts w:ascii="Arial" w:eastAsia="MyriadPro-Regular" w:hAnsi="Arial"/>
                <w:sz w:val="19"/>
                <w:szCs w:val="19"/>
              </w:rPr>
              <w:t>Dialogar com os alunos sobre a duração do dia natural ao longo do ano</w:t>
            </w:r>
          </w:p>
        </w:tc>
      </w:tr>
      <w:tr w:rsidR="0050607C" w:rsidRPr="000374C6" w:rsidTr="001F0EA4">
        <w:trPr>
          <w:trHeight w:val="5652"/>
        </w:trPr>
        <w:tc>
          <w:tcPr>
            <w:tcW w:w="7304" w:type="dxa"/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0374C6" w:rsidRPr="000374C6" w:rsidRDefault="000374C6" w:rsidP="001F0EA4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hAnsi="Arial"/>
                <w:b/>
                <w:bCs/>
                <w:szCs w:val="20"/>
              </w:rPr>
            </w:pPr>
            <w:r w:rsidRPr="000374C6">
              <w:rPr>
                <w:rFonts w:ascii="Arial" w:hAnsi="Arial"/>
                <w:b/>
                <w:bCs/>
                <w:szCs w:val="20"/>
              </w:rPr>
              <w:t>Desenvolvimento</w:t>
            </w:r>
          </w:p>
          <w:p w:rsidR="000374C6" w:rsidRPr="000374C6" w:rsidRDefault="001F0EA4" w:rsidP="001F0EA4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9"/>
                <w:szCs w:val="19"/>
              </w:rPr>
            </w:pPr>
            <w:r w:rsidRPr="000374C6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0374C6">
              <w:rPr>
                <w:rFonts w:ascii="Arial" w:eastAsia="MyriadPro-Regular" w:hAnsi="Arial"/>
                <w:szCs w:val="20"/>
              </w:rPr>
              <w:tab/>
            </w:r>
            <w:r w:rsidR="000374C6" w:rsidRPr="000374C6">
              <w:rPr>
                <w:rFonts w:ascii="Arial" w:eastAsia="MyriadPro-Regular" w:hAnsi="Arial"/>
                <w:sz w:val="19"/>
                <w:szCs w:val="19"/>
              </w:rPr>
              <w:t>Analisar a figura 9 do manual, para inferir as principais conclusões da variação da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="000374C6" w:rsidRPr="000374C6">
              <w:rPr>
                <w:rFonts w:ascii="Arial" w:eastAsia="MyriadPro-Regular" w:hAnsi="Arial"/>
                <w:sz w:val="19"/>
                <w:szCs w:val="19"/>
              </w:rPr>
              <w:t>inclinação dos raios solares com a latitude</w:t>
            </w:r>
          </w:p>
          <w:p w:rsidR="000374C6" w:rsidRPr="000374C6" w:rsidRDefault="001F0EA4" w:rsidP="001F0EA4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9"/>
                <w:szCs w:val="19"/>
              </w:rPr>
            </w:pPr>
            <w:r w:rsidRPr="000374C6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0374C6">
              <w:rPr>
                <w:rFonts w:ascii="Arial" w:eastAsia="MyriadPro-Regular" w:hAnsi="Arial"/>
                <w:szCs w:val="20"/>
              </w:rPr>
              <w:tab/>
            </w:r>
            <w:r w:rsidR="000374C6" w:rsidRPr="000374C6">
              <w:rPr>
                <w:rFonts w:ascii="Arial" w:eastAsia="MyriadPro-Regular" w:hAnsi="Arial"/>
                <w:sz w:val="19"/>
                <w:szCs w:val="19"/>
              </w:rPr>
              <w:t>Analisar a figura 10 do manual, para relacionar a intensidade da radiação solar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="000374C6" w:rsidRPr="000374C6">
              <w:rPr>
                <w:rFonts w:ascii="Arial" w:eastAsia="MyriadPro-Regular" w:hAnsi="Arial"/>
                <w:sz w:val="19"/>
                <w:szCs w:val="19"/>
              </w:rPr>
              <w:t>recebida com a inclinação dos raios solares e com a massa atmosférica atravessada,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="000374C6" w:rsidRPr="000374C6">
              <w:rPr>
                <w:rFonts w:ascii="Arial" w:eastAsia="MyriadPro-Regular" w:hAnsi="Arial"/>
                <w:sz w:val="19"/>
                <w:szCs w:val="19"/>
              </w:rPr>
              <w:t>desde o nascer ao pôr do Sol</w:t>
            </w:r>
          </w:p>
          <w:p w:rsidR="000374C6" w:rsidRPr="000374C6" w:rsidRDefault="001F0EA4" w:rsidP="001F0EA4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9"/>
                <w:szCs w:val="19"/>
              </w:rPr>
            </w:pPr>
            <w:r w:rsidRPr="000374C6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0374C6">
              <w:rPr>
                <w:rFonts w:ascii="Arial" w:eastAsia="MyriadPro-Regular" w:hAnsi="Arial"/>
                <w:szCs w:val="20"/>
              </w:rPr>
              <w:tab/>
            </w:r>
            <w:r w:rsidR="000374C6" w:rsidRPr="000374C6">
              <w:rPr>
                <w:rFonts w:ascii="Arial" w:eastAsia="MyriadPro-Regular" w:hAnsi="Arial"/>
                <w:sz w:val="19"/>
                <w:szCs w:val="19"/>
              </w:rPr>
              <w:t>Analisar a figura 11 do manual e realizar uma síntese das principais conclusões, ao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="000374C6" w:rsidRPr="000374C6">
              <w:rPr>
                <w:rFonts w:ascii="Arial" w:eastAsia="MyriadPro-Regular" w:hAnsi="Arial"/>
                <w:sz w:val="19"/>
                <w:szCs w:val="19"/>
              </w:rPr>
              <w:t>longo das estações do ano, no que concerne:</w:t>
            </w:r>
          </w:p>
          <w:p w:rsidR="000374C6" w:rsidRPr="000374C6" w:rsidRDefault="000374C6" w:rsidP="001F0EA4">
            <w:pPr>
              <w:autoSpaceDE w:val="0"/>
              <w:autoSpaceDN w:val="0"/>
              <w:adjustRightInd w:val="0"/>
              <w:ind w:left="142" w:right="500"/>
              <w:rPr>
                <w:rFonts w:ascii="Arial" w:eastAsia="MyriadPro-Regular" w:hAnsi="Arial"/>
                <w:sz w:val="19"/>
                <w:szCs w:val="19"/>
              </w:rPr>
            </w:pPr>
            <w:r w:rsidRPr="000374C6">
              <w:rPr>
                <w:rFonts w:ascii="Arial" w:eastAsia="MyriadPro-Regular" w:hAnsi="Arial"/>
                <w:sz w:val="19"/>
                <w:szCs w:val="19"/>
              </w:rPr>
              <w:t>– à duração do dia natural</w:t>
            </w:r>
          </w:p>
          <w:p w:rsidR="000374C6" w:rsidRPr="000374C6" w:rsidRDefault="000374C6" w:rsidP="001F0EA4">
            <w:pPr>
              <w:autoSpaceDE w:val="0"/>
              <w:autoSpaceDN w:val="0"/>
              <w:adjustRightInd w:val="0"/>
              <w:ind w:left="142" w:right="500"/>
              <w:rPr>
                <w:rFonts w:ascii="Arial" w:eastAsia="MyriadPro-Regular" w:hAnsi="Arial"/>
                <w:sz w:val="19"/>
                <w:szCs w:val="19"/>
              </w:rPr>
            </w:pPr>
            <w:r w:rsidRPr="000374C6">
              <w:rPr>
                <w:rFonts w:ascii="Arial" w:eastAsia="MyriadPro-Regular" w:hAnsi="Arial"/>
                <w:sz w:val="19"/>
                <w:szCs w:val="19"/>
              </w:rPr>
              <w:t>– à obliquidade dos raios solares</w:t>
            </w:r>
          </w:p>
          <w:p w:rsidR="000374C6" w:rsidRPr="000374C6" w:rsidRDefault="000374C6" w:rsidP="001F0EA4">
            <w:pPr>
              <w:autoSpaceDE w:val="0"/>
              <w:autoSpaceDN w:val="0"/>
              <w:adjustRightInd w:val="0"/>
              <w:ind w:left="142" w:right="500"/>
              <w:rPr>
                <w:rFonts w:ascii="Arial" w:eastAsia="MyriadPro-Regular" w:hAnsi="Arial"/>
                <w:sz w:val="19"/>
                <w:szCs w:val="19"/>
              </w:rPr>
            </w:pPr>
            <w:r w:rsidRPr="000374C6">
              <w:rPr>
                <w:rFonts w:ascii="Arial" w:eastAsia="MyriadPro-Regular" w:hAnsi="Arial"/>
                <w:sz w:val="19"/>
                <w:szCs w:val="19"/>
              </w:rPr>
              <w:t>– à massa atmosférica atravessada pelos raios solares</w:t>
            </w:r>
          </w:p>
          <w:p w:rsidR="000374C6" w:rsidRPr="000374C6" w:rsidRDefault="000374C6" w:rsidP="001F0EA4">
            <w:pPr>
              <w:autoSpaceDE w:val="0"/>
              <w:autoSpaceDN w:val="0"/>
              <w:adjustRightInd w:val="0"/>
              <w:ind w:left="142" w:right="500"/>
              <w:rPr>
                <w:rFonts w:ascii="Arial" w:eastAsia="MyriadPro-Regular" w:hAnsi="Arial"/>
                <w:sz w:val="19"/>
                <w:szCs w:val="19"/>
              </w:rPr>
            </w:pPr>
            <w:r w:rsidRPr="000374C6">
              <w:rPr>
                <w:rFonts w:ascii="Arial" w:eastAsia="MyriadPro-Regular" w:hAnsi="Arial"/>
                <w:sz w:val="19"/>
                <w:szCs w:val="19"/>
              </w:rPr>
              <w:t>– à superfície aquecida</w:t>
            </w:r>
          </w:p>
          <w:p w:rsidR="000374C6" w:rsidRPr="000374C6" w:rsidRDefault="001F0EA4" w:rsidP="001F0EA4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9"/>
                <w:szCs w:val="19"/>
              </w:rPr>
            </w:pPr>
            <w:r w:rsidRPr="000374C6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0374C6">
              <w:rPr>
                <w:rFonts w:ascii="Arial" w:eastAsia="MyriadPro-Regular" w:hAnsi="Arial"/>
                <w:szCs w:val="20"/>
              </w:rPr>
              <w:tab/>
            </w:r>
            <w:r w:rsidR="000374C6" w:rsidRPr="000374C6">
              <w:rPr>
                <w:rFonts w:ascii="Arial" w:eastAsia="MyriadPro-Regular" w:hAnsi="Arial"/>
                <w:sz w:val="19"/>
                <w:szCs w:val="19"/>
              </w:rPr>
              <w:t>Realizar a Ficha de Consolidação dos Conhecimentos 2 do Caderno de Atividades</w:t>
            </w:r>
          </w:p>
          <w:p w:rsidR="000374C6" w:rsidRPr="000374C6" w:rsidRDefault="001F0EA4" w:rsidP="001F0EA4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9"/>
                <w:szCs w:val="19"/>
              </w:rPr>
            </w:pPr>
            <w:r w:rsidRPr="000374C6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0374C6">
              <w:rPr>
                <w:rFonts w:ascii="Arial" w:eastAsia="MyriadPro-Regular" w:hAnsi="Arial"/>
                <w:szCs w:val="20"/>
              </w:rPr>
              <w:tab/>
            </w:r>
            <w:r w:rsidR="000374C6" w:rsidRPr="000374C6">
              <w:rPr>
                <w:rFonts w:ascii="Arial" w:eastAsia="MyriadPro-Regular" w:hAnsi="Arial"/>
                <w:sz w:val="19"/>
                <w:szCs w:val="19"/>
              </w:rPr>
              <w:t>Analisar a figura 12 do manual, para explicar a diferença de radiação solar recebida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="000374C6" w:rsidRPr="000374C6">
              <w:rPr>
                <w:rFonts w:ascii="Arial" w:eastAsia="MyriadPro-Regular" w:hAnsi="Arial"/>
                <w:sz w:val="19"/>
                <w:szCs w:val="19"/>
              </w:rPr>
              <w:t>nas vertentes soalheiras e nas vertentes umbrias</w:t>
            </w:r>
          </w:p>
          <w:p w:rsidR="000374C6" w:rsidRPr="000374C6" w:rsidRDefault="001F0EA4" w:rsidP="001F0EA4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9"/>
                <w:szCs w:val="19"/>
              </w:rPr>
            </w:pPr>
            <w:r w:rsidRPr="000374C6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0374C6">
              <w:rPr>
                <w:rFonts w:ascii="Arial" w:eastAsia="MyriadPro-Regular" w:hAnsi="Arial"/>
                <w:szCs w:val="20"/>
              </w:rPr>
              <w:tab/>
            </w:r>
            <w:r w:rsidR="000374C6" w:rsidRPr="000374C6">
              <w:rPr>
                <w:rFonts w:ascii="Arial" w:eastAsia="MyriadPro-Regular" w:hAnsi="Arial"/>
                <w:sz w:val="19"/>
                <w:szCs w:val="19"/>
              </w:rPr>
              <w:t>Analisar as figuras 13 e 14 do manual, para explicar as principais diferenças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="000374C6" w:rsidRPr="000374C6">
              <w:rPr>
                <w:rFonts w:ascii="Arial" w:eastAsia="MyriadPro-Regular" w:hAnsi="Arial"/>
                <w:sz w:val="19"/>
                <w:szCs w:val="19"/>
              </w:rPr>
              <w:t>encontradas no que respeita à radiação solar global recebida, em Portugal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="000374C6" w:rsidRPr="000374C6">
              <w:rPr>
                <w:rFonts w:ascii="Arial" w:eastAsia="MyriadPro-Regular" w:hAnsi="Arial"/>
                <w:sz w:val="19"/>
                <w:szCs w:val="19"/>
              </w:rPr>
              <w:t>continental, em janeiro e em julho</w:t>
            </w:r>
          </w:p>
          <w:p w:rsidR="000374C6" w:rsidRPr="000374C6" w:rsidRDefault="001F0EA4" w:rsidP="001F0EA4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9"/>
                <w:szCs w:val="19"/>
              </w:rPr>
            </w:pPr>
            <w:r w:rsidRPr="000374C6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0374C6">
              <w:rPr>
                <w:rFonts w:ascii="Arial" w:eastAsia="MyriadPro-Regular" w:hAnsi="Arial"/>
                <w:szCs w:val="20"/>
              </w:rPr>
              <w:tab/>
            </w:r>
            <w:r w:rsidR="000374C6" w:rsidRPr="000374C6">
              <w:rPr>
                <w:rFonts w:ascii="Arial" w:eastAsia="MyriadPro-Regular" w:hAnsi="Arial"/>
                <w:sz w:val="19"/>
                <w:szCs w:val="19"/>
              </w:rPr>
              <w:t>Analisar a figura 15 do manual, com vista a estabelecer um padrão de distribuição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="000374C6" w:rsidRPr="000374C6">
              <w:rPr>
                <w:rFonts w:ascii="Arial" w:eastAsia="MyriadPro-Regular" w:hAnsi="Arial"/>
                <w:sz w:val="19"/>
                <w:szCs w:val="19"/>
              </w:rPr>
              <w:t>geográfica da insolação média anual em Portugal continental</w:t>
            </w:r>
          </w:p>
          <w:p w:rsidR="000374C6" w:rsidRPr="000374C6" w:rsidRDefault="001F0EA4" w:rsidP="001F0EA4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9"/>
                <w:szCs w:val="19"/>
              </w:rPr>
            </w:pPr>
            <w:r w:rsidRPr="000374C6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0374C6">
              <w:rPr>
                <w:rFonts w:ascii="Arial" w:eastAsia="MyriadPro-Regular" w:hAnsi="Arial"/>
                <w:szCs w:val="20"/>
              </w:rPr>
              <w:tab/>
            </w:r>
            <w:r w:rsidR="000374C6" w:rsidRPr="000374C6">
              <w:rPr>
                <w:rFonts w:ascii="Arial" w:eastAsia="MyriadPro-Regular" w:hAnsi="Arial"/>
                <w:sz w:val="19"/>
                <w:szCs w:val="19"/>
              </w:rPr>
              <w:t>Consultar o sítio eletrónico do Instituto Português da Mar e da Atmosfera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="000374C6" w:rsidRPr="000374C6">
              <w:rPr>
                <w:rFonts w:ascii="Arial" w:eastAsia="MyriadPro-Regular" w:hAnsi="Arial"/>
                <w:sz w:val="19"/>
                <w:szCs w:val="19"/>
              </w:rPr>
              <w:t>(www.ipma.pt) para aceder a mapas da distribuição da radiação solar e da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="000374C6" w:rsidRPr="000374C6">
              <w:rPr>
                <w:rFonts w:ascii="Arial" w:eastAsia="MyriadPro-Regular" w:hAnsi="Arial"/>
                <w:sz w:val="19"/>
                <w:szCs w:val="19"/>
              </w:rPr>
              <w:t>insolação em Portugal</w:t>
            </w:r>
          </w:p>
          <w:p w:rsidR="0050607C" w:rsidRPr="000374C6" w:rsidRDefault="001F0EA4" w:rsidP="001F0EA4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9"/>
                <w:szCs w:val="19"/>
              </w:rPr>
            </w:pPr>
            <w:r w:rsidRPr="000374C6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0374C6">
              <w:rPr>
                <w:rFonts w:ascii="Arial" w:eastAsia="MyriadPro-Regular" w:hAnsi="Arial"/>
                <w:szCs w:val="20"/>
              </w:rPr>
              <w:tab/>
            </w:r>
            <w:r w:rsidR="000374C6" w:rsidRPr="000374C6">
              <w:rPr>
                <w:rFonts w:ascii="Arial" w:eastAsia="MyriadPro-Regular" w:hAnsi="Arial"/>
                <w:sz w:val="19"/>
                <w:szCs w:val="19"/>
              </w:rPr>
              <w:t>Analisar documentos do +Manual (e-Manual)</w:t>
            </w:r>
          </w:p>
        </w:tc>
      </w:tr>
      <w:tr w:rsidR="0050607C" w:rsidRPr="000374C6" w:rsidTr="001F0EA4">
        <w:trPr>
          <w:trHeight w:val="1587"/>
        </w:trPr>
        <w:tc>
          <w:tcPr>
            <w:tcW w:w="7304" w:type="dxa"/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0374C6" w:rsidRPr="000374C6" w:rsidRDefault="000374C6" w:rsidP="001F0EA4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hAnsi="Arial"/>
                <w:b/>
                <w:bCs/>
                <w:szCs w:val="20"/>
              </w:rPr>
            </w:pPr>
            <w:r w:rsidRPr="000374C6">
              <w:rPr>
                <w:rFonts w:ascii="Arial" w:hAnsi="Arial"/>
                <w:b/>
                <w:bCs/>
                <w:szCs w:val="20"/>
              </w:rPr>
              <w:t>Conclusão / Finalização</w:t>
            </w:r>
          </w:p>
          <w:p w:rsidR="0050607C" w:rsidRPr="000374C6" w:rsidRDefault="001F0EA4" w:rsidP="001F0EA4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9"/>
                <w:szCs w:val="19"/>
              </w:rPr>
            </w:pPr>
            <w:r w:rsidRPr="000374C6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0374C6">
              <w:rPr>
                <w:rFonts w:ascii="Arial" w:eastAsia="MyriadPro-Regular" w:hAnsi="Arial"/>
                <w:szCs w:val="20"/>
              </w:rPr>
              <w:tab/>
            </w:r>
            <w:r w:rsidR="000374C6" w:rsidRPr="000374C6">
              <w:rPr>
                <w:rFonts w:ascii="Arial" w:eastAsia="MyriadPro-Regular" w:hAnsi="Arial"/>
                <w:sz w:val="19"/>
                <w:szCs w:val="19"/>
              </w:rPr>
              <w:t>Realizar as Questões de Exames Nacionais 1 do Caderno de Atividades</w:t>
            </w:r>
          </w:p>
        </w:tc>
      </w:tr>
    </w:tbl>
    <w:p w:rsidR="0050607C" w:rsidRPr="003800C2" w:rsidRDefault="008B4087" w:rsidP="0050607C">
      <w:pPr>
        <w:spacing w:after="220"/>
        <w:ind w:left="142"/>
        <w:rPr>
          <w:rFonts w:ascii="Arial" w:hAnsi="Arial"/>
          <w:b/>
          <w:bCs/>
          <w:color w:val="FFFFFF"/>
          <w:sz w:val="44"/>
          <w:szCs w:val="44"/>
        </w:rPr>
      </w:pPr>
      <w:r>
        <w:rPr>
          <w:rFonts w:ascii="Arial" w:hAnsi="Arial"/>
          <w:noProof/>
          <w:lang w:eastAsia="pt-PT"/>
        </w:rPr>
        <w:pict>
          <v:shape id="_x0000_s1081" type="#_x0000_t202" style="position:absolute;left:0;text-align:left;margin-left:-.6pt;margin-top:-.05pt;width:556.7pt;height:82.7pt;z-index:251725824;mso-position-horizontal-relative:text;mso-position-vertical-relative:text" fillcolor="#bfbfbf [2412]" stroked="f">
            <v:textbox style="mso-next-textbox:#_x0000_s1081;mso-fit-shape-to-text:t" inset=",2.3mm,,2.3mm">
              <w:txbxContent>
                <w:p w:rsidR="008B4087" w:rsidRPr="000374C6" w:rsidRDefault="008B4087" w:rsidP="000374C6">
                  <w:pPr>
                    <w:autoSpaceDE w:val="0"/>
                    <w:autoSpaceDN w:val="0"/>
                    <w:adjustRightInd w:val="0"/>
                    <w:rPr>
                      <w:rFonts w:ascii="Arial" w:hAnsi="Arial"/>
                      <w:b/>
                      <w:bCs/>
                      <w:szCs w:val="20"/>
                    </w:rPr>
                  </w:pPr>
                  <w:r w:rsidRPr="000374C6">
                    <w:rPr>
                      <w:rFonts w:ascii="Arial" w:hAnsi="Arial"/>
                      <w:b/>
                      <w:bCs/>
                      <w:szCs w:val="20"/>
                    </w:rPr>
                    <w:t>Atividades de avaliação / Remediação</w:t>
                  </w:r>
                </w:p>
                <w:p w:rsidR="008B4087" w:rsidRPr="000374C6" w:rsidRDefault="008B4087" w:rsidP="000374C6">
                  <w:pPr>
                    <w:autoSpaceDE w:val="0"/>
                    <w:autoSpaceDN w:val="0"/>
                    <w:adjustRightInd w:val="0"/>
                    <w:rPr>
                      <w:rFonts w:ascii="Arial" w:eastAsia="MyriadPro-Regular" w:hAnsi="Arial"/>
                      <w:sz w:val="19"/>
                      <w:szCs w:val="19"/>
                    </w:rPr>
                  </w:pPr>
                  <w:r w:rsidRPr="000374C6">
                    <w:rPr>
                      <w:rFonts w:ascii="Arial" w:eastAsia="MyriadPro-Regular" w:hAnsi="Arial"/>
                      <w:sz w:val="19"/>
                      <w:szCs w:val="19"/>
                    </w:rPr>
                    <w:t>• Avaliação formativa</w:t>
                  </w:r>
                </w:p>
                <w:p w:rsidR="008B4087" w:rsidRPr="000374C6" w:rsidRDefault="008B4087" w:rsidP="000374C6">
                  <w:pPr>
                    <w:autoSpaceDE w:val="0"/>
                    <w:autoSpaceDN w:val="0"/>
                    <w:adjustRightInd w:val="0"/>
                    <w:rPr>
                      <w:rFonts w:ascii="Arial" w:eastAsia="MyriadPro-Regular" w:hAnsi="Arial"/>
                      <w:sz w:val="19"/>
                      <w:szCs w:val="19"/>
                    </w:rPr>
                  </w:pPr>
                  <w:r w:rsidRPr="000374C6">
                    <w:rPr>
                      <w:rFonts w:ascii="Arial" w:eastAsia="MyriadPro-Regular" w:hAnsi="Arial"/>
                      <w:sz w:val="19"/>
                      <w:szCs w:val="19"/>
                    </w:rPr>
                    <w:t>• Registo da participação dos alunos</w:t>
                  </w:r>
                </w:p>
                <w:p w:rsidR="008B4087" w:rsidRPr="000374C6" w:rsidRDefault="008B4087" w:rsidP="000374C6">
                  <w:pPr>
                    <w:rPr>
                      <w:rFonts w:ascii="Arial" w:hAnsi="Arial"/>
                      <w:szCs w:val="18"/>
                    </w:rPr>
                  </w:pPr>
                  <w:r w:rsidRPr="000374C6">
                    <w:rPr>
                      <w:rFonts w:ascii="Arial" w:eastAsia="MyriadPro-Regular" w:hAnsi="Arial"/>
                      <w:sz w:val="19"/>
                      <w:szCs w:val="19"/>
                    </w:rPr>
                    <w:t>• Realizar as Questões de Exames Nacionais 2 do Caderno de Atividades</w:t>
                  </w:r>
                </w:p>
              </w:txbxContent>
            </v:textbox>
          </v:shape>
        </w:pict>
      </w:r>
      <w:r>
        <w:rPr>
          <w:rFonts w:ascii="Arial" w:eastAsia="MyriadPro-Regular" w:hAnsi="Arial"/>
          <w:noProof/>
          <w:sz w:val="19"/>
          <w:szCs w:val="19"/>
          <w:lang w:eastAsia="pt-PT"/>
        </w:rPr>
        <w:pict>
          <v:shape id="_x0000_s1082" type="#_x0000_t32" style="position:absolute;left:0;text-align:left;margin-left:-.6pt;margin-top:-.05pt;width:61487.8pt;height:10.45pt;z-index:251727872;mso-position-horizontal-relative:text;mso-position-vertical-relative:text" o:connectortype="straight" strokecolor="#7f7f7f [1612]" strokeweight="3pt"/>
        </w:pict>
      </w:r>
      <w:r w:rsidR="0050607C" w:rsidRPr="003800C2">
        <w:rPr>
          <w:rFonts w:ascii="Arial" w:hAnsi="Arial"/>
        </w:rPr>
        <w:br w:type="column"/>
      </w:r>
      <w:r w:rsidR="0050607C" w:rsidRPr="003800C2">
        <w:rPr>
          <w:rFonts w:ascii="Arial" w:hAnsi="Arial"/>
          <w:b/>
          <w:bCs/>
          <w:color w:val="FFFFFF"/>
          <w:sz w:val="44"/>
          <w:szCs w:val="44"/>
        </w:rPr>
        <w:lastRenderedPageBreak/>
        <w:t xml:space="preserve">Roteiro </w:t>
      </w:r>
      <w:r w:rsidR="0050607C">
        <w:rPr>
          <w:rFonts w:ascii="Arial" w:hAnsi="Arial"/>
          <w:b/>
          <w:bCs/>
          <w:color w:val="FFFFFF"/>
          <w:sz w:val="44"/>
          <w:szCs w:val="44"/>
        </w:rPr>
        <w:t>2</w:t>
      </w:r>
    </w:p>
    <w:tbl>
      <w:tblPr>
        <w:tblStyle w:val="TableGrid"/>
        <w:tblW w:w="3686" w:type="dxa"/>
        <w:tblInd w:w="250" w:type="dxa"/>
        <w:tblBorders>
          <w:top w:val="none" w:sz="0" w:space="0" w:color="auto"/>
          <w:left w:val="single" w:sz="24" w:space="0" w:color="FFFFFF" w:themeColor="background1"/>
          <w:bottom w:val="none" w:sz="0" w:space="0" w:color="auto"/>
          <w:right w:val="none" w:sz="0" w:space="0" w:color="auto"/>
          <w:insideH w:val="single" w:sz="24" w:space="0" w:color="FFFFFF" w:themeColor="background1"/>
          <w:insideV w:val="single" w:sz="4" w:space="0" w:color="FFFFFF" w:themeColor="background1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3686"/>
      </w:tblGrid>
      <w:tr w:rsidR="0050607C" w:rsidRPr="003800C2" w:rsidTr="00C54CA9">
        <w:trPr>
          <w:trHeight w:val="486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50607C" w:rsidRPr="0050607C" w:rsidRDefault="0050607C" w:rsidP="0050607C">
            <w:pPr>
              <w:rPr>
                <w:rFonts w:ascii="Arial" w:hAnsi="Arial"/>
              </w:rPr>
            </w:pPr>
            <w:r w:rsidRPr="0050607C">
              <w:rPr>
                <w:rFonts w:ascii="Arial" w:hAnsi="Arial"/>
                <w:b/>
                <w:bCs/>
                <w:sz w:val="24"/>
                <w:szCs w:val="24"/>
              </w:rPr>
              <w:t>N.º de aulas: 4</w:t>
            </w:r>
          </w:p>
        </w:tc>
      </w:tr>
      <w:tr w:rsidR="0050607C" w:rsidRPr="003800C2" w:rsidTr="0050607C">
        <w:trPr>
          <w:trHeight w:val="1384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50607C" w:rsidRPr="0050607C" w:rsidRDefault="0050607C" w:rsidP="0050607C">
            <w:pPr>
              <w:autoSpaceDE w:val="0"/>
              <w:autoSpaceDN w:val="0"/>
              <w:adjustRightInd w:val="0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50607C">
              <w:rPr>
                <w:rFonts w:ascii="Arial" w:hAnsi="Arial"/>
                <w:b/>
                <w:bCs/>
                <w:sz w:val="24"/>
                <w:szCs w:val="24"/>
              </w:rPr>
              <w:t>Sumário:</w:t>
            </w:r>
          </w:p>
          <w:p w:rsidR="0050607C" w:rsidRPr="0050607C" w:rsidRDefault="0050607C" w:rsidP="0050607C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50607C">
              <w:rPr>
                <w:rFonts w:ascii="Arial" w:hAnsi="Arial"/>
                <w:sz w:val="18"/>
                <w:szCs w:val="18"/>
              </w:rPr>
              <w:t>Fatores que interferem na</w:t>
            </w:r>
          </w:p>
          <w:p w:rsidR="0050607C" w:rsidRPr="0050607C" w:rsidRDefault="0050607C" w:rsidP="0050607C">
            <w:pPr>
              <w:autoSpaceDE w:val="0"/>
              <w:autoSpaceDN w:val="0"/>
              <w:adjustRightInd w:val="0"/>
              <w:ind w:left="176"/>
              <w:rPr>
                <w:rFonts w:ascii="Arial" w:hAnsi="Arial"/>
                <w:sz w:val="18"/>
                <w:szCs w:val="18"/>
              </w:rPr>
            </w:pPr>
            <w:r w:rsidRPr="0050607C">
              <w:rPr>
                <w:rFonts w:ascii="Arial" w:hAnsi="Arial"/>
                <w:sz w:val="18"/>
                <w:szCs w:val="18"/>
              </w:rPr>
              <w:t>variabilidade da radiação solar</w:t>
            </w:r>
          </w:p>
          <w:p w:rsidR="0050607C" w:rsidRPr="0050607C" w:rsidRDefault="0050607C" w:rsidP="0050607C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50607C">
              <w:rPr>
                <w:rFonts w:ascii="Arial" w:hAnsi="Arial"/>
                <w:sz w:val="18"/>
                <w:szCs w:val="18"/>
              </w:rPr>
              <w:t>Distribuição geográfica da</w:t>
            </w:r>
          </w:p>
          <w:p w:rsidR="0050607C" w:rsidRPr="0050607C" w:rsidRDefault="0050607C" w:rsidP="0050607C">
            <w:pPr>
              <w:autoSpaceDE w:val="0"/>
              <w:autoSpaceDN w:val="0"/>
              <w:adjustRightInd w:val="0"/>
              <w:ind w:left="176"/>
              <w:rPr>
                <w:rFonts w:ascii="Arial" w:hAnsi="Arial"/>
              </w:rPr>
            </w:pPr>
            <w:r w:rsidRPr="0050607C">
              <w:rPr>
                <w:rFonts w:ascii="Arial" w:hAnsi="Arial"/>
                <w:sz w:val="18"/>
                <w:szCs w:val="18"/>
              </w:rPr>
              <w:t>radiação solar em Portugal</w:t>
            </w:r>
          </w:p>
        </w:tc>
      </w:tr>
      <w:tr w:rsidR="0050607C" w:rsidRPr="003800C2" w:rsidTr="0050607C">
        <w:trPr>
          <w:trHeight w:val="2667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50607C" w:rsidRPr="0050607C" w:rsidRDefault="0050607C" w:rsidP="0050607C">
            <w:pPr>
              <w:autoSpaceDE w:val="0"/>
              <w:autoSpaceDN w:val="0"/>
              <w:adjustRightInd w:val="0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50607C">
              <w:rPr>
                <w:rFonts w:ascii="Arial" w:hAnsi="Arial"/>
                <w:b/>
                <w:bCs/>
                <w:sz w:val="24"/>
                <w:szCs w:val="24"/>
              </w:rPr>
              <w:t>Conceitos/Noções</w:t>
            </w:r>
          </w:p>
          <w:p w:rsidR="0050607C" w:rsidRPr="0050607C" w:rsidRDefault="0050607C" w:rsidP="0050607C">
            <w:pPr>
              <w:autoSpaceDE w:val="0"/>
              <w:autoSpaceDN w:val="0"/>
              <w:adjustRightInd w:val="0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50607C">
              <w:rPr>
                <w:rFonts w:ascii="Arial" w:hAnsi="Arial"/>
                <w:b/>
                <w:bCs/>
                <w:sz w:val="24"/>
                <w:szCs w:val="24"/>
              </w:rPr>
              <w:t>básicas:</w:t>
            </w:r>
          </w:p>
          <w:p w:rsidR="0050607C" w:rsidRPr="0050607C" w:rsidRDefault="0050607C" w:rsidP="0050607C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50607C">
              <w:rPr>
                <w:rFonts w:ascii="Arial" w:hAnsi="Arial"/>
                <w:sz w:val="18"/>
                <w:szCs w:val="18"/>
              </w:rPr>
              <w:t>Ângulo de incidência</w:t>
            </w:r>
          </w:p>
          <w:p w:rsidR="0050607C" w:rsidRPr="0050607C" w:rsidRDefault="0050607C" w:rsidP="0050607C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50607C">
              <w:rPr>
                <w:rFonts w:ascii="Arial" w:hAnsi="Arial"/>
                <w:sz w:val="18"/>
                <w:szCs w:val="18"/>
              </w:rPr>
              <w:t>Dia natural</w:t>
            </w:r>
          </w:p>
          <w:p w:rsidR="0050607C" w:rsidRPr="0050607C" w:rsidRDefault="0050607C" w:rsidP="0050607C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50607C">
              <w:rPr>
                <w:rFonts w:ascii="Arial" w:hAnsi="Arial"/>
                <w:sz w:val="18"/>
                <w:szCs w:val="18"/>
              </w:rPr>
              <w:t>Encosta soalheira</w:t>
            </w:r>
          </w:p>
          <w:p w:rsidR="0050607C" w:rsidRPr="0050607C" w:rsidRDefault="0050607C" w:rsidP="0050607C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50607C">
              <w:rPr>
                <w:rFonts w:ascii="Arial" w:hAnsi="Arial"/>
                <w:sz w:val="18"/>
                <w:szCs w:val="18"/>
              </w:rPr>
              <w:t>Encosta umbria</w:t>
            </w:r>
          </w:p>
          <w:p w:rsidR="0050607C" w:rsidRPr="0050607C" w:rsidRDefault="0050607C" w:rsidP="0050607C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50607C">
              <w:rPr>
                <w:rFonts w:ascii="Arial" w:hAnsi="Arial"/>
                <w:sz w:val="18"/>
                <w:szCs w:val="18"/>
              </w:rPr>
              <w:t>Equinócio</w:t>
            </w:r>
          </w:p>
          <w:p w:rsidR="0050607C" w:rsidRPr="0050607C" w:rsidRDefault="0050607C" w:rsidP="0050607C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50607C">
              <w:rPr>
                <w:rFonts w:ascii="Arial" w:hAnsi="Arial"/>
                <w:sz w:val="18"/>
                <w:szCs w:val="18"/>
              </w:rPr>
              <w:t>Inclinação dos raios solares</w:t>
            </w:r>
          </w:p>
          <w:p w:rsidR="0050607C" w:rsidRPr="0050607C" w:rsidRDefault="0050607C" w:rsidP="0050607C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50607C">
              <w:rPr>
                <w:rFonts w:ascii="Arial" w:hAnsi="Arial"/>
                <w:sz w:val="18"/>
                <w:szCs w:val="18"/>
              </w:rPr>
              <w:t>Insolação</w:t>
            </w:r>
          </w:p>
          <w:p w:rsidR="0050607C" w:rsidRPr="0050607C" w:rsidRDefault="0050607C" w:rsidP="0050607C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50607C">
              <w:rPr>
                <w:rFonts w:ascii="Arial" w:hAnsi="Arial"/>
                <w:sz w:val="18"/>
                <w:szCs w:val="18"/>
              </w:rPr>
              <w:t>Nebulosidade</w:t>
            </w:r>
          </w:p>
          <w:p w:rsidR="0050607C" w:rsidRPr="0050607C" w:rsidRDefault="0050607C" w:rsidP="0050607C">
            <w:pPr>
              <w:rPr>
                <w:rFonts w:ascii="Arial" w:hAnsi="Arial"/>
              </w:rPr>
            </w:pPr>
            <w:r w:rsidRPr="0050607C">
              <w:rPr>
                <w:rFonts w:ascii="Arial" w:hAnsi="Arial"/>
                <w:sz w:val="18"/>
                <w:szCs w:val="18"/>
              </w:rPr>
              <w:t>Solstício</w:t>
            </w:r>
          </w:p>
        </w:tc>
      </w:tr>
      <w:tr w:rsidR="0050607C" w:rsidRPr="003800C2" w:rsidTr="000374C6">
        <w:trPr>
          <w:trHeight w:val="6293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50607C" w:rsidRPr="0050607C" w:rsidRDefault="0050607C" w:rsidP="0050607C">
            <w:pPr>
              <w:autoSpaceDE w:val="0"/>
              <w:autoSpaceDN w:val="0"/>
              <w:adjustRightInd w:val="0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50607C">
              <w:rPr>
                <w:rFonts w:ascii="Arial" w:hAnsi="Arial"/>
                <w:b/>
                <w:bCs/>
                <w:sz w:val="24"/>
                <w:szCs w:val="24"/>
              </w:rPr>
              <w:t>Recursos:</w:t>
            </w:r>
          </w:p>
          <w:p w:rsidR="0050607C" w:rsidRPr="0050607C" w:rsidRDefault="0050607C" w:rsidP="0050607C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50607C">
              <w:rPr>
                <w:rFonts w:ascii="Arial" w:hAnsi="Arial"/>
                <w:sz w:val="18"/>
                <w:szCs w:val="18"/>
              </w:rPr>
              <w:t>Manual:</w:t>
            </w:r>
          </w:p>
          <w:p w:rsidR="0050607C" w:rsidRPr="0050607C" w:rsidRDefault="0050607C" w:rsidP="0050607C">
            <w:pPr>
              <w:autoSpaceDE w:val="0"/>
              <w:autoSpaceDN w:val="0"/>
              <w:adjustRightInd w:val="0"/>
              <w:ind w:left="176"/>
              <w:rPr>
                <w:rFonts w:ascii="Arial" w:hAnsi="Arial"/>
                <w:sz w:val="18"/>
                <w:szCs w:val="18"/>
              </w:rPr>
            </w:pPr>
            <w:r w:rsidRPr="0050607C">
              <w:rPr>
                <w:rFonts w:ascii="Arial" w:hAnsi="Arial"/>
                <w:sz w:val="18"/>
                <w:szCs w:val="18"/>
              </w:rPr>
              <w:t>páginas 120 a 123</w:t>
            </w:r>
          </w:p>
          <w:p w:rsidR="0050607C" w:rsidRPr="0050607C" w:rsidRDefault="0050607C" w:rsidP="0050607C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50607C">
              <w:rPr>
                <w:rFonts w:ascii="Arial" w:hAnsi="Arial"/>
                <w:sz w:val="18"/>
                <w:szCs w:val="18"/>
              </w:rPr>
              <w:t>e-Manual</w:t>
            </w:r>
          </w:p>
          <w:p w:rsidR="0050607C" w:rsidRPr="0050607C" w:rsidRDefault="0050607C" w:rsidP="0050607C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50607C">
              <w:rPr>
                <w:rFonts w:ascii="Arial" w:hAnsi="Arial"/>
                <w:sz w:val="18"/>
                <w:szCs w:val="18"/>
              </w:rPr>
              <w:t>+Manual</w:t>
            </w:r>
          </w:p>
          <w:p w:rsidR="0050607C" w:rsidRPr="0050607C" w:rsidRDefault="0050607C" w:rsidP="0050607C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50607C">
              <w:rPr>
                <w:rFonts w:ascii="Arial" w:hAnsi="Arial"/>
                <w:sz w:val="18"/>
                <w:szCs w:val="18"/>
              </w:rPr>
              <w:t>Caderno de Atividades:</w:t>
            </w:r>
          </w:p>
          <w:p w:rsidR="0050607C" w:rsidRPr="0050607C" w:rsidRDefault="0050607C" w:rsidP="0050607C">
            <w:pPr>
              <w:autoSpaceDE w:val="0"/>
              <w:autoSpaceDN w:val="0"/>
              <w:adjustRightInd w:val="0"/>
              <w:ind w:left="176"/>
              <w:rPr>
                <w:rFonts w:ascii="Arial" w:hAnsi="Arial"/>
                <w:sz w:val="18"/>
                <w:szCs w:val="18"/>
              </w:rPr>
            </w:pPr>
            <w:r w:rsidRPr="0050607C">
              <w:rPr>
                <w:rFonts w:ascii="Arial" w:hAnsi="Arial"/>
                <w:sz w:val="18"/>
                <w:szCs w:val="18"/>
              </w:rPr>
              <w:t>FC2, QE1 e QE2</w:t>
            </w:r>
          </w:p>
          <w:p w:rsidR="0050607C" w:rsidRPr="0050607C" w:rsidRDefault="0050607C" w:rsidP="0050607C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50607C">
              <w:rPr>
                <w:rFonts w:ascii="Arial" w:hAnsi="Arial"/>
                <w:sz w:val="18"/>
                <w:szCs w:val="18"/>
              </w:rPr>
              <w:t>Sítios eletrónicos:</w:t>
            </w:r>
          </w:p>
          <w:p w:rsidR="0050607C" w:rsidRPr="0050607C" w:rsidRDefault="0050607C" w:rsidP="0050607C">
            <w:pPr>
              <w:ind w:left="176"/>
              <w:rPr>
                <w:rFonts w:ascii="Arial" w:hAnsi="Arial"/>
              </w:rPr>
            </w:pPr>
            <w:r w:rsidRPr="0050607C">
              <w:rPr>
                <w:rFonts w:ascii="Arial" w:hAnsi="Arial"/>
                <w:sz w:val="18"/>
                <w:szCs w:val="18"/>
              </w:rPr>
              <w:t>www.ipma.pt</w:t>
            </w:r>
          </w:p>
        </w:tc>
      </w:tr>
    </w:tbl>
    <w:p w:rsidR="0050607C" w:rsidRDefault="0050607C" w:rsidP="0050607C">
      <w:pPr>
        <w:rPr>
          <w:rFonts w:ascii="Arial" w:hAnsi="Arial"/>
        </w:rPr>
      </w:pPr>
    </w:p>
    <w:p w:rsidR="0050607C" w:rsidRDefault="0050607C" w:rsidP="0050607C">
      <w:pPr>
        <w:rPr>
          <w:rFonts w:ascii="Arial" w:hAnsi="Arial"/>
        </w:rPr>
        <w:sectPr w:rsidR="0050607C" w:rsidSect="00424813">
          <w:type w:val="continuous"/>
          <w:pgSz w:w="11906" w:h="16838"/>
          <w:pgMar w:top="1702" w:right="1133" w:bottom="993" w:left="1134" w:header="708" w:footer="708" w:gutter="0"/>
          <w:cols w:num="2" w:space="285" w:equalWidth="0">
            <w:col w:w="6661" w:space="285"/>
            <w:col w:w="2693"/>
          </w:cols>
          <w:titlePg/>
          <w:docGrid w:linePitch="360"/>
        </w:sectPr>
      </w:pPr>
    </w:p>
    <w:p w:rsidR="0050607C" w:rsidRDefault="0050607C" w:rsidP="0050607C">
      <w:pPr>
        <w:rPr>
          <w:rFonts w:ascii="Arial" w:hAnsi="Arial"/>
        </w:rPr>
      </w:pPr>
    </w:p>
    <w:p w:rsidR="0050607C" w:rsidRDefault="0050607C" w:rsidP="0050607C">
      <w:pPr>
        <w:rPr>
          <w:rFonts w:ascii="Arial" w:hAnsi="Arial"/>
        </w:rPr>
        <w:sectPr w:rsidR="0050607C" w:rsidSect="009E27A5">
          <w:type w:val="continuous"/>
          <w:pgSz w:w="11906" w:h="16838"/>
          <w:pgMar w:top="1702" w:right="1133" w:bottom="993" w:left="1134" w:header="708" w:footer="708" w:gutter="0"/>
          <w:cols w:space="285"/>
          <w:titlePg/>
          <w:docGrid w:linePitch="360"/>
        </w:sectPr>
      </w:pPr>
    </w:p>
    <w:p w:rsidR="0050607C" w:rsidRDefault="0050607C" w:rsidP="0050607C">
      <w:pPr>
        <w:rPr>
          <w:rFonts w:ascii="Arial" w:hAnsi="Arial"/>
        </w:rPr>
      </w:pPr>
    </w:p>
    <w:p w:rsidR="0050607C" w:rsidRDefault="0050607C" w:rsidP="0050607C">
      <w:pPr>
        <w:rPr>
          <w:rFonts w:ascii="Arial" w:hAnsi="Arial"/>
        </w:rPr>
      </w:pPr>
    </w:p>
    <w:p w:rsidR="0050607C" w:rsidRPr="003800C2" w:rsidRDefault="0050607C" w:rsidP="0050607C">
      <w:pPr>
        <w:rPr>
          <w:rFonts w:ascii="Arial" w:hAnsi="Arial"/>
        </w:rPr>
        <w:sectPr w:rsidR="0050607C" w:rsidRPr="003800C2" w:rsidSect="009E27A5">
          <w:type w:val="continuous"/>
          <w:pgSz w:w="11906" w:h="16838"/>
          <w:pgMar w:top="1702" w:right="1133" w:bottom="993" w:left="1134" w:header="708" w:footer="708" w:gutter="0"/>
          <w:cols w:space="285"/>
          <w:titlePg/>
          <w:docGrid w:linePitch="360"/>
        </w:sectPr>
      </w:pPr>
    </w:p>
    <w:p w:rsidR="0036224F" w:rsidRDefault="008B4087" w:rsidP="0036224F">
      <w:pPr>
        <w:jc w:val="both"/>
        <w:rPr>
          <w:rFonts w:ascii="Arial" w:hAnsi="Arial"/>
        </w:rPr>
      </w:pPr>
      <w:r>
        <w:rPr>
          <w:rFonts w:ascii="Arial" w:hAnsi="Arial"/>
          <w:b/>
          <w:bCs/>
          <w:noProof/>
          <w:sz w:val="24"/>
          <w:szCs w:val="24"/>
          <w:lang w:eastAsia="pt-PT"/>
        </w:rPr>
        <w:lastRenderedPageBreak/>
        <w:pict>
          <v:shape id="_x0000_s1083" type="#_x0000_t32" style="position:absolute;left:0;text-align:left;margin-left:132.4pt;margin-top:8.2pt;width:357.6pt;height:0;z-index:251730944" o:connectortype="straight" strokecolor="#7f7f7f [1612]" strokeweight="3pt"/>
        </w:pict>
      </w:r>
    </w:p>
    <w:p w:rsidR="0036224F" w:rsidRDefault="0036224F" w:rsidP="0036224F">
      <w:pPr>
        <w:rPr>
          <w:rFonts w:ascii="Arial" w:hAnsi="Arial"/>
        </w:rPr>
        <w:sectPr w:rsidR="0036224F" w:rsidSect="00526CAB">
          <w:headerReference w:type="first" r:id="rId68"/>
          <w:pgSz w:w="11906" w:h="16838"/>
          <w:pgMar w:top="1702" w:right="1133" w:bottom="993" w:left="1134" w:header="708" w:footer="708" w:gutter="0"/>
          <w:cols w:space="283"/>
          <w:titlePg/>
          <w:docGrid w:linePitch="360"/>
        </w:sectPr>
      </w:pPr>
    </w:p>
    <w:p w:rsidR="0036224F" w:rsidRDefault="0036224F" w:rsidP="0036224F">
      <w:pPr>
        <w:spacing w:after="240"/>
        <w:rPr>
          <w:rFonts w:ascii="Arial" w:hAnsi="Arial"/>
        </w:rPr>
      </w:pPr>
      <w:r>
        <w:rPr>
          <w:rFonts w:ascii="BryantPro-Bold" w:hAnsi="BryantPro-Bold" w:cs="BryantPro-Bold"/>
          <w:b/>
          <w:bCs/>
          <w:color w:val="FFFFFF"/>
          <w:sz w:val="44"/>
          <w:szCs w:val="44"/>
        </w:rPr>
        <w:lastRenderedPageBreak/>
        <w:t xml:space="preserve">Roteiro </w:t>
      </w:r>
      <w:r w:rsidR="002B6C73">
        <w:rPr>
          <w:rFonts w:ascii="BryantPro-Bold" w:hAnsi="BryantPro-Bold" w:cs="BryantPro-Bold"/>
          <w:b/>
          <w:bCs/>
          <w:color w:val="FFFFFF"/>
          <w:sz w:val="44"/>
          <w:szCs w:val="44"/>
        </w:rPr>
        <w:t>3</w:t>
      </w:r>
    </w:p>
    <w:tbl>
      <w:tblPr>
        <w:tblStyle w:val="TableGrid"/>
        <w:tblW w:w="0" w:type="auto"/>
        <w:tblInd w:w="-10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24" w:space="0" w:color="FFFFFF" w:themeColor="background1"/>
          <w:insideV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3686"/>
      </w:tblGrid>
      <w:tr w:rsidR="0036224F" w:rsidTr="00C54CA9">
        <w:trPr>
          <w:trHeight w:val="486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36224F" w:rsidRPr="00214F5B" w:rsidRDefault="008B4087" w:rsidP="00C54CA9">
            <w:pPr>
              <w:ind w:left="1168" w:hanging="142"/>
              <w:rPr>
                <w:rFonts w:ascii="Arial" w:hAnsi="Arial"/>
              </w:rPr>
            </w:pPr>
            <w:r>
              <w:rPr>
                <w:rFonts w:ascii="Arial" w:hAnsi="Arial"/>
                <w:noProof/>
                <w:lang w:eastAsia="pt-PT"/>
              </w:rPr>
              <w:pict>
                <v:shape id="_x0000_s1084" type="#_x0000_t202" style="position:absolute;left:0;text-align:left;margin-left:-6.05pt;margin-top:526.85pt;width:556.7pt;height:46.35pt;z-index:251731968" fillcolor="#bfbfbf [2412]" stroked="f">
                  <v:textbox style="mso-next-textbox:#_x0000_s1084;mso-fit-shape-to-text:t" inset=",2.3mm,,2.3mm">
                    <w:txbxContent>
                      <w:p w:rsidR="008B4087" w:rsidRPr="009874A4" w:rsidRDefault="008B4087" w:rsidP="009874A4">
                        <w:pPr>
                          <w:tabs>
                            <w:tab w:val="left" w:pos="5954"/>
                            <w:tab w:val="left" w:pos="6096"/>
                          </w:tabs>
                          <w:autoSpaceDE w:val="0"/>
                          <w:autoSpaceDN w:val="0"/>
                          <w:adjustRightInd w:val="0"/>
                          <w:ind w:left="1276"/>
                          <w:rPr>
                            <w:rFonts w:ascii="Arial" w:hAnsi="Arial"/>
                            <w:b/>
                            <w:bCs/>
                            <w:szCs w:val="20"/>
                          </w:rPr>
                        </w:pPr>
                        <w:r w:rsidRPr="009874A4">
                          <w:rPr>
                            <w:rFonts w:ascii="Arial" w:hAnsi="Arial"/>
                            <w:b/>
                            <w:bCs/>
                            <w:szCs w:val="20"/>
                          </w:rPr>
                          <w:t>Atividades de avaliação / Remediação</w:t>
                        </w:r>
                      </w:p>
                      <w:p w:rsidR="008B4087" w:rsidRPr="009874A4" w:rsidRDefault="008B4087" w:rsidP="009874A4">
                        <w:pPr>
                          <w:autoSpaceDE w:val="0"/>
                          <w:autoSpaceDN w:val="0"/>
                          <w:adjustRightInd w:val="0"/>
                          <w:ind w:left="1276"/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</w:pPr>
                        <w:r w:rsidRPr="009874A4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>• Avaliação formativa</w:t>
                        </w:r>
                      </w:p>
                      <w:p w:rsidR="008B4087" w:rsidRPr="009874A4" w:rsidRDefault="008B4087" w:rsidP="009874A4">
                        <w:pPr>
                          <w:autoSpaceDE w:val="0"/>
                          <w:autoSpaceDN w:val="0"/>
                          <w:adjustRightInd w:val="0"/>
                          <w:ind w:left="1276"/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</w:pPr>
                        <w:r w:rsidRPr="009874A4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>• Registo da participação dos alunos</w:t>
                        </w:r>
                      </w:p>
                      <w:p w:rsidR="008B4087" w:rsidRPr="009874A4" w:rsidRDefault="008B4087" w:rsidP="009874A4">
                        <w:pPr>
                          <w:tabs>
                            <w:tab w:val="left" w:pos="5954"/>
                            <w:tab w:val="left" w:pos="6096"/>
                          </w:tabs>
                          <w:autoSpaceDE w:val="0"/>
                          <w:autoSpaceDN w:val="0"/>
                          <w:adjustRightInd w:val="0"/>
                          <w:ind w:left="1276"/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</w:pPr>
                        <w:r w:rsidRPr="009874A4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>• Registo do comportamento dos alunos</w:t>
                        </w:r>
                      </w:p>
                    </w:txbxContent>
                  </v:textbox>
                  <w10:anchorlock/>
                </v:shape>
              </w:pict>
            </w:r>
            <w:r>
              <w:rPr>
                <w:rFonts w:ascii="Arial" w:hAnsi="Arial"/>
                <w:noProof/>
                <w:lang w:eastAsia="pt-PT"/>
              </w:rPr>
              <w:pict>
                <v:shape id="_x0000_s1085" type="#_x0000_t32" style="position:absolute;left:0;text-align:left;margin-left:-6.05pt;margin-top:527.45pt;width:556.7pt;height:.05pt;z-index:251732992" o:connectortype="straight" strokecolor="#7f7f7f [1612]" strokeweight="3pt">
                  <w10:anchorlock/>
                </v:shape>
              </w:pict>
            </w:r>
            <w:proofErr w:type="spellStart"/>
            <w:r w:rsidR="0036224F" w:rsidRPr="00214F5B">
              <w:rPr>
                <w:rFonts w:ascii="Arial" w:hAnsi="Arial"/>
                <w:b/>
                <w:bCs/>
                <w:sz w:val="24"/>
                <w:szCs w:val="24"/>
              </w:rPr>
              <w:t>N.°</w:t>
            </w:r>
            <w:proofErr w:type="spellEnd"/>
            <w:r w:rsidR="0036224F" w:rsidRPr="00214F5B">
              <w:rPr>
                <w:rFonts w:ascii="Arial" w:hAnsi="Arial"/>
                <w:b/>
                <w:bCs/>
                <w:sz w:val="24"/>
                <w:szCs w:val="24"/>
              </w:rPr>
              <w:t xml:space="preserve"> de aulas: </w:t>
            </w:r>
            <w:r w:rsidR="002B6C73">
              <w:rPr>
                <w:rFonts w:ascii="Arial" w:hAnsi="Arial"/>
                <w:b/>
                <w:bCs/>
                <w:sz w:val="24"/>
                <w:szCs w:val="24"/>
              </w:rPr>
              <w:t>4</w:t>
            </w:r>
          </w:p>
        </w:tc>
      </w:tr>
      <w:tr w:rsidR="0036224F" w:rsidTr="002B6C73">
        <w:trPr>
          <w:trHeight w:val="1370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2B6C73" w:rsidRDefault="002B6C73" w:rsidP="002B6C73">
            <w:pPr>
              <w:autoSpaceDE w:val="0"/>
              <w:autoSpaceDN w:val="0"/>
              <w:adjustRightInd w:val="0"/>
              <w:ind w:left="1025"/>
              <w:rPr>
                <w:rFonts w:ascii="BryantPro-Bold" w:hAnsi="BryantPro-Bold" w:cs="BryantPro-Bold"/>
                <w:b/>
                <w:bCs/>
                <w:sz w:val="24"/>
                <w:szCs w:val="24"/>
              </w:rPr>
            </w:pPr>
            <w:r>
              <w:rPr>
                <w:rFonts w:ascii="BryantPro-Bold" w:hAnsi="BryantPro-Bold" w:cs="BryantPro-Bold"/>
                <w:b/>
                <w:bCs/>
                <w:sz w:val="24"/>
                <w:szCs w:val="24"/>
              </w:rPr>
              <w:t>Sumário:</w:t>
            </w:r>
          </w:p>
          <w:p w:rsidR="002B6C73" w:rsidRDefault="002B6C73" w:rsidP="002B6C73">
            <w:pPr>
              <w:autoSpaceDE w:val="0"/>
              <w:autoSpaceDN w:val="0"/>
              <w:adjustRightInd w:val="0"/>
              <w:ind w:left="1025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A distribuição da temperatura</w:t>
            </w:r>
          </w:p>
          <w:p w:rsidR="002B6C73" w:rsidRDefault="002B6C73" w:rsidP="002B6C73">
            <w:pPr>
              <w:autoSpaceDE w:val="0"/>
              <w:autoSpaceDN w:val="0"/>
              <w:adjustRightInd w:val="0"/>
              <w:ind w:left="1167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no território nacional:</w:t>
            </w:r>
          </w:p>
          <w:p w:rsidR="002B6C73" w:rsidRDefault="002B6C73" w:rsidP="002B6C73">
            <w:pPr>
              <w:autoSpaceDE w:val="0"/>
              <w:autoSpaceDN w:val="0"/>
              <w:adjustRightInd w:val="0"/>
              <w:ind w:left="1167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contrastes e fatores</w:t>
            </w:r>
          </w:p>
          <w:p w:rsidR="0036224F" w:rsidRPr="00214F5B" w:rsidRDefault="002B6C73" w:rsidP="002B6C73">
            <w:pPr>
              <w:ind w:left="1167"/>
              <w:rPr>
                <w:rFonts w:ascii="Arial" w:hAnsi="Arial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explicativos</w:t>
            </w:r>
          </w:p>
        </w:tc>
      </w:tr>
      <w:tr w:rsidR="0036224F" w:rsidTr="002B6C73">
        <w:trPr>
          <w:trHeight w:val="1391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2B6C73" w:rsidRDefault="002B6C73" w:rsidP="002B6C73">
            <w:pPr>
              <w:autoSpaceDE w:val="0"/>
              <w:autoSpaceDN w:val="0"/>
              <w:adjustRightInd w:val="0"/>
              <w:ind w:left="1025"/>
              <w:rPr>
                <w:rFonts w:ascii="BryantPro-Bold" w:hAnsi="BryantPro-Bold" w:cs="BryantPro-Bold"/>
                <w:b/>
                <w:bCs/>
                <w:sz w:val="24"/>
                <w:szCs w:val="24"/>
              </w:rPr>
            </w:pPr>
            <w:r>
              <w:rPr>
                <w:rFonts w:ascii="BryantPro-Bold" w:hAnsi="BryantPro-Bold" w:cs="BryantPro-Bold"/>
                <w:b/>
                <w:bCs/>
                <w:sz w:val="24"/>
                <w:szCs w:val="24"/>
              </w:rPr>
              <w:t>Conceitos/Noções</w:t>
            </w:r>
          </w:p>
          <w:p w:rsidR="002B6C73" w:rsidRDefault="002B6C73" w:rsidP="002B6C73">
            <w:pPr>
              <w:autoSpaceDE w:val="0"/>
              <w:autoSpaceDN w:val="0"/>
              <w:adjustRightInd w:val="0"/>
              <w:ind w:left="1025"/>
              <w:rPr>
                <w:rFonts w:ascii="BryantPro-Bold" w:hAnsi="BryantPro-Bold" w:cs="BryantPro-Bold"/>
                <w:b/>
                <w:bCs/>
                <w:sz w:val="24"/>
                <w:szCs w:val="24"/>
              </w:rPr>
            </w:pPr>
            <w:r>
              <w:rPr>
                <w:rFonts w:ascii="BryantPro-Bold" w:hAnsi="BryantPro-Bold" w:cs="BryantPro-Bold"/>
                <w:b/>
                <w:bCs/>
                <w:sz w:val="24"/>
                <w:szCs w:val="24"/>
              </w:rPr>
              <w:t>básicas:</w:t>
            </w:r>
          </w:p>
          <w:p w:rsidR="002B6C73" w:rsidRDefault="002B6C73" w:rsidP="002B6C73">
            <w:pPr>
              <w:autoSpaceDE w:val="0"/>
              <w:autoSpaceDN w:val="0"/>
              <w:adjustRightInd w:val="0"/>
              <w:ind w:left="1025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Amplitude da variação térmica</w:t>
            </w:r>
          </w:p>
          <w:p w:rsidR="002B6C73" w:rsidRDefault="002B6C73" w:rsidP="002B6C73">
            <w:pPr>
              <w:autoSpaceDE w:val="0"/>
              <w:autoSpaceDN w:val="0"/>
              <w:adjustRightInd w:val="0"/>
              <w:ind w:left="1025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Isotérmica</w:t>
            </w:r>
          </w:p>
          <w:p w:rsidR="0036224F" w:rsidRPr="00214F5B" w:rsidRDefault="002B6C73" w:rsidP="002B6C73">
            <w:pPr>
              <w:ind w:left="1025"/>
              <w:rPr>
                <w:rFonts w:ascii="Arial" w:hAnsi="Arial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Temperatura média</w:t>
            </w:r>
          </w:p>
        </w:tc>
      </w:tr>
      <w:tr w:rsidR="0036224F" w:rsidTr="002B6C73">
        <w:trPr>
          <w:trHeight w:val="6772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2B6C73" w:rsidRDefault="002B6C73" w:rsidP="002B6C73">
            <w:pPr>
              <w:autoSpaceDE w:val="0"/>
              <w:autoSpaceDN w:val="0"/>
              <w:adjustRightInd w:val="0"/>
              <w:ind w:left="1025"/>
              <w:rPr>
                <w:rFonts w:ascii="BryantPro-Bold" w:hAnsi="BryantPro-Bold" w:cs="BryantPro-Bold"/>
                <w:b/>
                <w:bCs/>
                <w:sz w:val="24"/>
                <w:szCs w:val="24"/>
              </w:rPr>
            </w:pPr>
            <w:r>
              <w:rPr>
                <w:rFonts w:ascii="BryantPro-Bold" w:hAnsi="BryantPro-Bold" w:cs="BryantPro-Bold"/>
                <w:b/>
                <w:bCs/>
                <w:sz w:val="24"/>
                <w:szCs w:val="24"/>
              </w:rPr>
              <w:t>Recursos:</w:t>
            </w:r>
          </w:p>
          <w:p w:rsidR="002B6C73" w:rsidRDefault="002B6C73" w:rsidP="002B6C73">
            <w:pPr>
              <w:autoSpaceDE w:val="0"/>
              <w:autoSpaceDN w:val="0"/>
              <w:adjustRightInd w:val="0"/>
              <w:ind w:left="1025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Manual:</w:t>
            </w:r>
          </w:p>
          <w:p w:rsidR="002B6C73" w:rsidRDefault="002B6C73" w:rsidP="002B6C73">
            <w:pPr>
              <w:autoSpaceDE w:val="0"/>
              <w:autoSpaceDN w:val="0"/>
              <w:adjustRightInd w:val="0"/>
              <w:ind w:left="1167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páginas 124 a 129</w:t>
            </w:r>
          </w:p>
          <w:p w:rsidR="002B6C73" w:rsidRDefault="002B6C73" w:rsidP="002B6C73">
            <w:pPr>
              <w:autoSpaceDE w:val="0"/>
              <w:autoSpaceDN w:val="0"/>
              <w:adjustRightInd w:val="0"/>
              <w:ind w:left="1025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e-Manual</w:t>
            </w:r>
          </w:p>
          <w:p w:rsidR="002B6C73" w:rsidRDefault="002B6C73" w:rsidP="002B6C73">
            <w:pPr>
              <w:autoSpaceDE w:val="0"/>
              <w:autoSpaceDN w:val="0"/>
              <w:adjustRightInd w:val="0"/>
              <w:ind w:left="1025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+Manual</w:t>
            </w:r>
          </w:p>
          <w:p w:rsidR="002B6C73" w:rsidRDefault="002B6C73" w:rsidP="002B6C73">
            <w:pPr>
              <w:autoSpaceDE w:val="0"/>
              <w:autoSpaceDN w:val="0"/>
              <w:adjustRightInd w:val="0"/>
              <w:ind w:left="1025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Caderno de Atividades:</w:t>
            </w:r>
          </w:p>
          <w:p w:rsidR="002B6C73" w:rsidRDefault="002B6C73" w:rsidP="002B6C73">
            <w:pPr>
              <w:autoSpaceDE w:val="0"/>
              <w:autoSpaceDN w:val="0"/>
              <w:adjustRightInd w:val="0"/>
              <w:ind w:left="1167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AP1 e QE3</w:t>
            </w:r>
          </w:p>
          <w:p w:rsidR="002B6C73" w:rsidRDefault="002B6C73" w:rsidP="002B6C73">
            <w:pPr>
              <w:autoSpaceDE w:val="0"/>
              <w:autoSpaceDN w:val="0"/>
              <w:adjustRightInd w:val="0"/>
              <w:ind w:left="1025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Sítios eletrónicos:</w:t>
            </w:r>
          </w:p>
          <w:p w:rsidR="0036224F" w:rsidRPr="00214F5B" w:rsidRDefault="002B6C73" w:rsidP="002B6C73">
            <w:pPr>
              <w:autoSpaceDE w:val="0"/>
              <w:autoSpaceDN w:val="0"/>
              <w:adjustRightInd w:val="0"/>
              <w:ind w:left="1167"/>
              <w:rPr>
                <w:rFonts w:ascii="Arial" w:hAnsi="Arial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www.ipma.pt</w:t>
            </w:r>
          </w:p>
        </w:tc>
      </w:tr>
    </w:tbl>
    <w:p w:rsidR="0036224F" w:rsidRPr="007A7BC8" w:rsidRDefault="0036224F" w:rsidP="0036224F">
      <w:pPr>
        <w:rPr>
          <w:rFonts w:ascii="Arial" w:hAnsi="Arial"/>
          <w:sz w:val="4"/>
          <w:szCs w:val="4"/>
        </w:rPr>
      </w:pPr>
      <w:r>
        <w:rPr>
          <w:rFonts w:ascii="Arial" w:hAnsi="Arial"/>
        </w:rPr>
        <w:br w:type="column"/>
      </w:r>
    </w:p>
    <w:tbl>
      <w:tblPr>
        <w:tblStyle w:val="TableGrid"/>
        <w:tblW w:w="6805" w:type="dxa"/>
        <w:tblBorders>
          <w:top w:val="single" w:sz="24" w:space="0" w:color="808080" w:themeColor="background1" w:themeShade="80"/>
          <w:left w:val="none" w:sz="0" w:space="0" w:color="auto"/>
          <w:bottom w:val="none" w:sz="0" w:space="0" w:color="auto"/>
          <w:right w:val="none" w:sz="0" w:space="0" w:color="auto"/>
          <w:insideH w:val="single" w:sz="24" w:space="0" w:color="808080" w:themeColor="background1" w:themeShade="80"/>
          <w:insideV w:val="single" w:sz="2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6805"/>
      </w:tblGrid>
      <w:tr w:rsidR="0036224F" w:rsidRPr="003800C2" w:rsidTr="00C54CA9">
        <w:trPr>
          <w:trHeight w:val="1814"/>
        </w:trPr>
        <w:tc>
          <w:tcPr>
            <w:tcW w:w="6805" w:type="dxa"/>
            <w:tcBorders>
              <w:top w:val="nil"/>
              <w:bottom w:val="single" w:sz="24" w:space="0" w:color="808080" w:themeColor="background1" w:themeShade="80"/>
            </w:tcBorders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36224F" w:rsidRPr="00870F77" w:rsidRDefault="0036224F" w:rsidP="00C54CA9">
            <w:pPr>
              <w:autoSpaceDE w:val="0"/>
              <w:autoSpaceDN w:val="0"/>
              <w:adjustRightInd w:val="0"/>
              <w:ind w:left="142" w:hanging="142"/>
              <w:rPr>
                <w:rFonts w:ascii="Arial" w:hAnsi="Arial"/>
                <w:b/>
                <w:bCs/>
                <w:sz w:val="36"/>
                <w:szCs w:val="36"/>
              </w:rPr>
            </w:pPr>
            <w:r w:rsidRPr="003E4763">
              <w:rPr>
                <w:rFonts w:ascii="Arial" w:hAnsi="Arial"/>
              </w:rPr>
              <w:br w:type="column"/>
            </w:r>
            <w:r w:rsidRPr="00870F77">
              <w:rPr>
                <w:rFonts w:ascii="Arial" w:hAnsi="Arial"/>
                <w:b/>
                <w:bCs/>
                <w:noProof/>
                <w:sz w:val="36"/>
                <w:szCs w:val="36"/>
                <w:lang w:eastAsia="pt-PT"/>
              </w:rPr>
              <w:drawing>
                <wp:anchor distT="0" distB="0" distL="0" distR="114300" simplePos="0" relativeHeight="251729920" behindDoc="1" locked="0" layoutInCell="1" allowOverlap="1">
                  <wp:simplePos x="0" y="0"/>
                  <wp:positionH relativeFrom="column">
                    <wp:posOffset>-1886916</wp:posOffset>
                  </wp:positionH>
                  <wp:positionV relativeFrom="paragraph">
                    <wp:posOffset>149888</wp:posOffset>
                  </wp:positionV>
                  <wp:extent cx="1097280" cy="793418"/>
                  <wp:effectExtent l="0" t="152400" r="0" b="143510"/>
                  <wp:wrapSquare wrapText="right"/>
                  <wp:docPr id="32" name="Imagem 3" descr="Page_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age_006.jpg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096645" cy="789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870F77">
              <w:rPr>
                <w:rFonts w:ascii="Arial" w:hAnsi="Arial"/>
                <w:b/>
                <w:bCs/>
                <w:sz w:val="36"/>
                <w:szCs w:val="36"/>
              </w:rPr>
              <w:t>Disciplina – Geografia A</w:t>
            </w:r>
          </w:p>
          <w:p w:rsidR="002B6C73" w:rsidRDefault="002B6C73" w:rsidP="002B6C73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22"/>
              </w:rPr>
            </w:pPr>
            <w:r>
              <w:rPr>
                <w:rFonts w:ascii="BryantPro-Bold" w:hAnsi="BryantPro-Bold" w:cs="BryantPro-Bold"/>
                <w:b/>
                <w:bCs/>
                <w:sz w:val="22"/>
              </w:rPr>
              <w:t xml:space="preserve">Tema 2: </w:t>
            </w:r>
            <w:r>
              <w:rPr>
                <w:rFonts w:ascii="BryantPro-Regular" w:hAnsi="BryantPro-Regular" w:cs="BryantPro-Regular"/>
                <w:sz w:val="22"/>
              </w:rPr>
              <w:t>Os recursos de que a população</w:t>
            </w:r>
          </w:p>
          <w:p w:rsidR="002B6C73" w:rsidRDefault="002B6C73" w:rsidP="002B6C73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22"/>
              </w:rPr>
            </w:pPr>
            <w:r>
              <w:rPr>
                <w:rFonts w:ascii="BryantPro-Regular" w:hAnsi="BryantPro-Regular" w:cs="BryantPro-Regular"/>
                <w:sz w:val="22"/>
              </w:rPr>
              <w:t>dispõe: usos, limites e potencialidades</w:t>
            </w:r>
          </w:p>
          <w:p w:rsidR="002B6C73" w:rsidRDefault="002B6C73" w:rsidP="002B6C73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22"/>
              </w:rPr>
            </w:pPr>
            <w:r>
              <w:rPr>
                <w:rFonts w:ascii="BryantPro-Bold" w:hAnsi="BryantPro-Bold" w:cs="BryantPro-Bold"/>
                <w:b/>
                <w:bCs/>
                <w:sz w:val="22"/>
              </w:rPr>
              <w:t xml:space="preserve">Subtema: </w:t>
            </w:r>
            <w:r>
              <w:rPr>
                <w:rFonts w:ascii="BryantPro-Regular" w:hAnsi="BryantPro-Regular" w:cs="BryantPro-Regular"/>
                <w:sz w:val="22"/>
              </w:rPr>
              <w:t>A radiação solar</w:t>
            </w:r>
          </w:p>
          <w:p w:rsidR="0036224F" w:rsidRPr="003E4763" w:rsidRDefault="002B6C73" w:rsidP="002B6C73">
            <w:pPr>
              <w:autoSpaceDE w:val="0"/>
              <w:autoSpaceDN w:val="0"/>
              <w:adjustRightInd w:val="0"/>
              <w:ind w:left="142" w:hanging="142"/>
              <w:rPr>
                <w:rFonts w:ascii="Arial" w:hAnsi="Arial"/>
              </w:rPr>
            </w:pPr>
            <w:r>
              <w:rPr>
                <w:rFonts w:ascii="BryantPro-Bold" w:hAnsi="BryantPro-Bold" w:cs="BryantPro-Bold"/>
                <w:b/>
                <w:bCs/>
                <w:sz w:val="22"/>
              </w:rPr>
              <w:t xml:space="preserve">Conteúdo: </w:t>
            </w:r>
            <w:r>
              <w:rPr>
                <w:rFonts w:ascii="BryantPro-Regular" w:hAnsi="BryantPro-Regular" w:cs="BryantPro-Regular"/>
                <w:sz w:val="22"/>
              </w:rPr>
              <w:t>A distribuição da temperatura</w:t>
            </w:r>
          </w:p>
        </w:tc>
      </w:tr>
      <w:tr w:rsidR="0036224F" w:rsidRPr="002B6C73" w:rsidTr="002B6C73">
        <w:trPr>
          <w:trHeight w:val="740"/>
        </w:trPr>
        <w:tc>
          <w:tcPr>
            <w:tcW w:w="6805" w:type="dxa"/>
            <w:tcBorders>
              <w:top w:val="single" w:sz="24" w:space="0" w:color="808080" w:themeColor="background1" w:themeShade="80"/>
            </w:tcBorders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36224F" w:rsidRPr="002B6C73" w:rsidRDefault="0036224F" w:rsidP="002B6C73">
            <w:pPr>
              <w:autoSpaceDE w:val="0"/>
              <w:autoSpaceDN w:val="0"/>
              <w:adjustRightInd w:val="0"/>
              <w:ind w:left="142" w:hanging="142"/>
              <w:rPr>
                <w:rFonts w:ascii="Arial" w:hAnsi="Arial"/>
                <w:b/>
                <w:bCs/>
                <w:szCs w:val="20"/>
              </w:rPr>
            </w:pPr>
            <w:r w:rsidRPr="002B6C73">
              <w:rPr>
                <w:rFonts w:ascii="Arial" w:hAnsi="Arial"/>
                <w:b/>
                <w:bCs/>
                <w:szCs w:val="20"/>
              </w:rPr>
              <w:t>Objetivos específicos</w:t>
            </w:r>
          </w:p>
          <w:p w:rsidR="002B6C73" w:rsidRPr="002B6C73" w:rsidRDefault="002B6C73" w:rsidP="002B6C73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8"/>
                <w:szCs w:val="18"/>
              </w:rPr>
            </w:pPr>
            <w:r w:rsidRPr="002B6C73">
              <w:rPr>
                <w:rFonts w:ascii="Arial" w:eastAsia="MyriadPro-Regular" w:hAnsi="Arial"/>
                <w:sz w:val="18"/>
                <w:szCs w:val="18"/>
              </w:rPr>
              <w:t>O ALUNO DEVE SER CAPAZ DE:</w:t>
            </w:r>
          </w:p>
          <w:p w:rsidR="0036224F" w:rsidRPr="002B6C73" w:rsidRDefault="002B6C73" w:rsidP="002B6C73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2B6C73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2B6C73">
              <w:rPr>
                <w:rFonts w:ascii="Arial" w:eastAsia="MyriadPro-Regular" w:hAnsi="Arial"/>
                <w:szCs w:val="20"/>
              </w:rPr>
              <w:tab/>
            </w:r>
            <w:r w:rsidRPr="002B6C73">
              <w:rPr>
                <w:rFonts w:ascii="Arial" w:eastAsia="MyriadPro-Regular" w:hAnsi="Arial"/>
                <w:sz w:val="18"/>
                <w:szCs w:val="18"/>
              </w:rPr>
              <w:t>Explicar a variação anual da temperatura em Portugal</w:t>
            </w:r>
          </w:p>
        </w:tc>
      </w:tr>
      <w:tr w:rsidR="0036224F" w:rsidRPr="002B6C73" w:rsidTr="00C54CA9">
        <w:trPr>
          <w:trHeight w:val="1217"/>
        </w:trPr>
        <w:tc>
          <w:tcPr>
            <w:tcW w:w="6805" w:type="dxa"/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2B6C73" w:rsidRPr="002B6C73" w:rsidRDefault="002B6C73" w:rsidP="002B6C73">
            <w:pPr>
              <w:autoSpaceDE w:val="0"/>
              <w:autoSpaceDN w:val="0"/>
              <w:adjustRightInd w:val="0"/>
              <w:ind w:left="142" w:hanging="142"/>
              <w:rPr>
                <w:rFonts w:ascii="Arial" w:hAnsi="Arial"/>
                <w:b/>
                <w:bCs/>
                <w:szCs w:val="20"/>
              </w:rPr>
            </w:pPr>
            <w:r w:rsidRPr="002B6C73">
              <w:rPr>
                <w:rFonts w:ascii="Arial" w:hAnsi="Arial"/>
                <w:b/>
                <w:bCs/>
                <w:szCs w:val="20"/>
              </w:rPr>
              <w:t>Motivação</w:t>
            </w:r>
          </w:p>
          <w:p w:rsidR="002B6C73" w:rsidRPr="002B6C73" w:rsidRDefault="002B6C73" w:rsidP="002B6C73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8"/>
                <w:szCs w:val="18"/>
              </w:rPr>
            </w:pPr>
            <w:r w:rsidRPr="002B6C73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2B6C73">
              <w:rPr>
                <w:rFonts w:ascii="Arial" w:eastAsia="MyriadPro-Regular" w:hAnsi="Arial"/>
                <w:szCs w:val="20"/>
              </w:rPr>
              <w:tab/>
            </w:r>
            <w:r w:rsidRPr="002B6C73">
              <w:rPr>
                <w:rFonts w:ascii="Arial" w:eastAsia="MyriadPro-Regular" w:hAnsi="Arial"/>
                <w:sz w:val="18"/>
                <w:szCs w:val="18"/>
              </w:rPr>
              <w:t>Relacionar as figuras 13 e 14 com a figura 17 do manual e registar as principais</w:t>
            </w:r>
          </w:p>
          <w:p w:rsidR="002B6C73" w:rsidRPr="002B6C73" w:rsidRDefault="002B6C73" w:rsidP="002B6C73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8"/>
                <w:szCs w:val="18"/>
              </w:rPr>
            </w:pPr>
            <w:r w:rsidRPr="002B6C73">
              <w:rPr>
                <w:rFonts w:ascii="Arial" w:eastAsia="MyriadPro-Regular" w:hAnsi="Arial"/>
                <w:sz w:val="18"/>
                <w:szCs w:val="18"/>
              </w:rPr>
              <w:t>conclusões</w:t>
            </w:r>
          </w:p>
          <w:p w:rsidR="0036224F" w:rsidRPr="002B6C73" w:rsidRDefault="002B6C73" w:rsidP="002B6C73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8"/>
                <w:szCs w:val="18"/>
              </w:rPr>
            </w:pPr>
            <w:r w:rsidRPr="002B6C73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2B6C73">
              <w:rPr>
                <w:rFonts w:ascii="Arial" w:eastAsia="MyriadPro-Regular" w:hAnsi="Arial"/>
                <w:szCs w:val="20"/>
              </w:rPr>
              <w:tab/>
            </w:r>
            <w:r w:rsidRPr="002B6C73">
              <w:rPr>
                <w:rFonts w:ascii="Arial" w:eastAsia="MyriadPro-Regular" w:hAnsi="Arial"/>
                <w:sz w:val="18"/>
                <w:szCs w:val="18"/>
              </w:rPr>
              <w:t>Analisar a figura 17 do manual e questionar os alunos acerca dos contrastes verificados</w:t>
            </w:r>
            <w:r>
              <w:rPr>
                <w:rFonts w:ascii="Arial" w:eastAsia="MyriadPro-Regular" w:hAnsi="Arial"/>
                <w:sz w:val="18"/>
                <w:szCs w:val="18"/>
              </w:rPr>
              <w:t xml:space="preserve"> </w:t>
            </w:r>
            <w:r w:rsidRPr="002B6C73">
              <w:rPr>
                <w:rFonts w:ascii="Arial" w:eastAsia="MyriadPro-Regular" w:hAnsi="Arial"/>
                <w:sz w:val="18"/>
                <w:szCs w:val="18"/>
              </w:rPr>
              <w:t>na distribuição da temperatura</w:t>
            </w:r>
          </w:p>
        </w:tc>
      </w:tr>
      <w:tr w:rsidR="0036224F" w:rsidRPr="002B6C73" w:rsidTr="00C54CA9">
        <w:trPr>
          <w:trHeight w:val="4082"/>
        </w:trPr>
        <w:tc>
          <w:tcPr>
            <w:tcW w:w="6805" w:type="dxa"/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2B6C73" w:rsidRPr="002B6C73" w:rsidRDefault="002B6C73" w:rsidP="002B6C73">
            <w:pPr>
              <w:autoSpaceDE w:val="0"/>
              <w:autoSpaceDN w:val="0"/>
              <w:adjustRightInd w:val="0"/>
              <w:ind w:left="142" w:hanging="142"/>
              <w:rPr>
                <w:rFonts w:ascii="Arial" w:hAnsi="Arial"/>
                <w:b/>
                <w:bCs/>
                <w:szCs w:val="20"/>
              </w:rPr>
            </w:pPr>
            <w:r w:rsidRPr="002B6C73">
              <w:rPr>
                <w:rFonts w:ascii="Arial" w:hAnsi="Arial"/>
                <w:b/>
                <w:bCs/>
                <w:szCs w:val="20"/>
              </w:rPr>
              <w:t>Desenvolvimento</w:t>
            </w:r>
          </w:p>
          <w:p w:rsidR="002B6C73" w:rsidRPr="002B6C73" w:rsidRDefault="002B6C73" w:rsidP="002B6C73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8"/>
                <w:szCs w:val="18"/>
              </w:rPr>
            </w:pPr>
            <w:r w:rsidRPr="002B6C73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2B6C73">
              <w:rPr>
                <w:rFonts w:ascii="Arial" w:eastAsia="MyriadPro-Regular" w:hAnsi="Arial"/>
                <w:szCs w:val="20"/>
              </w:rPr>
              <w:tab/>
            </w:r>
            <w:r w:rsidRPr="002B6C73">
              <w:rPr>
                <w:rFonts w:ascii="Arial" w:eastAsia="MyriadPro-Regular" w:hAnsi="Arial"/>
                <w:sz w:val="18"/>
                <w:szCs w:val="18"/>
              </w:rPr>
              <w:t>Analisar a figura 17 do manual e explicitar a variabilidade anual e espacial registada nos</w:t>
            </w:r>
            <w:r>
              <w:rPr>
                <w:rFonts w:ascii="Arial" w:eastAsia="MyriadPro-Regular" w:hAnsi="Arial"/>
                <w:sz w:val="18"/>
                <w:szCs w:val="18"/>
              </w:rPr>
              <w:t xml:space="preserve"> </w:t>
            </w:r>
            <w:r w:rsidRPr="002B6C73">
              <w:rPr>
                <w:rFonts w:ascii="Arial" w:eastAsia="MyriadPro-Regular" w:hAnsi="Arial"/>
                <w:sz w:val="18"/>
                <w:szCs w:val="18"/>
              </w:rPr>
              <w:t>valores de temperatura, referindo:</w:t>
            </w:r>
          </w:p>
          <w:p w:rsidR="002B6C73" w:rsidRPr="002B6C73" w:rsidRDefault="002B6C73" w:rsidP="002B6C73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8"/>
                <w:szCs w:val="18"/>
              </w:rPr>
            </w:pPr>
            <w:r w:rsidRPr="002B6C73">
              <w:rPr>
                <w:rFonts w:ascii="Arial" w:eastAsia="MyriadPro-Regular" w:hAnsi="Arial"/>
                <w:sz w:val="18"/>
                <w:szCs w:val="18"/>
              </w:rPr>
              <w:t>a) meses mais quentes</w:t>
            </w:r>
          </w:p>
          <w:p w:rsidR="002B6C73" w:rsidRPr="002B6C73" w:rsidRDefault="002B6C73" w:rsidP="002B6C73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8"/>
                <w:szCs w:val="18"/>
              </w:rPr>
            </w:pPr>
            <w:r w:rsidRPr="002B6C73">
              <w:rPr>
                <w:rFonts w:ascii="Arial" w:eastAsia="MyriadPro-Regular" w:hAnsi="Arial"/>
                <w:sz w:val="18"/>
                <w:szCs w:val="18"/>
              </w:rPr>
              <w:t>b) meses mais frios</w:t>
            </w:r>
          </w:p>
          <w:p w:rsidR="002B6C73" w:rsidRPr="002B6C73" w:rsidRDefault="002B6C73" w:rsidP="002B6C73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8"/>
                <w:szCs w:val="18"/>
              </w:rPr>
            </w:pPr>
            <w:r w:rsidRPr="002B6C73">
              <w:rPr>
                <w:rFonts w:ascii="Arial" w:eastAsia="MyriadPro-Regular" w:hAnsi="Arial"/>
                <w:sz w:val="18"/>
                <w:szCs w:val="18"/>
              </w:rPr>
              <w:t>c) valores das temperaturas médias do mês mais quente e do mês mais frio</w:t>
            </w:r>
          </w:p>
          <w:p w:rsidR="002B6C73" w:rsidRPr="002B6C73" w:rsidRDefault="002B6C73" w:rsidP="002B6C73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8"/>
                <w:szCs w:val="18"/>
              </w:rPr>
            </w:pPr>
            <w:r w:rsidRPr="002B6C73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2B6C73">
              <w:rPr>
                <w:rFonts w:ascii="Arial" w:eastAsia="MyriadPro-Regular" w:hAnsi="Arial"/>
                <w:szCs w:val="20"/>
              </w:rPr>
              <w:tab/>
            </w:r>
            <w:r w:rsidRPr="002B6C73">
              <w:rPr>
                <w:rFonts w:ascii="Arial" w:eastAsia="MyriadPro-Regular" w:hAnsi="Arial"/>
                <w:sz w:val="18"/>
                <w:szCs w:val="18"/>
              </w:rPr>
              <w:t>Construir uma tabela com base nos quadros 3, 4, 5 e 6 do manual, onde constem os</w:t>
            </w:r>
            <w:r>
              <w:rPr>
                <w:rFonts w:ascii="Arial" w:eastAsia="MyriadPro-Regular" w:hAnsi="Arial"/>
                <w:sz w:val="18"/>
                <w:szCs w:val="18"/>
              </w:rPr>
              <w:t xml:space="preserve"> </w:t>
            </w:r>
            <w:r w:rsidRPr="002B6C73">
              <w:rPr>
                <w:rFonts w:ascii="Arial" w:eastAsia="MyriadPro-Regular" w:hAnsi="Arial"/>
                <w:sz w:val="18"/>
                <w:szCs w:val="18"/>
              </w:rPr>
              <w:t>seguintes dados:</w:t>
            </w:r>
          </w:p>
          <w:p w:rsidR="002B6C73" w:rsidRPr="002B6C73" w:rsidRDefault="002B6C73" w:rsidP="002B6C73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8"/>
                <w:szCs w:val="18"/>
              </w:rPr>
            </w:pPr>
            <w:r w:rsidRPr="002B6C73">
              <w:rPr>
                <w:rFonts w:ascii="Arial" w:eastAsia="MyriadPro-Regular" w:hAnsi="Arial"/>
                <w:sz w:val="18"/>
                <w:szCs w:val="18"/>
              </w:rPr>
              <w:t>– nome das estações climatológicas</w:t>
            </w:r>
          </w:p>
          <w:p w:rsidR="002B6C73" w:rsidRPr="002B6C73" w:rsidRDefault="002B6C73" w:rsidP="002B6C73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8"/>
                <w:szCs w:val="18"/>
              </w:rPr>
            </w:pPr>
            <w:r w:rsidRPr="002B6C73">
              <w:rPr>
                <w:rFonts w:ascii="Arial" w:eastAsia="MyriadPro-Regular" w:hAnsi="Arial"/>
                <w:sz w:val="18"/>
                <w:szCs w:val="18"/>
              </w:rPr>
              <w:t>– valor da temperatura média do mês mais quente</w:t>
            </w:r>
          </w:p>
          <w:p w:rsidR="002B6C73" w:rsidRPr="002B6C73" w:rsidRDefault="002B6C73" w:rsidP="002B6C73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8"/>
                <w:szCs w:val="18"/>
              </w:rPr>
            </w:pPr>
            <w:r w:rsidRPr="002B6C73">
              <w:rPr>
                <w:rFonts w:ascii="Arial" w:eastAsia="MyriadPro-Regular" w:hAnsi="Arial"/>
                <w:sz w:val="18"/>
                <w:szCs w:val="18"/>
              </w:rPr>
              <w:t>– valor da temperatura média do mês mais frio</w:t>
            </w:r>
          </w:p>
          <w:p w:rsidR="002B6C73" w:rsidRPr="002B6C73" w:rsidRDefault="002B6C73" w:rsidP="002B6C73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8"/>
                <w:szCs w:val="18"/>
              </w:rPr>
            </w:pPr>
            <w:r w:rsidRPr="002B6C73">
              <w:rPr>
                <w:rFonts w:ascii="Arial" w:eastAsia="MyriadPro-Regular" w:hAnsi="Arial"/>
                <w:sz w:val="18"/>
                <w:szCs w:val="18"/>
              </w:rPr>
              <w:t>– valor da amplitude de variação térmica anual</w:t>
            </w:r>
          </w:p>
          <w:p w:rsidR="002B6C73" w:rsidRPr="002B6C73" w:rsidRDefault="002B6C73" w:rsidP="002B6C73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8"/>
                <w:szCs w:val="18"/>
              </w:rPr>
            </w:pPr>
            <w:r w:rsidRPr="002B6C73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2B6C73">
              <w:rPr>
                <w:rFonts w:ascii="Arial" w:eastAsia="MyriadPro-Regular" w:hAnsi="Arial"/>
                <w:szCs w:val="20"/>
              </w:rPr>
              <w:tab/>
            </w:r>
            <w:r w:rsidRPr="002B6C73">
              <w:rPr>
                <w:rFonts w:ascii="Arial" w:eastAsia="MyriadPro-Regular" w:hAnsi="Arial"/>
                <w:sz w:val="18"/>
                <w:szCs w:val="18"/>
              </w:rPr>
              <w:t>Apresentar os fatores que justificam as diferenças expostas na tabela construída</w:t>
            </w:r>
            <w:r>
              <w:rPr>
                <w:rFonts w:ascii="Arial" w:eastAsia="MyriadPro-Regular" w:hAnsi="Arial"/>
                <w:sz w:val="18"/>
                <w:szCs w:val="18"/>
              </w:rPr>
              <w:t xml:space="preserve"> </w:t>
            </w:r>
            <w:r w:rsidRPr="002B6C73">
              <w:rPr>
                <w:rFonts w:ascii="Arial" w:eastAsia="MyriadPro-Regular" w:hAnsi="Arial"/>
                <w:sz w:val="18"/>
                <w:szCs w:val="18"/>
              </w:rPr>
              <w:t>anteriormente</w:t>
            </w:r>
          </w:p>
          <w:p w:rsidR="002B6C73" w:rsidRPr="002B6C73" w:rsidRDefault="002B6C73" w:rsidP="002B6C73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8"/>
                <w:szCs w:val="18"/>
              </w:rPr>
            </w:pPr>
            <w:r w:rsidRPr="002B6C73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2B6C73">
              <w:rPr>
                <w:rFonts w:ascii="Arial" w:eastAsia="MyriadPro-Regular" w:hAnsi="Arial"/>
                <w:szCs w:val="20"/>
              </w:rPr>
              <w:tab/>
            </w:r>
            <w:r w:rsidRPr="002B6C73">
              <w:rPr>
                <w:rFonts w:ascii="Arial" w:eastAsia="MyriadPro-Regular" w:hAnsi="Arial"/>
                <w:sz w:val="18"/>
                <w:szCs w:val="18"/>
              </w:rPr>
              <w:t>Explorar a animação “Distribuição da temperatura ao longo do ano”, disponível no</w:t>
            </w:r>
            <w:r>
              <w:rPr>
                <w:rFonts w:ascii="Arial" w:eastAsia="MyriadPro-Regular" w:hAnsi="Arial"/>
                <w:sz w:val="18"/>
                <w:szCs w:val="18"/>
              </w:rPr>
              <w:t xml:space="preserve"> </w:t>
            </w:r>
            <w:r w:rsidRPr="002B6C73">
              <w:rPr>
                <w:rFonts w:ascii="Arial" w:eastAsia="MyriadPro-Regular" w:hAnsi="Arial"/>
                <w:sz w:val="18"/>
                <w:szCs w:val="18"/>
              </w:rPr>
              <w:t>e-Manual</w:t>
            </w:r>
          </w:p>
          <w:p w:rsidR="002B6C73" w:rsidRPr="002B6C73" w:rsidRDefault="002B6C73" w:rsidP="002B6C73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8"/>
                <w:szCs w:val="18"/>
              </w:rPr>
            </w:pPr>
            <w:r w:rsidRPr="002B6C73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2B6C73">
              <w:rPr>
                <w:rFonts w:ascii="Arial" w:eastAsia="MyriadPro-Regular" w:hAnsi="Arial"/>
                <w:szCs w:val="20"/>
              </w:rPr>
              <w:tab/>
            </w:r>
            <w:r w:rsidRPr="002B6C73">
              <w:rPr>
                <w:rFonts w:ascii="Arial" w:eastAsia="MyriadPro-Regular" w:hAnsi="Arial"/>
                <w:sz w:val="18"/>
                <w:szCs w:val="18"/>
              </w:rPr>
              <w:t>Analisar as figuras 22 e 23 do manual, com a finalidade de registar os contrastes</w:t>
            </w:r>
            <w:r>
              <w:rPr>
                <w:rFonts w:ascii="Arial" w:eastAsia="MyriadPro-Regular" w:hAnsi="Arial"/>
                <w:sz w:val="18"/>
                <w:szCs w:val="18"/>
              </w:rPr>
              <w:t xml:space="preserve"> </w:t>
            </w:r>
            <w:r w:rsidRPr="002B6C73">
              <w:rPr>
                <w:rFonts w:ascii="Arial" w:eastAsia="MyriadPro-Regular" w:hAnsi="Arial"/>
                <w:sz w:val="18"/>
                <w:szCs w:val="18"/>
              </w:rPr>
              <w:t>espaciais e justificar o traçado das isotérmicas</w:t>
            </w:r>
          </w:p>
          <w:p w:rsidR="002B6C73" w:rsidRPr="002B6C73" w:rsidRDefault="002B6C73" w:rsidP="002B6C73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8"/>
                <w:szCs w:val="18"/>
              </w:rPr>
            </w:pPr>
            <w:r w:rsidRPr="002B6C73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2B6C73">
              <w:rPr>
                <w:rFonts w:ascii="Arial" w:eastAsia="MyriadPro-Regular" w:hAnsi="Arial"/>
                <w:szCs w:val="20"/>
              </w:rPr>
              <w:tab/>
            </w:r>
            <w:r w:rsidRPr="002B6C73">
              <w:rPr>
                <w:rFonts w:ascii="Arial" w:eastAsia="MyriadPro-Regular" w:hAnsi="Arial"/>
                <w:sz w:val="18"/>
                <w:szCs w:val="18"/>
              </w:rPr>
              <w:t>Analisar a figura 25 do manual, para estabelecer os contrastes espaciais na distribuição</w:t>
            </w:r>
            <w:r>
              <w:rPr>
                <w:rFonts w:ascii="Arial" w:eastAsia="MyriadPro-Regular" w:hAnsi="Arial"/>
                <w:sz w:val="18"/>
                <w:szCs w:val="18"/>
              </w:rPr>
              <w:t xml:space="preserve"> </w:t>
            </w:r>
            <w:r w:rsidRPr="002B6C73">
              <w:rPr>
                <w:rFonts w:ascii="Arial" w:eastAsia="MyriadPro-Regular" w:hAnsi="Arial"/>
                <w:sz w:val="18"/>
                <w:szCs w:val="18"/>
              </w:rPr>
              <w:t>da amplitude da variação térmica anual e apresentar razões que justificam essa</w:t>
            </w:r>
            <w:r>
              <w:rPr>
                <w:rFonts w:ascii="Arial" w:eastAsia="MyriadPro-Regular" w:hAnsi="Arial"/>
                <w:sz w:val="18"/>
                <w:szCs w:val="18"/>
              </w:rPr>
              <w:t xml:space="preserve"> </w:t>
            </w:r>
            <w:r w:rsidRPr="002B6C73">
              <w:rPr>
                <w:rFonts w:ascii="Arial" w:eastAsia="MyriadPro-Regular" w:hAnsi="Arial"/>
                <w:sz w:val="18"/>
                <w:szCs w:val="18"/>
              </w:rPr>
              <w:t>distribuição espacial</w:t>
            </w:r>
          </w:p>
          <w:p w:rsidR="002B6C73" w:rsidRPr="002B6C73" w:rsidRDefault="002B6C73" w:rsidP="002B6C73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8"/>
                <w:szCs w:val="18"/>
              </w:rPr>
            </w:pPr>
            <w:r w:rsidRPr="002B6C73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2B6C73">
              <w:rPr>
                <w:rFonts w:ascii="Arial" w:eastAsia="MyriadPro-Regular" w:hAnsi="Arial"/>
                <w:szCs w:val="20"/>
              </w:rPr>
              <w:tab/>
            </w:r>
            <w:r w:rsidRPr="002B6C73">
              <w:rPr>
                <w:rFonts w:ascii="Arial" w:eastAsia="MyriadPro-Regular" w:hAnsi="Arial"/>
                <w:sz w:val="18"/>
                <w:szCs w:val="18"/>
              </w:rPr>
              <w:t>Observar as figuras 27 e 28 do manual e registar as principais conclusões no que</w:t>
            </w:r>
            <w:r>
              <w:rPr>
                <w:rFonts w:ascii="Arial" w:eastAsia="MyriadPro-Regular" w:hAnsi="Arial"/>
                <w:sz w:val="18"/>
                <w:szCs w:val="18"/>
              </w:rPr>
              <w:t xml:space="preserve"> </w:t>
            </w:r>
            <w:r w:rsidRPr="002B6C73">
              <w:rPr>
                <w:rFonts w:ascii="Arial" w:eastAsia="MyriadPro-Regular" w:hAnsi="Arial"/>
                <w:sz w:val="18"/>
                <w:szCs w:val="18"/>
              </w:rPr>
              <w:t>respeita à variação das temperaturas médias anuais nos arquipélagos dos Açores e da</w:t>
            </w:r>
            <w:r>
              <w:rPr>
                <w:rFonts w:ascii="Arial" w:eastAsia="MyriadPro-Regular" w:hAnsi="Arial"/>
                <w:sz w:val="18"/>
                <w:szCs w:val="18"/>
              </w:rPr>
              <w:t xml:space="preserve"> </w:t>
            </w:r>
            <w:r w:rsidRPr="002B6C73">
              <w:rPr>
                <w:rFonts w:ascii="Arial" w:eastAsia="MyriadPro-Regular" w:hAnsi="Arial"/>
                <w:sz w:val="18"/>
                <w:szCs w:val="18"/>
              </w:rPr>
              <w:t>Madeira</w:t>
            </w:r>
          </w:p>
          <w:p w:rsidR="002B6C73" w:rsidRPr="002B6C73" w:rsidRDefault="002B6C73" w:rsidP="002B6C73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8"/>
                <w:szCs w:val="18"/>
              </w:rPr>
            </w:pPr>
            <w:r w:rsidRPr="002B6C73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2B6C73">
              <w:rPr>
                <w:rFonts w:ascii="Arial" w:eastAsia="MyriadPro-Regular" w:hAnsi="Arial"/>
                <w:szCs w:val="20"/>
              </w:rPr>
              <w:tab/>
            </w:r>
            <w:r w:rsidRPr="002B6C73">
              <w:rPr>
                <w:rFonts w:ascii="Arial" w:eastAsia="MyriadPro-Regular" w:hAnsi="Arial"/>
                <w:sz w:val="18"/>
                <w:szCs w:val="18"/>
              </w:rPr>
              <w:t>Comparar a variação das temperaturas médias anuais registadas em Portugal insular</w:t>
            </w:r>
            <w:r>
              <w:rPr>
                <w:rFonts w:ascii="Arial" w:eastAsia="MyriadPro-Regular" w:hAnsi="Arial"/>
                <w:sz w:val="18"/>
                <w:szCs w:val="18"/>
              </w:rPr>
              <w:t xml:space="preserve"> </w:t>
            </w:r>
            <w:r w:rsidRPr="002B6C73">
              <w:rPr>
                <w:rFonts w:ascii="Arial" w:eastAsia="MyriadPro-Regular" w:hAnsi="Arial"/>
                <w:sz w:val="18"/>
                <w:szCs w:val="18"/>
              </w:rPr>
              <w:t>com as registadas em Portugal continental e justificar as diferenças encontradas</w:t>
            </w:r>
          </w:p>
          <w:p w:rsidR="002B6C73" w:rsidRPr="002B6C73" w:rsidRDefault="002B6C73" w:rsidP="002B6C73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8"/>
                <w:szCs w:val="18"/>
              </w:rPr>
            </w:pPr>
            <w:r w:rsidRPr="002B6C73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2B6C73">
              <w:rPr>
                <w:rFonts w:ascii="Arial" w:eastAsia="MyriadPro-Regular" w:hAnsi="Arial"/>
                <w:szCs w:val="20"/>
              </w:rPr>
              <w:tab/>
            </w:r>
            <w:r w:rsidRPr="002B6C73">
              <w:rPr>
                <w:rFonts w:ascii="Arial" w:eastAsia="MyriadPro-Regular" w:hAnsi="Arial"/>
                <w:sz w:val="18"/>
                <w:szCs w:val="18"/>
              </w:rPr>
              <w:t xml:space="preserve">Realizar a Atividade </w:t>
            </w:r>
            <w:proofErr w:type="spellStart"/>
            <w:r w:rsidRPr="002B6C73">
              <w:rPr>
                <w:rFonts w:ascii="Arial" w:eastAsia="MyriadPro-Regular" w:hAnsi="Arial"/>
                <w:sz w:val="18"/>
                <w:szCs w:val="18"/>
              </w:rPr>
              <w:t>Procedimental</w:t>
            </w:r>
            <w:proofErr w:type="spellEnd"/>
            <w:r w:rsidRPr="002B6C73">
              <w:rPr>
                <w:rFonts w:ascii="Arial" w:eastAsia="MyriadPro-Regular" w:hAnsi="Arial"/>
                <w:sz w:val="18"/>
                <w:szCs w:val="18"/>
              </w:rPr>
              <w:t xml:space="preserve"> 1 do Caderno de Atividades</w:t>
            </w:r>
          </w:p>
          <w:p w:rsidR="0036224F" w:rsidRPr="002B6C73" w:rsidRDefault="002B6C73" w:rsidP="002B6C73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2B6C73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2B6C73">
              <w:rPr>
                <w:rFonts w:ascii="Arial" w:eastAsia="MyriadPro-Regular" w:hAnsi="Arial"/>
                <w:szCs w:val="20"/>
              </w:rPr>
              <w:tab/>
            </w:r>
            <w:r w:rsidRPr="002B6C73">
              <w:rPr>
                <w:rFonts w:ascii="Arial" w:eastAsia="MyriadPro-Regular" w:hAnsi="Arial"/>
                <w:sz w:val="18"/>
                <w:szCs w:val="18"/>
              </w:rPr>
              <w:t>Analisar documentos do +Manual (e-Manual)</w:t>
            </w:r>
          </w:p>
        </w:tc>
      </w:tr>
      <w:tr w:rsidR="0036224F" w:rsidRPr="002B6C73" w:rsidTr="002B6C73">
        <w:trPr>
          <w:trHeight w:val="624"/>
        </w:trPr>
        <w:tc>
          <w:tcPr>
            <w:tcW w:w="6805" w:type="dxa"/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2B6C73" w:rsidRPr="002B6C73" w:rsidRDefault="002B6C73" w:rsidP="002B6C73">
            <w:pPr>
              <w:autoSpaceDE w:val="0"/>
              <w:autoSpaceDN w:val="0"/>
              <w:adjustRightInd w:val="0"/>
              <w:ind w:left="142" w:hanging="142"/>
              <w:rPr>
                <w:rFonts w:ascii="Arial" w:hAnsi="Arial"/>
                <w:b/>
                <w:bCs/>
                <w:szCs w:val="20"/>
              </w:rPr>
            </w:pPr>
            <w:r w:rsidRPr="002B6C73">
              <w:rPr>
                <w:rFonts w:ascii="Arial" w:hAnsi="Arial"/>
                <w:b/>
                <w:bCs/>
                <w:szCs w:val="20"/>
              </w:rPr>
              <w:t>Conclusão / Finalização</w:t>
            </w:r>
          </w:p>
          <w:p w:rsidR="0036224F" w:rsidRPr="002B6C73" w:rsidRDefault="002B6C73" w:rsidP="002B6C73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9"/>
                <w:szCs w:val="19"/>
              </w:rPr>
            </w:pPr>
            <w:r w:rsidRPr="002B6C73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2B6C73">
              <w:rPr>
                <w:rFonts w:ascii="Arial" w:eastAsia="MyriadPro-Regular" w:hAnsi="Arial"/>
                <w:szCs w:val="20"/>
              </w:rPr>
              <w:tab/>
            </w:r>
            <w:r w:rsidRPr="002B6C73">
              <w:rPr>
                <w:rFonts w:ascii="Arial" w:eastAsia="MyriadPro-Regular" w:hAnsi="Arial"/>
                <w:sz w:val="18"/>
                <w:szCs w:val="18"/>
              </w:rPr>
              <w:t>Realizar as Questões de Exames Nacionais 3 do Caderno de Atividades</w:t>
            </w:r>
          </w:p>
        </w:tc>
      </w:tr>
    </w:tbl>
    <w:p w:rsidR="0036224F" w:rsidRDefault="0036224F" w:rsidP="002B6C73">
      <w:pPr>
        <w:ind w:left="142" w:hanging="142"/>
        <w:rPr>
          <w:rFonts w:ascii="Arial" w:hAnsi="Arial"/>
        </w:rPr>
      </w:pPr>
    </w:p>
    <w:p w:rsidR="0036224F" w:rsidRDefault="0036224F" w:rsidP="0036224F">
      <w:pPr>
        <w:rPr>
          <w:rFonts w:ascii="Arial" w:hAnsi="Arial"/>
        </w:rPr>
      </w:pPr>
    </w:p>
    <w:p w:rsidR="0036224F" w:rsidRDefault="0036224F" w:rsidP="0036224F">
      <w:pPr>
        <w:rPr>
          <w:rFonts w:ascii="Arial" w:hAnsi="Arial"/>
        </w:rPr>
      </w:pPr>
    </w:p>
    <w:p w:rsidR="0036224F" w:rsidRDefault="0036224F" w:rsidP="0036224F">
      <w:pPr>
        <w:rPr>
          <w:rFonts w:ascii="Arial" w:hAnsi="Arial"/>
        </w:rPr>
      </w:pPr>
    </w:p>
    <w:p w:rsidR="002B6C73" w:rsidRDefault="002B6C73" w:rsidP="0036224F">
      <w:pPr>
        <w:rPr>
          <w:rFonts w:ascii="Arial" w:hAnsi="Arial"/>
        </w:rPr>
      </w:pPr>
    </w:p>
    <w:p w:rsidR="002B6C73" w:rsidRDefault="002B6C73" w:rsidP="0036224F">
      <w:pPr>
        <w:rPr>
          <w:rFonts w:ascii="Arial" w:hAnsi="Arial"/>
        </w:rPr>
        <w:sectPr w:rsidR="002B6C73" w:rsidSect="00686E38">
          <w:type w:val="continuous"/>
          <w:pgSz w:w="11906" w:h="16838"/>
          <w:pgMar w:top="1702" w:right="1133" w:bottom="993" w:left="1134" w:header="708" w:footer="708" w:gutter="0"/>
          <w:cols w:num="2" w:space="285" w:equalWidth="0">
            <w:col w:w="2552" w:space="425"/>
            <w:col w:w="6662"/>
          </w:cols>
          <w:titlePg/>
          <w:docGrid w:linePitch="360"/>
        </w:sectPr>
      </w:pPr>
    </w:p>
    <w:p w:rsidR="002B6C73" w:rsidRDefault="002B6C73" w:rsidP="0036224F">
      <w:pPr>
        <w:rPr>
          <w:rFonts w:ascii="Arial" w:hAnsi="Arial"/>
        </w:rPr>
        <w:sectPr w:rsidR="002B6C73" w:rsidSect="002B6C73">
          <w:type w:val="continuous"/>
          <w:pgSz w:w="11906" w:h="16838"/>
          <w:pgMar w:top="1702" w:right="1133" w:bottom="993" w:left="1134" w:header="708" w:footer="708" w:gutter="0"/>
          <w:cols w:space="425"/>
          <w:titlePg/>
          <w:docGrid w:linePitch="360"/>
        </w:sectPr>
      </w:pPr>
    </w:p>
    <w:p w:rsidR="005E5492" w:rsidRPr="003800C2" w:rsidRDefault="008B4087" w:rsidP="005E5492">
      <w:pPr>
        <w:rPr>
          <w:rFonts w:ascii="Arial" w:hAnsi="Arial"/>
          <w:u w:val="single" w:color="808080" w:themeColor="background1" w:themeShade="80"/>
        </w:rPr>
      </w:pPr>
      <w:r>
        <w:rPr>
          <w:rFonts w:ascii="Arial" w:hAnsi="Arial"/>
        </w:rPr>
        <w:lastRenderedPageBreak/>
        <w:pict>
          <v:rect id="_x0000_i1033" style="width:349.9pt;height:4pt" o:hrpct="726" o:hrstd="t" o:hrnoshade="t" o:hr="t" fillcolor="#a0a0a0" stroked="f"/>
        </w:pict>
      </w:r>
    </w:p>
    <w:p w:rsidR="005E5492" w:rsidRPr="003800C2" w:rsidRDefault="005E5492" w:rsidP="005E5492">
      <w:pPr>
        <w:rPr>
          <w:rFonts w:ascii="Arial" w:hAnsi="Arial"/>
          <w:u w:val="single" w:color="808080" w:themeColor="background1" w:themeShade="80"/>
        </w:rPr>
        <w:sectPr w:rsidR="005E5492" w:rsidRPr="003800C2" w:rsidSect="00C53891">
          <w:headerReference w:type="first" r:id="rId69"/>
          <w:footerReference w:type="first" r:id="rId70"/>
          <w:pgSz w:w="11906" w:h="16838"/>
          <w:pgMar w:top="1702" w:right="1133" w:bottom="993" w:left="1134" w:header="708" w:footer="708" w:gutter="0"/>
          <w:cols w:space="708"/>
          <w:titlePg/>
          <w:docGrid w:linePitch="360"/>
        </w:sectPr>
      </w:pPr>
    </w:p>
    <w:tbl>
      <w:tblPr>
        <w:tblStyle w:val="TableGrid"/>
        <w:tblW w:w="7304" w:type="dxa"/>
        <w:tblBorders>
          <w:top w:val="single" w:sz="24" w:space="0" w:color="808080" w:themeColor="background1" w:themeShade="80"/>
          <w:left w:val="none" w:sz="0" w:space="0" w:color="auto"/>
          <w:bottom w:val="none" w:sz="0" w:space="0" w:color="auto"/>
          <w:right w:val="none" w:sz="0" w:space="0" w:color="auto"/>
          <w:insideH w:val="single" w:sz="24" w:space="0" w:color="808080" w:themeColor="background1" w:themeShade="80"/>
          <w:insideV w:val="single" w:sz="2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7304"/>
      </w:tblGrid>
      <w:tr w:rsidR="005E5492" w:rsidRPr="003324A7" w:rsidTr="00C54CA9">
        <w:trPr>
          <w:trHeight w:val="1814"/>
        </w:trPr>
        <w:tc>
          <w:tcPr>
            <w:tcW w:w="7304" w:type="dxa"/>
            <w:tcBorders>
              <w:top w:val="nil"/>
              <w:bottom w:val="single" w:sz="24" w:space="0" w:color="808080" w:themeColor="background1" w:themeShade="80"/>
            </w:tcBorders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5E5492" w:rsidRPr="006463E8" w:rsidRDefault="005E5492" w:rsidP="00C54CA9">
            <w:pPr>
              <w:autoSpaceDE w:val="0"/>
              <w:autoSpaceDN w:val="0"/>
              <w:adjustRightInd w:val="0"/>
              <w:ind w:left="142" w:right="641" w:hanging="142"/>
              <w:rPr>
                <w:rFonts w:ascii="Arial" w:hAnsi="Arial"/>
                <w:b/>
                <w:bCs/>
                <w:sz w:val="36"/>
                <w:szCs w:val="36"/>
              </w:rPr>
            </w:pPr>
            <w:r w:rsidRPr="006463E8">
              <w:rPr>
                <w:rFonts w:ascii="Arial" w:hAnsi="Arial"/>
                <w:b/>
                <w:bCs/>
                <w:noProof/>
                <w:sz w:val="36"/>
                <w:szCs w:val="36"/>
                <w:lang w:eastAsia="pt-PT"/>
              </w:rPr>
              <w:lastRenderedPageBreak/>
              <w:drawing>
                <wp:anchor distT="0" distB="0" distL="0" distR="114300" simplePos="0" relativeHeight="251736064" behindDoc="1" locked="0" layoutInCell="1" allowOverlap="1">
                  <wp:simplePos x="0" y="0"/>
                  <wp:positionH relativeFrom="column">
                    <wp:posOffset>6985</wp:posOffset>
                  </wp:positionH>
                  <wp:positionV relativeFrom="paragraph">
                    <wp:posOffset>145415</wp:posOffset>
                  </wp:positionV>
                  <wp:extent cx="1096645" cy="789940"/>
                  <wp:effectExtent l="0" t="152400" r="0" b="143510"/>
                  <wp:wrapSquare wrapText="right"/>
                  <wp:docPr id="5" name="Imagem 3" descr="Page_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age_006.jpg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096645" cy="789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6463E8">
              <w:rPr>
                <w:rFonts w:ascii="Arial" w:hAnsi="Arial"/>
                <w:b/>
                <w:bCs/>
                <w:sz w:val="36"/>
                <w:szCs w:val="36"/>
              </w:rPr>
              <w:t>Disciplina – Geografia A</w:t>
            </w:r>
          </w:p>
          <w:p w:rsidR="005E5492" w:rsidRPr="006463E8" w:rsidRDefault="005E5492" w:rsidP="005E5492">
            <w:pPr>
              <w:autoSpaceDE w:val="0"/>
              <w:autoSpaceDN w:val="0"/>
              <w:adjustRightInd w:val="0"/>
              <w:rPr>
                <w:rFonts w:ascii="Arial" w:hAnsi="Arial"/>
                <w:sz w:val="22"/>
              </w:rPr>
            </w:pPr>
            <w:r w:rsidRPr="006463E8">
              <w:rPr>
                <w:rFonts w:ascii="Arial" w:hAnsi="Arial"/>
                <w:b/>
                <w:bCs/>
                <w:sz w:val="22"/>
              </w:rPr>
              <w:t xml:space="preserve">Tema 2: </w:t>
            </w:r>
            <w:r w:rsidRPr="006463E8">
              <w:rPr>
                <w:rFonts w:ascii="Arial" w:hAnsi="Arial"/>
                <w:sz w:val="22"/>
              </w:rPr>
              <w:t>Os recursos de que a população</w:t>
            </w:r>
          </w:p>
          <w:p w:rsidR="005E5492" w:rsidRPr="006463E8" w:rsidRDefault="005E5492" w:rsidP="005E5492">
            <w:pPr>
              <w:autoSpaceDE w:val="0"/>
              <w:autoSpaceDN w:val="0"/>
              <w:adjustRightInd w:val="0"/>
              <w:rPr>
                <w:rFonts w:ascii="Arial" w:hAnsi="Arial"/>
                <w:sz w:val="22"/>
              </w:rPr>
            </w:pPr>
            <w:r w:rsidRPr="006463E8">
              <w:rPr>
                <w:rFonts w:ascii="Arial" w:hAnsi="Arial"/>
                <w:sz w:val="22"/>
              </w:rPr>
              <w:t>dispõe: usos, limites e potencialidades</w:t>
            </w:r>
          </w:p>
          <w:p w:rsidR="005E5492" w:rsidRPr="006463E8" w:rsidRDefault="005E5492" w:rsidP="005E5492">
            <w:pPr>
              <w:autoSpaceDE w:val="0"/>
              <w:autoSpaceDN w:val="0"/>
              <w:adjustRightInd w:val="0"/>
              <w:rPr>
                <w:rFonts w:ascii="Arial" w:hAnsi="Arial"/>
                <w:sz w:val="22"/>
              </w:rPr>
            </w:pPr>
            <w:r w:rsidRPr="006463E8">
              <w:rPr>
                <w:rFonts w:ascii="Arial" w:hAnsi="Arial"/>
                <w:b/>
                <w:bCs/>
                <w:sz w:val="22"/>
              </w:rPr>
              <w:t xml:space="preserve">Subtema: </w:t>
            </w:r>
            <w:r w:rsidRPr="006463E8">
              <w:rPr>
                <w:rFonts w:ascii="Arial" w:hAnsi="Arial"/>
                <w:sz w:val="22"/>
              </w:rPr>
              <w:t>A radiação solar</w:t>
            </w:r>
          </w:p>
          <w:p w:rsidR="005E5492" w:rsidRPr="006463E8" w:rsidRDefault="005E5492" w:rsidP="005E5492">
            <w:pPr>
              <w:autoSpaceDE w:val="0"/>
              <w:autoSpaceDN w:val="0"/>
              <w:adjustRightInd w:val="0"/>
              <w:rPr>
                <w:rFonts w:ascii="Arial" w:hAnsi="Arial"/>
                <w:sz w:val="22"/>
              </w:rPr>
            </w:pPr>
            <w:r w:rsidRPr="006463E8">
              <w:rPr>
                <w:rFonts w:ascii="Arial" w:hAnsi="Arial"/>
                <w:b/>
                <w:bCs/>
                <w:sz w:val="22"/>
              </w:rPr>
              <w:t xml:space="preserve">Conteúdo: </w:t>
            </w:r>
            <w:r w:rsidRPr="006463E8">
              <w:rPr>
                <w:rFonts w:ascii="Arial" w:hAnsi="Arial"/>
                <w:sz w:val="22"/>
              </w:rPr>
              <w:t>A valorização económica da</w:t>
            </w:r>
          </w:p>
          <w:p w:rsidR="005E5492" w:rsidRPr="006463E8" w:rsidRDefault="005E5492" w:rsidP="005E5492">
            <w:pPr>
              <w:autoSpaceDE w:val="0"/>
              <w:autoSpaceDN w:val="0"/>
              <w:adjustRightInd w:val="0"/>
              <w:ind w:left="142" w:right="641" w:hanging="142"/>
              <w:rPr>
                <w:rFonts w:ascii="Arial" w:hAnsi="Arial"/>
                <w:sz w:val="22"/>
              </w:rPr>
            </w:pPr>
            <w:r w:rsidRPr="006463E8">
              <w:rPr>
                <w:rFonts w:ascii="Arial" w:hAnsi="Arial"/>
                <w:sz w:val="22"/>
              </w:rPr>
              <w:t>radiação solar</w:t>
            </w:r>
          </w:p>
        </w:tc>
      </w:tr>
      <w:tr w:rsidR="005E5492" w:rsidRPr="00C54CA9" w:rsidTr="0095624F">
        <w:trPr>
          <w:trHeight w:val="1491"/>
        </w:trPr>
        <w:tc>
          <w:tcPr>
            <w:tcW w:w="7304" w:type="dxa"/>
            <w:tcBorders>
              <w:top w:val="single" w:sz="24" w:space="0" w:color="808080" w:themeColor="background1" w:themeShade="80"/>
            </w:tcBorders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5E5492" w:rsidRPr="006463E8" w:rsidRDefault="005E5492" w:rsidP="00C54CA9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hAnsi="Arial"/>
                <w:b/>
                <w:bCs/>
                <w:szCs w:val="20"/>
              </w:rPr>
            </w:pPr>
            <w:r w:rsidRPr="006463E8">
              <w:rPr>
                <w:rFonts w:ascii="Arial" w:hAnsi="Arial"/>
                <w:b/>
                <w:bCs/>
                <w:szCs w:val="20"/>
              </w:rPr>
              <w:t>Objetivos específicos</w:t>
            </w:r>
          </w:p>
          <w:p w:rsidR="005E5492" w:rsidRPr="006463E8" w:rsidRDefault="005E5492" w:rsidP="00C54CA9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9"/>
                <w:szCs w:val="19"/>
              </w:rPr>
            </w:pPr>
            <w:r w:rsidRPr="006463E8">
              <w:rPr>
                <w:rFonts w:ascii="Arial" w:eastAsia="MyriadPro-Regular" w:hAnsi="Arial"/>
                <w:sz w:val="19"/>
                <w:szCs w:val="19"/>
              </w:rPr>
              <w:t>O ALUNO DEVE SER CAPAZ DE:</w:t>
            </w:r>
          </w:p>
          <w:p w:rsidR="00C54CA9" w:rsidRPr="006463E8" w:rsidRDefault="00C54CA9" w:rsidP="006463E8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6"/>
                <w:szCs w:val="16"/>
              </w:rPr>
            </w:pPr>
            <w:r w:rsidRPr="006463E8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6463E8">
              <w:rPr>
                <w:rFonts w:ascii="Arial" w:eastAsia="MyriadPro-Regular" w:hAnsi="Arial"/>
                <w:szCs w:val="20"/>
              </w:rPr>
              <w:tab/>
            </w:r>
            <w:r w:rsidRPr="006463E8">
              <w:rPr>
                <w:rFonts w:ascii="Arial" w:eastAsia="MyriadPro-Regular" w:hAnsi="Arial"/>
                <w:sz w:val="16"/>
                <w:szCs w:val="16"/>
              </w:rPr>
              <w:t>Reconhecer a existência de condições de insolação favoráveis ao uso da energia solar</w:t>
            </w:r>
          </w:p>
          <w:p w:rsidR="00C54CA9" w:rsidRPr="006463E8" w:rsidRDefault="006463E8" w:rsidP="006463E8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6"/>
                <w:szCs w:val="16"/>
              </w:rPr>
            </w:pPr>
            <w:r w:rsidRPr="006463E8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6463E8">
              <w:rPr>
                <w:rFonts w:ascii="Arial" w:eastAsia="MyriadPro-Regular" w:hAnsi="Arial"/>
                <w:szCs w:val="20"/>
              </w:rPr>
              <w:tab/>
            </w:r>
            <w:r w:rsidR="00C54CA9" w:rsidRPr="006463E8">
              <w:rPr>
                <w:rFonts w:ascii="Arial" w:eastAsia="MyriadPro-Regular" w:hAnsi="Arial"/>
                <w:sz w:val="16"/>
                <w:szCs w:val="16"/>
              </w:rPr>
              <w:t>Problematizar o uso da energia solar</w:t>
            </w:r>
          </w:p>
          <w:p w:rsidR="005E5492" w:rsidRPr="006463E8" w:rsidRDefault="006463E8" w:rsidP="006463E8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9"/>
                <w:szCs w:val="19"/>
              </w:rPr>
            </w:pPr>
            <w:r w:rsidRPr="006463E8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6463E8">
              <w:rPr>
                <w:rFonts w:ascii="Arial" w:eastAsia="MyriadPro-Regular" w:hAnsi="Arial"/>
                <w:szCs w:val="20"/>
              </w:rPr>
              <w:tab/>
            </w:r>
            <w:r w:rsidR="00C54CA9" w:rsidRPr="006463E8">
              <w:rPr>
                <w:rFonts w:ascii="Arial" w:eastAsia="MyriadPro-Regular" w:hAnsi="Arial"/>
                <w:sz w:val="16"/>
                <w:szCs w:val="16"/>
              </w:rPr>
              <w:t>Reconhecer a importância da duração da insolação na valorização turística do território nacional</w:t>
            </w:r>
          </w:p>
        </w:tc>
      </w:tr>
      <w:tr w:rsidR="005E5492" w:rsidRPr="00C54CA9" w:rsidTr="0095624F">
        <w:trPr>
          <w:trHeight w:val="976"/>
        </w:trPr>
        <w:tc>
          <w:tcPr>
            <w:tcW w:w="7304" w:type="dxa"/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C54CA9" w:rsidRPr="006463E8" w:rsidRDefault="00C54CA9" w:rsidP="006463E8">
            <w:pPr>
              <w:autoSpaceDE w:val="0"/>
              <w:autoSpaceDN w:val="0"/>
              <w:adjustRightInd w:val="0"/>
              <w:ind w:left="142" w:hanging="142"/>
              <w:rPr>
                <w:rFonts w:ascii="Arial" w:hAnsi="Arial"/>
                <w:b/>
                <w:bCs/>
                <w:szCs w:val="20"/>
              </w:rPr>
            </w:pPr>
            <w:r w:rsidRPr="006463E8">
              <w:rPr>
                <w:rFonts w:ascii="Arial" w:hAnsi="Arial"/>
                <w:b/>
                <w:bCs/>
                <w:szCs w:val="20"/>
              </w:rPr>
              <w:t>Motivação</w:t>
            </w:r>
          </w:p>
          <w:p w:rsidR="005E5492" w:rsidRPr="006463E8" w:rsidRDefault="006463E8" w:rsidP="006463E8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6"/>
                <w:szCs w:val="16"/>
              </w:rPr>
            </w:pPr>
            <w:r w:rsidRPr="006463E8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6463E8">
              <w:rPr>
                <w:rFonts w:ascii="Arial" w:eastAsia="MyriadPro-Regular" w:hAnsi="Arial"/>
                <w:szCs w:val="20"/>
              </w:rPr>
              <w:tab/>
            </w:r>
            <w:r w:rsidR="00C54CA9" w:rsidRPr="006463E8">
              <w:rPr>
                <w:rFonts w:ascii="Arial" w:eastAsia="MyriadPro-Regular" w:hAnsi="Arial"/>
                <w:sz w:val="16"/>
                <w:szCs w:val="16"/>
              </w:rPr>
              <w:t>Projetar imagens de coletores solares, de painéis fotovoltaicos, das vinhas do Douro, do turismo</w:t>
            </w:r>
            <w:r>
              <w:rPr>
                <w:rFonts w:ascii="Arial" w:eastAsia="MyriadPro-Regular" w:hAnsi="Arial"/>
                <w:sz w:val="16"/>
                <w:szCs w:val="16"/>
              </w:rPr>
              <w:t xml:space="preserve"> </w:t>
            </w:r>
            <w:r w:rsidR="00C54CA9" w:rsidRPr="006463E8">
              <w:rPr>
                <w:rFonts w:ascii="Arial" w:eastAsia="MyriadPro-Regular" w:hAnsi="Arial"/>
                <w:sz w:val="16"/>
                <w:szCs w:val="16"/>
              </w:rPr>
              <w:t>balnear e da construção bioclimática com vista a discutir com os alunos as diferentes formas de</w:t>
            </w:r>
            <w:r>
              <w:rPr>
                <w:rFonts w:ascii="Arial" w:eastAsia="MyriadPro-Regular" w:hAnsi="Arial"/>
                <w:sz w:val="16"/>
                <w:szCs w:val="16"/>
              </w:rPr>
              <w:t xml:space="preserve"> </w:t>
            </w:r>
            <w:r w:rsidR="00C54CA9" w:rsidRPr="006463E8">
              <w:rPr>
                <w:rFonts w:ascii="Arial" w:eastAsia="MyriadPro-Regular" w:hAnsi="Arial"/>
                <w:sz w:val="16"/>
                <w:szCs w:val="16"/>
              </w:rPr>
              <w:t>aproveitamento da energia solar</w:t>
            </w:r>
          </w:p>
        </w:tc>
      </w:tr>
      <w:tr w:rsidR="005E5492" w:rsidRPr="00C54CA9" w:rsidTr="000218BB">
        <w:trPr>
          <w:trHeight w:val="6293"/>
        </w:trPr>
        <w:tc>
          <w:tcPr>
            <w:tcW w:w="7304" w:type="dxa"/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C54CA9" w:rsidRPr="006463E8" w:rsidRDefault="00C54CA9" w:rsidP="006463E8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hAnsi="Arial"/>
                <w:b/>
                <w:bCs/>
                <w:szCs w:val="20"/>
              </w:rPr>
            </w:pPr>
            <w:r w:rsidRPr="006463E8">
              <w:rPr>
                <w:rFonts w:ascii="Arial" w:hAnsi="Arial"/>
                <w:b/>
                <w:bCs/>
                <w:szCs w:val="20"/>
              </w:rPr>
              <w:t>Desenvolvimento</w:t>
            </w:r>
          </w:p>
          <w:p w:rsidR="00C54CA9" w:rsidRPr="006463E8" w:rsidRDefault="006463E8" w:rsidP="006463E8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6"/>
                <w:szCs w:val="16"/>
              </w:rPr>
            </w:pPr>
            <w:r w:rsidRPr="006463E8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6463E8">
              <w:rPr>
                <w:rFonts w:ascii="Arial" w:eastAsia="MyriadPro-Regular" w:hAnsi="Arial"/>
                <w:szCs w:val="20"/>
              </w:rPr>
              <w:tab/>
            </w:r>
            <w:r w:rsidR="00C54CA9" w:rsidRPr="006463E8">
              <w:rPr>
                <w:rFonts w:ascii="Arial" w:eastAsia="MyriadPro-Regular" w:hAnsi="Arial"/>
                <w:sz w:val="16"/>
                <w:szCs w:val="16"/>
              </w:rPr>
              <w:t>Analisar a figura 29 do manual e inferir as principais conclusões no que respeita à amplitude de</w:t>
            </w:r>
            <w:r>
              <w:rPr>
                <w:rFonts w:ascii="Arial" w:eastAsia="MyriadPro-Regular" w:hAnsi="Arial"/>
                <w:sz w:val="16"/>
                <w:szCs w:val="16"/>
              </w:rPr>
              <w:t xml:space="preserve"> </w:t>
            </w:r>
            <w:r w:rsidR="00C54CA9" w:rsidRPr="006463E8">
              <w:rPr>
                <w:rFonts w:ascii="Arial" w:eastAsia="MyriadPro-Regular" w:hAnsi="Arial"/>
                <w:sz w:val="16"/>
                <w:szCs w:val="16"/>
              </w:rPr>
              <w:t>valores anuais de radiação solar global recebida no continente europeu</w:t>
            </w:r>
          </w:p>
          <w:p w:rsidR="00C54CA9" w:rsidRPr="006463E8" w:rsidRDefault="006463E8" w:rsidP="006463E8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6"/>
                <w:szCs w:val="16"/>
              </w:rPr>
            </w:pPr>
            <w:r w:rsidRPr="006463E8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6463E8">
              <w:rPr>
                <w:rFonts w:ascii="Arial" w:eastAsia="MyriadPro-Regular" w:hAnsi="Arial"/>
                <w:szCs w:val="20"/>
              </w:rPr>
              <w:tab/>
            </w:r>
            <w:r w:rsidR="00C54CA9" w:rsidRPr="006463E8">
              <w:rPr>
                <w:rFonts w:ascii="Arial" w:eastAsia="MyriadPro-Regular" w:hAnsi="Arial"/>
                <w:sz w:val="16"/>
                <w:szCs w:val="16"/>
              </w:rPr>
              <w:t>Ler o documento 2 do manual e solicitar aos alunos que expliquem em que consiste a arquitetura</w:t>
            </w:r>
            <w:r>
              <w:rPr>
                <w:rFonts w:ascii="Arial" w:eastAsia="MyriadPro-Regular" w:hAnsi="Arial"/>
                <w:sz w:val="16"/>
                <w:szCs w:val="16"/>
              </w:rPr>
              <w:t xml:space="preserve"> </w:t>
            </w:r>
            <w:r w:rsidR="00C54CA9" w:rsidRPr="006463E8">
              <w:rPr>
                <w:rFonts w:ascii="Arial" w:eastAsia="MyriadPro-Regular" w:hAnsi="Arial"/>
                <w:sz w:val="16"/>
                <w:szCs w:val="16"/>
              </w:rPr>
              <w:t>bioclimática</w:t>
            </w:r>
          </w:p>
          <w:p w:rsidR="00C54CA9" w:rsidRPr="006463E8" w:rsidRDefault="006463E8" w:rsidP="006463E8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6"/>
                <w:szCs w:val="16"/>
              </w:rPr>
            </w:pPr>
            <w:r w:rsidRPr="006463E8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6463E8">
              <w:rPr>
                <w:rFonts w:ascii="Arial" w:eastAsia="MyriadPro-Regular" w:hAnsi="Arial"/>
                <w:szCs w:val="20"/>
              </w:rPr>
              <w:tab/>
            </w:r>
            <w:r w:rsidR="00C54CA9" w:rsidRPr="006463E8">
              <w:rPr>
                <w:rFonts w:ascii="Arial" w:eastAsia="MyriadPro-Regular" w:hAnsi="Arial"/>
                <w:sz w:val="16"/>
                <w:szCs w:val="16"/>
              </w:rPr>
              <w:t>Questionar os alunos acerca das preocupações bioclimáticas tidas em conta (ou não) na construção</w:t>
            </w:r>
            <w:r>
              <w:rPr>
                <w:rFonts w:ascii="Arial" w:eastAsia="MyriadPro-Regular" w:hAnsi="Arial"/>
                <w:sz w:val="16"/>
                <w:szCs w:val="16"/>
              </w:rPr>
              <w:t xml:space="preserve"> </w:t>
            </w:r>
            <w:r w:rsidR="00C54CA9" w:rsidRPr="006463E8">
              <w:rPr>
                <w:rFonts w:ascii="Arial" w:eastAsia="MyriadPro-Regular" w:hAnsi="Arial"/>
                <w:sz w:val="16"/>
                <w:szCs w:val="16"/>
              </w:rPr>
              <w:t>das suas habitações</w:t>
            </w:r>
          </w:p>
          <w:p w:rsidR="00C54CA9" w:rsidRPr="006463E8" w:rsidRDefault="006463E8" w:rsidP="006463E8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6"/>
                <w:szCs w:val="16"/>
              </w:rPr>
            </w:pPr>
            <w:r w:rsidRPr="006463E8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6463E8">
              <w:rPr>
                <w:rFonts w:ascii="Arial" w:eastAsia="MyriadPro-Regular" w:hAnsi="Arial"/>
                <w:szCs w:val="20"/>
              </w:rPr>
              <w:tab/>
            </w:r>
            <w:r w:rsidR="00C54CA9" w:rsidRPr="006463E8">
              <w:rPr>
                <w:rFonts w:ascii="Arial" w:eastAsia="MyriadPro-Regular" w:hAnsi="Arial"/>
                <w:sz w:val="16"/>
                <w:szCs w:val="16"/>
              </w:rPr>
              <w:t>Explorar a animação “Aproveitamento passivo e ativo da energia solar nos edifícios”, disponível no</w:t>
            </w:r>
            <w:r>
              <w:rPr>
                <w:rFonts w:ascii="Arial" w:eastAsia="MyriadPro-Regular" w:hAnsi="Arial"/>
                <w:sz w:val="16"/>
                <w:szCs w:val="16"/>
              </w:rPr>
              <w:t xml:space="preserve"> </w:t>
            </w:r>
            <w:r w:rsidR="00C54CA9" w:rsidRPr="006463E8">
              <w:rPr>
                <w:rFonts w:ascii="Arial" w:eastAsia="MyriadPro-Regular" w:hAnsi="Arial"/>
                <w:sz w:val="16"/>
                <w:szCs w:val="16"/>
              </w:rPr>
              <w:t>e-Manual</w:t>
            </w:r>
          </w:p>
          <w:p w:rsidR="00C54CA9" w:rsidRPr="006463E8" w:rsidRDefault="006463E8" w:rsidP="006463E8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6"/>
                <w:szCs w:val="16"/>
              </w:rPr>
            </w:pPr>
            <w:r w:rsidRPr="006463E8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6463E8">
              <w:rPr>
                <w:rFonts w:ascii="Arial" w:eastAsia="MyriadPro-Regular" w:hAnsi="Arial"/>
                <w:szCs w:val="20"/>
              </w:rPr>
              <w:tab/>
            </w:r>
            <w:r w:rsidR="00C54CA9" w:rsidRPr="006463E8">
              <w:rPr>
                <w:rFonts w:ascii="Arial" w:eastAsia="MyriadPro-Regular" w:hAnsi="Arial"/>
                <w:sz w:val="16"/>
                <w:szCs w:val="16"/>
              </w:rPr>
              <w:t>Analisar a figura 33 do manual e inferir as principais conclusões acerca da evolução da área de</w:t>
            </w:r>
            <w:r>
              <w:rPr>
                <w:rFonts w:ascii="Arial" w:eastAsia="MyriadPro-Regular" w:hAnsi="Arial"/>
                <w:sz w:val="16"/>
                <w:szCs w:val="16"/>
              </w:rPr>
              <w:t xml:space="preserve"> </w:t>
            </w:r>
            <w:r w:rsidR="00C54CA9" w:rsidRPr="006463E8">
              <w:rPr>
                <w:rFonts w:ascii="Arial" w:eastAsia="MyriadPro-Regular" w:hAnsi="Arial"/>
                <w:sz w:val="16"/>
                <w:szCs w:val="16"/>
              </w:rPr>
              <w:t>coletores instalados anualmente em Portugal</w:t>
            </w:r>
          </w:p>
          <w:p w:rsidR="00C54CA9" w:rsidRPr="006463E8" w:rsidRDefault="006463E8" w:rsidP="006463E8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6"/>
                <w:szCs w:val="16"/>
              </w:rPr>
            </w:pPr>
            <w:r w:rsidRPr="006463E8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6463E8">
              <w:rPr>
                <w:rFonts w:ascii="Arial" w:eastAsia="MyriadPro-Regular" w:hAnsi="Arial"/>
                <w:szCs w:val="20"/>
              </w:rPr>
              <w:tab/>
            </w:r>
            <w:r w:rsidR="00C54CA9" w:rsidRPr="006463E8">
              <w:rPr>
                <w:rFonts w:ascii="Arial" w:eastAsia="MyriadPro-Regular" w:hAnsi="Arial"/>
                <w:sz w:val="16"/>
                <w:szCs w:val="16"/>
              </w:rPr>
              <w:t>Consultar o sítio eletrónico da Sociedade Portuguesa de Energia Solar (www.spes.pt)</w:t>
            </w:r>
          </w:p>
          <w:p w:rsidR="00C54CA9" w:rsidRPr="006463E8" w:rsidRDefault="006463E8" w:rsidP="006463E8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6"/>
                <w:szCs w:val="16"/>
              </w:rPr>
            </w:pPr>
            <w:r w:rsidRPr="006463E8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6463E8">
              <w:rPr>
                <w:rFonts w:ascii="Arial" w:eastAsia="MyriadPro-Regular" w:hAnsi="Arial"/>
                <w:szCs w:val="20"/>
              </w:rPr>
              <w:tab/>
            </w:r>
            <w:r w:rsidR="00C54CA9" w:rsidRPr="006463E8">
              <w:rPr>
                <w:rFonts w:ascii="Arial" w:eastAsia="MyriadPro-Regular" w:hAnsi="Arial"/>
                <w:sz w:val="16"/>
                <w:szCs w:val="16"/>
              </w:rPr>
              <w:t>Analisar a figura 34 do manual e resolver a atividade proposta</w:t>
            </w:r>
          </w:p>
          <w:p w:rsidR="00C54CA9" w:rsidRPr="006463E8" w:rsidRDefault="006463E8" w:rsidP="006463E8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6"/>
                <w:szCs w:val="16"/>
              </w:rPr>
            </w:pPr>
            <w:r w:rsidRPr="006463E8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6463E8">
              <w:rPr>
                <w:rFonts w:ascii="Arial" w:eastAsia="MyriadPro-Regular" w:hAnsi="Arial"/>
                <w:szCs w:val="20"/>
              </w:rPr>
              <w:tab/>
            </w:r>
            <w:r w:rsidR="00C54CA9" w:rsidRPr="006463E8">
              <w:rPr>
                <w:rFonts w:ascii="Arial" w:eastAsia="MyriadPro-Regular" w:hAnsi="Arial"/>
                <w:sz w:val="16"/>
                <w:szCs w:val="16"/>
              </w:rPr>
              <w:t>Comparar a figura 34 com a figura 29 do manual e relacionar o mercado europeu de energia solar</w:t>
            </w:r>
            <w:r>
              <w:rPr>
                <w:rFonts w:ascii="Arial" w:eastAsia="MyriadPro-Regular" w:hAnsi="Arial"/>
                <w:sz w:val="16"/>
                <w:szCs w:val="16"/>
              </w:rPr>
              <w:t xml:space="preserve"> </w:t>
            </w:r>
            <w:r w:rsidR="00C54CA9" w:rsidRPr="006463E8">
              <w:rPr>
                <w:rFonts w:ascii="Arial" w:eastAsia="MyriadPro-Regular" w:hAnsi="Arial"/>
                <w:sz w:val="16"/>
                <w:szCs w:val="16"/>
              </w:rPr>
              <w:t>térmica e a distribuição da radiação solar na Europa</w:t>
            </w:r>
          </w:p>
          <w:p w:rsidR="00C54CA9" w:rsidRPr="006463E8" w:rsidRDefault="006463E8" w:rsidP="006463E8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6"/>
                <w:szCs w:val="16"/>
              </w:rPr>
            </w:pPr>
            <w:r w:rsidRPr="006463E8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6463E8">
              <w:rPr>
                <w:rFonts w:ascii="Arial" w:eastAsia="MyriadPro-Regular" w:hAnsi="Arial"/>
                <w:szCs w:val="20"/>
              </w:rPr>
              <w:tab/>
            </w:r>
            <w:r w:rsidR="00C54CA9" w:rsidRPr="006463E8">
              <w:rPr>
                <w:rFonts w:ascii="Arial" w:eastAsia="MyriadPro-Regular" w:hAnsi="Arial"/>
                <w:sz w:val="16"/>
                <w:szCs w:val="16"/>
              </w:rPr>
              <w:t>Consultar o sítio eletrónico da Federação da Indústria Solar Térmica Europeia (www.estif.org), para</w:t>
            </w:r>
            <w:r>
              <w:rPr>
                <w:rFonts w:ascii="Arial" w:eastAsia="MyriadPro-Regular" w:hAnsi="Arial"/>
                <w:sz w:val="16"/>
                <w:szCs w:val="16"/>
              </w:rPr>
              <w:t xml:space="preserve"> </w:t>
            </w:r>
            <w:r w:rsidR="00C54CA9" w:rsidRPr="006463E8">
              <w:rPr>
                <w:rFonts w:ascii="Arial" w:eastAsia="MyriadPro-Regular" w:hAnsi="Arial"/>
                <w:sz w:val="16"/>
                <w:szCs w:val="16"/>
              </w:rPr>
              <w:t>aceder a relatórios sobre a energia solar térmica na Europa</w:t>
            </w:r>
          </w:p>
          <w:p w:rsidR="00C54CA9" w:rsidRPr="006463E8" w:rsidRDefault="006463E8" w:rsidP="006463E8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6"/>
                <w:szCs w:val="16"/>
              </w:rPr>
            </w:pPr>
            <w:r w:rsidRPr="006463E8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6463E8">
              <w:rPr>
                <w:rFonts w:ascii="Arial" w:eastAsia="MyriadPro-Regular" w:hAnsi="Arial"/>
                <w:szCs w:val="20"/>
              </w:rPr>
              <w:tab/>
            </w:r>
            <w:r w:rsidR="00C54CA9" w:rsidRPr="006463E8">
              <w:rPr>
                <w:rFonts w:ascii="Arial" w:eastAsia="MyriadPro-Regular" w:hAnsi="Arial"/>
                <w:sz w:val="16"/>
                <w:szCs w:val="16"/>
              </w:rPr>
              <w:t>Analisar a figura 35 do manual e estabelecer contrastes espaciais no que concerne ao potencial de</w:t>
            </w:r>
            <w:r>
              <w:rPr>
                <w:rFonts w:ascii="Arial" w:eastAsia="MyriadPro-Regular" w:hAnsi="Arial"/>
                <w:sz w:val="16"/>
                <w:szCs w:val="16"/>
              </w:rPr>
              <w:t xml:space="preserve"> </w:t>
            </w:r>
            <w:r w:rsidR="00C54CA9" w:rsidRPr="006463E8">
              <w:rPr>
                <w:rFonts w:ascii="Arial" w:eastAsia="MyriadPro-Regular" w:hAnsi="Arial"/>
                <w:sz w:val="16"/>
                <w:szCs w:val="16"/>
              </w:rPr>
              <w:t>aproveitamento térmico solar em Portugal continental</w:t>
            </w:r>
          </w:p>
          <w:p w:rsidR="00C54CA9" w:rsidRPr="006463E8" w:rsidRDefault="006463E8" w:rsidP="006463E8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6"/>
                <w:szCs w:val="16"/>
              </w:rPr>
            </w:pPr>
            <w:r w:rsidRPr="006463E8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6463E8">
              <w:rPr>
                <w:rFonts w:ascii="Arial" w:eastAsia="MyriadPro-Regular" w:hAnsi="Arial"/>
                <w:szCs w:val="20"/>
              </w:rPr>
              <w:tab/>
            </w:r>
            <w:r w:rsidR="00C54CA9" w:rsidRPr="006463E8">
              <w:rPr>
                <w:rFonts w:ascii="Arial" w:eastAsia="MyriadPro-Regular" w:hAnsi="Arial"/>
                <w:sz w:val="16"/>
                <w:szCs w:val="16"/>
              </w:rPr>
              <w:t>Analisar a figura 38 do manual e resolver a atividade proposta</w:t>
            </w:r>
          </w:p>
          <w:p w:rsidR="00C54CA9" w:rsidRPr="006463E8" w:rsidRDefault="006463E8" w:rsidP="006463E8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6"/>
                <w:szCs w:val="16"/>
              </w:rPr>
            </w:pPr>
            <w:r w:rsidRPr="006463E8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6463E8">
              <w:rPr>
                <w:rFonts w:ascii="Arial" w:eastAsia="MyriadPro-Regular" w:hAnsi="Arial"/>
                <w:szCs w:val="20"/>
              </w:rPr>
              <w:tab/>
            </w:r>
            <w:r w:rsidR="00C54CA9" w:rsidRPr="006463E8">
              <w:rPr>
                <w:rFonts w:ascii="Arial" w:eastAsia="MyriadPro-Regular" w:hAnsi="Arial"/>
                <w:sz w:val="16"/>
                <w:szCs w:val="16"/>
              </w:rPr>
              <w:t>Comparar a figura 39 com a figura 34 do manual e identificar coincidências/discrepâncias</w:t>
            </w:r>
          </w:p>
          <w:p w:rsidR="00C54CA9" w:rsidRPr="006463E8" w:rsidRDefault="006463E8" w:rsidP="006463E8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6"/>
                <w:szCs w:val="16"/>
              </w:rPr>
            </w:pPr>
            <w:r w:rsidRPr="006463E8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6463E8">
              <w:rPr>
                <w:rFonts w:ascii="Arial" w:eastAsia="MyriadPro-Regular" w:hAnsi="Arial"/>
                <w:szCs w:val="20"/>
              </w:rPr>
              <w:tab/>
            </w:r>
            <w:r w:rsidR="00C54CA9" w:rsidRPr="006463E8">
              <w:rPr>
                <w:rFonts w:ascii="Arial" w:eastAsia="MyriadPro-Regular" w:hAnsi="Arial"/>
                <w:sz w:val="16"/>
                <w:szCs w:val="16"/>
              </w:rPr>
              <w:t>Consultar o sítio eletrónico da Associação Europeia da Indústria Fotovoltaica (www.epia.org) e o</w:t>
            </w:r>
            <w:r>
              <w:rPr>
                <w:rFonts w:ascii="Arial" w:eastAsia="MyriadPro-Regular" w:hAnsi="Arial"/>
                <w:sz w:val="16"/>
                <w:szCs w:val="16"/>
              </w:rPr>
              <w:t xml:space="preserve"> </w:t>
            </w:r>
            <w:r w:rsidR="00C54CA9" w:rsidRPr="006463E8">
              <w:rPr>
                <w:rFonts w:ascii="Arial" w:eastAsia="MyriadPro-Regular" w:hAnsi="Arial"/>
                <w:sz w:val="16"/>
                <w:szCs w:val="16"/>
              </w:rPr>
              <w:t>sítio eletrónico da Associação Europeia da Indústria Fotovoltaica (www.epia.org), para aceder a</w:t>
            </w:r>
            <w:r>
              <w:rPr>
                <w:rFonts w:ascii="Arial" w:eastAsia="MyriadPro-Regular" w:hAnsi="Arial"/>
                <w:sz w:val="16"/>
                <w:szCs w:val="16"/>
              </w:rPr>
              <w:t xml:space="preserve"> </w:t>
            </w:r>
            <w:r w:rsidR="00C54CA9" w:rsidRPr="006463E8">
              <w:rPr>
                <w:rFonts w:ascii="Arial" w:eastAsia="MyriadPro-Regular" w:hAnsi="Arial"/>
                <w:sz w:val="16"/>
                <w:szCs w:val="16"/>
              </w:rPr>
              <w:t>relatórios sobre a energia solar fotovoltaica na Europa</w:t>
            </w:r>
          </w:p>
          <w:p w:rsidR="00C54CA9" w:rsidRPr="006463E8" w:rsidRDefault="006463E8" w:rsidP="006463E8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6"/>
                <w:szCs w:val="16"/>
              </w:rPr>
            </w:pPr>
            <w:r w:rsidRPr="006463E8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6463E8">
              <w:rPr>
                <w:rFonts w:ascii="Arial" w:eastAsia="MyriadPro-Regular" w:hAnsi="Arial"/>
                <w:szCs w:val="20"/>
              </w:rPr>
              <w:tab/>
            </w:r>
            <w:r w:rsidR="00C54CA9" w:rsidRPr="006463E8">
              <w:rPr>
                <w:rFonts w:ascii="Arial" w:eastAsia="MyriadPro-Regular" w:hAnsi="Arial"/>
                <w:sz w:val="16"/>
                <w:szCs w:val="16"/>
              </w:rPr>
              <w:t xml:space="preserve">Realizar a Atividade </w:t>
            </w:r>
            <w:proofErr w:type="spellStart"/>
            <w:r w:rsidR="00C54CA9" w:rsidRPr="006463E8">
              <w:rPr>
                <w:rFonts w:ascii="Arial" w:eastAsia="MyriadPro-Regular" w:hAnsi="Arial"/>
                <w:sz w:val="16"/>
                <w:szCs w:val="16"/>
              </w:rPr>
              <w:t>Procedimental</w:t>
            </w:r>
            <w:proofErr w:type="spellEnd"/>
            <w:r w:rsidR="00C54CA9" w:rsidRPr="006463E8">
              <w:rPr>
                <w:rFonts w:ascii="Arial" w:eastAsia="MyriadPro-Regular" w:hAnsi="Arial"/>
                <w:sz w:val="16"/>
                <w:szCs w:val="16"/>
              </w:rPr>
              <w:t xml:space="preserve"> 2 do Caderno de Atividades</w:t>
            </w:r>
          </w:p>
          <w:p w:rsidR="00C54CA9" w:rsidRPr="006463E8" w:rsidRDefault="006463E8" w:rsidP="006463E8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6"/>
                <w:szCs w:val="16"/>
              </w:rPr>
            </w:pPr>
            <w:r w:rsidRPr="006463E8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6463E8">
              <w:rPr>
                <w:rFonts w:ascii="Arial" w:eastAsia="MyriadPro-Regular" w:hAnsi="Arial"/>
                <w:szCs w:val="20"/>
              </w:rPr>
              <w:tab/>
            </w:r>
            <w:r w:rsidR="00C54CA9" w:rsidRPr="006463E8">
              <w:rPr>
                <w:rFonts w:ascii="Arial" w:eastAsia="MyriadPro-Regular" w:hAnsi="Arial"/>
                <w:sz w:val="16"/>
                <w:szCs w:val="16"/>
              </w:rPr>
              <w:t>Analisar a figura 40 e resolver a atividade proposta</w:t>
            </w:r>
          </w:p>
          <w:p w:rsidR="00C54CA9" w:rsidRPr="006463E8" w:rsidRDefault="006463E8" w:rsidP="006463E8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6"/>
                <w:szCs w:val="16"/>
              </w:rPr>
            </w:pPr>
            <w:r w:rsidRPr="006463E8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6463E8">
              <w:rPr>
                <w:rFonts w:ascii="Arial" w:eastAsia="MyriadPro-Regular" w:hAnsi="Arial"/>
                <w:szCs w:val="20"/>
              </w:rPr>
              <w:tab/>
            </w:r>
            <w:r w:rsidR="00C54CA9" w:rsidRPr="006463E8">
              <w:rPr>
                <w:rFonts w:ascii="Arial" w:eastAsia="MyriadPro-Regular" w:hAnsi="Arial"/>
                <w:sz w:val="16"/>
                <w:szCs w:val="16"/>
              </w:rPr>
              <w:t>Realizar as Questões de Exames Nacionais 4 do Caderno de Atividades</w:t>
            </w:r>
          </w:p>
          <w:p w:rsidR="00C54CA9" w:rsidRPr="006463E8" w:rsidRDefault="006463E8" w:rsidP="006463E8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6"/>
                <w:szCs w:val="16"/>
              </w:rPr>
            </w:pPr>
            <w:r w:rsidRPr="006463E8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6463E8">
              <w:rPr>
                <w:rFonts w:ascii="Arial" w:eastAsia="MyriadPro-Regular" w:hAnsi="Arial"/>
                <w:szCs w:val="20"/>
              </w:rPr>
              <w:tab/>
            </w:r>
            <w:r w:rsidR="00C54CA9" w:rsidRPr="006463E8">
              <w:rPr>
                <w:rFonts w:ascii="Arial" w:eastAsia="MyriadPro-Regular" w:hAnsi="Arial"/>
                <w:sz w:val="16"/>
                <w:szCs w:val="16"/>
              </w:rPr>
              <w:t>Consultar o sítio eletrónico do Turismo de Portugal (www.turismodeportugal.pt), para recolher</w:t>
            </w:r>
            <w:r>
              <w:rPr>
                <w:rFonts w:ascii="Arial" w:eastAsia="MyriadPro-Regular" w:hAnsi="Arial"/>
                <w:sz w:val="16"/>
                <w:szCs w:val="16"/>
              </w:rPr>
              <w:t xml:space="preserve"> </w:t>
            </w:r>
            <w:r w:rsidR="00C54CA9" w:rsidRPr="006463E8">
              <w:rPr>
                <w:rFonts w:ascii="Arial" w:eastAsia="MyriadPro-Regular" w:hAnsi="Arial"/>
                <w:sz w:val="16"/>
                <w:szCs w:val="16"/>
              </w:rPr>
              <w:t>informação sobre os principais destinos turísticos portugueses</w:t>
            </w:r>
          </w:p>
          <w:p w:rsidR="005E5492" w:rsidRPr="006463E8" w:rsidRDefault="006463E8" w:rsidP="006463E8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9"/>
                <w:szCs w:val="19"/>
              </w:rPr>
            </w:pPr>
            <w:r w:rsidRPr="006463E8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6463E8">
              <w:rPr>
                <w:rFonts w:ascii="Arial" w:eastAsia="MyriadPro-Regular" w:hAnsi="Arial"/>
                <w:szCs w:val="20"/>
              </w:rPr>
              <w:tab/>
            </w:r>
            <w:r w:rsidR="00C54CA9" w:rsidRPr="006463E8">
              <w:rPr>
                <w:rFonts w:ascii="Arial" w:eastAsia="MyriadPro-Regular" w:hAnsi="Arial"/>
                <w:sz w:val="16"/>
                <w:szCs w:val="16"/>
              </w:rPr>
              <w:t>Analisar documentos do +Manual (e-Manual)</w:t>
            </w:r>
          </w:p>
        </w:tc>
      </w:tr>
      <w:tr w:rsidR="005E5492" w:rsidRPr="000374C6" w:rsidTr="000218BB">
        <w:trPr>
          <w:trHeight w:val="794"/>
        </w:trPr>
        <w:tc>
          <w:tcPr>
            <w:tcW w:w="7304" w:type="dxa"/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5E5492" w:rsidRPr="006463E8" w:rsidRDefault="005E5492" w:rsidP="00C54CA9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hAnsi="Arial"/>
                <w:b/>
                <w:bCs/>
                <w:szCs w:val="20"/>
              </w:rPr>
            </w:pPr>
            <w:r w:rsidRPr="006463E8">
              <w:rPr>
                <w:rFonts w:ascii="Arial" w:hAnsi="Arial"/>
                <w:b/>
                <w:bCs/>
                <w:szCs w:val="20"/>
              </w:rPr>
              <w:t>Conclusão / Finalização</w:t>
            </w:r>
          </w:p>
          <w:p w:rsidR="006463E8" w:rsidRPr="006463E8" w:rsidRDefault="006463E8" w:rsidP="006463E8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6"/>
                <w:szCs w:val="16"/>
              </w:rPr>
            </w:pPr>
            <w:r w:rsidRPr="006463E8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6463E8">
              <w:rPr>
                <w:rFonts w:ascii="Arial" w:eastAsia="MyriadPro-Regular" w:hAnsi="Arial"/>
                <w:szCs w:val="20"/>
              </w:rPr>
              <w:tab/>
            </w:r>
            <w:r w:rsidRPr="006463E8">
              <w:rPr>
                <w:rFonts w:ascii="Arial" w:eastAsia="MyriadPro-Regular" w:hAnsi="Arial"/>
                <w:sz w:val="16"/>
                <w:szCs w:val="16"/>
              </w:rPr>
              <w:t>Realizar a Ficha de Consolidação dos Conhecimentos 3 do Caderno de Atividades</w:t>
            </w:r>
          </w:p>
          <w:p w:rsidR="005E5492" w:rsidRPr="006463E8" w:rsidRDefault="006463E8" w:rsidP="006463E8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9"/>
                <w:szCs w:val="19"/>
              </w:rPr>
            </w:pPr>
            <w:r w:rsidRPr="006463E8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6463E8">
              <w:rPr>
                <w:rFonts w:ascii="Arial" w:eastAsia="MyriadPro-Regular" w:hAnsi="Arial"/>
                <w:szCs w:val="20"/>
              </w:rPr>
              <w:tab/>
            </w:r>
            <w:r w:rsidRPr="006463E8">
              <w:rPr>
                <w:rFonts w:ascii="Arial" w:eastAsia="MyriadPro-Regular" w:hAnsi="Arial"/>
                <w:sz w:val="16"/>
                <w:szCs w:val="16"/>
              </w:rPr>
              <w:t>Realizar as Questões de Exames Nacionais 5 do Caderno de Atividades</w:t>
            </w:r>
          </w:p>
        </w:tc>
      </w:tr>
    </w:tbl>
    <w:p w:rsidR="005E5492" w:rsidRPr="003800C2" w:rsidRDefault="008B4087" w:rsidP="005E5492">
      <w:pPr>
        <w:spacing w:after="220"/>
        <w:ind w:left="142"/>
        <w:rPr>
          <w:rFonts w:ascii="Arial" w:hAnsi="Arial"/>
          <w:b/>
          <w:bCs/>
          <w:color w:val="FFFFFF"/>
          <w:sz w:val="44"/>
          <w:szCs w:val="44"/>
        </w:rPr>
      </w:pPr>
      <w:r>
        <w:rPr>
          <w:rFonts w:ascii="Arial" w:hAnsi="Arial"/>
          <w:noProof/>
          <w:lang w:eastAsia="pt-PT"/>
        </w:rPr>
        <w:pict>
          <v:shape id="_x0000_s1095" type="#_x0000_t202" style="position:absolute;left:0;text-align:left;margin-left:-.6pt;margin-top:-.05pt;width:556.7pt;height:82.7pt;z-index:251735040;mso-position-horizontal-relative:text;mso-position-vertical-relative:text" fillcolor="#bfbfbf [2412]" stroked="f">
            <v:textbox style="mso-next-textbox:#_x0000_s1095;mso-fit-shape-to-text:t" inset=",2.3mm,,2.3mm">
              <w:txbxContent>
                <w:p w:rsidR="008B4087" w:rsidRPr="000218BB" w:rsidRDefault="008B4087" w:rsidP="000218BB">
                  <w:pPr>
                    <w:tabs>
                      <w:tab w:val="left" w:pos="5529"/>
                      <w:tab w:val="left" w:pos="5670"/>
                    </w:tabs>
                    <w:autoSpaceDE w:val="0"/>
                    <w:autoSpaceDN w:val="0"/>
                    <w:adjustRightInd w:val="0"/>
                    <w:ind w:left="142" w:hanging="142"/>
                    <w:rPr>
                      <w:rFonts w:ascii="Arial" w:hAnsi="Arial"/>
                      <w:b/>
                      <w:bCs/>
                      <w:szCs w:val="20"/>
                    </w:rPr>
                  </w:pPr>
                  <w:r w:rsidRPr="000218BB">
                    <w:rPr>
                      <w:rFonts w:ascii="Arial" w:hAnsi="Arial"/>
                      <w:b/>
                      <w:bCs/>
                      <w:szCs w:val="20"/>
                    </w:rPr>
                    <w:t>Atividades de avaliação / Remediação</w:t>
                  </w:r>
                </w:p>
                <w:p w:rsidR="008B4087" w:rsidRPr="000218BB" w:rsidRDefault="008B4087" w:rsidP="000218BB">
                  <w:pPr>
                    <w:tabs>
                      <w:tab w:val="left" w:pos="5529"/>
                      <w:tab w:val="left" w:pos="5670"/>
                    </w:tabs>
                    <w:autoSpaceDE w:val="0"/>
                    <w:autoSpaceDN w:val="0"/>
                    <w:adjustRightInd w:val="0"/>
                    <w:ind w:left="142" w:hanging="142"/>
                    <w:rPr>
                      <w:rFonts w:ascii="Arial" w:eastAsia="MyriadPro-Regular" w:hAnsi="Arial"/>
                      <w:sz w:val="19"/>
                      <w:szCs w:val="19"/>
                    </w:rPr>
                  </w:pPr>
                  <w:r w:rsidRPr="006463E8">
                    <w:rPr>
                      <w:rFonts w:ascii="Arial" w:eastAsia="MyriadPro-Regular" w:hAnsi="Arial"/>
                      <w:sz w:val="19"/>
                      <w:szCs w:val="19"/>
                    </w:rPr>
                    <w:t>•</w:t>
                  </w:r>
                  <w:r w:rsidRPr="006463E8">
                    <w:rPr>
                      <w:rFonts w:ascii="Arial" w:eastAsia="MyriadPro-Regular" w:hAnsi="Arial"/>
                      <w:szCs w:val="20"/>
                    </w:rPr>
                    <w:tab/>
                  </w:r>
                  <w:r w:rsidRPr="000218BB">
                    <w:rPr>
                      <w:rFonts w:ascii="Arial" w:eastAsia="MyriadPro-Regular" w:hAnsi="Arial"/>
                      <w:sz w:val="19"/>
                      <w:szCs w:val="19"/>
                    </w:rPr>
                    <w:t>Avaliação formativa</w:t>
                  </w:r>
                  <w:r>
                    <w:rPr>
                      <w:rFonts w:ascii="Arial" w:eastAsia="MyriadPro-Regular" w:hAnsi="Arial"/>
                      <w:sz w:val="19"/>
                      <w:szCs w:val="19"/>
                    </w:rPr>
                    <w:tab/>
                  </w:r>
                  <w:r w:rsidRPr="006463E8">
                    <w:rPr>
                      <w:rFonts w:ascii="Arial" w:eastAsia="MyriadPro-Regular" w:hAnsi="Arial"/>
                      <w:sz w:val="19"/>
                      <w:szCs w:val="19"/>
                    </w:rPr>
                    <w:t>•</w:t>
                  </w:r>
                  <w:r w:rsidRPr="006463E8">
                    <w:rPr>
                      <w:rFonts w:ascii="Arial" w:eastAsia="MyriadPro-Regular" w:hAnsi="Arial"/>
                      <w:szCs w:val="20"/>
                    </w:rPr>
                    <w:tab/>
                  </w:r>
                  <w:r w:rsidRPr="000218BB">
                    <w:rPr>
                      <w:rFonts w:ascii="Arial" w:eastAsia="MyriadPro-Regular" w:hAnsi="Arial"/>
                      <w:sz w:val="19"/>
                      <w:szCs w:val="19"/>
                    </w:rPr>
                    <w:t>Verificação/consolidação dos conhecimentos através da</w:t>
                  </w:r>
                </w:p>
                <w:p w:rsidR="008B4087" w:rsidRPr="000218BB" w:rsidRDefault="008B4087" w:rsidP="000218BB">
                  <w:pPr>
                    <w:tabs>
                      <w:tab w:val="left" w:pos="5529"/>
                      <w:tab w:val="left" w:pos="5670"/>
                    </w:tabs>
                    <w:autoSpaceDE w:val="0"/>
                    <w:autoSpaceDN w:val="0"/>
                    <w:adjustRightInd w:val="0"/>
                    <w:ind w:left="142" w:hanging="142"/>
                    <w:rPr>
                      <w:rFonts w:ascii="Arial" w:eastAsia="MyriadPro-Regular" w:hAnsi="Arial"/>
                      <w:sz w:val="19"/>
                      <w:szCs w:val="19"/>
                    </w:rPr>
                  </w:pPr>
                  <w:r w:rsidRPr="006463E8">
                    <w:rPr>
                      <w:rFonts w:ascii="Arial" w:eastAsia="MyriadPro-Regular" w:hAnsi="Arial"/>
                      <w:sz w:val="19"/>
                      <w:szCs w:val="19"/>
                    </w:rPr>
                    <w:t>•</w:t>
                  </w:r>
                  <w:r w:rsidRPr="006463E8">
                    <w:rPr>
                      <w:rFonts w:ascii="Arial" w:eastAsia="MyriadPro-Regular" w:hAnsi="Arial"/>
                      <w:szCs w:val="20"/>
                    </w:rPr>
                    <w:tab/>
                  </w:r>
                  <w:r w:rsidRPr="000218BB">
                    <w:rPr>
                      <w:rFonts w:ascii="Arial" w:eastAsia="MyriadPro-Regular" w:hAnsi="Arial"/>
                      <w:sz w:val="19"/>
                      <w:szCs w:val="19"/>
                    </w:rPr>
                    <w:t>Realizar os exercícios de “Testa o saber”, páginas 138 e</w:t>
                  </w:r>
                  <w:r>
                    <w:rPr>
                      <w:rFonts w:ascii="Arial" w:eastAsia="MyriadPro-Regular" w:hAnsi="Arial"/>
                      <w:sz w:val="19"/>
                      <w:szCs w:val="19"/>
                    </w:rPr>
                    <w:tab/>
                  </w:r>
                  <w:r>
                    <w:rPr>
                      <w:rFonts w:ascii="Arial" w:eastAsia="MyriadPro-Regular" w:hAnsi="Arial"/>
                      <w:sz w:val="19"/>
                      <w:szCs w:val="19"/>
                    </w:rPr>
                    <w:tab/>
                  </w:r>
                  <w:proofErr w:type="spellStart"/>
                  <w:r w:rsidRPr="000218BB">
                    <w:rPr>
                      <w:rFonts w:ascii="Arial" w:eastAsia="MyriadPro-Regular" w:hAnsi="Arial"/>
                      <w:sz w:val="19"/>
                      <w:szCs w:val="19"/>
                    </w:rPr>
                    <w:t>Geossíntese</w:t>
                  </w:r>
                  <w:proofErr w:type="spellEnd"/>
                  <w:r w:rsidRPr="000218BB">
                    <w:rPr>
                      <w:rFonts w:ascii="Arial" w:eastAsia="MyriadPro-Regular" w:hAnsi="Arial"/>
                      <w:sz w:val="19"/>
                      <w:szCs w:val="19"/>
                    </w:rPr>
                    <w:t>, páginas 140 e 141 do manual</w:t>
                  </w:r>
                </w:p>
                <w:p w:rsidR="008B4087" w:rsidRPr="000218BB" w:rsidRDefault="008B4087" w:rsidP="000218BB">
                  <w:pPr>
                    <w:tabs>
                      <w:tab w:val="left" w:pos="5529"/>
                      <w:tab w:val="left" w:pos="5670"/>
                    </w:tabs>
                    <w:autoSpaceDE w:val="0"/>
                    <w:autoSpaceDN w:val="0"/>
                    <w:adjustRightInd w:val="0"/>
                    <w:ind w:left="142" w:hanging="142"/>
                    <w:rPr>
                      <w:rFonts w:ascii="Arial" w:hAnsi="Arial"/>
                      <w:szCs w:val="18"/>
                    </w:rPr>
                  </w:pPr>
                  <w:r w:rsidRPr="000218BB">
                    <w:rPr>
                      <w:rFonts w:ascii="Arial" w:eastAsia="MyriadPro-Regular" w:hAnsi="Arial"/>
                      <w:sz w:val="19"/>
                      <w:szCs w:val="19"/>
                    </w:rPr>
                    <w:t>139 do manual</w:t>
                  </w:r>
                  <w:r>
                    <w:rPr>
                      <w:rFonts w:ascii="Arial" w:eastAsia="MyriadPro-Regular" w:hAnsi="Arial"/>
                      <w:sz w:val="19"/>
                      <w:szCs w:val="19"/>
                    </w:rPr>
                    <w:tab/>
                  </w:r>
                  <w:r w:rsidRPr="006463E8">
                    <w:rPr>
                      <w:rFonts w:ascii="Arial" w:eastAsia="MyriadPro-Regular" w:hAnsi="Arial"/>
                      <w:sz w:val="19"/>
                      <w:szCs w:val="19"/>
                    </w:rPr>
                    <w:t>•</w:t>
                  </w:r>
                  <w:r w:rsidRPr="006463E8">
                    <w:rPr>
                      <w:rFonts w:ascii="Arial" w:eastAsia="MyriadPro-Regular" w:hAnsi="Arial"/>
                      <w:szCs w:val="20"/>
                    </w:rPr>
                    <w:tab/>
                  </w:r>
                  <w:r w:rsidRPr="000218BB">
                    <w:rPr>
                      <w:rFonts w:ascii="Arial" w:eastAsia="MyriadPro-Regular" w:hAnsi="Arial"/>
                      <w:sz w:val="19"/>
                      <w:szCs w:val="19"/>
                    </w:rPr>
                    <w:t>Avaliação sumativa</w:t>
                  </w:r>
                </w:p>
              </w:txbxContent>
            </v:textbox>
          </v:shape>
        </w:pict>
      </w:r>
      <w:r>
        <w:rPr>
          <w:rFonts w:ascii="Arial" w:eastAsia="MyriadPro-Regular" w:hAnsi="Arial"/>
          <w:noProof/>
          <w:sz w:val="19"/>
          <w:szCs w:val="19"/>
          <w:lang w:eastAsia="pt-PT"/>
        </w:rPr>
        <w:pict>
          <v:shape id="_x0000_s1096" type="#_x0000_t32" style="position:absolute;left:0;text-align:left;margin-left:-.6pt;margin-top:-.05pt;width:61487.8pt;height:10.45pt;z-index:251737088;mso-position-horizontal-relative:text;mso-position-vertical-relative:text" o:connectortype="straight" strokecolor="#7f7f7f [1612]" strokeweight="3pt"/>
        </w:pict>
      </w:r>
      <w:r w:rsidR="005E5492" w:rsidRPr="003800C2">
        <w:rPr>
          <w:rFonts w:ascii="Arial" w:hAnsi="Arial"/>
        </w:rPr>
        <w:br w:type="column"/>
      </w:r>
      <w:r w:rsidR="005E5492" w:rsidRPr="003800C2">
        <w:rPr>
          <w:rFonts w:ascii="Arial" w:hAnsi="Arial"/>
          <w:b/>
          <w:bCs/>
          <w:color w:val="FFFFFF"/>
          <w:sz w:val="44"/>
          <w:szCs w:val="44"/>
        </w:rPr>
        <w:lastRenderedPageBreak/>
        <w:t xml:space="preserve">Roteiro </w:t>
      </w:r>
      <w:r w:rsidR="005E5492">
        <w:rPr>
          <w:rFonts w:ascii="Arial" w:hAnsi="Arial"/>
          <w:b/>
          <w:bCs/>
          <w:color w:val="FFFFFF"/>
          <w:sz w:val="44"/>
          <w:szCs w:val="44"/>
        </w:rPr>
        <w:t>4</w:t>
      </w:r>
    </w:p>
    <w:tbl>
      <w:tblPr>
        <w:tblStyle w:val="TableGrid"/>
        <w:tblW w:w="3686" w:type="dxa"/>
        <w:tblInd w:w="250" w:type="dxa"/>
        <w:tblBorders>
          <w:top w:val="none" w:sz="0" w:space="0" w:color="auto"/>
          <w:left w:val="single" w:sz="24" w:space="0" w:color="FFFFFF" w:themeColor="background1"/>
          <w:bottom w:val="none" w:sz="0" w:space="0" w:color="auto"/>
          <w:right w:val="none" w:sz="0" w:space="0" w:color="auto"/>
          <w:insideH w:val="single" w:sz="24" w:space="0" w:color="FFFFFF" w:themeColor="background1"/>
          <w:insideV w:val="single" w:sz="4" w:space="0" w:color="FFFFFF" w:themeColor="background1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3686"/>
      </w:tblGrid>
      <w:tr w:rsidR="005E5492" w:rsidRPr="003800C2" w:rsidTr="00C54CA9">
        <w:trPr>
          <w:trHeight w:val="486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5E5492" w:rsidRPr="0050607C" w:rsidRDefault="005E5492" w:rsidP="00C54CA9">
            <w:pPr>
              <w:rPr>
                <w:rFonts w:ascii="Arial" w:hAnsi="Arial"/>
              </w:rPr>
            </w:pPr>
            <w:r w:rsidRPr="0050607C">
              <w:rPr>
                <w:rFonts w:ascii="Arial" w:hAnsi="Arial"/>
                <w:b/>
                <w:bCs/>
                <w:sz w:val="24"/>
                <w:szCs w:val="24"/>
              </w:rPr>
              <w:t>N.º de aulas: 4</w:t>
            </w:r>
          </w:p>
        </w:tc>
      </w:tr>
      <w:tr w:rsidR="005E5492" w:rsidRPr="003800C2" w:rsidTr="005E5492">
        <w:trPr>
          <w:trHeight w:val="1526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5E5492" w:rsidRPr="0050607C" w:rsidRDefault="005E5492" w:rsidP="00C54CA9">
            <w:pPr>
              <w:autoSpaceDE w:val="0"/>
              <w:autoSpaceDN w:val="0"/>
              <w:adjustRightInd w:val="0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50607C">
              <w:rPr>
                <w:rFonts w:ascii="Arial" w:hAnsi="Arial"/>
                <w:b/>
                <w:bCs/>
                <w:sz w:val="24"/>
                <w:szCs w:val="24"/>
              </w:rPr>
              <w:t>Sumário:</w:t>
            </w:r>
          </w:p>
          <w:p w:rsidR="005E5492" w:rsidRDefault="005E5492" w:rsidP="005E5492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A utilização passiva da energia</w:t>
            </w:r>
          </w:p>
          <w:p w:rsidR="005E5492" w:rsidRDefault="005E5492" w:rsidP="005E5492">
            <w:pPr>
              <w:autoSpaceDE w:val="0"/>
              <w:autoSpaceDN w:val="0"/>
              <w:adjustRightInd w:val="0"/>
              <w:ind w:left="176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solar</w:t>
            </w:r>
          </w:p>
          <w:p w:rsidR="005E5492" w:rsidRDefault="005E5492" w:rsidP="005E5492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A utilização ativa da energia</w:t>
            </w:r>
          </w:p>
          <w:p w:rsidR="005E5492" w:rsidRDefault="005E5492" w:rsidP="005E5492">
            <w:pPr>
              <w:autoSpaceDE w:val="0"/>
              <w:autoSpaceDN w:val="0"/>
              <w:adjustRightInd w:val="0"/>
              <w:ind w:left="176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solar</w:t>
            </w:r>
          </w:p>
          <w:p w:rsidR="005E5492" w:rsidRPr="0050607C" w:rsidRDefault="005E5492" w:rsidP="005E5492">
            <w:pPr>
              <w:autoSpaceDE w:val="0"/>
              <w:autoSpaceDN w:val="0"/>
              <w:adjustRightInd w:val="0"/>
              <w:rPr>
                <w:rFonts w:ascii="Arial" w:hAnsi="Arial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O turismo</w:t>
            </w:r>
          </w:p>
        </w:tc>
      </w:tr>
      <w:tr w:rsidR="005E5492" w:rsidRPr="003800C2" w:rsidTr="005E5492">
        <w:trPr>
          <w:trHeight w:val="1251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5E5492" w:rsidRPr="0050607C" w:rsidRDefault="005E5492" w:rsidP="00C54CA9">
            <w:pPr>
              <w:autoSpaceDE w:val="0"/>
              <w:autoSpaceDN w:val="0"/>
              <w:adjustRightInd w:val="0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50607C">
              <w:rPr>
                <w:rFonts w:ascii="Arial" w:hAnsi="Arial"/>
                <w:b/>
                <w:bCs/>
                <w:sz w:val="24"/>
                <w:szCs w:val="24"/>
              </w:rPr>
              <w:t>Conceitos/Noções</w:t>
            </w:r>
          </w:p>
          <w:p w:rsidR="005E5492" w:rsidRPr="0050607C" w:rsidRDefault="005E5492" w:rsidP="00C54CA9">
            <w:pPr>
              <w:autoSpaceDE w:val="0"/>
              <w:autoSpaceDN w:val="0"/>
              <w:adjustRightInd w:val="0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50607C">
              <w:rPr>
                <w:rFonts w:ascii="Arial" w:hAnsi="Arial"/>
                <w:b/>
                <w:bCs/>
                <w:sz w:val="24"/>
                <w:szCs w:val="24"/>
              </w:rPr>
              <w:t>básicas:</w:t>
            </w:r>
          </w:p>
          <w:p w:rsidR="005E5492" w:rsidRDefault="005E5492" w:rsidP="005E5492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Energia solar</w:t>
            </w:r>
          </w:p>
          <w:p w:rsidR="005E5492" w:rsidRPr="0050607C" w:rsidRDefault="005E5492" w:rsidP="005E5492">
            <w:pPr>
              <w:rPr>
                <w:rFonts w:ascii="Arial" w:hAnsi="Arial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Turismo balnear</w:t>
            </w:r>
          </w:p>
        </w:tc>
      </w:tr>
      <w:tr w:rsidR="005E5492" w:rsidRPr="003800C2" w:rsidTr="0095624F">
        <w:trPr>
          <w:trHeight w:val="7622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5E5492" w:rsidRPr="0050607C" w:rsidRDefault="005E5492" w:rsidP="00C54CA9">
            <w:pPr>
              <w:autoSpaceDE w:val="0"/>
              <w:autoSpaceDN w:val="0"/>
              <w:adjustRightInd w:val="0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50607C">
              <w:rPr>
                <w:rFonts w:ascii="Arial" w:hAnsi="Arial"/>
                <w:b/>
                <w:bCs/>
                <w:sz w:val="24"/>
                <w:szCs w:val="24"/>
              </w:rPr>
              <w:t>Recursos:</w:t>
            </w:r>
          </w:p>
          <w:p w:rsidR="005E5492" w:rsidRDefault="005E5492" w:rsidP="005E5492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Manual:</w:t>
            </w:r>
          </w:p>
          <w:p w:rsidR="005E5492" w:rsidRDefault="005E5492" w:rsidP="005E5492">
            <w:pPr>
              <w:autoSpaceDE w:val="0"/>
              <w:autoSpaceDN w:val="0"/>
              <w:adjustRightInd w:val="0"/>
              <w:ind w:left="176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páginas 130 a 141</w:t>
            </w:r>
          </w:p>
          <w:p w:rsidR="005E5492" w:rsidRDefault="005E5492" w:rsidP="005E5492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e-Manual</w:t>
            </w:r>
          </w:p>
          <w:p w:rsidR="005E5492" w:rsidRDefault="005E5492" w:rsidP="005E5492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+Manual</w:t>
            </w:r>
          </w:p>
          <w:p w:rsidR="005E5492" w:rsidRDefault="005E5492" w:rsidP="005E5492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Caderno de Atividades:</w:t>
            </w:r>
          </w:p>
          <w:p w:rsidR="005E5492" w:rsidRDefault="005E5492" w:rsidP="005E5492">
            <w:pPr>
              <w:autoSpaceDE w:val="0"/>
              <w:autoSpaceDN w:val="0"/>
              <w:adjustRightInd w:val="0"/>
              <w:ind w:left="176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FC3, AP2, QE4 e QE5</w:t>
            </w:r>
          </w:p>
          <w:p w:rsidR="005E5492" w:rsidRDefault="005E5492" w:rsidP="005E5492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Sítios eletrónicos:</w:t>
            </w:r>
          </w:p>
          <w:p w:rsidR="005E5492" w:rsidRDefault="005E5492" w:rsidP="005E5492">
            <w:pPr>
              <w:autoSpaceDE w:val="0"/>
              <w:autoSpaceDN w:val="0"/>
              <w:adjustRightInd w:val="0"/>
              <w:ind w:left="176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www.dgeg.pt</w:t>
            </w:r>
          </w:p>
          <w:p w:rsidR="005E5492" w:rsidRDefault="005E5492" w:rsidP="005E5492">
            <w:pPr>
              <w:autoSpaceDE w:val="0"/>
              <w:autoSpaceDN w:val="0"/>
              <w:adjustRightInd w:val="0"/>
              <w:ind w:left="176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www.spes.pt</w:t>
            </w:r>
          </w:p>
          <w:p w:rsidR="005E5492" w:rsidRDefault="005E5492" w:rsidP="005E5492">
            <w:pPr>
              <w:autoSpaceDE w:val="0"/>
              <w:autoSpaceDN w:val="0"/>
              <w:adjustRightInd w:val="0"/>
              <w:ind w:left="176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www.estif.org</w:t>
            </w:r>
          </w:p>
          <w:p w:rsidR="005E5492" w:rsidRDefault="005E5492" w:rsidP="005E5492">
            <w:pPr>
              <w:autoSpaceDE w:val="0"/>
              <w:autoSpaceDN w:val="0"/>
              <w:adjustRightInd w:val="0"/>
              <w:ind w:left="176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www.epia.org</w:t>
            </w:r>
          </w:p>
          <w:p w:rsidR="005E5492" w:rsidRDefault="005E5492" w:rsidP="005E5492">
            <w:pPr>
              <w:autoSpaceDE w:val="0"/>
              <w:autoSpaceDN w:val="0"/>
              <w:adjustRightInd w:val="0"/>
              <w:ind w:left="176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www.estelasolar.eu</w:t>
            </w:r>
          </w:p>
          <w:p w:rsidR="005E5492" w:rsidRDefault="005E5492" w:rsidP="005E5492">
            <w:pPr>
              <w:autoSpaceDE w:val="0"/>
              <w:autoSpaceDN w:val="0"/>
              <w:adjustRightInd w:val="0"/>
              <w:ind w:left="176"/>
              <w:rPr>
                <w:rFonts w:ascii="BryantPro-Regular" w:hAnsi="BryantPro-Regular" w:cs="BryantPro-Regular"/>
                <w:sz w:val="17"/>
                <w:szCs w:val="17"/>
              </w:rPr>
            </w:pPr>
            <w:r>
              <w:rPr>
                <w:rFonts w:ascii="BryantPro-Regular" w:hAnsi="BryantPro-Regular" w:cs="BryantPro-Regular"/>
                <w:sz w:val="17"/>
                <w:szCs w:val="17"/>
              </w:rPr>
              <w:t>http://epp.eurostat.ec.europa.eu</w:t>
            </w:r>
          </w:p>
          <w:p w:rsidR="005E5492" w:rsidRPr="0050607C" w:rsidRDefault="005E5492" w:rsidP="005E5492">
            <w:pPr>
              <w:ind w:left="176"/>
              <w:rPr>
                <w:rFonts w:ascii="Arial" w:hAnsi="Arial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www.turismodeportugal.pt</w:t>
            </w:r>
          </w:p>
        </w:tc>
      </w:tr>
    </w:tbl>
    <w:p w:rsidR="005E5492" w:rsidRDefault="005E5492" w:rsidP="005E5492">
      <w:pPr>
        <w:rPr>
          <w:rFonts w:ascii="Arial" w:hAnsi="Arial"/>
        </w:rPr>
      </w:pPr>
    </w:p>
    <w:p w:rsidR="005E5492" w:rsidRDefault="005E5492" w:rsidP="005E5492">
      <w:pPr>
        <w:rPr>
          <w:rFonts w:ascii="Arial" w:hAnsi="Arial"/>
        </w:rPr>
        <w:sectPr w:rsidR="005E5492" w:rsidSect="00424813">
          <w:type w:val="continuous"/>
          <w:pgSz w:w="11906" w:h="16838"/>
          <w:pgMar w:top="1702" w:right="1133" w:bottom="993" w:left="1134" w:header="708" w:footer="708" w:gutter="0"/>
          <w:cols w:num="2" w:space="285" w:equalWidth="0">
            <w:col w:w="6661" w:space="285"/>
            <w:col w:w="2693"/>
          </w:cols>
          <w:titlePg/>
          <w:docGrid w:linePitch="360"/>
        </w:sectPr>
      </w:pPr>
    </w:p>
    <w:p w:rsidR="005E5492" w:rsidRDefault="005E5492" w:rsidP="005E5492">
      <w:pPr>
        <w:rPr>
          <w:rFonts w:ascii="Arial" w:hAnsi="Arial"/>
        </w:rPr>
      </w:pPr>
    </w:p>
    <w:p w:rsidR="005E5492" w:rsidRDefault="005E5492" w:rsidP="005E5492">
      <w:pPr>
        <w:rPr>
          <w:rFonts w:ascii="Arial" w:hAnsi="Arial"/>
        </w:rPr>
        <w:sectPr w:rsidR="005E5492" w:rsidSect="009E27A5">
          <w:type w:val="continuous"/>
          <w:pgSz w:w="11906" w:h="16838"/>
          <w:pgMar w:top="1702" w:right="1133" w:bottom="993" w:left="1134" w:header="708" w:footer="708" w:gutter="0"/>
          <w:cols w:space="285"/>
          <w:titlePg/>
          <w:docGrid w:linePitch="360"/>
        </w:sectPr>
      </w:pPr>
    </w:p>
    <w:p w:rsidR="005E5492" w:rsidRDefault="005E5492" w:rsidP="005E5492">
      <w:pPr>
        <w:rPr>
          <w:rFonts w:ascii="Arial" w:hAnsi="Arial"/>
        </w:rPr>
      </w:pPr>
    </w:p>
    <w:p w:rsidR="005E5492" w:rsidRDefault="005E5492" w:rsidP="005E5492">
      <w:pPr>
        <w:rPr>
          <w:rFonts w:ascii="Arial" w:hAnsi="Arial"/>
        </w:rPr>
      </w:pPr>
    </w:p>
    <w:p w:rsidR="005E5492" w:rsidRDefault="005E5492" w:rsidP="005E5492">
      <w:pPr>
        <w:rPr>
          <w:rFonts w:ascii="Arial" w:hAnsi="Arial"/>
        </w:rPr>
      </w:pPr>
    </w:p>
    <w:p w:rsidR="008E662E" w:rsidRDefault="008E662E" w:rsidP="005E5492">
      <w:pPr>
        <w:rPr>
          <w:rFonts w:ascii="Arial" w:hAnsi="Arial"/>
        </w:rPr>
      </w:pPr>
    </w:p>
    <w:p w:rsidR="008E662E" w:rsidRPr="003800C2" w:rsidRDefault="008E662E" w:rsidP="005E5492">
      <w:pPr>
        <w:rPr>
          <w:rFonts w:ascii="Arial" w:hAnsi="Arial"/>
        </w:rPr>
        <w:sectPr w:rsidR="008E662E" w:rsidRPr="003800C2" w:rsidSect="009E27A5">
          <w:type w:val="continuous"/>
          <w:pgSz w:w="11906" w:h="16838"/>
          <w:pgMar w:top="1702" w:right="1133" w:bottom="993" w:left="1134" w:header="708" w:footer="708" w:gutter="0"/>
          <w:cols w:space="285"/>
          <w:titlePg/>
          <w:docGrid w:linePitch="360"/>
        </w:sect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24" w:space="0" w:color="FFFFFF" w:themeColor="background1"/>
          <w:insideV w:val="single" w:sz="24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1955"/>
        <w:gridCol w:w="1415"/>
        <w:gridCol w:w="1701"/>
        <w:gridCol w:w="2835"/>
        <w:gridCol w:w="1873"/>
      </w:tblGrid>
      <w:tr w:rsidR="0035254C" w:rsidRPr="003800C2" w:rsidTr="0035254C">
        <w:trPr>
          <w:cantSplit/>
          <w:trHeight w:val="2268"/>
        </w:trPr>
        <w:tc>
          <w:tcPr>
            <w:tcW w:w="1955" w:type="dxa"/>
            <w:vMerge w:val="restart"/>
            <w:tcBorders>
              <w:top w:val="nil"/>
              <w:bottom w:val="nil"/>
              <w:right w:val="single" w:sz="36" w:space="0" w:color="FFFFFF" w:themeColor="background1"/>
            </w:tcBorders>
            <w:shd w:val="clear" w:color="auto" w:fill="808080" w:themeFill="background1" w:themeFillShade="80"/>
            <w:textDirection w:val="btLr"/>
            <w:vAlign w:val="center"/>
          </w:tcPr>
          <w:p w:rsidR="0035254C" w:rsidRPr="00497C58" w:rsidRDefault="0035254C" w:rsidP="0035254C">
            <w:pPr>
              <w:autoSpaceDE w:val="0"/>
              <w:autoSpaceDN w:val="0"/>
              <w:adjustRightInd w:val="0"/>
              <w:jc w:val="center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497C58">
              <w:rPr>
                <w:rFonts w:ascii="Arial" w:hAnsi="Arial"/>
                <w:b/>
                <w:bCs/>
                <w:sz w:val="28"/>
                <w:szCs w:val="28"/>
              </w:rPr>
              <w:lastRenderedPageBreak/>
              <w:t xml:space="preserve">10.º ANO – GEOGRAFIA A – </w:t>
            </w:r>
            <w:r w:rsidRPr="00497C58">
              <w:rPr>
                <w:rFonts w:ascii="Arial" w:hAnsi="Arial"/>
                <w:b/>
                <w:bCs/>
                <w:sz w:val="24"/>
                <w:szCs w:val="24"/>
              </w:rPr>
              <w:t>Planificação temática</w:t>
            </w:r>
          </w:p>
          <w:p w:rsidR="0035254C" w:rsidRPr="00497C58" w:rsidRDefault="0035254C" w:rsidP="0035254C">
            <w:pPr>
              <w:autoSpaceDE w:val="0"/>
              <w:autoSpaceDN w:val="0"/>
              <w:adjustRightInd w:val="0"/>
              <w:jc w:val="center"/>
              <w:rPr>
                <w:rFonts w:ascii="Arial" w:hAnsi="Arial"/>
                <w:b/>
                <w:bCs/>
                <w:sz w:val="19"/>
                <w:szCs w:val="19"/>
              </w:rPr>
            </w:pPr>
            <w:r w:rsidRPr="00497C58">
              <w:rPr>
                <w:rFonts w:ascii="Arial" w:hAnsi="Arial"/>
                <w:b/>
                <w:bCs/>
                <w:sz w:val="19"/>
                <w:szCs w:val="19"/>
              </w:rPr>
              <w:t>Tema 2 – Os recursos de que a população dispõe: usos, limites e potencialidades</w:t>
            </w:r>
          </w:p>
          <w:p w:rsidR="0035254C" w:rsidRPr="00497C58" w:rsidRDefault="0035254C" w:rsidP="0035254C">
            <w:pPr>
              <w:ind w:left="113" w:right="113"/>
              <w:jc w:val="center"/>
              <w:rPr>
                <w:rFonts w:ascii="Arial" w:hAnsi="Arial"/>
              </w:rPr>
            </w:pPr>
            <w:r w:rsidRPr="00497C58">
              <w:rPr>
                <w:rFonts w:ascii="Arial" w:eastAsia="MyriadPro-Regular" w:hAnsi="Arial"/>
                <w:sz w:val="19"/>
                <w:szCs w:val="19"/>
              </w:rPr>
              <w:t>Subtema 3 – Os recursos hídricos</w:t>
            </w:r>
          </w:p>
        </w:tc>
        <w:tc>
          <w:tcPr>
            <w:tcW w:w="1415" w:type="dxa"/>
            <w:tcBorders>
              <w:left w:val="single" w:sz="36" w:space="0" w:color="FFFFFF" w:themeColor="background1"/>
            </w:tcBorders>
            <w:shd w:val="clear" w:color="auto" w:fill="BFBFBF" w:themeFill="background1" w:themeFillShade="BF"/>
            <w:textDirection w:val="btLr"/>
            <w:vAlign w:val="center"/>
          </w:tcPr>
          <w:p w:rsidR="0035254C" w:rsidRPr="003800C2" w:rsidRDefault="0035254C" w:rsidP="00E855F7">
            <w:pPr>
              <w:ind w:left="113" w:right="113"/>
              <w:jc w:val="center"/>
              <w:rPr>
                <w:rFonts w:ascii="Arial" w:hAnsi="Arial"/>
              </w:rPr>
            </w:pPr>
            <w:r w:rsidRPr="003800C2">
              <w:rPr>
                <w:rFonts w:ascii="Arial" w:hAnsi="Arial"/>
                <w:b/>
                <w:bCs/>
                <w:sz w:val="19"/>
                <w:szCs w:val="19"/>
              </w:rPr>
              <w:t>Roteiros de aulas</w:t>
            </w:r>
          </w:p>
        </w:tc>
        <w:tc>
          <w:tcPr>
            <w:tcW w:w="1701" w:type="dxa"/>
            <w:shd w:val="clear" w:color="auto" w:fill="D9D9D9" w:themeFill="background1" w:themeFillShade="D9"/>
            <w:textDirection w:val="btLr"/>
            <w:vAlign w:val="center"/>
          </w:tcPr>
          <w:p w:rsidR="0035254C" w:rsidRPr="0035254C" w:rsidRDefault="0035254C" w:rsidP="0035254C">
            <w:pPr>
              <w:spacing w:line="276" w:lineRule="auto"/>
              <w:ind w:left="113" w:right="113"/>
              <w:jc w:val="center"/>
              <w:rPr>
                <w:rFonts w:ascii="Arial" w:hAnsi="Arial"/>
              </w:rPr>
            </w:pPr>
            <w:r w:rsidRPr="0035254C">
              <w:rPr>
                <w:rFonts w:ascii="Arial" w:eastAsia="MyriadPro-Regular" w:hAnsi="Arial"/>
                <w:sz w:val="19"/>
                <w:szCs w:val="19"/>
              </w:rPr>
              <w:t>Roteiro 1</w:t>
            </w:r>
          </w:p>
        </w:tc>
        <w:tc>
          <w:tcPr>
            <w:tcW w:w="2835" w:type="dxa"/>
            <w:shd w:val="clear" w:color="auto" w:fill="BFBFBF" w:themeFill="background1" w:themeFillShade="BF"/>
            <w:textDirection w:val="btLr"/>
            <w:vAlign w:val="center"/>
          </w:tcPr>
          <w:p w:rsidR="0035254C" w:rsidRPr="0035254C" w:rsidRDefault="0035254C" w:rsidP="0035254C">
            <w:pPr>
              <w:spacing w:line="276" w:lineRule="auto"/>
              <w:ind w:left="113" w:right="113"/>
              <w:jc w:val="center"/>
              <w:rPr>
                <w:rFonts w:ascii="Arial" w:hAnsi="Arial"/>
              </w:rPr>
            </w:pPr>
            <w:r w:rsidRPr="0035254C">
              <w:rPr>
                <w:rFonts w:ascii="Arial" w:eastAsia="MyriadPro-Regular" w:hAnsi="Arial"/>
                <w:sz w:val="19"/>
                <w:szCs w:val="19"/>
              </w:rPr>
              <w:t>Roteiro 2</w:t>
            </w:r>
          </w:p>
        </w:tc>
        <w:tc>
          <w:tcPr>
            <w:tcW w:w="1873" w:type="dxa"/>
            <w:shd w:val="clear" w:color="auto" w:fill="D9D9D9" w:themeFill="background1" w:themeFillShade="D9"/>
            <w:textDirection w:val="btLr"/>
            <w:vAlign w:val="center"/>
          </w:tcPr>
          <w:p w:rsidR="0035254C" w:rsidRPr="0035254C" w:rsidRDefault="0035254C" w:rsidP="0035254C">
            <w:pPr>
              <w:spacing w:line="276" w:lineRule="auto"/>
              <w:ind w:left="113" w:right="113"/>
              <w:jc w:val="center"/>
              <w:rPr>
                <w:rFonts w:ascii="Arial" w:hAnsi="Arial"/>
              </w:rPr>
            </w:pPr>
            <w:r w:rsidRPr="0035254C">
              <w:rPr>
                <w:rFonts w:ascii="Arial" w:eastAsia="MyriadPro-Regular" w:hAnsi="Arial"/>
                <w:sz w:val="19"/>
                <w:szCs w:val="19"/>
              </w:rPr>
              <w:t>Roteiro 3</w:t>
            </w:r>
          </w:p>
        </w:tc>
      </w:tr>
      <w:tr w:rsidR="008E662E" w:rsidRPr="003800C2" w:rsidTr="0035254C">
        <w:trPr>
          <w:cantSplit/>
          <w:trHeight w:val="2268"/>
        </w:trPr>
        <w:tc>
          <w:tcPr>
            <w:tcW w:w="1955" w:type="dxa"/>
            <w:vMerge/>
            <w:tcBorders>
              <w:top w:val="nil"/>
              <w:bottom w:val="nil"/>
              <w:right w:val="single" w:sz="36" w:space="0" w:color="FFFFFF" w:themeColor="background1"/>
            </w:tcBorders>
            <w:shd w:val="clear" w:color="auto" w:fill="808080" w:themeFill="background1" w:themeFillShade="80"/>
            <w:textDirection w:val="btLr"/>
            <w:vAlign w:val="center"/>
          </w:tcPr>
          <w:p w:rsidR="008E662E" w:rsidRPr="00497C58" w:rsidRDefault="008E662E" w:rsidP="00E855F7">
            <w:pPr>
              <w:ind w:left="113" w:right="113"/>
              <w:jc w:val="center"/>
              <w:rPr>
                <w:rFonts w:ascii="Arial" w:hAnsi="Arial"/>
              </w:rPr>
            </w:pPr>
          </w:p>
        </w:tc>
        <w:tc>
          <w:tcPr>
            <w:tcW w:w="1415" w:type="dxa"/>
            <w:tcBorders>
              <w:left w:val="single" w:sz="36" w:space="0" w:color="FFFFFF" w:themeColor="background1"/>
            </w:tcBorders>
            <w:shd w:val="clear" w:color="auto" w:fill="BFBFBF" w:themeFill="background1" w:themeFillShade="BF"/>
            <w:textDirection w:val="btLr"/>
            <w:vAlign w:val="center"/>
          </w:tcPr>
          <w:p w:rsidR="008E662E" w:rsidRPr="003800C2" w:rsidRDefault="008E662E" w:rsidP="00E855F7">
            <w:pPr>
              <w:ind w:left="113" w:right="113"/>
              <w:jc w:val="center"/>
              <w:rPr>
                <w:rFonts w:ascii="Arial" w:hAnsi="Arial"/>
              </w:rPr>
            </w:pPr>
            <w:r w:rsidRPr="003800C2">
              <w:rPr>
                <w:rFonts w:ascii="Arial" w:hAnsi="Arial"/>
                <w:b/>
                <w:bCs/>
                <w:sz w:val="19"/>
                <w:szCs w:val="19"/>
              </w:rPr>
              <w:t>Conceitos/Noções</w:t>
            </w:r>
          </w:p>
        </w:tc>
        <w:tc>
          <w:tcPr>
            <w:tcW w:w="6409" w:type="dxa"/>
            <w:gridSpan w:val="3"/>
            <w:shd w:val="clear" w:color="auto" w:fill="D9D9D9" w:themeFill="background1" w:themeFillShade="D9"/>
            <w:textDirection w:val="btLr"/>
            <w:vAlign w:val="center"/>
          </w:tcPr>
          <w:p w:rsidR="0035254C" w:rsidRPr="0035254C" w:rsidRDefault="0035254C" w:rsidP="0035254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35254C">
              <w:rPr>
                <w:rFonts w:ascii="Arial" w:eastAsia="MyriadPro-Regular" w:hAnsi="Arial"/>
                <w:sz w:val="19"/>
                <w:szCs w:val="19"/>
              </w:rPr>
              <w:t>Água residual</w:t>
            </w:r>
          </w:p>
          <w:p w:rsidR="0035254C" w:rsidRPr="0035254C" w:rsidRDefault="0035254C" w:rsidP="0035254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35254C">
              <w:rPr>
                <w:rFonts w:ascii="Arial" w:eastAsia="MyriadPro-Regular" w:hAnsi="Arial"/>
                <w:sz w:val="19"/>
                <w:szCs w:val="19"/>
              </w:rPr>
              <w:t>Água subterrânea</w:t>
            </w:r>
          </w:p>
          <w:p w:rsidR="0035254C" w:rsidRPr="0035254C" w:rsidRDefault="0035254C" w:rsidP="0035254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35254C">
              <w:rPr>
                <w:rFonts w:ascii="Arial" w:eastAsia="MyriadPro-Regular" w:hAnsi="Arial"/>
                <w:sz w:val="19"/>
                <w:szCs w:val="19"/>
              </w:rPr>
              <w:t>Água superficial</w:t>
            </w:r>
          </w:p>
          <w:p w:rsidR="0035254C" w:rsidRPr="0035254C" w:rsidRDefault="0035254C" w:rsidP="0035254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35254C">
              <w:rPr>
                <w:rFonts w:ascii="Arial" w:eastAsia="MyriadPro-Regular" w:hAnsi="Arial"/>
                <w:sz w:val="19"/>
                <w:szCs w:val="19"/>
              </w:rPr>
              <w:t>Albufeira</w:t>
            </w:r>
          </w:p>
          <w:p w:rsidR="0035254C" w:rsidRPr="0035254C" w:rsidRDefault="0035254C" w:rsidP="0035254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35254C">
              <w:rPr>
                <w:rFonts w:ascii="Arial" w:eastAsia="MyriadPro-Regular" w:hAnsi="Arial"/>
                <w:sz w:val="19"/>
                <w:szCs w:val="19"/>
              </w:rPr>
              <w:t>Aquífero</w:t>
            </w:r>
          </w:p>
          <w:p w:rsidR="0035254C" w:rsidRPr="0035254C" w:rsidRDefault="0035254C" w:rsidP="0035254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35254C">
              <w:rPr>
                <w:rFonts w:ascii="Arial" w:eastAsia="MyriadPro-Regular" w:hAnsi="Arial"/>
                <w:sz w:val="19"/>
                <w:szCs w:val="19"/>
              </w:rPr>
              <w:t>Balanço hídrico</w:t>
            </w:r>
          </w:p>
          <w:p w:rsidR="0035254C" w:rsidRPr="0035254C" w:rsidRDefault="0035254C" w:rsidP="0035254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35254C">
              <w:rPr>
                <w:rFonts w:ascii="Arial" w:eastAsia="MyriadPro-Regular" w:hAnsi="Arial"/>
                <w:sz w:val="19"/>
                <w:szCs w:val="19"/>
              </w:rPr>
              <w:t>Barragem</w:t>
            </w:r>
          </w:p>
          <w:p w:rsidR="0035254C" w:rsidRPr="0035254C" w:rsidRDefault="0035254C" w:rsidP="0035254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35254C">
              <w:rPr>
                <w:rFonts w:ascii="Arial" w:eastAsia="MyriadPro-Regular" w:hAnsi="Arial"/>
                <w:sz w:val="19"/>
                <w:szCs w:val="19"/>
              </w:rPr>
              <w:t>Barreira de condensação</w:t>
            </w:r>
          </w:p>
          <w:p w:rsidR="0035254C" w:rsidRPr="0035254C" w:rsidRDefault="0035254C" w:rsidP="0035254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35254C">
              <w:rPr>
                <w:rFonts w:ascii="Arial" w:eastAsia="MyriadPro-Regular" w:hAnsi="Arial"/>
                <w:sz w:val="19"/>
                <w:szCs w:val="19"/>
              </w:rPr>
              <w:t>Caudal</w:t>
            </w:r>
          </w:p>
          <w:p w:rsidR="0035254C" w:rsidRPr="0035254C" w:rsidRDefault="0035254C" w:rsidP="0035254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35254C">
              <w:rPr>
                <w:rFonts w:ascii="Arial" w:eastAsia="MyriadPro-Regular" w:hAnsi="Arial"/>
                <w:sz w:val="19"/>
                <w:szCs w:val="19"/>
              </w:rPr>
              <w:t>Declive</w:t>
            </w:r>
          </w:p>
          <w:p w:rsidR="0035254C" w:rsidRPr="0035254C" w:rsidRDefault="0035254C" w:rsidP="0035254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35254C">
              <w:rPr>
                <w:rFonts w:ascii="Arial" w:eastAsia="MyriadPro-Regular" w:hAnsi="Arial"/>
                <w:sz w:val="19"/>
                <w:szCs w:val="19"/>
              </w:rPr>
              <w:t>Depressão barométrica</w:t>
            </w:r>
          </w:p>
          <w:p w:rsidR="0035254C" w:rsidRPr="0035254C" w:rsidRDefault="0035254C" w:rsidP="0035254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35254C">
              <w:rPr>
                <w:rFonts w:ascii="Arial" w:eastAsia="MyriadPro-Regular" w:hAnsi="Arial"/>
                <w:sz w:val="19"/>
                <w:szCs w:val="19"/>
              </w:rPr>
              <w:t>Disponibilidade hídrica</w:t>
            </w:r>
          </w:p>
          <w:p w:rsidR="0035254C" w:rsidRPr="0035254C" w:rsidRDefault="0035254C" w:rsidP="0035254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35254C">
              <w:rPr>
                <w:rFonts w:ascii="Arial" w:eastAsia="MyriadPro-Regular" w:hAnsi="Arial"/>
                <w:sz w:val="19"/>
                <w:szCs w:val="19"/>
              </w:rPr>
              <w:t>Drenagem</w:t>
            </w:r>
          </w:p>
          <w:p w:rsidR="0035254C" w:rsidRPr="0035254C" w:rsidRDefault="0035254C" w:rsidP="0035254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35254C">
              <w:rPr>
                <w:rFonts w:ascii="Arial" w:eastAsia="MyriadPro-Regular" w:hAnsi="Arial"/>
                <w:sz w:val="19"/>
                <w:szCs w:val="19"/>
              </w:rPr>
              <w:t>Efluente</w:t>
            </w:r>
          </w:p>
          <w:p w:rsidR="0035254C" w:rsidRPr="0035254C" w:rsidRDefault="0035254C" w:rsidP="0035254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35254C">
              <w:rPr>
                <w:rFonts w:ascii="Arial" w:eastAsia="MyriadPro-Regular" w:hAnsi="Arial"/>
                <w:sz w:val="19"/>
                <w:szCs w:val="19"/>
              </w:rPr>
              <w:t>Escorrência</w:t>
            </w:r>
          </w:p>
          <w:p w:rsidR="0035254C" w:rsidRPr="0035254C" w:rsidRDefault="0035254C" w:rsidP="0035254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35254C">
              <w:rPr>
                <w:rFonts w:ascii="Arial" w:eastAsia="MyriadPro-Regular" w:hAnsi="Arial"/>
                <w:sz w:val="19"/>
                <w:szCs w:val="19"/>
              </w:rPr>
              <w:t>Eutrofização</w:t>
            </w:r>
          </w:p>
          <w:p w:rsidR="0035254C" w:rsidRPr="0035254C" w:rsidRDefault="0035254C" w:rsidP="0035254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35254C">
              <w:rPr>
                <w:rFonts w:ascii="Arial" w:eastAsia="MyriadPro-Regular" w:hAnsi="Arial"/>
                <w:sz w:val="19"/>
                <w:szCs w:val="19"/>
              </w:rPr>
              <w:t>Evapotranspiração</w:t>
            </w:r>
          </w:p>
          <w:p w:rsidR="0035254C" w:rsidRPr="0035254C" w:rsidRDefault="0035254C" w:rsidP="0035254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35254C">
              <w:rPr>
                <w:rFonts w:ascii="Arial" w:eastAsia="MyriadPro-Regular" w:hAnsi="Arial"/>
                <w:sz w:val="19"/>
                <w:szCs w:val="19"/>
              </w:rPr>
              <w:t>Infiltração</w:t>
            </w:r>
          </w:p>
          <w:p w:rsidR="0035254C" w:rsidRPr="0035254C" w:rsidRDefault="0035254C" w:rsidP="0035254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35254C">
              <w:rPr>
                <w:rFonts w:ascii="Arial" w:eastAsia="MyriadPro-Regular" w:hAnsi="Arial"/>
                <w:sz w:val="19"/>
                <w:szCs w:val="19"/>
              </w:rPr>
              <w:t>Isóbara</w:t>
            </w:r>
          </w:p>
          <w:p w:rsidR="0035254C" w:rsidRPr="0035254C" w:rsidRDefault="0035254C" w:rsidP="0035254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35254C">
              <w:rPr>
                <w:rFonts w:ascii="Arial" w:eastAsia="MyriadPro-Regular" w:hAnsi="Arial"/>
                <w:sz w:val="19"/>
                <w:szCs w:val="19"/>
              </w:rPr>
              <w:t>Massa de ar</w:t>
            </w:r>
          </w:p>
          <w:p w:rsidR="0035254C" w:rsidRPr="0035254C" w:rsidRDefault="0035254C" w:rsidP="0035254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35254C">
              <w:rPr>
                <w:rFonts w:ascii="Arial" w:eastAsia="MyriadPro-Regular" w:hAnsi="Arial"/>
                <w:sz w:val="19"/>
                <w:szCs w:val="19"/>
              </w:rPr>
              <w:t>Permeabilidade</w:t>
            </w:r>
          </w:p>
          <w:p w:rsidR="0035254C" w:rsidRPr="0035254C" w:rsidRDefault="0035254C" w:rsidP="0035254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35254C">
              <w:rPr>
                <w:rFonts w:ascii="Arial" w:eastAsia="MyriadPro-Regular" w:hAnsi="Arial"/>
                <w:sz w:val="19"/>
                <w:szCs w:val="19"/>
              </w:rPr>
              <w:t>Período seco estival</w:t>
            </w:r>
          </w:p>
          <w:p w:rsidR="0035254C" w:rsidRPr="0035254C" w:rsidRDefault="0035254C" w:rsidP="0035254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35254C">
              <w:rPr>
                <w:rFonts w:ascii="Arial" w:eastAsia="MyriadPro-Regular" w:hAnsi="Arial"/>
                <w:sz w:val="19"/>
                <w:szCs w:val="19"/>
              </w:rPr>
              <w:t>POA</w:t>
            </w:r>
          </w:p>
          <w:p w:rsidR="008E662E" w:rsidRPr="0035254C" w:rsidRDefault="0035254C" w:rsidP="0035254C">
            <w:pPr>
              <w:spacing w:line="276" w:lineRule="auto"/>
              <w:ind w:left="113" w:right="113"/>
              <w:jc w:val="center"/>
              <w:rPr>
                <w:rFonts w:ascii="Arial" w:hAnsi="Arial"/>
              </w:rPr>
            </w:pPr>
            <w:r w:rsidRPr="0035254C">
              <w:rPr>
                <w:rFonts w:ascii="Arial" w:eastAsia="MyriadPro-Regular" w:hAnsi="Arial"/>
                <w:sz w:val="19"/>
                <w:szCs w:val="19"/>
              </w:rPr>
              <w:t>POBH</w:t>
            </w:r>
          </w:p>
        </w:tc>
      </w:tr>
      <w:tr w:rsidR="0035254C" w:rsidRPr="003800C2" w:rsidTr="0035254C">
        <w:trPr>
          <w:cantSplit/>
          <w:trHeight w:val="2268"/>
        </w:trPr>
        <w:tc>
          <w:tcPr>
            <w:tcW w:w="1955" w:type="dxa"/>
            <w:vMerge/>
            <w:tcBorders>
              <w:top w:val="nil"/>
              <w:bottom w:val="nil"/>
              <w:right w:val="single" w:sz="36" w:space="0" w:color="FFFFFF" w:themeColor="background1"/>
            </w:tcBorders>
            <w:shd w:val="clear" w:color="auto" w:fill="808080" w:themeFill="background1" w:themeFillShade="80"/>
            <w:textDirection w:val="btLr"/>
            <w:vAlign w:val="center"/>
          </w:tcPr>
          <w:p w:rsidR="0035254C" w:rsidRPr="00497C58" w:rsidRDefault="0035254C" w:rsidP="00E855F7">
            <w:pPr>
              <w:ind w:left="113" w:right="113"/>
              <w:jc w:val="center"/>
              <w:rPr>
                <w:rFonts w:ascii="Arial" w:hAnsi="Arial"/>
              </w:rPr>
            </w:pPr>
          </w:p>
        </w:tc>
        <w:tc>
          <w:tcPr>
            <w:tcW w:w="1415" w:type="dxa"/>
            <w:tcBorders>
              <w:left w:val="single" w:sz="36" w:space="0" w:color="FFFFFF" w:themeColor="background1"/>
            </w:tcBorders>
            <w:shd w:val="clear" w:color="auto" w:fill="BFBFBF" w:themeFill="background1" w:themeFillShade="BF"/>
            <w:textDirection w:val="btLr"/>
            <w:vAlign w:val="center"/>
          </w:tcPr>
          <w:p w:rsidR="0035254C" w:rsidRPr="003800C2" w:rsidRDefault="0035254C" w:rsidP="00E855F7">
            <w:pPr>
              <w:autoSpaceDE w:val="0"/>
              <w:autoSpaceDN w:val="0"/>
              <w:adjustRightInd w:val="0"/>
              <w:jc w:val="center"/>
              <w:rPr>
                <w:rFonts w:ascii="Arial" w:hAnsi="Arial"/>
                <w:b/>
                <w:bCs/>
                <w:sz w:val="19"/>
                <w:szCs w:val="19"/>
              </w:rPr>
            </w:pPr>
            <w:r w:rsidRPr="003800C2">
              <w:rPr>
                <w:rFonts w:ascii="Arial" w:hAnsi="Arial"/>
                <w:b/>
                <w:bCs/>
                <w:sz w:val="19"/>
                <w:szCs w:val="19"/>
              </w:rPr>
              <w:t>N.º de aulas</w:t>
            </w:r>
          </w:p>
          <w:p w:rsidR="0035254C" w:rsidRPr="003800C2" w:rsidRDefault="0035254C" w:rsidP="00E855F7">
            <w:pPr>
              <w:ind w:left="113" w:right="113"/>
              <w:jc w:val="center"/>
              <w:rPr>
                <w:rFonts w:ascii="Arial" w:hAnsi="Arial"/>
              </w:rPr>
            </w:pPr>
            <w:r w:rsidRPr="003800C2">
              <w:rPr>
                <w:rFonts w:ascii="Arial" w:hAnsi="Arial"/>
                <w:b/>
                <w:bCs/>
                <w:sz w:val="19"/>
                <w:szCs w:val="19"/>
              </w:rPr>
              <w:t>(de 90 minutos)</w:t>
            </w:r>
          </w:p>
        </w:tc>
        <w:tc>
          <w:tcPr>
            <w:tcW w:w="1701" w:type="dxa"/>
            <w:shd w:val="clear" w:color="auto" w:fill="D9D9D9" w:themeFill="background1" w:themeFillShade="D9"/>
            <w:textDirection w:val="btLr"/>
            <w:vAlign w:val="center"/>
          </w:tcPr>
          <w:p w:rsidR="0035254C" w:rsidRPr="0035254C" w:rsidRDefault="0035254C" w:rsidP="0035254C">
            <w:pPr>
              <w:spacing w:line="276" w:lineRule="auto"/>
              <w:ind w:left="113" w:right="113"/>
              <w:jc w:val="center"/>
              <w:rPr>
                <w:rFonts w:ascii="Arial" w:hAnsi="Arial"/>
              </w:rPr>
            </w:pPr>
            <w:r w:rsidRPr="0035254C">
              <w:rPr>
                <w:rFonts w:ascii="Arial" w:hAnsi="Arial"/>
              </w:rPr>
              <w:t>6</w:t>
            </w:r>
          </w:p>
        </w:tc>
        <w:tc>
          <w:tcPr>
            <w:tcW w:w="2835" w:type="dxa"/>
            <w:shd w:val="clear" w:color="auto" w:fill="BFBFBF" w:themeFill="background1" w:themeFillShade="BF"/>
            <w:textDirection w:val="btLr"/>
            <w:vAlign w:val="center"/>
          </w:tcPr>
          <w:p w:rsidR="0035254C" w:rsidRPr="0035254C" w:rsidRDefault="0035254C" w:rsidP="0035254C">
            <w:pPr>
              <w:spacing w:line="276" w:lineRule="auto"/>
              <w:ind w:left="113" w:right="113"/>
              <w:jc w:val="center"/>
              <w:rPr>
                <w:rFonts w:ascii="Arial" w:hAnsi="Arial"/>
              </w:rPr>
            </w:pPr>
            <w:r w:rsidRPr="0035254C">
              <w:rPr>
                <w:rFonts w:ascii="Arial" w:hAnsi="Arial"/>
              </w:rPr>
              <w:t>4</w:t>
            </w:r>
          </w:p>
        </w:tc>
        <w:tc>
          <w:tcPr>
            <w:tcW w:w="1873" w:type="dxa"/>
            <w:shd w:val="clear" w:color="auto" w:fill="D9D9D9" w:themeFill="background1" w:themeFillShade="D9"/>
            <w:textDirection w:val="btLr"/>
            <w:vAlign w:val="center"/>
          </w:tcPr>
          <w:p w:rsidR="0035254C" w:rsidRPr="0035254C" w:rsidRDefault="0035254C" w:rsidP="0035254C">
            <w:pPr>
              <w:spacing w:line="276" w:lineRule="auto"/>
              <w:ind w:left="113" w:right="113"/>
              <w:jc w:val="center"/>
              <w:rPr>
                <w:rFonts w:ascii="Arial" w:hAnsi="Arial"/>
              </w:rPr>
            </w:pPr>
            <w:r w:rsidRPr="0035254C">
              <w:rPr>
                <w:rFonts w:ascii="Arial" w:hAnsi="Arial"/>
              </w:rPr>
              <w:t>3</w:t>
            </w:r>
          </w:p>
        </w:tc>
      </w:tr>
      <w:tr w:rsidR="0035254C" w:rsidRPr="003800C2" w:rsidTr="0035254C">
        <w:trPr>
          <w:cantSplit/>
          <w:trHeight w:val="4635"/>
        </w:trPr>
        <w:tc>
          <w:tcPr>
            <w:tcW w:w="1955" w:type="dxa"/>
            <w:vMerge/>
            <w:tcBorders>
              <w:top w:val="nil"/>
              <w:bottom w:val="nil"/>
              <w:right w:val="single" w:sz="36" w:space="0" w:color="FFFFFF" w:themeColor="background1"/>
            </w:tcBorders>
            <w:shd w:val="clear" w:color="auto" w:fill="808080" w:themeFill="background1" w:themeFillShade="80"/>
            <w:textDirection w:val="btLr"/>
            <w:vAlign w:val="center"/>
          </w:tcPr>
          <w:p w:rsidR="0035254C" w:rsidRPr="00497C58" w:rsidRDefault="0035254C" w:rsidP="00E855F7">
            <w:pPr>
              <w:ind w:left="113" w:right="113"/>
              <w:jc w:val="center"/>
              <w:rPr>
                <w:rFonts w:ascii="Arial" w:hAnsi="Arial"/>
              </w:rPr>
            </w:pPr>
          </w:p>
        </w:tc>
        <w:tc>
          <w:tcPr>
            <w:tcW w:w="1415" w:type="dxa"/>
            <w:tcBorders>
              <w:left w:val="single" w:sz="36" w:space="0" w:color="FFFFFF" w:themeColor="background1"/>
            </w:tcBorders>
            <w:shd w:val="clear" w:color="auto" w:fill="BFBFBF" w:themeFill="background1" w:themeFillShade="BF"/>
            <w:textDirection w:val="btLr"/>
            <w:vAlign w:val="center"/>
          </w:tcPr>
          <w:p w:rsidR="0035254C" w:rsidRPr="003800C2" w:rsidRDefault="0035254C" w:rsidP="00E855F7">
            <w:pPr>
              <w:ind w:left="113" w:right="113"/>
              <w:jc w:val="center"/>
              <w:rPr>
                <w:rFonts w:ascii="Arial" w:hAnsi="Arial"/>
              </w:rPr>
            </w:pPr>
            <w:r w:rsidRPr="003800C2">
              <w:rPr>
                <w:rFonts w:ascii="Arial" w:hAnsi="Arial"/>
                <w:b/>
                <w:bCs/>
                <w:sz w:val="19"/>
                <w:szCs w:val="19"/>
              </w:rPr>
              <w:t>Objetivos específicos</w:t>
            </w:r>
          </w:p>
        </w:tc>
        <w:tc>
          <w:tcPr>
            <w:tcW w:w="1701" w:type="dxa"/>
            <w:shd w:val="clear" w:color="auto" w:fill="D9D9D9" w:themeFill="background1" w:themeFillShade="D9"/>
            <w:tcMar>
              <w:left w:w="170" w:type="dxa"/>
              <w:right w:w="170" w:type="dxa"/>
            </w:tcMar>
            <w:textDirection w:val="btLr"/>
            <w:vAlign w:val="center"/>
          </w:tcPr>
          <w:p w:rsidR="0035254C" w:rsidRPr="0035254C" w:rsidRDefault="0035254C" w:rsidP="0035254C">
            <w:pPr>
              <w:autoSpaceDE w:val="0"/>
              <w:autoSpaceDN w:val="0"/>
              <w:adjustRightInd w:val="0"/>
              <w:spacing w:line="276" w:lineRule="auto"/>
              <w:ind w:left="112"/>
              <w:rPr>
                <w:rFonts w:ascii="Arial" w:eastAsia="MyriadPro-Regular" w:hAnsi="Arial"/>
                <w:sz w:val="19"/>
                <w:szCs w:val="19"/>
              </w:rPr>
            </w:pPr>
            <w:r w:rsidRPr="0035254C">
              <w:rPr>
                <w:rFonts w:ascii="Arial" w:eastAsia="MyriadPro-Regular" w:hAnsi="Arial"/>
                <w:sz w:val="19"/>
                <w:szCs w:val="19"/>
              </w:rPr>
              <w:t>• Reconhecer o papel do ciclo hidrológico na</w:t>
            </w:r>
          </w:p>
          <w:p w:rsidR="0035254C" w:rsidRPr="0035254C" w:rsidRDefault="0035254C" w:rsidP="0035254C">
            <w:pPr>
              <w:autoSpaceDE w:val="0"/>
              <w:autoSpaceDN w:val="0"/>
              <w:adjustRightInd w:val="0"/>
              <w:spacing w:line="276" w:lineRule="auto"/>
              <w:ind w:left="112"/>
              <w:rPr>
                <w:rFonts w:ascii="Arial" w:eastAsia="MyriadPro-Regular" w:hAnsi="Arial"/>
                <w:sz w:val="19"/>
                <w:szCs w:val="19"/>
              </w:rPr>
            </w:pPr>
            <w:r w:rsidRPr="0035254C">
              <w:rPr>
                <w:rFonts w:ascii="Arial" w:eastAsia="MyriadPro-Regular" w:hAnsi="Arial"/>
                <w:sz w:val="19"/>
                <w:szCs w:val="19"/>
              </w:rPr>
              <w:t>manutenção do equilíbrio da Terra</w:t>
            </w:r>
          </w:p>
          <w:p w:rsidR="0035254C" w:rsidRPr="0035254C" w:rsidRDefault="0035254C" w:rsidP="0035254C">
            <w:pPr>
              <w:autoSpaceDE w:val="0"/>
              <w:autoSpaceDN w:val="0"/>
              <w:adjustRightInd w:val="0"/>
              <w:spacing w:line="276" w:lineRule="auto"/>
              <w:ind w:left="112"/>
              <w:rPr>
                <w:rFonts w:ascii="Arial" w:eastAsia="MyriadPro-Regular" w:hAnsi="Arial"/>
                <w:sz w:val="19"/>
                <w:szCs w:val="19"/>
              </w:rPr>
            </w:pPr>
            <w:r w:rsidRPr="0035254C">
              <w:rPr>
                <w:rFonts w:ascii="Arial" w:eastAsia="MyriadPro-Regular" w:hAnsi="Arial"/>
                <w:sz w:val="19"/>
                <w:szCs w:val="19"/>
              </w:rPr>
              <w:t>• Conhecer a circulação geral da atmosfera na</w:t>
            </w:r>
          </w:p>
          <w:p w:rsidR="0035254C" w:rsidRPr="0035254C" w:rsidRDefault="0035254C" w:rsidP="0035254C">
            <w:pPr>
              <w:autoSpaceDE w:val="0"/>
              <w:autoSpaceDN w:val="0"/>
              <w:adjustRightInd w:val="0"/>
              <w:spacing w:line="276" w:lineRule="auto"/>
              <w:ind w:left="112"/>
              <w:rPr>
                <w:rFonts w:ascii="Arial" w:hAnsi="Arial"/>
              </w:rPr>
            </w:pPr>
            <w:r w:rsidRPr="0035254C">
              <w:rPr>
                <w:rFonts w:ascii="Arial" w:eastAsia="MyriadPro-Regular" w:hAnsi="Arial"/>
                <w:sz w:val="19"/>
                <w:szCs w:val="19"/>
              </w:rPr>
              <w:t>zona temperada do Hemisfério Norte</w:t>
            </w:r>
          </w:p>
        </w:tc>
        <w:tc>
          <w:tcPr>
            <w:tcW w:w="2835" w:type="dxa"/>
            <w:shd w:val="clear" w:color="auto" w:fill="BFBFBF" w:themeFill="background1" w:themeFillShade="BF"/>
            <w:tcMar>
              <w:left w:w="170" w:type="dxa"/>
              <w:right w:w="170" w:type="dxa"/>
            </w:tcMar>
            <w:textDirection w:val="btLr"/>
            <w:vAlign w:val="center"/>
          </w:tcPr>
          <w:p w:rsidR="0035254C" w:rsidRPr="0035254C" w:rsidRDefault="0035254C" w:rsidP="0035254C">
            <w:pPr>
              <w:autoSpaceDE w:val="0"/>
              <w:autoSpaceDN w:val="0"/>
              <w:adjustRightInd w:val="0"/>
              <w:spacing w:line="276" w:lineRule="auto"/>
              <w:ind w:left="112"/>
              <w:rPr>
                <w:rFonts w:ascii="Arial" w:eastAsia="MyriadPro-Regular" w:hAnsi="Arial"/>
                <w:sz w:val="19"/>
                <w:szCs w:val="19"/>
              </w:rPr>
            </w:pPr>
            <w:r w:rsidRPr="0035254C">
              <w:rPr>
                <w:rFonts w:ascii="Arial" w:eastAsia="MyriadPro-Regular" w:hAnsi="Arial"/>
                <w:sz w:val="19"/>
                <w:szCs w:val="19"/>
              </w:rPr>
              <w:t>• Relacionar a variabilidade da precipitação com a</w:t>
            </w:r>
          </w:p>
          <w:p w:rsidR="0035254C" w:rsidRPr="0035254C" w:rsidRDefault="0035254C" w:rsidP="0035254C">
            <w:pPr>
              <w:autoSpaceDE w:val="0"/>
              <w:autoSpaceDN w:val="0"/>
              <w:adjustRightInd w:val="0"/>
              <w:spacing w:line="276" w:lineRule="auto"/>
              <w:ind w:left="112"/>
              <w:rPr>
                <w:rFonts w:ascii="Arial" w:eastAsia="MyriadPro-Regular" w:hAnsi="Arial"/>
                <w:sz w:val="19"/>
                <w:szCs w:val="19"/>
              </w:rPr>
            </w:pPr>
            <w:r w:rsidRPr="0035254C">
              <w:rPr>
                <w:rFonts w:ascii="Arial" w:eastAsia="MyriadPro-Regular" w:hAnsi="Arial"/>
                <w:sz w:val="19"/>
                <w:szCs w:val="19"/>
              </w:rPr>
              <w:t>deslocação, em latitude, das cinturas de altas e</w:t>
            </w:r>
          </w:p>
          <w:p w:rsidR="0035254C" w:rsidRPr="0035254C" w:rsidRDefault="0035254C" w:rsidP="0035254C">
            <w:pPr>
              <w:autoSpaceDE w:val="0"/>
              <w:autoSpaceDN w:val="0"/>
              <w:adjustRightInd w:val="0"/>
              <w:spacing w:line="276" w:lineRule="auto"/>
              <w:ind w:left="112"/>
              <w:rPr>
                <w:rFonts w:ascii="Arial" w:eastAsia="MyriadPro-Regular" w:hAnsi="Arial"/>
                <w:sz w:val="19"/>
                <w:szCs w:val="19"/>
              </w:rPr>
            </w:pPr>
            <w:r w:rsidRPr="0035254C">
              <w:rPr>
                <w:rFonts w:ascii="Arial" w:eastAsia="MyriadPro-Regular" w:hAnsi="Arial"/>
                <w:sz w:val="19"/>
                <w:szCs w:val="19"/>
              </w:rPr>
              <w:t>baixas pressões</w:t>
            </w:r>
          </w:p>
          <w:p w:rsidR="0035254C" w:rsidRPr="0035254C" w:rsidRDefault="0035254C" w:rsidP="0035254C">
            <w:pPr>
              <w:autoSpaceDE w:val="0"/>
              <w:autoSpaceDN w:val="0"/>
              <w:adjustRightInd w:val="0"/>
              <w:spacing w:line="276" w:lineRule="auto"/>
              <w:ind w:left="112"/>
              <w:rPr>
                <w:rFonts w:ascii="Arial" w:eastAsia="MyriadPro-Regular" w:hAnsi="Arial"/>
                <w:sz w:val="19"/>
                <w:szCs w:val="19"/>
              </w:rPr>
            </w:pPr>
            <w:r w:rsidRPr="0035254C">
              <w:rPr>
                <w:rFonts w:ascii="Arial" w:eastAsia="MyriadPro-Regular" w:hAnsi="Arial"/>
                <w:sz w:val="19"/>
                <w:szCs w:val="19"/>
              </w:rPr>
              <w:t>• Analisar as situações meteorológicas que mais</w:t>
            </w:r>
          </w:p>
          <w:p w:rsidR="0035254C" w:rsidRPr="0035254C" w:rsidRDefault="0035254C" w:rsidP="0035254C">
            <w:pPr>
              <w:autoSpaceDE w:val="0"/>
              <w:autoSpaceDN w:val="0"/>
              <w:adjustRightInd w:val="0"/>
              <w:spacing w:line="276" w:lineRule="auto"/>
              <w:ind w:left="112"/>
              <w:rPr>
                <w:rFonts w:ascii="Arial" w:eastAsia="MyriadPro-Regular" w:hAnsi="Arial"/>
                <w:sz w:val="19"/>
                <w:szCs w:val="19"/>
              </w:rPr>
            </w:pPr>
            <w:r w:rsidRPr="0035254C">
              <w:rPr>
                <w:rFonts w:ascii="Arial" w:eastAsia="MyriadPro-Regular" w:hAnsi="Arial"/>
                <w:sz w:val="19"/>
                <w:szCs w:val="19"/>
              </w:rPr>
              <w:t>frequentemente afetam o estado de tempo em</w:t>
            </w:r>
          </w:p>
          <w:p w:rsidR="0035254C" w:rsidRPr="0035254C" w:rsidRDefault="0035254C" w:rsidP="0035254C">
            <w:pPr>
              <w:autoSpaceDE w:val="0"/>
              <w:autoSpaceDN w:val="0"/>
              <w:adjustRightInd w:val="0"/>
              <w:spacing w:line="276" w:lineRule="auto"/>
              <w:ind w:left="112"/>
              <w:rPr>
                <w:rFonts w:ascii="Arial" w:eastAsia="MyriadPro-Regular" w:hAnsi="Arial"/>
                <w:sz w:val="19"/>
                <w:szCs w:val="19"/>
              </w:rPr>
            </w:pPr>
            <w:r w:rsidRPr="0035254C">
              <w:rPr>
                <w:rFonts w:ascii="Arial" w:eastAsia="MyriadPro-Regular" w:hAnsi="Arial"/>
                <w:sz w:val="19"/>
                <w:szCs w:val="19"/>
              </w:rPr>
              <w:t>Portugal</w:t>
            </w:r>
          </w:p>
          <w:p w:rsidR="0035254C" w:rsidRPr="0035254C" w:rsidRDefault="0035254C" w:rsidP="0035254C">
            <w:pPr>
              <w:autoSpaceDE w:val="0"/>
              <w:autoSpaceDN w:val="0"/>
              <w:adjustRightInd w:val="0"/>
              <w:spacing w:line="276" w:lineRule="auto"/>
              <w:ind w:left="112"/>
              <w:rPr>
                <w:rFonts w:ascii="Arial" w:eastAsia="MyriadPro-Regular" w:hAnsi="Arial"/>
                <w:sz w:val="19"/>
                <w:szCs w:val="19"/>
              </w:rPr>
            </w:pPr>
            <w:r w:rsidRPr="0035254C">
              <w:rPr>
                <w:rFonts w:ascii="Arial" w:eastAsia="MyriadPro-Regular" w:hAnsi="Arial"/>
                <w:sz w:val="19"/>
                <w:szCs w:val="19"/>
              </w:rPr>
              <w:t>• Explicar os tipos de precipitação mais</w:t>
            </w:r>
          </w:p>
          <w:p w:rsidR="0035254C" w:rsidRPr="0035254C" w:rsidRDefault="0035254C" w:rsidP="0035254C">
            <w:pPr>
              <w:autoSpaceDE w:val="0"/>
              <w:autoSpaceDN w:val="0"/>
              <w:adjustRightInd w:val="0"/>
              <w:spacing w:line="276" w:lineRule="auto"/>
              <w:ind w:left="112"/>
              <w:rPr>
                <w:rFonts w:ascii="Arial" w:eastAsia="MyriadPro-Regular" w:hAnsi="Arial"/>
                <w:sz w:val="19"/>
                <w:szCs w:val="19"/>
              </w:rPr>
            </w:pPr>
            <w:r w:rsidRPr="0035254C">
              <w:rPr>
                <w:rFonts w:ascii="Arial" w:eastAsia="MyriadPro-Regular" w:hAnsi="Arial"/>
                <w:sz w:val="19"/>
                <w:szCs w:val="19"/>
              </w:rPr>
              <w:t>frequentes em Portugal</w:t>
            </w:r>
          </w:p>
          <w:p w:rsidR="0035254C" w:rsidRPr="0035254C" w:rsidRDefault="0035254C" w:rsidP="0035254C">
            <w:pPr>
              <w:autoSpaceDE w:val="0"/>
              <w:autoSpaceDN w:val="0"/>
              <w:adjustRightInd w:val="0"/>
              <w:spacing w:line="276" w:lineRule="auto"/>
              <w:ind w:left="112"/>
              <w:rPr>
                <w:rFonts w:ascii="Arial" w:eastAsia="MyriadPro-Regular" w:hAnsi="Arial"/>
                <w:sz w:val="19"/>
                <w:szCs w:val="19"/>
              </w:rPr>
            </w:pPr>
            <w:r w:rsidRPr="0035254C">
              <w:rPr>
                <w:rFonts w:ascii="Arial" w:eastAsia="MyriadPro-Regular" w:hAnsi="Arial"/>
                <w:sz w:val="19"/>
                <w:szCs w:val="19"/>
              </w:rPr>
              <w:t>• Relacionar a variação da precipitação com a</w:t>
            </w:r>
          </w:p>
          <w:p w:rsidR="0035254C" w:rsidRPr="0035254C" w:rsidRDefault="0035254C" w:rsidP="0035254C">
            <w:pPr>
              <w:autoSpaceDE w:val="0"/>
              <w:autoSpaceDN w:val="0"/>
              <w:adjustRightInd w:val="0"/>
              <w:spacing w:line="276" w:lineRule="auto"/>
              <w:ind w:left="112"/>
              <w:rPr>
                <w:rFonts w:ascii="Arial" w:hAnsi="Arial"/>
              </w:rPr>
            </w:pPr>
            <w:r w:rsidRPr="0035254C">
              <w:rPr>
                <w:rFonts w:ascii="Arial" w:eastAsia="MyriadPro-Regular" w:hAnsi="Arial"/>
                <w:sz w:val="19"/>
                <w:szCs w:val="19"/>
              </w:rPr>
              <w:t>altitude e a disposição do relevo</w:t>
            </w:r>
          </w:p>
        </w:tc>
        <w:tc>
          <w:tcPr>
            <w:tcW w:w="1873" w:type="dxa"/>
            <w:shd w:val="clear" w:color="auto" w:fill="D9D9D9" w:themeFill="background1" w:themeFillShade="D9"/>
            <w:tcMar>
              <w:left w:w="170" w:type="dxa"/>
              <w:right w:w="170" w:type="dxa"/>
            </w:tcMar>
            <w:textDirection w:val="btLr"/>
            <w:vAlign w:val="center"/>
          </w:tcPr>
          <w:p w:rsidR="0035254C" w:rsidRPr="0035254C" w:rsidRDefault="0035254C" w:rsidP="0035254C">
            <w:pPr>
              <w:autoSpaceDE w:val="0"/>
              <w:autoSpaceDN w:val="0"/>
              <w:adjustRightInd w:val="0"/>
              <w:spacing w:line="276" w:lineRule="auto"/>
              <w:ind w:left="112"/>
              <w:rPr>
                <w:rFonts w:ascii="Arial" w:eastAsia="MyriadPro-Regular" w:hAnsi="Arial"/>
                <w:sz w:val="19"/>
                <w:szCs w:val="19"/>
              </w:rPr>
            </w:pPr>
            <w:r w:rsidRPr="0035254C">
              <w:rPr>
                <w:rFonts w:ascii="Arial" w:eastAsia="MyriadPro-Regular" w:hAnsi="Arial"/>
                <w:sz w:val="19"/>
                <w:szCs w:val="19"/>
              </w:rPr>
              <w:t>• Caracterizar o clima de Portugal continental e</w:t>
            </w:r>
          </w:p>
          <w:p w:rsidR="0035254C" w:rsidRPr="0035254C" w:rsidRDefault="0035254C" w:rsidP="0035254C">
            <w:pPr>
              <w:autoSpaceDE w:val="0"/>
              <w:autoSpaceDN w:val="0"/>
              <w:adjustRightInd w:val="0"/>
              <w:spacing w:line="276" w:lineRule="auto"/>
              <w:ind w:left="112"/>
              <w:rPr>
                <w:rFonts w:ascii="Arial" w:hAnsi="Arial"/>
              </w:rPr>
            </w:pPr>
            <w:r w:rsidRPr="0035254C">
              <w:rPr>
                <w:rFonts w:ascii="Arial" w:eastAsia="MyriadPro-Regular" w:hAnsi="Arial"/>
                <w:sz w:val="19"/>
                <w:szCs w:val="19"/>
              </w:rPr>
              <w:t>insular</w:t>
            </w:r>
          </w:p>
        </w:tc>
      </w:tr>
      <w:tr w:rsidR="0035254C" w:rsidRPr="003800C2" w:rsidTr="0035254C">
        <w:trPr>
          <w:cantSplit/>
          <w:trHeight w:val="2065"/>
        </w:trPr>
        <w:tc>
          <w:tcPr>
            <w:tcW w:w="1955" w:type="dxa"/>
            <w:tcBorders>
              <w:top w:val="nil"/>
              <w:bottom w:val="nil"/>
              <w:right w:val="single" w:sz="36" w:space="0" w:color="FFFFFF" w:themeColor="background1"/>
            </w:tcBorders>
            <w:shd w:val="clear" w:color="auto" w:fill="808080" w:themeFill="background1" w:themeFillShade="80"/>
            <w:textDirection w:val="btLr"/>
            <w:vAlign w:val="center"/>
          </w:tcPr>
          <w:p w:rsidR="0035254C" w:rsidRPr="00497C58" w:rsidRDefault="0035254C" w:rsidP="00E855F7">
            <w:pPr>
              <w:ind w:left="113" w:right="113"/>
              <w:jc w:val="right"/>
              <w:rPr>
                <w:rFonts w:ascii="Arial" w:hAnsi="Arial"/>
              </w:rPr>
            </w:pPr>
            <w:r w:rsidRPr="00497C58">
              <w:rPr>
                <w:rFonts w:ascii="Arial" w:hAnsi="Arial"/>
                <w:noProof/>
                <w:sz w:val="18"/>
                <w:lang w:eastAsia="pt-PT"/>
              </w:rPr>
              <w:drawing>
                <wp:inline distT="0" distB="0" distL="0" distR="0">
                  <wp:extent cx="1062507" cy="766757"/>
                  <wp:effectExtent l="19050" t="0" r="4293" b="0"/>
                  <wp:docPr id="9" name="Imagem 2" descr="Page_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age_006.jpg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2507" cy="7667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5" w:type="dxa"/>
            <w:tcBorders>
              <w:left w:val="single" w:sz="36" w:space="0" w:color="FFFFFF" w:themeColor="background1"/>
            </w:tcBorders>
            <w:shd w:val="clear" w:color="auto" w:fill="BFBFBF" w:themeFill="background1" w:themeFillShade="BF"/>
            <w:textDirection w:val="btLr"/>
            <w:vAlign w:val="center"/>
          </w:tcPr>
          <w:p w:rsidR="0035254C" w:rsidRPr="003800C2" w:rsidRDefault="0035254C" w:rsidP="00E855F7">
            <w:pPr>
              <w:ind w:left="113" w:right="113"/>
              <w:jc w:val="center"/>
              <w:rPr>
                <w:rFonts w:ascii="Arial" w:hAnsi="Arial"/>
              </w:rPr>
            </w:pPr>
            <w:r w:rsidRPr="003800C2">
              <w:rPr>
                <w:rFonts w:ascii="Arial" w:hAnsi="Arial"/>
                <w:b/>
                <w:bCs/>
                <w:sz w:val="19"/>
                <w:szCs w:val="19"/>
              </w:rPr>
              <w:t>Conteúdos</w:t>
            </w:r>
          </w:p>
        </w:tc>
        <w:tc>
          <w:tcPr>
            <w:tcW w:w="1701" w:type="dxa"/>
            <w:shd w:val="clear" w:color="auto" w:fill="D9D9D9" w:themeFill="background1" w:themeFillShade="D9"/>
            <w:tcMar>
              <w:left w:w="170" w:type="dxa"/>
              <w:right w:w="170" w:type="dxa"/>
            </w:tcMar>
            <w:textDirection w:val="btLr"/>
            <w:vAlign w:val="center"/>
          </w:tcPr>
          <w:p w:rsidR="0035254C" w:rsidRPr="0035254C" w:rsidRDefault="0035254C" w:rsidP="0035254C">
            <w:pPr>
              <w:autoSpaceDE w:val="0"/>
              <w:autoSpaceDN w:val="0"/>
              <w:adjustRightInd w:val="0"/>
              <w:spacing w:line="276" w:lineRule="auto"/>
              <w:ind w:left="112"/>
              <w:rPr>
                <w:rFonts w:ascii="Arial" w:eastAsia="MyriadPro-Regular" w:hAnsi="Arial"/>
                <w:sz w:val="19"/>
                <w:szCs w:val="19"/>
              </w:rPr>
            </w:pPr>
            <w:r w:rsidRPr="0035254C">
              <w:rPr>
                <w:rFonts w:ascii="Arial" w:eastAsia="MyriadPro-Regular" w:hAnsi="Arial"/>
                <w:sz w:val="19"/>
                <w:szCs w:val="19"/>
              </w:rPr>
              <w:t>A especificidade do</w:t>
            </w:r>
          </w:p>
          <w:p w:rsidR="0035254C" w:rsidRPr="0035254C" w:rsidRDefault="0035254C" w:rsidP="0035254C">
            <w:pPr>
              <w:autoSpaceDE w:val="0"/>
              <w:autoSpaceDN w:val="0"/>
              <w:adjustRightInd w:val="0"/>
              <w:spacing w:line="276" w:lineRule="auto"/>
              <w:ind w:left="112"/>
              <w:rPr>
                <w:rFonts w:ascii="Arial" w:eastAsia="MyriadPro-Regular" w:hAnsi="Arial"/>
                <w:sz w:val="19"/>
                <w:szCs w:val="19"/>
              </w:rPr>
            </w:pPr>
            <w:r w:rsidRPr="0035254C">
              <w:rPr>
                <w:rFonts w:ascii="Arial" w:eastAsia="MyriadPro-Regular" w:hAnsi="Arial"/>
                <w:sz w:val="19"/>
                <w:szCs w:val="19"/>
              </w:rPr>
              <w:t>clima português</w:t>
            </w:r>
          </w:p>
          <w:p w:rsidR="0035254C" w:rsidRPr="0035254C" w:rsidRDefault="0035254C" w:rsidP="0035254C">
            <w:pPr>
              <w:autoSpaceDE w:val="0"/>
              <w:autoSpaceDN w:val="0"/>
              <w:adjustRightInd w:val="0"/>
              <w:spacing w:line="276" w:lineRule="auto"/>
              <w:ind w:left="112"/>
              <w:rPr>
                <w:rFonts w:ascii="Arial" w:hAnsi="Arial"/>
              </w:rPr>
            </w:pPr>
            <w:r w:rsidRPr="0035254C">
              <w:rPr>
                <w:rFonts w:ascii="Arial" w:eastAsia="MyriadPro-Regular" w:hAnsi="Arial"/>
                <w:sz w:val="19"/>
                <w:szCs w:val="19"/>
              </w:rPr>
              <w:t>A água na atmosfera</w:t>
            </w:r>
          </w:p>
        </w:tc>
        <w:tc>
          <w:tcPr>
            <w:tcW w:w="2835" w:type="dxa"/>
            <w:shd w:val="clear" w:color="auto" w:fill="BFBFBF" w:themeFill="background1" w:themeFillShade="BF"/>
            <w:tcMar>
              <w:left w:w="170" w:type="dxa"/>
              <w:right w:w="170" w:type="dxa"/>
            </w:tcMar>
            <w:textDirection w:val="btLr"/>
            <w:vAlign w:val="center"/>
          </w:tcPr>
          <w:p w:rsidR="0035254C" w:rsidRPr="0035254C" w:rsidRDefault="0035254C" w:rsidP="0035254C">
            <w:pPr>
              <w:autoSpaceDE w:val="0"/>
              <w:autoSpaceDN w:val="0"/>
              <w:adjustRightInd w:val="0"/>
              <w:spacing w:line="276" w:lineRule="auto"/>
              <w:ind w:left="112"/>
              <w:rPr>
                <w:rFonts w:ascii="Arial" w:eastAsia="MyriadPro-Regular" w:hAnsi="Arial"/>
                <w:sz w:val="19"/>
                <w:szCs w:val="19"/>
              </w:rPr>
            </w:pPr>
            <w:r w:rsidRPr="0035254C">
              <w:rPr>
                <w:rFonts w:ascii="Arial" w:eastAsia="MyriadPro-Regular" w:hAnsi="Arial"/>
                <w:sz w:val="19"/>
                <w:szCs w:val="19"/>
              </w:rPr>
              <w:t>A especificidade do</w:t>
            </w:r>
          </w:p>
          <w:p w:rsidR="0035254C" w:rsidRPr="0035254C" w:rsidRDefault="0035254C" w:rsidP="0035254C">
            <w:pPr>
              <w:autoSpaceDE w:val="0"/>
              <w:autoSpaceDN w:val="0"/>
              <w:adjustRightInd w:val="0"/>
              <w:spacing w:line="276" w:lineRule="auto"/>
              <w:ind w:left="112"/>
              <w:rPr>
                <w:rFonts w:ascii="Arial" w:eastAsia="MyriadPro-Regular" w:hAnsi="Arial"/>
                <w:sz w:val="19"/>
                <w:szCs w:val="19"/>
              </w:rPr>
            </w:pPr>
            <w:r w:rsidRPr="0035254C">
              <w:rPr>
                <w:rFonts w:ascii="Arial" w:eastAsia="MyriadPro-Regular" w:hAnsi="Arial"/>
                <w:sz w:val="19"/>
                <w:szCs w:val="19"/>
              </w:rPr>
              <w:t>clima português</w:t>
            </w:r>
          </w:p>
          <w:p w:rsidR="0035254C" w:rsidRPr="0035254C" w:rsidRDefault="0035254C" w:rsidP="0035254C">
            <w:pPr>
              <w:autoSpaceDE w:val="0"/>
              <w:autoSpaceDN w:val="0"/>
              <w:adjustRightInd w:val="0"/>
              <w:spacing w:line="276" w:lineRule="auto"/>
              <w:ind w:left="112"/>
              <w:rPr>
                <w:rFonts w:ascii="Arial" w:eastAsia="MyriadPro-Regular" w:hAnsi="Arial"/>
                <w:sz w:val="19"/>
                <w:szCs w:val="19"/>
              </w:rPr>
            </w:pPr>
            <w:r w:rsidRPr="0035254C">
              <w:rPr>
                <w:rFonts w:ascii="Arial" w:eastAsia="MyriadPro-Regular" w:hAnsi="Arial"/>
                <w:sz w:val="19"/>
                <w:szCs w:val="19"/>
              </w:rPr>
              <w:t>A precipitação em</w:t>
            </w:r>
          </w:p>
          <w:p w:rsidR="0035254C" w:rsidRPr="0035254C" w:rsidRDefault="0035254C" w:rsidP="0035254C">
            <w:pPr>
              <w:autoSpaceDE w:val="0"/>
              <w:autoSpaceDN w:val="0"/>
              <w:adjustRightInd w:val="0"/>
              <w:spacing w:line="276" w:lineRule="auto"/>
              <w:ind w:left="112"/>
              <w:rPr>
                <w:rFonts w:ascii="Arial" w:hAnsi="Arial"/>
              </w:rPr>
            </w:pPr>
            <w:r w:rsidRPr="0035254C">
              <w:rPr>
                <w:rFonts w:ascii="Arial" w:eastAsia="MyriadPro-Regular" w:hAnsi="Arial"/>
                <w:sz w:val="19"/>
                <w:szCs w:val="19"/>
              </w:rPr>
              <w:t>Portugal</w:t>
            </w:r>
          </w:p>
        </w:tc>
        <w:tc>
          <w:tcPr>
            <w:tcW w:w="1873" w:type="dxa"/>
            <w:shd w:val="clear" w:color="auto" w:fill="D9D9D9" w:themeFill="background1" w:themeFillShade="D9"/>
            <w:tcMar>
              <w:left w:w="170" w:type="dxa"/>
              <w:right w:w="170" w:type="dxa"/>
            </w:tcMar>
            <w:textDirection w:val="btLr"/>
            <w:vAlign w:val="center"/>
          </w:tcPr>
          <w:p w:rsidR="0035254C" w:rsidRPr="0035254C" w:rsidRDefault="0035254C" w:rsidP="0035254C">
            <w:pPr>
              <w:autoSpaceDE w:val="0"/>
              <w:autoSpaceDN w:val="0"/>
              <w:adjustRightInd w:val="0"/>
              <w:spacing w:line="276" w:lineRule="auto"/>
              <w:ind w:left="112"/>
              <w:rPr>
                <w:rFonts w:ascii="Arial" w:eastAsia="MyriadPro-Regular" w:hAnsi="Arial"/>
                <w:sz w:val="19"/>
                <w:szCs w:val="19"/>
              </w:rPr>
            </w:pPr>
            <w:r w:rsidRPr="0035254C">
              <w:rPr>
                <w:rFonts w:ascii="Arial" w:eastAsia="MyriadPro-Regular" w:hAnsi="Arial"/>
                <w:sz w:val="19"/>
                <w:szCs w:val="19"/>
              </w:rPr>
              <w:t>A especificidade do</w:t>
            </w:r>
          </w:p>
          <w:p w:rsidR="0035254C" w:rsidRPr="0035254C" w:rsidRDefault="0035254C" w:rsidP="0035254C">
            <w:pPr>
              <w:autoSpaceDE w:val="0"/>
              <w:autoSpaceDN w:val="0"/>
              <w:adjustRightInd w:val="0"/>
              <w:spacing w:line="276" w:lineRule="auto"/>
              <w:ind w:left="112"/>
              <w:rPr>
                <w:rFonts w:ascii="Arial" w:eastAsia="MyriadPro-Regular" w:hAnsi="Arial"/>
                <w:sz w:val="19"/>
                <w:szCs w:val="19"/>
              </w:rPr>
            </w:pPr>
            <w:r w:rsidRPr="0035254C">
              <w:rPr>
                <w:rFonts w:ascii="Arial" w:eastAsia="MyriadPro-Regular" w:hAnsi="Arial"/>
                <w:sz w:val="19"/>
                <w:szCs w:val="19"/>
              </w:rPr>
              <w:t>clima português</w:t>
            </w:r>
          </w:p>
          <w:p w:rsidR="0035254C" w:rsidRPr="0035254C" w:rsidRDefault="0035254C" w:rsidP="0035254C">
            <w:pPr>
              <w:autoSpaceDE w:val="0"/>
              <w:autoSpaceDN w:val="0"/>
              <w:adjustRightInd w:val="0"/>
              <w:spacing w:line="276" w:lineRule="auto"/>
              <w:ind w:left="112"/>
              <w:rPr>
                <w:rFonts w:ascii="Arial" w:hAnsi="Arial"/>
              </w:rPr>
            </w:pPr>
            <w:r w:rsidRPr="0035254C">
              <w:rPr>
                <w:rFonts w:ascii="Arial" w:eastAsia="MyriadPro-Regular" w:hAnsi="Arial"/>
                <w:sz w:val="19"/>
                <w:szCs w:val="19"/>
              </w:rPr>
              <w:t>O clima de Portugal</w:t>
            </w:r>
          </w:p>
        </w:tc>
      </w:tr>
    </w:tbl>
    <w:p w:rsidR="008E662E" w:rsidRDefault="008E662E" w:rsidP="008E662E">
      <w:pPr>
        <w:rPr>
          <w:rFonts w:ascii="Arial" w:hAnsi="Arial"/>
        </w:rPr>
        <w:sectPr w:rsidR="008E662E" w:rsidSect="009E27A5">
          <w:headerReference w:type="default" r:id="rId71"/>
          <w:headerReference w:type="first" r:id="rId72"/>
          <w:pgSz w:w="11906" w:h="16838"/>
          <w:pgMar w:top="1702" w:right="1133" w:bottom="993" w:left="1134" w:header="708" w:footer="708" w:gutter="0"/>
          <w:cols w:space="425"/>
          <w:titlePg/>
          <w:docGrid w:linePitch="360"/>
        </w:sectPr>
      </w:pPr>
    </w:p>
    <w:p w:rsidR="008E662E" w:rsidRDefault="008E662E" w:rsidP="008E662E">
      <w:pPr>
        <w:rPr>
          <w:rFonts w:ascii="Arial" w:hAnsi="Arial"/>
        </w:rPr>
        <w:sectPr w:rsidR="008E662E" w:rsidSect="00910F56">
          <w:type w:val="continuous"/>
          <w:pgSz w:w="11906" w:h="16838"/>
          <w:pgMar w:top="1702" w:right="1133" w:bottom="993" w:left="1134" w:header="708" w:footer="708" w:gutter="0"/>
          <w:cols w:space="425"/>
          <w:titlePg/>
          <w:docGrid w:linePitch="360"/>
        </w:sect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24" w:space="0" w:color="FFFFFF" w:themeColor="background1"/>
          <w:insideV w:val="single" w:sz="24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1955"/>
        <w:gridCol w:w="1415"/>
        <w:gridCol w:w="2408"/>
        <w:gridCol w:w="1276"/>
        <w:gridCol w:w="2725"/>
      </w:tblGrid>
      <w:tr w:rsidR="004B4096" w:rsidRPr="003800C2" w:rsidTr="004B4096">
        <w:trPr>
          <w:cantSplit/>
          <w:trHeight w:val="2268"/>
        </w:trPr>
        <w:tc>
          <w:tcPr>
            <w:tcW w:w="1955" w:type="dxa"/>
            <w:vMerge w:val="restart"/>
            <w:tcBorders>
              <w:top w:val="nil"/>
              <w:bottom w:val="nil"/>
              <w:right w:val="single" w:sz="36" w:space="0" w:color="FFFFFF" w:themeColor="background1"/>
            </w:tcBorders>
            <w:shd w:val="clear" w:color="auto" w:fill="808080" w:themeFill="background1" w:themeFillShade="80"/>
            <w:textDirection w:val="btLr"/>
            <w:vAlign w:val="center"/>
          </w:tcPr>
          <w:p w:rsidR="004B4096" w:rsidRPr="00497C58" w:rsidRDefault="004B4096" w:rsidP="00E855F7">
            <w:pPr>
              <w:autoSpaceDE w:val="0"/>
              <w:autoSpaceDN w:val="0"/>
              <w:adjustRightInd w:val="0"/>
              <w:jc w:val="center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497C58">
              <w:rPr>
                <w:rFonts w:ascii="Arial" w:hAnsi="Arial"/>
                <w:b/>
                <w:bCs/>
                <w:sz w:val="28"/>
                <w:szCs w:val="28"/>
              </w:rPr>
              <w:lastRenderedPageBreak/>
              <w:t xml:space="preserve">10.º ANO – GEOGRAFIA A – </w:t>
            </w:r>
            <w:r w:rsidRPr="00497C58">
              <w:rPr>
                <w:rFonts w:ascii="Arial" w:hAnsi="Arial"/>
                <w:b/>
                <w:bCs/>
                <w:sz w:val="24"/>
                <w:szCs w:val="24"/>
              </w:rPr>
              <w:t>Planificação temática</w:t>
            </w:r>
          </w:p>
          <w:p w:rsidR="004B4096" w:rsidRPr="00497C58" w:rsidRDefault="004B4096" w:rsidP="00E855F7">
            <w:pPr>
              <w:autoSpaceDE w:val="0"/>
              <w:autoSpaceDN w:val="0"/>
              <w:adjustRightInd w:val="0"/>
              <w:jc w:val="center"/>
              <w:rPr>
                <w:rFonts w:ascii="Arial" w:hAnsi="Arial"/>
                <w:b/>
                <w:bCs/>
                <w:sz w:val="19"/>
                <w:szCs w:val="19"/>
              </w:rPr>
            </w:pPr>
            <w:r w:rsidRPr="00497C58">
              <w:rPr>
                <w:rFonts w:ascii="Arial" w:hAnsi="Arial"/>
                <w:b/>
                <w:bCs/>
                <w:sz w:val="19"/>
                <w:szCs w:val="19"/>
              </w:rPr>
              <w:t>Tema 2 – Os recursos de que a população dispõe: usos, limites e potencialidades</w:t>
            </w:r>
          </w:p>
          <w:p w:rsidR="004B4096" w:rsidRPr="00497C58" w:rsidRDefault="004B4096" w:rsidP="00E855F7">
            <w:pPr>
              <w:ind w:left="113" w:right="113"/>
              <w:jc w:val="center"/>
              <w:rPr>
                <w:rFonts w:ascii="Arial" w:hAnsi="Arial"/>
              </w:rPr>
            </w:pPr>
            <w:r w:rsidRPr="00497C58">
              <w:rPr>
                <w:rFonts w:ascii="Arial" w:eastAsia="MyriadPro-Regular" w:hAnsi="Arial"/>
                <w:sz w:val="19"/>
                <w:szCs w:val="19"/>
              </w:rPr>
              <w:t>Subtema 3 – Os recursos hídricos</w:t>
            </w:r>
          </w:p>
        </w:tc>
        <w:tc>
          <w:tcPr>
            <w:tcW w:w="1415" w:type="dxa"/>
            <w:tcBorders>
              <w:left w:val="single" w:sz="36" w:space="0" w:color="FFFFFF" w:themeColor="background1"/>
            </w:tcBorders>
            <w:shd w:val="clear" w:color="auto" w:fill="BFBFBF" w:themeFill="background1" w:themeFillShade="BF"/>
            <w:textDirection w:val="btLr"/>
            <w:vAlign w:val="center"/>
          </w:tcPr>
          <w:p w:rsidR="004B4096" w:rsidRPr="003800C2" w:rsidRDefault="004B4096" w:rsidP="00E855F7">
            <w:pPr>
              <w:ind w:left="113" w:right="113"/>
              <w:jc w:val="center"/>
              <w:rPr>
                <w:rFonts w:ascii="Arial" w:hAnsi="Arial"/>
              </w:rPr>
            </w:pPr>
            <w:r w:rsidRPr="003800C2">
              <w:rPr>
                <w:rFonts w:ascii="Arial" w:hAnsi="Arial"/>
                <w:b/>
                <w:bCs/>
                <w:sz w:val="19"/>
                <w:szCs w:val="19"/>
              </w:rPr>
              <w:t>Roteiros de aulas</w:t>
            </w:r>
          </w:p>
        </w:tc>
        <w:tc>
          <w:tcPr>
            <w:tcW w:w="2408" w:type="dxa"/>
            <w:shd w:val="clear" w:color="auto" w:fill="D9D9D9" w:themeFill="background1" w:themeFillShade="D9"/>
            <w:textDirection w:val="btLr"/>
            <w:vAlign w:val="center"/>
          </w:tcPr>
          <w:p w:rsidR="004B4096" w:rsidRPr="004B4096" w:rsidRDefault="004B4096" w:rsidP="00876014">
            <w:pPr>
              <w:spacing w:line="276" w:lineRule="auto"/>
              <w:ind w:left="113" w:right="113"/>
              <w:jc w:val="center"/>
              <w:rPr>
                <w:rFonts w:ascii="Arial" w:hAnsi="Arial"/>
              </w:rPr>
            </w:pPr>
            <w:r w:rsidRPr="004B4096">
              <w:rPr>
                <w:rFonts w:ascii="Arial" w:eastAsia="MyriadPro-Regular" w:hAnsi="Arial"/>
                <w:sz w:val="19"/>
                <w:szCs w:val="19"/>
              </w:rPr>
              <w:t xml:space="preserve">Roteiro </w:t>
            </w:r>
            <w:r w:rsidR="00876014">
              <w:rPr>
                <w:rFonts w:ascii="Arial" w:eastAsia="MyriadPro-Regular" w:hAnsi="Arial"/>
                <w:sz w:val="19"/>
                <w:szCs w:val="19"/>
              </w:rPr>
              <w:t>4</w:t>
            </w:r>
          </w:p>
        </w:tc>
        <w:tc>
          <w:tcPr>
            <w:tcW w:w="1276" w:type="dxa"/>
            <w:shd w:val="clear" w:color="auto" w:fill="BFBFBF" w:themeFill="background1" w:themeFillShade="BF"/>
            <w:textDirection w:val="btLr"/>
            <w:vAlign w:val="center"/>
          </w:tcPr>
          <w:p w:rsidR="004B4096" w:rsidRPr="004B4096" w:rsidRDefault="004B4096" w:rsidP="00876014">
            <w:pPr>
              <w:spacing w:line="276" w:lineRule="auto"/>
              <w:ind w:left="113" w:right="113"/>
              <w:jc w:val="center"/>
              <w:rPr>
                <w:rFonts w:ascii="Arial" w:hAnsi="Arial"/>
              </w:rPr>
            </w:pPr>
            <w:r w:rsidRPr="004B4096">
              <w:rPr>
                <w:rFonts w:ascii="Arial" w:eastAsia="MyriadPro-Regular" w:hAnsi="Arial"/>
                <w:sz w:val="19"/>
                <w:szCs w:val="19"/>
              </w:rPr>
              <w:t xml:space="preserve">Roteiro </w:t>
            </w:r>
            <w:r w:rsidR="00876014">
              <w:rPr>
                <w:rFonts w:ascii="Arial" w:eastAsia="MyriadPro-Regular" w:hAnsi="Arial"/>
                <w:sz w:val="19"/>
                <w:szCs w:val="19"/>
              </w:rPr>
              <w:t>5</w:t>
            </w:r>
          </w:p>
        </w:tc>
        <w:tc>
          <w:tcPr>
            <w:tcW w:w="2725" w:type="dxa"/>
            <w:shd w:val="clear" w:color="auto" w:fill="D9D9D9" w:themeFill="background1" w:themeFillShade="D9"/>
            <w:textDirection w:val="btLr"/>
            <w:vAlign w:val="center"/>
          </w:tcPr>
          <w:p w:rsidR="004B4096" w:rsidRPr="004B4096" w:rsidRDefault="004B4096" w:rsidP="00876014">
            <w:pPr>
              <w:spacing w:line="276" w:lineRule="auto"/>
              <w:ind w:left="113" w:right="113"/>
              <w:jc w:val="center"/>
              <w:rPr>
                <w:rFonts w:ascii="Arial" w:hAnsi="Arial"/>
              </w:rPr>
            </w:pPr>
            <w:r w:rsidRPr="004B4096">
              <w:rPr>
                <w:rFonts w:ascii="Arial" w:eastAsia="MyriadPro-Regular" w:hAnsi="Arial"/>
                <w:sz w:val="19"/>
                <w:szCs w:val="19"/>
              </w:rPr>
              <w:t xml:space="preserve">Roteiro </w:t>
            </w:r>
            <w:r w:rsidR="00876014">
              <w:rPr>
                <w:rFonts w:ascii="Arial" w:eastAsia="MyriadPro-Regular" w:hAnsi="Arial"/>
                <w:sz w:val="19"/>
                <w:szCs w:val="19"/>
              </w:rPr>
              <w:t>6</w:t>
            </w:r>
          </w:p>
        </w:tc>
      </w:tr>
      <w:tr w:rsidR="004B4096" w:rsidRPr="003800C2" w:rsidTr="00E855F7">
        <w:trPr>
          <w:cantSplit/>
          <w:trHeight w:val="2268"/>
        </w:trPr>
        <w:tc>
          <w:tcPr>
            <w:tcW w:w="1955" w:type="dxa"/>
            <w:vMerge/>
            <w:tcBorders>
              <w:top w:val="nil"/>
              <w:bottom w:val="nil"/>
              <w:right w:val="single" w:sz="36" w:space="0" w:color="FFFFFF" w:themeColor="background1"/>
            </w:tcBorders>
            <w:shd w:val="clear" w:color="auto" w:fill="808080" w:themeFill="background1" w:themeFillShade="80"/>
            <w:textDirection w:val="btLr"/>
            <w:vAlign w:val="center"/>
          </w:tcPr>
          <w:p w:rsidR="004B4096" w:rsidRPr="00497C58" w:rsidRDefault="004B4096" w:rsidP="00E855F7">
            <w:pPr>
              <w:ind w:left="113" w:right="113"/>
              <w:jc w:val="center"/>
              <w:rPr>
                <w:rFonts w:ascii="Arial" w:hAnsi="Arial"/>
              </w:rPr>
            </w:pPr>
          </w:p>
        </w:tc>
        <w:tc>
          <w:tcPr>
            <w:tcW w:w="1415" w:type="dxa"/>
            <w:tcBorders>
              <w:left w:val="single" w:sz="36" w:space="0" w:color="FFFFFF" w:themeColor="background1"/>
            </w:tcBorders>
            <w:shd w:val="clear" w:color="auto" w:fill="BFBFBF" w:themeFill="background1" w:themeFillShade="BF"/>
            <w:textDirection w:val="btLr"/>
            <w:vAlign w:val="center"/>
          </w:tcPr>
          <w:p w:rsidR="004B4096" w:rsidRPr="003800C2" w:rsidRDefault="004B4096" w:rsidP="00E855F7">
            <w:pPr>
              <w:ind w:left="113" w:right="113"/>
              <w:jc w:val="center"/>
              <w:rPr>
                <w:rFonts w:ascii="Arial" w:hAnsi="Arial"/>
              </w:rPr>
            </w:pPr>
            <w:r w:rsidRPr="003800C2">
              <w:rPr>
                <w:rFonts w:ascii="Arial" w:hAnsi="Arial"/>
                <w:b/>
                <w:bCs/>
                <w:sz w:val="19"/>
                <w:szCs w:val="19"/>
              </w:rPr>
              <w:t>Conceitos/Noções</w:t>
            </w:r>
          </w:p>
        </w:tc>
        <w:tc>
          <w:tcPr>
            <w:tcW w:w="6409" w:type="dxa"/>
            <w:gridSpan w:val="3"/>
            <w:shd w:val="clear" w:color="auto" w:fill="D9D9D9" w:themeFill="background1" w:themeFillShade="D9"/>
            <w:textDirection w:val="btLr"/>
            <w:vAlign w:val="center"/>
          </w:tcPr>
          <w:p w:rsidR="004B4096" w:rsidRPr="004B4096" w:rsidRDefault="004B4096" w:rsidP="004B409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4B4096">
              <w:rPr>
                <w:rFonts w:ascii="Arial" w:eastAsia="MyriadPro-Regular" w:hAnsi="Arial"/>
                <w:sz w:val="19"/>
                <w:szCs w:val="19"/>
              </w:rPr>
              <w:t>Precipitação atmosférica</w:t>
            </w:r>
          </w:p>
          <w:p w:rsidR="004B4096" w:rsidRPr="004B4096" w:rsidRDefault="004B4096" w:rsidP="004B409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4B4096">
              <w:rPr>
                <w:rFonts w:ascii="Arial" w:eastAsia="MyriadPro-Regular" w:hAnsi="Arial"/>
                <w:sz w:val="19"/>
                <w:szCs w:val="19"/>
              </w:rPr>
              <w:t>Precipitação convectiva</w:t>
            </w:r>
          </w:p>
          <w:p w:rsidR="004B4096" w:rsidRPr="004B4096" w:rsidRDefault="004B4096" w:rsidP="004B409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4B4096">
              <w:rPr>
                <w:rFonts w:ascii="Arial" w:eastAsia="MyriadPro-Regular" w:hAnsi="Arial"/>
                <w:sz w:val="19"/>
                <w:szCs w:val="19"/>
              </w:rPr>
              <w:t>Precipitação frontal</w:t>
            </w:r>
          </w:p>
          <w:p w:rsidR="004B4096" w:rsidRPr="004B4096" w:rsidRDefault="004B4096" w:rsidP="004B409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4B4096">
              <w:rPr>
                <w:rFonts w:ascii="Arial" w:eastAsia="MyriadPro-Regular" w:hAnsi="Arial"/>
                <w:sz w:val="19"/>
                <w:szCs w:val="19"/>
              </w:rPr>
              <w:t>Precipitação orográfica</w:t>
            </w:r>
          </w:p>
          <w:p w:rsidR="004B4096" w:rsidRPr="004B4096" w:rsidRDefault="004B4096" w:rsidP="004B409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4B4096">
              <w:rPr>
                <w:rFonts w:ascii="Arial" w:eastAsia="MyriadPro-Regular" w:hAnsi="Arial"/>
                <w:sz w:val="19"/>
                <w:szCs w:val="19"/>
              </w:rPr>
              <w:t>Produtividade aquífera</w:t>
            </w:r>
          </w:p>
          <w:p w:rsidR="004B4096" w:rsidRPr="004B4096" w:rsidRDefault="004B4096" w:rsidP="004B409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4B4096">
              <w:rPr>
                <w:rFonts w:ascii="Arial" w:eastAsia="MyriadPro-Regular" w:hAnsi="Arial"/>
                <w:sz w:val="19"/>
                <w:szCs w:val="19"/>
              </w:rPr>
              <w:t>Situação meteorológica</w:t>
            </w:r>
          </w:p>
          <w:p w:rsidR="004B4096" w:rsidRPr="004B4096" w:rsidRDefault="004B4096" w:rsidP="004B409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4B4096">
              <w:rPr>
                <w:rFonts w:ascii="Arial" w:eastAsia="MyriadPro-Regular" w:hAnsi="Arial"/>
                <w:sz w:val="19"/>
                <w:szCs w:val="19"/>
              </w:rPr>
              <w:t>Superfície frontal polar</w:t>
            </w:r>
          </w:p>
          <w:p w:rsidR="004B4096" w:rsidRPr="004B4096" w:rsidRDefault="004B4096" w:rsidP="004B409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4B4096">
              <w:rPr>
                <w:rFonts w:ascii="Arial" w:eastAsia="MyriadPro-Regular" w:hAnsi="Arial"/>
                <w:sz w:val="19"/>
                <w:szCs w:val="19"/>
              </w:rPr>
              <w:t>Recurso hídrico</w:t>
            </w:r>
          </w:p>
          <w:p w:rsidR="004B4096" w:rsidRPr="004B4096" w:rsidRDefault="004B4096" w:rsidP="004B409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4B4096">
              <w:rPr>
                <w:rFonts w:ascii="Arial" w:eastAsia="MyriadPro-Regular" w:hAnsi="Arial"/>
                <w:sz w:val="19"/>
                <w:szCs w:val="19"/>
              </w:rPr>
              <w:t>Rede hidrográfica</w:t>
            </w:r>
          </w:p>
          <w:p w:rsidR="004B4096" w:rsidRPr="004B4096" w:rsidRDefault="004B4096" w:rsidP="004B409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4B4096">
              <w:rPr>
                <w:rFonts w:ascii="Arial" w:eastAsia="MyriadPro-Regular" w:hAnsi="Arial"/>
                <w:sz w:val="19"/>
                <w:szCs w:val="19"/>
              </w:rPr>
              <w:t>Regime de um rio</w:t>
            </w:r>
          </w:p>
          <w:p w:rsidR="004B4096" w:rsidRPr="004B4096" w:rsidRDefault="004B4096" w:rsidP="004B409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4B4096">
              <w:rPr>
                <w:rFonts w:ascii="Arial" w:eastAsia="MyriadPro-Regular" w:hAnsi="Arial"/>
                <w:sz w:val="19"/>
                <w:szCs w:val="19"/>
              </w:rPr>
              <w:t>Salinização</w:t>
            </w:r>
          </w:p>
          <w:p w:rsidR="004B4096" w:rsidRPr="004B4096" w:rsidRDefault="004B4096" w:rsidP="004B409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4B4096">
              <w:rPr>
                <w:rFonts w:ascii="Arial" w:eastAsia="MyriadPro-Regular" w:hAnsi="Arial"/>
                <w:sz w:val="19"/>
                <w:szCs w:val="19"/>
              </w:rPr>
              <w:t>Toalha cársica</w:t>
            </w:r>
          </w:p>
          <w:p w:rsidR="004B4096" w:rsidRPr="004B4096" w:rsidRDefault="004B4096" w:rsidP="004B4096">
            <w:pPr>
              <w:spacing w:line="276" w:lineRule="auto"/>
              <w:ind w:left="113" w:right="113"/>
              <w:jc w:val="center"/>
              <w:rPr>
                <w:rFonts w:ascii="Arial" w:hAnsi="Arial"/>
              </w:rPr>
            </w:pPr>
            <w:r w:rsidRPr="004B4096">
              <w:rPr>
                <w:rFonts w:ascii="Arial" w:eastAsia="MyriadPro-Regular" w:hAnsi="Arial"/>
                <w:sz w:val="19"/>
                <w:szCs w:val="19"/>
              </w:rPr>
              <w:t>Toalha freática</w:t>
            </w:r>
          </w:p>
        </w:tc>
      </w:tr>
      <w:tr w:rsidR="004B4096" w:rsidRPr="003800C2" w:rsidTr="004B4096">
        <w:trPr>
          <w:cantSplit/>
          <w:trHeight w:val="2268"/>
        </w:trPr>
        <w:tc>
          <w:tcPr>
            <w:tcW w:w="1955" w:type="dxa"/>
            <w:vMerge/>
            <w:tcBorders>
              <w:top w:val="nil"/>
              <w:bottom w:val="nil"/>
              <w:right w:val="single" w:sz="36" w:space="0" w:color="FFFFFF" w:themeColor="background1"/>
            </w:tcBorders>
            <w:shd w:val="clear" w:color="auto" w:fill="808080" w:themeFill="background1" w:themeFillShade="80"/>
            <w:textDirection w:val="btLr"/>
            <w:vAlign w:val="center"/>
          </w:tcPr>
          <w:p w:rsidR="004B4096" w:rsidRPr="00497C58" w:rsidRDefault="004B4096" w:rsidP="00E855F7">
            <w:pPr>
              <w:ind w:left="113" w:right="113"/>
              <w:jc w:val="center"/>
              <w:rPr>
                <w:rFonts w:ascii="Arial" w:hAnsi="Arial"/>
              </w:rPr>
            </w:pPr>
          </w:p>
        </w:tc>
        <w:tc>
          <w:tcPr>
            <w:tcW w:w="1415" w:type="dxa"/>
            <w:tcBorders>
              <w:left w:val="single" w:sz="36" w:space="0" w:color="FFFFFF" w:themeColor="background1"/>
            </w:tcBorders>
            <w:shd w:val="clear" w:color="auto" w:fill="BFBFBF" w:themeFill="background1" w:themeFillShade="BF"/>
            <w:textDirection w:val="btLr"/>
            <w:vAlign w:val="center"/>
          </w:tcPr>
          <w:p w:rsidR="004B4096" w:rsidRPr="003800C2" w:rsidRDefault="004B4096" w:rsidP="00E855F7">
            <w:pPr>
              <w:autoSpaceDE w:val="0"/>
              <w:autoSpaceDN w:val="0"/>
              <w:adjustRightInd w:val="0"/>
              <w:jc w:val="center"/>
              <w:rPr>
                <w:rFonts w:ascii="Arial" w:hAnsi="Arial"/>
                <w:b/>
                <w:bCs/>
                <w:sz w:val="19"/>
                <w:szCs w:val="19"/>
              </w:rPr>
            </w:pPr>
            <w:r w:rsidRPr="003800C2">
              <w:rPr>
                <w:rFonts w:ascii="Arial" w:hAnsi="Arial"/>
                <w:b/>
                <w:bCs/>
                <w:sz w:val="19"/>
                <w:szCs w:val="19"/>
              </w:rPr>
              <w:t>N.º de aulas</w:t>
            </w:r>
          </w:p>
          <w:p w:rsidR="004B4096" w:rsidRPr="003800C2" w:rsidRDefault="004B4096" w:rsidP="00E855F7">
            <w:pPr>
              <w:ind w:left="113" w:right="113"/>
              <w:jc w:val="center"/>
              <w:rPr>
                <w:rFonts w:ascii="Arial" w:hAnsi="Arial"/>
              </w:rPr>
            </w:pPr>
            <w:r w:rsidRPr="003800C2">
              <w:rPr>
                <w:rFonts w:ascii="Arial" w:hAnsi="Arial"/>
                <w:b/>
                <w:bCs/>
                <w:sz w:val="19"/>
                <w:szCs w:val="19"/>
              </w:rPr>
              <w:t>(de 90 minutos)</w:t>
            </w:r>
          </w:p>
        </w:tc>
        <w:tc>
          <w:tcPr>
            <w:tcW w:w="2408" w:type="dxa"/>
            <w:shd w:val="clear" w:color="auto" w:fill="D9D9D9" w:themeFill="background1" w:themeFillShade="D9"/>
            <w:textDirection w:val="btLr"/>
            <w:vAlign w:val="center"/>
          </w:tcPr>
          <w:p w:rsidR="004B4096" w:rsidRPr="004B4096" w:rsidRDefault="004B4096" w:rsidP="004B4096">
            <w:pPr>
              <w:spacing w:line="276" w:lineRule="auto"/>
              <w:ind w:left="113" w:right="113"/>
              <w:jc w:val="center"/>
              <w:rPr>
                <w:rFonts w:ascii="Arial" w:hAnsi="Arial"/>
              </w:rPr>
            </w:pPr>
            <w:r w:rsidRPr="004B4096">
              <w:rPr>
                <w:rFonts w:ascii="Arial" w:hAnsi="Arial"/>
              </w:rPr>
              <w:t>4</w:t>
            </w:r>
          </w:p>
        </w:tc>
        <w:tc>
          <w:tcPr>
            <w:tcW w:w="1276" w:type="dxa"/>
            <w:shd w:val="clear" w:color="auto" w:fill="BFBFBF" w:themeFill="background1" w:themeFillShade="BF"/>
            <w:textDirection w:val="btLr"/>
            <w:vAlign w:val="center"/>
          </w:tcPr>
          <w:p w:rsidR="004B4096" w:rsidRPr="004B4096" w:rsidRDefault="004B4096" w:rsidP="004B4096">
            <w:pPr>
              <w:spacing w:line="276" w:lineRule="auto"/>
              <w:ind w:left="113" w:right="113"/>
              <w:jc w:val="center"/>
              <w:rPr>
                <w:rFonts w:ascii="Arial" w:hAnsi="Arial"/>
              </w:rPr>
            </w:pPr>
            <w:r w:rsidRPr="004B4096">
              <w:rPr>
                <w:rFonts w:ascii="Arial" w:hAnsi="Arial"/>
              </w:rPr>
              <w:t>3</w:t>
            </w:r>
          </w:p>
        </w:tc>
        <w:tc>
          <w:tcPr>
            <w:tcW w:w="2725" w:type="dxa"/>
            <w:shd w:val="clear" w:color="auto" w:fill="D9D9D9" w:themeFill="background1" w:themeFillShade="D9"/>
            <w:textDirection w:val="btLr"/>
            <w:vAlign w:val="center"/>
          </w:tcPr>
          <w:p w:rsidR="004B4096" w:rsidRPr="004B4096" w:rsidRDefault="004B4096" w:rsidP="004B4096">
            <w:pPr>
              <w:spacing w:line="276" w:lineRule="auto"/>
              <w:ind w:left="113" w:right="113"/>
              <w:jc w:val="center"/>
              <w:rPr>
                <w:rFonts w:ascii="Arial" w:hAnsi="Arial"/>
              </w:rPr>
            </w:pPr>
            <w:r w:rsidRPr="004B4096">
              <w:rPr>
                <w:rFonts w:ascii="Arial" w:hAnsi="Arial"/>
              </w:rPr>
              <w:t>10</w:t>
            </w:r>
          </w:p>
        </w:tc>
      </w:tr>
      <w:tr w:rsidR="004B4096" w:rsidRPr="003800C2" w:rsidTr="004B4096">
        <w:trPr>
          <w:cantSplit/>
          <w:trHeight w:val="4635"/>
        </w:trPr>
        <w:tc>
          <w:tcPr>
            <w:tcW w:w="1955" w:type="dxa"/>
            <w:vMerge/>
            <w:tcBorders>
              <w:top w:val="nil"/>
              <w:bottom w:val="nil"/>
              <w:right w:val="single" w:sz="36" w:space="0" w:color="FFFFFF" w:themeColor="background1"/>
            </w:tcBorders>
            <w:shd w:val="clear" w:color="auto" w:fill="808080" w:themeFill="background1" w:themeFillShade="80"/>
            <w:textDirection w:val="btLr"/>
            <w:vAlign w:val="center"/>
          </w:tcPr>
          <w:p w:rsidR="004B4096" w:rsidRPr="00497C58" w:rsidRDefault="004B4096" w:rsidP="00E855F7">
            <w:pPr>
              <w:ind w:left="113" w:right="113"/>
              <w:jc w:val="center"/>
              <w:rPr>
                <w:rFonts w:ascii="Arial" w:hAnsi="Arial"/>
              </w:rPr>
            </w:pPr>
          </w:p>
        </w:tc>
        <w:tc>
          <w:tcPr>
            <w:tcW w:w="1415" w:type="dxa"/>
            <w:tcBorders>
              <w:left w:val="single" w:sz="36" w:space="0" w:color="FFFFFF" w:themeColor="background1"/>
            </w:tcBorders>
            <w:shd w:val="clear" w:color="auto" w:fill="BFBFBF" w:themeFill="background1" w:themeFillShade="BF"/>
            <w:textDirection w:val="btLr"/>
            <w:vAlign w:val="center"/>
          </w:tcPr>
          <w:p w:rsidR="004B4096" w:rsidRPr="003800C2" w:rsidRDefault="004B4096" w:rsidP="00E855F7">
            <w:pPr>
              <w:ind w:left="113" w:right="113"/>
              <w:jc w:val="center"/>
              <w:rPr>
                <w:rFonts w:ascii="Arial" w:hAnsi="Arial"/>
              </w:rPr>
            </w:pPr>
            <w:r w:rsidRPr="003800C2">
              <w:rPr>
                <w:rFonts w:ascii="Arial" w:hAnsi="Arial"/>
                <w:b/>
                <w:bCs/>
                <w:sz w:val="19"/>
                <w:szCs w:val="19"/>
              </w:rPr>
              <w:t>Objetivos específicos</w:t>
            </w:r>
          </w:p>
        </w:tc>
        <w:tc>
          <w:tcPr>
            <w:tcW w:w="2408" w:type="dxa"/>
            <w:shd w:val="clear" w:color="auto" w:fill="D9D9D9" w:themeFill="background1" w:themeFillShade="D9"/>
            <w:tcMar>
              <w:left w:w="170" w:type="dxa"/>
              <w:right w:w="170" w:type="dxa"/>
            </w:tcMar>
            <w:textDirection w:val="btLr"/>
            <w:vAlign w:val="center"/>
          </w:tcPr>
          <w:p w:rsidR="004B4096" w:rsidRPr="004B4096" w:rsidRDefault="004B4096" w:rsidP="004B4096">
            <w:pPr>
              <w:autoSpaceDE w:val="0"/>
              <w:autoSpaceDN w:val="0"/>
              <w:adjustRightInd w:val="0"/>
              <w:ind w:left="112"/>
              <w:rPr>
                <w:rFonts w:ascii="Arial" w:eastAsia="MyriadPro-Regular" w:hAnsi="Arial"/>
                <w:sz w:val="19"/>
                <w:szCs w:val="19"/>
              </w:rPr>
            </w:pPr>
            <w:r w:rsidRPr="004B4096">
              <w:rPr>
                <w:rFonts w:ascii="Arial" w:eastAsia="MyriadPro-Regular" w:hAnsi="Arial"/>
                <w:sz w:val="19"/>
                <w:szCs w:val="19"/>
              </w:rPr>
              <w:t>• Relacionar as disponibilidades hídricas com a</w:t>
            </w:r>
          </w:p>
          <w:p w:rsidR="004B4096" w:rsidRPr="004B4096" w:rsidRDefault="004B4096" w:rsidP="004B4096">
            <w:pPr>
              <w:autoSpaceDE w:val="0"/>
              <w:autoSpaceDN w:val="0"/>
              <w:adjustRightInd w:val="0"/>
              <w:ind w:left="112"/>
              <w:rPr>
                <w:rFonts w:ascii="Arial" w:eastAsia="MyriadPro-Regular" w:hAnsi="Arial"/>
                <w:sz w:val="19"/>
                <w:szCs w:val="19"/>
              </w:rPr>
            </w:pPr>
            <w:r w:rsidRPr="004B4096">
              <w:rPr>
                <w:rFonts w:ascii="Arial" w:eastAsia="MyriadPro-Regular" w:hAnsi="Arial"/>
                <w:sz w:val="19"/>
                <w:szCs w:val="19"/>
              </w:rPr>
              <w:t>quantidade e o tipo de precipitação</w:t>
            </w:r>
          </w:p>
          <w:p w:rsidR="004B4096" w:rsidRPr="004B4096" w:rsidRDefault="004B4096" w:rsidP="004B4096">
            <w:pPr>
              <w:autoSpaceDE w:val="0"/>
              <w:autoSpaceDN w:val="0"/>
              <w:adjustRightInd w:val="0"/>
              <w:ind w:left="112"/>
              <w:rPr>
                <w:rFonts w:ascii="Arial" w:eastAsia="MyriadPro-Regular" w:hAnsi="Arial"/>
                <w:sz w:val="19"/>
                <w:szCs w:val="19"/>
              </w:rPr>
            </w:pPr>
            <w:r w:rsidRPr="004B4096">
              <w:rPr>
                <w:rFonts w:ascii="Arial" w:eastAsia="MyriadPro-Regular" w:hAnsi="Arial"/>
                <w:sz w:val="19"/>
                <w:szCs w:val="19"/>
              </w:rPr>
              <w:t>• Caracterizar a rede hidrográfica</w:t>
            </w:r>
          </w:p>
          <w:p w:rsidR="004B4096" w:rsidRPr="004B4096" w:rsidRDefault="004B4096" w:rsidP="004B4096">
            <w:pPr>
              <w:autoSpaceDE w:val="0"/>
              <w:autoSpaceDN w:val="0"/>
              <w:adjustRightInd w:val="0"/>
              <w:ind w:left="112"/>
              <w:rPr>
                <w:rFonts w:ascii="Arial" w:eastAsia="MyriadPro-Regular" w:hAnsi="Arial"/>
                <w:sz w:val="19"/>
                <w:szCs w:val="19"/>
              </w:rPr>
            </w:pPr>
            <w:r w:rsidRPr="004B4096">
              <w:rPr>
                <w:rFonts w:ascii="Arial" w:eastAsia="MyriadPro-Regular" w:hAnsi="Arial"/>
                <w:sz w:val="19"/>
                <w:szCs w:val="19"/>
              </w:rPr>
              <w:t>• Relacionar o regime dos cursos de água com a</w:t>
            </w:r>
          </w:p>
          <w:p w:rsidR="004B4096" w:rsidRPr="004B4096" w:rsidRDefault="004B4096" w:rsidP="004B4096">
            <w:pPr>
              <w:autoSpaceDE w:val="0"/>
              <w:autoSpaceDN w:val="0"/>
              <w:adjustRightInd w:val="0"/>
              <w:ind w:left="112"/>
              <w:rPr>
                <w:rFonts w:ascii="Arial" w:eastAsia="MyriadPro-Regular" w:hAnsi="Arial"/>
                <w:sz w:val="19"/>
                <w:szCs w:val="19"/>
              </w:rPr>
            </w:pPr>
            <w:r w:rsidRPr="004B4096">
              <w:rPr>
                <w:rFonts w:ascii="Arial" w:eastAsia="MyriadPro-Regular" w:hAnsi="Arial"/>
                <w:sz w:val="19"/>
                <w:szCs w:val="19"/>
              </w:rPr>
              <w:t>irregularidade da precipitação</w:t>
            </w:r>
          </w:p>
          <w:p w:rsidR="004B4096" w:rsidRPr="004B4096" w:rsidRDefault="004B4096" w:rsidP="004B4096">
            <w:pPr>
              <w:autoSpaceDE w:val="0"/>
              <w:autoSpaceDN w:val="0"/>
              <w:adjustRightInd w:val="0"/>
              <w:ind w:left="112"/>
              <w:rPr>
                <w:rFonts w:ascii="Arial" w:eastAsia="MyriadPro-Regular" w:hAnsi="Arial"/>
                <w:sz w:val="19"/>
                <w:szCs w:val="19"/>
              </w:rPr>
            </w:pPr>
            <w:r w:rsidRPr="004B4096">
              <w:rPr>
                <w:rFonts w:ascii="Arial" w:eastAsia="MyriadPro-Regular" w:hAnsi="Arial"/>
                <w:sz w:val="19"/>
                <w:szCs w:val="19"/>
              </w:rPr>
              <w:t>• Conhecer os fatores que interferem na variação</w:t>
            </w:r>
          </w:p>
          <w:p w:rsidR="004B4096" w:rsidRPr="004B4096" w:rsidRDefault="004B4096" w:rsidP="004B4096">
            <w:pPr>
              <w:autoSpaceDE w:val="0"/>
              <w:autoSpaceDN w:val="0"/>
              <w:adjustRightInd w:val="0"/>
              <w:ind w:left="112"/>
              <w:rPr>
                <w:rFonts w:ascii="Arial" w:eastAsia="MyriadPro-Regular" w:hAnsi="Arial"/>
                <w:sz w:val="19"/>
                <w:szCs w:val="19"/>
              </w:rPr>
            </w:pPr>
            <w:r w:rsidRPr="004B4096">
              <w:rPr>
                <w:rFonts w:ascii="Arial" w:eastAsia="MyriadPro-Regular" w:hAnsi="Arial"/>
                <w:sz w:val="19"/>
                <w:szCs w:val="19"/>
              </w:rPr>
              <w:t>de caudal dos cursos de água</w:t>
            </w:r>
          </w:p>
          <w:p w:rsidR="004B4096" w:rsidRPr="004B4096" w:rsidRDefault="004B4096" w:rsidP="004B4096">
            <w:pPr>
              <w:autoSpaceDE w:val="0"/>
              <w:autoSpaceDN w:val="0"/>
              <w:adjustRightInd w:val="0"/>
              <w:ind w:left="112"/>
              <w:rPr>
                <w:rFonts w:ascii="Arial" w:eastAsia="MyriadPro-Regular" w:hAnsi="Arial"/>
                <w:sz w:val="19"/>
                <w:szCs w:val="19"/>
              </w:rPr>
            </w:pPr>
            <w:r w:rsidRPr="004B4096">
              <w:rPr>
                <w:rFonts w:ascii="Arial" w:eastAsia="MyriadPro-Regular" w:hAnsi="Arial"/>
                <w:sz w:val="19"/>
                <w:szCs w:val="19"/>
              </w:rPr>
              <w:t>• Equacionar a necessidade de armazenamento</w:t>
            </w:r>
          </w:p>
          <w:p w:rsidR="004B4096" w:rsidRPr="004B4096" w:rsidRDefault="004B4096" w:rsidP="004B4096">
            <w:pPr>
              <w:autoSpaceDE w:val="0"/>
              <w:autoSpaceDN w:val="0"/>
              <w:adjustRightInd w:val="0"/>
              <w:spacing w:line="276" w:lineRule="auto"/>
              <w:ind w:left="112"/>
              <w:rPr>
                <w:rFonts w:ascii="Arial" w:hAnsi="Arial"/>
              </w:rPr>
            </w:pPr>
            <w:r w:rsidRPr="004B4096">
              <w:rPr>
                <w:rFonts w:ascii="Arial" w:eastAsia="MyriadPro-Regular" w:hAnsi="Arial"/>
                <w:sz w:val="19"/>
                <w:szCs w:val="19"/>
              </w:rPr>
              <w:t>das águas superficiais</w:t>
            </w:r>
          </w:p>
        </w:tc>
        <w:tc>
          <w:tcPr>
            <w:tcW w:w="1276" w:type="dxa"/>
            <w:shd w:val="clear" w:color="auto" w:fill="BFBFBF" w:themeFill="background1" w:themeFillShade="BF"/>
            <w:tcMar>
              <w:left w:w="170" w:type="dxa"/>
              <w:right w:w="170" w:type="dxa"/>
            </w:tcMar>
            <w:textDirection w:val="btLr"/>
            <w:vAlign w:val="center"/>
          </w:tcPr>
          <w:p w:rsidR="004B4096" w:rsidRPr="004B4096" w:rsidRDefault="004B4096" w:rsidP="004B4096">
            <w:pPr>
              <w:autoSpaceDE w:val="0"/>
              <w:autoSpaceDN w:val="0"/>
              <w:adjustRightInd w:val="0"/>
              <w:ind w:left="112"/>
              <w:rPr>
                <w:rFonts w:ascii="Arial" w:eastAsia="MyriadPro-Regular" w:hAnsi="Arial"/>
                <w:sz w:val="19"/>
                <w:szCs w:val="19"/>
              </w:rPr>
            </w:pPr>
            <w:r w:rsidRPr="004B4096">
              <w:rPr>
                <w:rFonts w:ascii="Arial" w:eastAsia="MyriadPro-Regular" w:hAnsi="Arial"/>
                <w:sz w:val="19"/>
                <w:szCs w:val="19"/>
              </w:rPr>
              <w:t>• Conhecer os fatores que condicionam a</w:t>
            </w:r>
          </w:p>
          <w:p w:rsidR="004B4096" w:rsidRPr="004B4096" w:rsidRDefault="004B4096" w:rsidP="004B4096">
            <w:pPr>
              <w:autoSpaceDE w:val="0"/>
              <w:autoSpaceDN w:val="0"/>
              <w:adjustRightInd w:val="0"/>
              <w:spacing w:line="276" w:lineRule="auto"/>
              <w:ind w:left="112"/>
              <w:rPr>
                <w:rFonts w:ascii="Arial" w:hAnsi="Arial"/>
              </w:rPr>
            </w:pPr>
            <w:r w:rsidRPr="004B4096">
              <w:rPr>
                <w:rFonts w:ascii="Arial" w:eastAsia="MyriadPro-Regular" w:hAnsi="Arial"/>
                <w:sz w:val="19"/>
                <w:szCs w:val="19"/>
              </w:rPr>
              <w:t>produtividade aquífera</w:t>
            </w:r>
          </w:p>
        </w:tc>
        <w:tc>
          <w:tcPr>
            <w:tcW w:w="2725" w:type="dxa"/>
            <w:shd w:val="clear" w:color="auto" w:fill="D9D9D9" w:themeFill="background1" w:themeFillShade="D9"/>
            <w:tcMar>
              <w:left w:w="170" w:type="dxa"/>
              <w:right w:w="170" w:type="dxa"/>
            </w:tcMar>
            <w:textDirection w:val="btLr"/>
            <w:vAlign w:val="center"/>
          </w:tcPr>
          <w:p w:rsidR="004B4096" w:rsidRPr="004B4096" w:rsidRDefault="004B4096" w:rsidP="004B4096">
            <w:pPr>
              <w:autoSpaceDE w:val="0"/>
              <w:autoSpaceDN w:val="0"/>
              <w:adjustRightInd w:val="0"/>
              <w:ind w:left="112"/>
              <w:rPr>
                <w:rFonts w:ascii="Arial" w:eastAsia="MyriadPro-Regular" w:hAnsi="Arial"/>
                <w:sz w:val="19"/>
                <w:szCs w:val="19"/>
              </w:rPr>
            </w:pPr>
            <w:r w:rsidRPr="004B4096">
              <w:rPr>
                <w:rFonts w:ascii="Arial" w:eastAsia="MyriadPro-Regular" w:hAnsi="Arial"/>
                <w:sz w:val="19"/>
                <w:szCs w:val="19"/>
              </w:rPr>
              <w:t>• Reconhecer que as atividades humanas</w:t>
            </w:r>
          </w:p>
          <w:p w:rsidR="004B4096" w:rsidRPr="004B4096" w:rsidRDefault="004B4096" w:rsidP="004B4096">
            <w:pPr>
              <w:autoSpaceDE w:val="0"/>
              <w:autoSpaceDN w:val="0"/>
              <w:adjustRightInd w:val="0"/>
              <w:ind w:left="112"/>
              <w:rPr>
                <w:rFonts w:ascii="Arial" w:eastAsia="MyriadPro-Regular" w:hAnsi="Arial"/>
                <w:sz w:val="19"/>
                <w:szCs w:val="19"/>
              </w:rPr>
            </w:pPr>
            <w:r w:rsidRPr="004B4096">
              <w:rPr>
                <w:rFonts w:ascii="Arial" w:eastAsia="MyriadPro-Regular" w:hAnsi="Arial"/>
                <w:sz w:val="19"/>
                <w:szCs w:val="19"/>
              </w:rPr>
              <w:t>interferem na quantidade e qualidade das</w:t>
            </w:r>
          </w:p>
          <w:p w:rsidR="004B4096" w:rsidRPr="004B4096" w:rsidRDefault="004B4096" w:rsidP="004B4096">
            <w:pPr>
              <w:autoSpaceDE w:val="0"/>
              <w:autoSpaceDN w:val="0"/>
              <w:adjustRightInd w:val="0"/>
              <w:ind w:left="112"/>
              <w:rPr>
                <w:rFonts w:ascii="Arial" w:eastAsia="MyriadPro-Regular" w:hAnsi="Arial"/>
                <w:sz w:val="19"/>
                <w:szCs w:val="19"/>
              </w:rPr>
            </w:pPr>
            <w:r w:rsidRPr="004B4096">
              <w:rPr>
                <w:rFonts w:ascii="Arial" w:eastAsia="MyriadPro-Regular" w:hAnsi="Arial"/>
                <w:sz w:val="19"/>
                <w:szCs w:val="19"/>
              </w:rPr>
              <w:t>águas</w:t>
            </w:r>
          </w:p>
          <w:p w:rsidR="004B4096" w:rsidRPr="004B4096" w:rsidRDefault="004B4096" w:rsidP="004B4096">
            <w:pPr>
              <w:autoSpaceDE w:val="0"/>
              <w:autoSpaceDN w:val="0"/>
              <w:adjustRightInd w:val="0"/>
              <w:ind w:left="112"/>
              <w:rPr>
                <w:rFonts w:ascii="Arial" w:eastAsia="MyriadPro-Regular" w:hAnsi="Arial"/>
                <w:sz w:val="19"/>
                <w:szCs w:val="19"/>
              </w:rPr>
            </w:pPr>
            <w:r w:rsidRPr="004B4096">
              <w:rPr>
                <w:rFonts w:ascii="Arial" w:eastAsia="MyriadPro-Regular" w:hAnsi="Arial"/>
                <w:sz w:val="19"/>
                <w:szCs w:val="19"/>
              </w:rPr>
              <w:t>• Equacionar os riscos na gestão dos recursos</w:t>
            </w:r>
          </w:p>
          <w:p w:rsidR="004B4096" w:rsidRPr="004B4096" w:rsidRDefault="004B4096" w:rsidP="004B4096">
            <w:pPr>
              <w:autoSpaceDE w:val="0"/>
              <w:autoSpaceDN w:val="0"/>
              <w:adjustRightInd w:val="0"/>
              <w:ind w:left="112"/>
              <w:rPr>
                <w:rFonts w:ascii="Arial" w:eastAsia="MyriadPro-Regular" w:hAnsi="Arial"/>
                <w:sz w:val="19"/>
                <w:szCs w:val="19"/>
              </w:rPr>
            </w:pPr>
            <w:r w:rsidRPr="004B4096">
              <w:rPr>
                <w:rFonts w:ascii="Arial" w:eastAsia="MyriadPro-Regular" w:hAnsi="Arial"/>
                <w:sz w:val="19"/>
                <w:szCs w:val="19"/>
              </w:rPr>
              <w:t>hídricos</w:t>
            </w:r>
          </w:p>
          <w:p w:rsidR="004B4096" w:rsidRPr="004B4096" w:rsidRDefault="004B4096" w:rsidP="004B4096">
            <w:pPr>
              <w:autoSpaceDE w:val="0"/>
              <w:autoSpaceDN w:val="0"/>
              <w:adjustRightInd w:val="0"/>
              <w:ind w:left="112"/>
              <w:rPr>
                <w:rFonts w:ascii="Arial" w:eastAsia="MyriadPro-Regular" w:hAnsi="Arial"/>
                <w:sz w:val="19"/>
                <w:szCs w:val="19"/>
              </w:rPr>
            </w:pPr>
            <w:r w:rsidRPr="004B4096">
              <w:rPr>
                <w:rFonts w:ascii="Arial" w:eastAsia="MyriadPro-Regular" w:hAnsi="Arial"/>
                <w:sz w:val="19"/>
                <w:szCs w:val="19"/>
              </w:rPr>
              <w:t>• Inferir a necessidade de estabelecer acordos</w:t>
            </w:r>
          </w:p>
          <w:p w:rsidR="004B4096" w:rsidRPr="004B4096" w:rsidRDefault="004B4096" w:rsidP="004B4096">
            <w:pPr>
              <w:autoSpaceDE w:val="0"/>
              <w:autoSpaceDN w:val="0"/>
              <w:adjustRightInd w:val="0"/>
              <w:ind w:left="112"/>
              <w:rPr>
                <w:rFonts w:ascii="Arial" w:eastAsia="MyriadPro-Regular" w:hAnsi="Arial"/>
                <w:sz w:val="19"/>
                <w:szCs w:val="19"/>
              </w:rPr>
            </w:pPr>
            <w:r w:rsidRPr="004B4096">
              <w:rPr>
                <w:rFonts w:ascii="Arial" w:eastAsia="MyriadPro-Regular" w:hAnsi="Arial"/>
                <w:sz w:val="19"/>
                <w:szCs w:val="19"/>
              </w:rPr>
              <w:t>internacionais na gestão dos recursos hídricos</w:t>
            </w:r>
          </w:p>
          <w:p w:rsidR="004B4096" w:rsidRPr="004B4096" w:rsidRDefault="004B4096" w:rsidP="004B4096">
            <w:pPr>
              <w:autoSpaceDE w:val="0"/>
              <w:autoSpaceDN w:val="0"/>
              <w:adjustRightInd w:val="0"/>
              <w:ind w:left="112"/>
              <w:rPr>
                <w:rFonts w:ascii="Arial" w:eastAsia="MyriadPro-Regular" w:hAnsi="Arial"/>
                <w:sz w:val="19"/>
                <w:szCs w:val="19"/>
              </w:rPr>
            </w:pPr>
            <w:r w:rsidRPr="004B4096">
              <w:rPr>
                <w:rFonts w:ascii="Arial" w:eastAsia="MyriadPro-Regular" w:hAnsi="Arial"/>
                <w:sz w:val="19"/>
                <w:szCs w:val="19"/>
              </w:rPr>
              <w:t>• Debater medidas conducentes ao controlo da</w:t>
            </w:r>
          </w:p>
          <w:p w:rsidR="004B4096" w:rsidRPr="004B4096" w:rsidRDefault="004B4096" w:rsidP="004B4096">
            <w:pPr>
              <w:autoSpaceDE w:val="0"/>
              <w:autoSpaceDN w:val="0"/>
              <w:adjustRightInd w:val="0"/>
              <w:ind w:left="112"/>
              <w:rPr>
                <w:rFonts w:ascii="Arial" w:eastAsia="MyriadPro-Regular" w:hAnsi="Arial"/>
                <w:sz w:val="19"/>
                <w:szCs w:val="19"/>
              </w:rPr>
            </w:pPr>
            <w:r w:rsidRPr="004B4096">
              <w:rPr>
                <w:rFonts w:ascii="Arial" w:eastAsia="MyriadPro-Regular" w:hAnsi="Arial"/>
                <w:sz w:val="19"/>
                <w:szCs w:val="19"/>
              </w:rPr>
              <w:t>quantidade e qualidade da água</w:t>
            </w:r>
          </w:p>
          <w:p w:rsidR="004B4096" w:rsidRPr="004B4096" w:rsidRDefault="004B4096" w:rsidP="004B4096">
            <w:pPr>
              <w:autoSpaceDE w:val="0"/>
              <w:autoSpaceDN w:val="0"/>
              <w:adjustRightInd w:val="0"/>
              <w:ind w:left="112"/>
              <w:rPr>
                <w:rFonts w:ascii="Arial" w:eastAsia="MyriadPro-Regular" w:hAnsi="Arial"/>
                <w:sz w:val="19"/>
                <w:szCs w:val="19"/>
              </w:rPr>
            </w:pPr>
            <w:r w:rsidRPr="004B4096">
              <w:rPr>
                <w:rFonts w:ascii="Arial" w:eastAsia="MyriadPro-Regular" w:hAnsi="Arial"/>
                <w:sz w:val="19"/>
                <w:szCs w:val="19"/>
              </w:rPr>
              <w:t>• Debater a importância do ordenamento das</w:t>
            </w:r>
          </w:p>
          <w:p w:rsidR="004B4096" w:rsidRPr="004B4096" w:rsidRDefault="004B4096" w:rsidP="004B4096">
            <w:pPr>
              <w:autoSpaceDE w:val="0"/>
              <w:autoSpaceDN w:val="0"/>
              <w:adjustRightInd w:val="0"/>
              <w:spacing w:line="276" w:lineRule="auto"/>
              <w:ind w:left="112"/>
              <w:rPr>
                <w:rFonts w:ascii="Arial" w:hAnsi="Arial"/>
              </w:rPr>
            </w:pPr>
            <w:r w:rsidRPr="004B4096">
              <w:rPr>
                <w:rFonts w:ascii="Arial" w:eastAsia="MyriadPro-Regular" w:hAnsi="Arial"/>
                <w:sz w:val="19"/>
                <w:szCs w:val="19"/>
              </w:rPr>
              <w:t>albufeiras e das bacias hidrográficas</w:t>
            </w:r>
          </w:p>
        </w:tc>
      </w:tr>
      <w:tr w:rsidR="004B4096" w:rsidRPr="003800C2" w:rsidTr="004B4096">
        <w:trPr>
          <w:cantSplit/>
          <w:trHeight w:val="2065"/>
        </w:trPr>
        <w:tc>
          <w:tcPr>
            <w:tcW w:w="1955" w:type="dxa"/>
            <w:tcBorders>
              <w:top w:val="nil"/>
              <w:bottom w:val="nil"/>
              <w:right w:val="single" w:sz="36" w:space="0" w:color="FFFFFF" w:themeColor="background1"/>
            </w:tcBorders>
            <w:shd w:val="clear" w:color="auto" w:fill="808080" w:themeFill="background1" w:themeFillShade="80"/>
            <w:textDirection w:val="btLr"/>
            <w:vAlign w:val="center"/>
          </w:tcPr>
          <w:p w:rsidR="004B4096" w:rsidRPr="00497C58" w:rsidRDefault="004B4096" w:rsidP="00E855F7">
            <w:pPr>
              <w:ind w:left="113" w:right="113"/>
              <w:jc w:val="right"/>
              <w:rPr>
                <w:rFonts w:ascii="Arial" w:hAnsi="Arial"/>
              </w:rPr>
            </w:pPr>
            <w:r w:rsidRPr="00497C58">
              <w:rPr>
                <w:rFonts w:ascii="Arial" w:hAnsi="Arial"/>
                <w:noProof/>
                <w:sz w:val="18"/>
                <w:lang w:eastAsia="pt-PT"/>
              </w:rPr>
              <w:drawing>
                <wp:inline distT="0" distB="0" distL="0" distR="0">
                  <wp:extent cx="1062507" cy="766757"/>
                  <wp:effectExtent l="19050" t="0" r="4293" b="0"/>
                  <wp:docPr id="10" name="Imagem 2" descr="Page_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age_006.jpg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2507" cy="7667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5" w:type="dxa"/>
            <w:tcBorders>
              <w:left w:val="single" w:sz="36" w:space="0" w:color="FFFFFF" w:themeColor="background1"/>
            </w:tcBorders>
            <w:shd w:val="clear" w:color="auto" w:fill="BFBFBF" w:themeFill="background1" w:themeFillShade="BF"/>
            <w:textDirection w:val="btLr"/>
            <w:vAlign w:val="center"/>
          </w:tcPr>
          <w:p w:rsidR="004B4096" w:rsidRPr="003800C2" w:rsidRDefault="004B4096" w:rsidP="00E855F7">
            <w:pPr>
              <w:ind w:left="113" w:right="113"/>
              <w:jc w:val="center"/>
              <w:rPr>
                <w:rFonts w:ascii="Arial" w:hAnsi="Arial"/>
              </w:rPr>
            </w:pPr>
            <w:r w:rsidRPr="003800C2">
              <w:rPr>
                <w:rFonts w:ascii="Arial" w:hAnsi="Arial"/>
                <w:b/>
                <w:bCs/>
                <w:sz w:val="19"/>
                <w:szCs w:val="19"/>
              </w:rPr>
              <w:t>Conteúdos</w:t>
            </w:r>
          </w:p>
        </w:tc>
        <w:tc>
          <w:tcPr>
            <w:tcW w:w="2408" w:type="dxa"/>
            <w:shd w:val="clear" w:color="auto" w:fill="D9D9D9" w:themeFill="background1" w:themeFillShade="D9"/>
            <w:tcMar>
              <w:left w:w="170" w:type="dxa"/>
              <w:right w:w="170" w:type="dxa"/>
            </w:tcMar>
            <w:textDirection w:val="btLr"/>
            <w:vAlign w:val="center"/>
          </w:tcPr>
          <w:p w:rsidR="004B4096" w:rsidRPr="004B4096" w:rsidRDefault="004B4096" w:rsidP="004B4096">
            <w:pPr>
              <w:autoSpaceDE w:val="0"/>
              <w:autoSpaceDN w:val="0"/>
              <w:adjustRightInd w:val="0"/>
              <w:ind w:left="112"/>
              <w:rPr>
                <w:rFonts w:ascii="Arial" w:eastAsia="MyriadPro-Regular" w:hAnsi="Arial"/>
                <w:sz w:val="19"/>
                <w:szCs w:val="19"/>
              </w:rPr>
            </w:pPr>
            <w:r w:rsidRPr="004B4096">
              <w:rPr>
                <w:rFonts w:ascii="Arial" w:eastAsia="MyriadPro-Regular" w:hAnsi="Arial"/>
                <w:sz w:val="19"/>
                <w:szCs w:val="19"/>
              </w:rPr>
              <w:t>As disponibilidades</w:t>
            </w:r>
          </w:p>
          <w:p w:rsidR="004B4096" w:rsidRPr="004B4096" w:rsidRDefault="004B4096" w:rsidP="004B4096">
            <w:pPr>
              <w:autoSpaceDE w:val="0"/>
              <w:autoSpaceDN w:val="0"/>
              <w:adjustRightInd w:val="0"/>
              <w:ind w:left="112"/>
              <w:rPr>
                <w:rFonts w:ascii="Arial" w:eastAsia="MyriadPro-Regular" w:hAnsi="Arial"/>
                <w:sz w:val="19"/>
                <w:szCs w:val="19"/>
              </w:rPr>
            </w:pPr>
            <w:r w:rsidRPr="004B4096">
              <w:rPr>
                <w:rFonts w:ascii="Arial" w:eastAsia="MyriadPro-Regular" w:hAnsi="Arial"/>
                <w:sz w:val="19"/>
                <w:szCs w:val="19"/>
              </w:rPr>
              <w:t>hídricas</w:t>
            </w:r>
          </w:p>
          <w:p w:rsidR="004B4096" w:rsidRPr="004B4096" w:rsidRDefault="004B4096" w:rsidP="004B4096">
            <w:pPr>
              <w:autoSpaceDE w:val="0"/>
              <w:autoSpaceDN w:val="0"/>
              <w:adjustRightInd w:val="0"/>
              <w:spacing w:line="276" w:lineRule="auto"/>
              <w:ind w:left="112"/>
              <w:rPr>
                <w:rFonts w:ascii="Arial" w:hAnsi="Arial"/>
              </w:rPr>
            </w:pPr>
            <w:r w:rsidRPr="004B4096">
              <w:rPr>
                <w:rFonts w:ascii="Arial" w:eastAsia="MyriadPro-Regular" w:hAnsi="Arial"/>
                <w:sz w:val="19"/>
                <w:szCs w:val="19"/>
              </w:rPr>
              <w:t>As águas superficiais</w:t>
            </w:r>
          </w:p>
        </w:tc>
        <w:tc>
          <w:tcPr>
            <w:tcW w:w="1276" w:type="dxa"/>
            <w:shd w:val="clear" w:color="auto" w:fill="BFBFBF" w:themeFill="background1" w:themeFillShade="BF"/>
            <w:tcMar>
              <w:left w:w="170" w:type="dxa"/>
              <w:right w:w="170" w:type="dxa"/>
            </w:tcMar>
            <w:textDirection w:val="btLr"/>
            <w:vAlign w:val="center"/>
          </w:tcPr>
          <w:p w:rsidR="004B4096" w:rsidRPr="004B4096" w:rsidRDefault="004B4096" w:rsidP="004B4096">
            <w:pPr>
              <w:autoSpaceDE w:val="0"/>
              <w:autoSpaceDN w:val="0"/>
              <w:adjustRightInd w:val="0"/>
              <w:ind w:left="112"/>
              <w:rPr>
                <w:rFonts w:ascii="Arial" w:eastAsia="MyriadPro-Regular" w:hAnsi="Arial"/>
                <w:sz w:val="19"/>
                <w:szCs w:val="19"/>
              </w:rPr>
            </w:pPr>
            <w:r w:rsidRPr="004B4096">
              <w:rPr>
                <w:rFonts w:ascii="Arial" w:eastAsia="MyriadPro-Regular" w:hAnsi="Arial"/>
                <w:sz w:val="19"/>
                <w:szCs w:val="19"/>
              </w:rPr>
              <w:t>As disponibilidades</w:t>
            </w:r>
          </w:p>
          <w:p w:rsidR="004B4096" w:rsidRPr="004B4096" w:rsidRDefault="004B4096" w:rsidP="004B4096">
            <w:pPr>
              <w:autoSpaceDE w:val="0"/>
              <w:autoSpaceDN w:val="0"/>
              <w:adjustRightInd w:val="0"/>
              <w:ind w:left="112"/>
              <w:rPr>
                <w:rFonts w:ascii="Arial" w:eastAsia="MyriadPro-Regular" w:hAnsi="Arial"/>
                <w:sz w:val="19"/>
                <w:szCs w:val="19"/>
              </w:rPr>
            </w:pPr>
            <w:r w:rsidRPr="004B4096">
              <w:rPr>
                <w:rFonts w:ascii="Arial" w:eastAsia="MyriadPro-Regular" w:hAnsi="Arial"/>
                <w:sz w:val="19"/>
                <w:szCs w:val="19"/>
              </w:rPr>
              <w:t>hídricas</w:t>
            </w:r>
          </w:p>
          <w:p w:rsidR="004B4096" w:rsidRPr="004B4096" w:rsidRDefault="004B4096" w:rsidP="004B4096">
            <w:pPr>
              <w:autoSpaceDE w:val="0"/>
              <w:autoSpaceDN w:val="0"/>
              <w:adjustRightInd w:val="0"/>
              <w:ind w:left="112"/>
              <w:rPr>
                <w:rFonts w:ascii="Arial" w:eastAsia="MyriadPro-Regular" w:hAnsi="Arial"/>
                <w:sz w:val="19"/>
                <w:szCs w:val="19"/>
              </w:rPr>
            </w:pPr>
            <w:r w:rsidRPr="004B4096">
              <w:rPr>
                <w:rFonts w:ascii="Arial" w:eastAsia="MyriadPro-Regular" w:hAnsi="Arial"/>
                <w:sz w:val="19"/>
                <w:szCs w:val="19"/>
              </w:rPr>
              <w:t>As águas</w:t>
            </w:r>
          </w:p>
          <w:p w:rsidR="004B4096" w:rsidRPr="004B4096" w:rsidRDefault="004B4096" w:rsidP="004B4096">
            <w:pPr>
              <w:autoSpaceDE w:val="0"/>
              <w:autoSpaceDN w:val="0"/>
              <w:adjustRightInd w:val="0"/>
              <w:spacing w:line="276" w:lineRule="auto"/>
              <w:ind w:left="112"/>
              <w:rPr>
                <w:rFonts w:ascii="Arial" w:hAnsi="Arial"/>
              </w:rPr>
            </w:pPr>
            <w:r w:rsidRPr="004B4096">
              <w:rPr>
                <w:rFonts w:ascii="Arial" w:eastAsia="MyriadPro-Regular" w:hAnsi="Arial"/>
                <w:sz w:val="19"/>
                <w:szCs w:val="19"/>
              </w:rPr>
              <w:t>subterrâneas</w:t>
            </w:r>
          </w:p>
        </w:tc>
        <w:tc>
          <w:tcPr>
            <w:tcW w:w="2725" w:type="dxa"/>
            <w:shd w:val="clear" w:color="auto" w:fill="D9D9D9" w:themeFill="background1" w:themeFillShade="D9"/>
            <w:tcMar>
              <w:left w:w="170" w:type="dxa"/>
              <w:right w:w="170" w:type="dxa"/>
            </w:tcMar>
            <w:textDirection w:val="btLr"/>
            <w:vAlign w:val="center"/>
          </w:tcPr>
          <w:p w:rsidR="004B4096" w:rsidRDefault="004B4096" w:rsidP="004B4096">
            <w:pPr>
              <w:autoSpaceDE w:val="0"/>
              <w:autoSpaceDN w:val="0"/>
              <w:adjustRightInd w:val="0"/>
              <w:ind w:left="112"/>
              <w:rPr>
                <w:rFonts w:ascii="Arial" w:eastAsia="MyriadPro-Regular" w:hAnsi="Arial"/>
                <w:sz w:val="19"/>
                <w:szCs w:val="19"/>
              </w:rPr>
            </w:pPr>
            <w:r w:rsidRPr="004B4096">
              <w:rPr>
                <w:rFonts w:ascii="Arial" w:eastAsia="MyriadPro-Regular" w:hAnsi="Arial"/>
                <w:sz w:val="19"/>
                <w:szCs w:val="19"/>
              </w:rPr>
              <w:t xml:space="preserve">A gestão dos </w:t>
            </w:r>
          </w:p>
          <w:p w:rsidR="004B4096" w:rsidRPr="004B4096" w:rsidRDefault="004B4096" w:rsidP="004B4096">
            <w:pPr>
              <w:autoSpaceDE w:val="0"/>
              <w:autoSpaceDN w:val="0"/>
              <w:adjustRightInd w:val="0"/>
              <w:ind w:left="112"/>
              <w:rPr>
                <w:rFonts w:ascii="Arial" w:hAnsi="Arial"/>
              </w:rPr>
            </w:pPr>
            <w:r w:rsidRPr="004B4096">
              <w:rPr>
                <w:rFonts w:ascii="Arial" w:eastAsia="MyriadPro-Regular" w:hAnsi="Arial"/>
                <w:sz w:val="19"/>
                <w:szCs w:val="19"/>
              </w:rPr>
              <w:t>recursos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Pr="004B4096">
              <w:rPr>
                <w:rFonts w:ascii="Arial" w:eastAsia="MyriadPro-Regular" w:hAnsi="Arial"/>
                <w:sz w:val="19"/>
                <w:szCs w:val="19"/>
              </w:rPr>
              <w:t>hídricos</w:t>
            </w:r>
          </w:p>
        </w:tc>
      </w:tr>
    </w:tbl>
    <w:p w:rsidR="00C008E5" w:rsidRDefault="00C008E5" w:rsidP="0036224F">
      <w:pPr>
        <w:rPr>
          <w:rFonts w:ascii="Arial" w:hAnsi="Arial"/>
        </w:rPr>
        <w:sectPr w:rsidR="00C008E5" w:rsidSect="0048453E">
          <w:headerReference w:type="even" r:id="rId73"/>
          <w:headerReference w:type="first" r:id="rId74"/>
          <w:pgSz w:w="11906" w:h="16838"/>
          <w:pgMar w:top="1702" w:right="1133" w:bottom="993" w:left="1134" w:header="708" w:footer="708" w:gutter="0"/>
          <w:cols w:space="425"/>
          <w:docGrid w:linePitch="360"/>
        </w:sectPr>
      </w:pPr>
    </w:p>
    <w:p w:rsidR="00C008E5" w:rsidRDefault="008B4087" w:rsidP="00C008E5">
      <w:pPr>
        <w:jc w:val="both"/>
        <w:rPr>
          <w:rFonts w:ascii="Arial" w:hAnsi="Arial"/>
        </w:rPr>
      </w:pPr>
      <w:r>
        <w:rPr>
          <w:rFonts w:ascii="Arial" w:hAnsi="Arial"/>
          <w:b/>
          <w:bCs/>
          <w:noProof/>
          <w:sz w:val="24"/>
          <w:szCs w:val="24"/>
          <w:lang w:eastAsia="pt-PT"/>
        </w:rPr>
        <w:lastRenderedPageBreak/>
        <w:pict>
          <v:shape id="_x0000_s1100" type="#_x0000_t32" style="position:absolute;left:0;text-align:left;margin-left:132.4pt;margin-top:8.2pt;width:357.6pt;height:0;z-index:251740160" o:connectortype="straight" strokecolor="#7f7f7f [1612]" strokeweight="3pt"/>
        </w:pict>
      </w:r>
    </w:p>
    <w:p w:rsidR="00C008E5" w:rsidRDefault="00C008E5" w:rsidP="00C008E5">
      <w:pPr>
        <w:rPr>
          <w:rFonts w:ascii="Arial" w:hAnsi="Arial"/>
        </w:rPr>
        <w:sectPr w:rsidR="00C008E5" w:rsidSect="00526CAB">
          <w:headerReference w:type="first" r:id="rId75"/>
          <w:pgSz w:w="11906" w:h="16838"/>
          <w:pgMar w:top="1702" w:right="1133" w:bottom="993" w:left="1134" w:header="708" w:footer="708" w:gutter="0"/>
          <w:cols w:space="283"/>
          <w:titlePg/>
          <w:docGrid w:linePitch="360"/>
        </w:sectPr>
      </w:pPr>
    </w:p>
    <w:p w:rsidR="00C008E5" w:rsidRDefault="00C008E5" w:rsidP="00C008E5">
      <w:pPr>
        <w:spacing w:after="240"/>
        <w:rPr>
          <w:rFonts w:ascii="Arial" w:hAnsi="Arial"/>
        </w:rPr>
      </w:pPr>
      <w:r>
        <w:rPr>
          <w:rFonts w:ascii="BryantPro-Bold" w:hAnsi="BryantPro-Bold" w:cs="BryantPro-Bold"/>
          <w:b/>
          <w:bCs/>
          <w:color w:val="FFFFFF"/>
          <w:sz w:val="44"/>
          <w:szCs w:val="44"/>
        </w:rPr>
        <w:lastRenderedPageBreak/>
        <w:t>Roteiro 1</w:t>
      </w:r>
    </w:p>
    <w:tbl>
      <w:tblPr>
        <w:tblStyle w:val="TableGrid"/>
        <w:tblW w:w="0" w:type="auto"/>
        <w:tblInd w:w="-10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24" w:space="0" w:color="FFFFFF" w:themeColor="background1"/>
          <w:insideV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3686"/>
      </w:tblGrid>
      <w:tr w:rsidR="00C008E5" w:rsidTr="00E855F7">
        <w:trPr>
          <w:trHeight w:val="486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C008E5" w:rsidRPr="00214F5B" w:rsidRDefault="008B4087" w:rsidP="00E855F7">
            <w:pPr>
              <w:ind w:left="1168" w:hanging="142"/>
              <w:rPr>
                <w:rFonts w:ascii="Arial" w:hAnsi="Arial"/>
              </w:rPr>
            </w:pPr>
            <w:r>
              <w:rPr>
                <w:rFonts w:ascii="Arial" w:hAnsi="Arial"/>
                <w:noProof/>
                <w:lang w:eastAsia="pt-PT"/>
              </w:rPr>
              <w:pict>
                <v:shape id="_x0000_s1101" type="#_x0000_t202" style="position:absolute;left:0;text-align:left;margin-left:-6.05pt;margin-top:581.45pt;width:556.7pt;height:46.35pt;z-index:251741184" fillcolor="#bfbfbf [2412]" stroked="f">
                  <v:textbox style="mso-next-textbox:#_x0000_s1101;mso-fit-shape-to-text:t" inset=",2.3mm,,2.3mm">
                    <w:txbxContent>
                      <w:p w:rsidR="008B4087" w:rsidRPr="00FC0E0D" w:rsidRDefault="008B4087" w:rsidP="00FC0E0D">
                        <w:pPr>
                          <w:tabs>
                            <w:tab w:val="left" w:pos="5954"/>
                            <w:tab w:val="left" w:pos="6096"/>
                          </w:tabs>
                          <w:autoSpaceDE w:val="0"/>
                          <w:autoSpaceDN w:val="0"/>
                          <w:adjustRightInd w:val="0"/>
                          <w:ind w:left="1418" w:hanging="142"/>
                          <w:rPr>
                            <w:rFonts w:ascii="Arial" w:hAnsi="Arial"/>
                            <w:b/>
                            <w:bCs/>
                            <w:szCs w:val="20"/>
                          </w:rPr>
                        </w:pPr>
                        <w:r w:rsidRPr="00FC0E0D">
                          <w:rPr>
                            <w:rFonts w:ascii="Arial" w:hAnsi="Arial"/>
                            <w:b/>
                            <w:bCs/>
                            <w:szCs w:val="20"/>
                          </w:rPr>
                          <w:t>Atividades de avaliação / Remediação</w:t>
                        </w:r>
                      </w:p>
                      <w:p w:rsidR="008B4087" w:rsidRPr="00FC0E0D" w:rsidRDefault="008B4087" w:rsidP="00FC0E0D">
                        <w:pPr>
                          <w:tabs>
                            <w:tab w:val="left" w:pos="5954"/>
                            <w:tab w:val="left" w:pos="6096"/>
                          </w:tabs>
                          <w:autoSpaceDE w:val="0"/>
                          <w:autoSpaceDN w:val="0"/>
                          <w:adjustRightInd w:val="0"/>
                          <w:ind w:left="1418" w:hanging="142"/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</w:pPr>
                        <w:r w:rsidRPr="000E0481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>•</w:t>
                        </w:r>
                        <w:r w:rsidRPr="000E0481">
                          <w:rPr>
                            <w:rFonts w:ascii="Arial" w:eastAsia="MyriadPro-Regular" w:hAnsi="Arial"/>
                            <w:szCs w:val="20"/>
                          </w:rPr>
                          <w:tab/>
                        </w:r>
                        <w:r w:rsidRPr="00FC0E0D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>Avaliação diagnóstica</w:t>
                        </w:r>
                        <w:r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ab/>
                        </w:r>
                        <w:r w:rsidRPr="000E0481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>•</w:t>
                        </w:r>
                        <w:r w:rsidRPr="000E0481">
                          <w:rPr>
                            <w:rFonts w:ascii="Arial" w:eastAsia="MyriadPro-Regular" w:hAnsi="Arial"/>
                            <w:szCs w:val="20"/>
                          </w:rPr>
                          <w:tab/>
                        </w:r>
                        <w:r w:rsidRPr="00FC0E0D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>Registo do comportamento dos alunos</w:t>
                        </w:r>
                      </w:p>
                      <w:p w:rsidR="008B4087" w:rsidRPr="00FC0E0D" w:rsidRDefault="008B4087" w:rsidP="00FC0E0D">
                        <w:pPr>
                          <w:tabs>
                            <w:tab w:val="left" w:pos="5954"/>
                            <w:tab w:val="left" w:pos="6096"/>
                          </w:tabs>
                          <w:autoSpaceDE w:val="0"/>
                          <w:autoSpaceDN w:val="0"/>
                          <w:adjustRightInd w:val="0"/>
                          <w:ind w:left="1418" w:hanging="142"/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</w:pPr>
                        <w:r w:rsidRPr="000E0481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>•</w:t>
                        </w:r>
                        <w:r w:rsidRPr="000E0481">
                          <w:rPr>
                            <w:rFonts w:ascii="Arial" w:eastAsia="MyriadPro-Regular" w:hAnsi="Arial"/>
                            <w:szCs w:val="20"/>
                          </w:rPr>
                          <w:tab/>
                        </w:r>
                        <w:r w:rsidRPr="00FC0E0D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>Registo da oralidade dos alunos</w:t>
                        </w:r>
                        <w:r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ab/>
                        </w:r>
                        <w:r w:rsidRPr="000E0481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>•</w:t>
                        </w:r>
                        <w:r w:rsidRPr="000E0481">
                          <w:rPr>
                            <w:rFonts w:ascii="Arial" w:eastAsia="MyriadPro-Regular" w:hAnsi="Arial"/>
                            <w:szCs w:val="20"/>
                          </w:rPr>
                          <w:tab/>
                        </w:r>
                        <w:r w:rsidRPr="00FC0E0D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>Avaliação formativa</w:t>
                        </w:r>
                      </w:p>
                    </w:txbxContent>
                  </v:textbox>
                  <w10:anchorlock/>
                </v:shape>
              </w:pict>
            </w:r>
            <w:r>
              <w:rPr>
                <w:rFonts w:ascii="Arial" w:hAnsi="Arial"/>
                <w:noProof/>
                <w:lang w:eastAsia="pt-PT"/>
              </w:rPr>
              <w:pict>
                <v:shape id="_x0000_s1102" type="#_x0000_t32" style="position:absolute;left:0;text-align:left;margin-left:-6.05pt;margin-top:582.05pt;width:556.7pt;height:.05pt;z-index:251742208" o:connectortype="straight" strokecolor="#7f7f7f [1612]" strokeweight="3pt">
                  <w10:anchorlock/>
                </v:shape>
              </w:pict>
            </w:r>
            <w:proofErr w:type="spellStart"/>
            <w:r w:rsidR="00C008E5" w:rsidRPr="00214F5B">
              <w:rPr>
                <w:rFonts w:ascii="Arial" w:hAnsi="Arial"/>
                <w:b/>
                <w:bCs/>
                <w:sz w:val="24"/>
                <w:szCs w:val="24"/>
              </w:rPr>
              <w:t>N.°</w:t>
            </w:r>
            <w:proofErr w:type="spellEnd"/>
            <w:r w:rsidR="00C008E5" w:rsidRPr="00214F5B">
              <w:rPr>
                <w:rFonts w:ascii="Arial" w:hAnsi="Arial"/>
                <w:b/>
                <w:bCs/>
                <w:sz w:val="24"/>
                <w:szCs w:val="24"/>
              </w:rPr>
              <w:t xml:space="preserve"> de aulas: </w:t>
            </w:r>
            <w:r w:rsidR="00C008E5">
              <w:rPr>
                <w:rFonts w:ascii="Arial" w:hAnsi="Arial"/>
                <w:b/>
                <w:bCs/>
                <w:sz w:val="24"/>
                <w:szCs w:val="24"/>
              </w:rPr>
              <w:t>6</w:t>
            </w:r>
          </w:p>
        </w:tc>
      </w:tr>
      <w:tr w:rsidR="00C008E5" w:rsidTr="00C008E5">
        <w:trPr>
          <w:trHeight w:val="1228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C008E5" w:rsidRDefault="00C008E5" w:rsidP="00E855F7">
            <w:pPr>
              <w:autoSpaceDE w:val="0"/>
              <w:autoSpaceDN w:val="0"/>
              <w:adjustRightInd w:val="0"/>
              <w:ind w:left="1025"/>
              <w:rPr>
                <w:rFonts w:ascii="BryantPro-Bold" w:hAnsi="BryantPro-Bold" w:cs="BryantPro-Bold"/>
                <w:b/>
                <w:bCs/>
                <w:sz w:val="24"/>
                <w:szCs w:val="24"/>
              </w:rPr>
            </w:pPr>
            <w:r>
              <w:rPr>
                <w:rFonts w:ascii="BryantPro-Bold" w:hAnsi="BryantPro-Bold" w:cs="BryantPro-Bold"/>
                <w:b/>
                <w:bCs/>
                <w:sz w:val="24"/>
                <w:szCs w:val="24"/>
              </w:rPr>
              <w:t>Sumário:</w:t>
            </w:r>
          </w:p>
          <w:p w:rsidR="00C008E5" w:rsidRDefault="00C008E5" w:rsidP="00C008E5">
            <w:pPr>
              <w:autoSpaceDE w:val="0"/>
              <w:autoSpaceDN w:val="0"/>
              <w:adjustRightInd w:val="0"/>
              <w:ind w:left="1025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A água como recurso vital</w:t>
            </w:r>
          </w:p>
          <w:p w:rsidR="00C008E5" w:rsidRDefault="00C008E5" w:rsidP="00C008E5">
            <w:pPr>
              <w:autoSpaceDE w:val="0"/>
              <w:autoSpaceDN w:val="0"/>
              <w:adjustRightInd w:val="0"/>
              <w:ind w:left="1025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A água na atmosfera</w:t>
            </w:r>
          </w:p>
          <w:p w:rsidR="00C008E5" w:rsidRPr="00214F5B" w:rsidRDefault="00C008E5" w:rsidP="00C008E5">
            <w:pPr>
              <w:ind w:left="1025"/>
              <w:rPr>
                <w:rFonts w:ascii="Arial" w:hAnsi="Arial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Dinamismo da atmosfera</w:t>
            </w:r>
          </w:p>
        </w:tc>
      </w:tr>
      <w:tr w:rsidR="00C008E5" w:rsidTr="00C008E5">
        <w:trPr>
          <w:trHeight w:val="3090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C008E5" w:rsidRDefault="00C008E5" w:rsidP="00E855F7">
            <w:pPr>
              <w:autoSpaceDE w:val="0"/>
              <w:autoSpaceDN w:val="0"/>
              <w:adjustRightInd w:val="0"/>
              <w:ind w:left="1025"/>
              <w:rPr>
                <w:rFonts w:ascii="BryantPro-Bold" w:hAnsi="BryantPro-Bold" w:cs="BryantPro-Bold"/>
                <w:b/>
                <w:bCs/>
                <w:sz w:val="24"/>
                <w:szCs w:val="24"/>
              </w:rPr>
            </w:pPr>
            <w:r>
              <w:rPr>
                <w:rFonts w:ascii="BryantPro-Bold" w:hAnsi="BryantPro-Bold" w:cs="BryantPro-Bold"/>
                <w:b/>
                <w:bCs/>
                <w:sz w:val="24"/>
                <w:szCs w:val="24"/>
              </w:rPr>
              <w:t>Conceitos/Noções</w:t>
            </w:r>
          </w:p>
          <w:p w:rsidR="00C008E5" w:rsidRDefault="00C008E5" w:rsidP="00E855F7">
            <w:pPr>
              <w:autoSpaceDE w:val="0"/>
              <w:autoSpaceDN w:val="0"/>
              <w:adjustRightInd w:val="0"/>
              <w:ind w:left="1025"/>
              <w:rPr>
                <w:rFonts w:ascii="BryantPro-Bold" w:hAnsi="BryantPro-Bold" w:cs="BryantPro-Bold"/>
                <w:b/>
                <w:bCs/>
                <w:sz w:val="24"/>
                <w:szCs w:val="24"/>
              </w:rPr>
            </w:pPr>
            <w:r>
              <w:rPr>
                <w:rFonts w:ascii="BryantPro-Bold" w:hAnsi="BryantPro-Bold" w:cs="BryantPro-Bold"/>
                <w:b/>
                <w:bCs/>
                <w:sz w:val="24"/>
                <w:szCs w:val="24"/>
              </w:rPr>
              <w:t>básicas:</w:t>
            </w:r>
          </w:p>
          <w:p w:rsidR="00C008E5" w:rsidRDefault="00C008E5" w:rsidP="00C008E5">
            <w:pPr>
              <w:autoSpaceDE w:val="0"/>
              <w:autoSpaceDN w:val="0"/>
              <w:adjustRightInd w:val="0"/>
              <w:ind w:left="1025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Água subterrânea</w:t>
            </w:r>
          </w:p>
          <w:p w:rsidR="00C008E5" w:rsidRDefault="00C008E5" w:rsidP="00C008E5">
            <w:pPr>
              <w:autoSpaceDE w:val="0"/>
              <w:autoSpaceDN w:val="0"/>
              <w:adjustRightInd w:val="0"/>
              <w:ind w:left="1025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Água superficial</w:t>
            </w:r>
          </w:p>
          <w:p w:rsidR="00C008E5" w:rsidRDefault="00C008E5" w:rsidP="00C008E5">
            <w:pPr>
              <w:autoSpaceDE w:val="0"/>
              <w:autoSpaceDN w:val="0"/>
              <w:adjustRightInd w:val="0"/>
              <w:ind w:left="1025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Depressão barométrica</w:t>
            </w:r>
          </w:p>
          <w:p w:rsidR="00C008E5" w:rsidRDefault="00C008E5" w:rsidP="00C008E5">
            <w:pPr>
              <w:autoSpaceDE w:val="0"/>
              <w:autoSpaceDN w:val="0"/>
              <w:adjustRightInd w:val="0"/>
              <w:ind w:left="1025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Escorrência</w:t>
            </w:r>
          </w:p>
          <w:p w:rsidR="00C008E5" w:rsidRDefault="00C008E5" w:rsidP="00C008E5">
            <w:pPr>
              <w:autoSpaceDE w:val="0"/>
              <w:autoSpaceDN w:val="0"/>
              <w:adjustRightInd w:val="0"/>
              <w:ind w:left="1025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Evapotranspiração</w:t>
            </w:r>
          </w:p>
          <w:p w:rsidR="00C008E5" w:rsidRDefault="00C008E5" w:rsidP="00C008E5">
            <w:pPr>
              <w:autoSpaceDE w:val="0"/>
              <w:autoSpaceDN w:val="0"/>
              <w:adjustRightInd w:val="0"/>
              <w:ind w:left="1025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Infiltração</w:t>
            </w:r>
          </w:p>
          <w:p w:rsidR="00C008E5" w:rsidRDefault="00C008E5" w:rsidP="00C008E5">
            <w:pPr>
              <w:autoSpaceDE w:val="0"/>
              <w:autoSpaceDN w:val="0"/>
              <w:adjustRightInd w:val="0"/>
              <w:ind w:left="1025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Isóbara</w:t>
            </w:r>
          </w:p>
          <w:p w:rsidR="00C008E5" w:rsidRDefault="00C008E5" w:rsidP="00C008E5">
            <w:pPr>
              <w:autoSpaceDE w:val="0"/>
              <w:autoSpaceDN w:val="0"/>
              <w:adjustRightInd w:val="0"/>
              <w:ind w:left="1025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Massa de ar</w:t>
            </w:r>
          </w:p>
          <w:p w:rsidR="00C008E5" w:rsidRDefault="00C008E5" w:rsidP="00C008E5">
            <w:pPr>
              <w:autoSpaceDE w:val="0"/>
              <w:autoSpaceDN w:val="0"/>
              <w:adjustRightInd w:val="0"/>
              <w:ind w:left="1025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Precipitação atmosférica</w:t>
            </w:r>
          </w:p>
          <w:p w:rsidR="00C008E5" w:rsidRDefault="00C008E5" w:rsidP="00C008E5">
            <w:pPr>
              <w:autoSpaceDE w:val="0"/>
              <w:autoSpaceDN w:val="0"/>
              <w:adjustRightInd w:val="0"/>
              <w:ind w:left="1025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Superfície frontal polar</w:t>
            </w:r>
          </w:p>
          <w:p w:rsidR="00C008E5" w:rsidRPr="00214F5B" w:rsidRDefault="00C008E5" w:rsidP="00C008E5">
            <w:pPr>
              <w:ind w:left="1025"/>
              <w:rPr>
                <w:rFonts w:ascii="Arial" w:hAnsi="Arial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Recurso hídrico</w:t>
            </w:r>
          </w:p>
        </w:tc>
      </w:tr>
      <w:tr w:rsidR="00C008E5" w:rsidTr="00E855F7">
        <w:trPr>
          <w:trHeight w:val="6772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C008E5" w:rsidRDefault="00C008E5" w:rsidP="00E855F7">
            <w:pPr>
              <w:autoSpaceDE w:val="0"/>
              <w:autoSpaceDN w:val="0"/>
              <w:adjustRightInd w:val="0"/>
              <w:ind w:left="1025"/>
              <w:rPr>
                <w:rFonts w:ascii="BryantPro-Bold" w:hAnsi="BryantPro-Bold" w:cs="BryantPro-Bold"/>
                <w:b/>
                <w:bCs/>
                <w:sz w:val="24"/>
                <w:szCs w:val="24"/>
              </w:rPr>
            </w:pPr>
            <w:r>
              <w:rPr>
                <w:rFonts w:ascii="BryantPro-Bold" w:hAnsi="BryantPro-Bold" w:cs="BryantPro-Bold"/>
                <w:b/>
                <w:bCs/>
                <w:sz w:val="24"/>
                <w:szCs w:val="24"/>
              </w:rPr>
              <w:t>Recursos:</w:t>
            </w:r>
          </w:p>
          <w:p w:rsidR="00C008E5" w:rsidRDefault="00C008E5" w:rsidP="00C008E5">
            <w:pPr>
              <w:autoSpaceDE w:val="0"/>
              <w:autoSpaceDN w:val="0"/>
              <w:adjustRightInd w:val="0"/>
              <w:ind w:left="1025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Manual:</w:t>
            </w:r>
          </w:p>
          <w:p w:rsidR="00C008E5" w:rsidRDefault="00C008E5" w:rsidP="00C008E5">
            <w:pPr>
              <w:autoSpaceDE w:val="0"/>
              <w:autoSpaceDN w:val="0"/>
              <w:adjustRightInd w:val="0"/>
              <w:ind w:left="1167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páginas 142 a 154</w:t>
            </w:r>
          </w:p>
          <w:p w:rsidR="00C008E5" w:rsidRDefault="00C008E5" w:rsidP="00C008E5">
            <w:pPr>
              <w:autoSpaceDE w:val="0"/>
              <w:autoSpaceDN w:val="0"/>
              <w:adjustRightInd w:val="0"/>
              <w:ind w:left="1025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e-Manual</w:t>
            </w:r>
          </w:p>
          <w:p w:rsidR="00C008E5" w:rsidRDefault="00C008E5" w:rsidP="00C008E5">
            <w:pPr>
              <w:autoSpaceDE w:val="0"/>
              <w:autoSpaceDN w:val="0"/>
              <w:adjustRightInd w:val="0"/>
              <w:ind w:left="1025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+Manual</w:t>
            </w:r>
          </w:p>
          <w:p w:rsidR="00C008E5" w:rsidRPr="00214F5B" w:rsidRDefault="00C008E5" w:rsidP="00C008E5">
            <w:pPr>
              <w:autoSpaceDE w:val="0"/>
              <w:autoSpaceDN w:val="0"/>
              <w:adjustRightInd w:val="0"/>
              <w:ind w:left="1025"/>
              <w:rPr>
                <w:rFonts w:ascii="Arial" w:hAnsi="Arial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Escola Virtual</w:t>
            </w:r>
          </w:p>
        </w:tc>
      </w:tr>
    </w:tbl>
    <w:p w:rsidR="00C008E5" w:rsidRPr="007A7BC8" w:rsidRDefault="00C008E5" w:rsidP="00C008E5">
      <w:pPr>
        <w:rPr>
          <w:rFonts w:ascii="Arial" w:hAnsi="Arial"/>
          <w:sz w:val="4"/>
          <w:szCs w:val="4"/>
        </w:rPr>
      </w:pPr>
      <w:r>
        <w:rPr>
          <w:rFonts w:ascii="Arial" w:hAnsi="Arial"/>
        </w:rPr>
        <w:br w:type="column"/>
      </w:r>
    </w:p>
    <w:tbl>
      <w:tblPr>
        <w:tblStyle w:val="TableGrid"/>
        <w:tblW w:w="6805" w:type="dxa"/>
        <w:tblBorders>
          <w:top w:val="single" w:sz="24" w:space="0" w:color="808080" w:themeColor="background1" w:themeShade="80"/>
          <w:left w:val="none" w:sz="0" w:space="0" w:color="auto"/>
          <w:bottom w:val="none" w:sz="0" w:space="0" w:color="auto"/>
          <w:right w:val="none" w:sz="0" w:space="0" w:color="auto"/>
          <w:insideH w:val="single" w:sz="24" w:space="0" w:color="808080" w:themeColor="background1" w:themeShade="80"/>
          <w:insideV w:val="single" w:sz="2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6805"/>
      </w:tblGrid>
      <w:tr w:rsidR="00C008E5" w:rsidRPr="003800C2" w:rsidTr="00E855F7">
        <w:trPr>
          <w:trHeight w:val="1814"/>
        </w:trPr>
        <w:tc>
          <w:tcPr>
            <w:tcW w:w="6805" w:type="dxa"/>
            <w:tcBorders>
              <w:top w:val="nil"/>
              <w:bottom w:val="single" w:sz="24" w:space="0" w:color="808080" w:themeColor="background1" w:themeShade="80"/>
            </w:tcBorders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C008E5" w:rsidRPr="00870F77" w:rsidRDefault="00C008E5" w:rsidP="00E855F7">
            <w:pPr>
              <w:autoSpaceDE w:val="0"/>
              <w:autoSpaceDN w:val="0"/>
              <w:adjustRightInd w:val="0"/>
              <w:ind w:left="142" w:hanging="142"/>
              <w:rPr>
                <w:rFonts w:ascii="Arial" w:hAnsi="Arial"/>
                <w:b/>
                <w:bCs/>
                <w:sz w:val="36"/>
                <w:szCs w:val="36"/>
              </w:rPr>
            </w:pPr>
            <w:r w:rsidRPr="003E4763">
              <w:rPr>
                <w:rFonts w:ascii="Arial" w:hAnsi="Arial"/>
              </w:rPr>
              <w:br w:type="column"/>
            </w:r>
            <w:r w:rsidRPr="00870F77">
              <w:rPr>
                <w:rFonts w:ascii="Arial" w:hAnsi="Arial"/>
                <w:b/>
                <w:bCs/>
                <w:noProof/>
                <w:sz w:val="36"/>
                <w:szCs w:val="36"/>
                <w:lang w:eastAsia="pt-PT"/>
              </w:rPr>
              <w:drawing>
                <wp:anchor distT="0" distB="0" distL="0" distR="114300" simplePos="0" relativeHeight="251739136" behindDoc="1" locked="0" layoutInCell="1" allowOverlap="1">
                  <wp:simplePos x="0" y="0"/>
                  <wp:positionH relativeFrom="column">
                    <wp:posOffset>-1886916</wp:posOffset>
                  </wp:positionH>
                  <wp:positionV relativeFrom="paragraph">
                    <wp:posOffset>149888</wp:posOffset>
                  </wp:positionV>
                  <wp:extent cx="1097280" cy="793418"/>
                  <wp:effectExtent l="0" t="152400" r="0" b="143510"/>
                  <wp:wrapSquare wrapText="right"/>
                  <wp:docPr id="13" name="Imagem 3" descr="Page_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age_006.jpg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096645" cy="789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870F77">
              <w:rPr>
                <w:rFonts w:ascii="Arial" w:hAnsi="Arial"/>
                <w:b/>
                <w:bCs/>
                <w:sz w:val="36"/>
                <w:szCs w:val="36"/>
              </w:rPr>
              <w:t>Disciplina – Geografia A</w:t>
            </w:r>
          </w:p>
          <w:p w:rsidR="000E0481" w:rsidRDefault="000E0481" w:rsidP="000E0481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22"/>
              </w:rPr>
            </w:pPr>
            <w:r>
              <w:rPr>
                <w:rFonts w:ascii="BryantPro-Bold" w:hAnsi="BryantPro-Bold" w:cs="BryantPro-Bold"/>
                <w:b/>
                <w:bCs/>
                <w:sz w:val="22"/>
              </w:rPr>
              <w:t xml:space="preserve">Tema 2: </w:t>
            </w:r>
            <w:r>
              <w:rPr>
                <w:rFonts w:ascii="BryantPro-Regular" w:hAnsi="BryantPro-Regular" w:cs="BryantPro-Regular"/>
                <w:sz w:val="22"/>
              </w:rPr>
              <w:t>Os recursos de que a população</w:t>
            </w:r>
          </w:p>
          <w:p w:rsidR="000E0481" w:rsidRDefault="000E0481" w:rsidP="000E0481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22"/>
              </w:rPr>
            </w:pPr>
            <w:r>
              <w:rPr>
                <w:rFonts w:ascii="BryantPro-Regular" w:hAnsi="BryantPro-Regular" w:cs="BryantPro-Regular"/>
                <w:sz w:val="22"/>
              </w:rPr>
              <w:t>dispõe: usos, limites e potencialidades</w:t>
            </w:r>
          </w:p>
          <w:p w:rsidR="000E0481" w:rsidRDefault="000E0481" w:rsidP="000E0481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22"/>
              </w:rPr>
            </w:pPr>
            <w:r>
              <w:rPr>
                <w:rFonts w:ascii="BryantPro-Bold" w:hAnsi="BryantPro-Bold" w:cs="BryantPro-Bold"/>
                <w:b/>
                <w:bCs/>
                <w:sz w:val="22"/>
              </w:rPr>
              <w:t xml:space="preserve">Subtema: </w:t>
            </w:r>
            <w:r>
              <w:rPr>
                <w:rFonts w:ascii="BryantPro-Regular" w:hAnsi="BryantPro-Regular" w:cs="BryantPro-Regular"/>
                <w:sz w:val="22"/>
              </w:rPr>
              <w:t>Os recursos hídricos</w:t>
            </w:r>
          </w:p>
          <w:p w:rsidR="000E0481" w:rsidRDefault="000E0481" w:rsidP="000E0481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22"/>
              </w:rPr>
            </w:pPr>
            <w:r>
              <w:rPr>
                <w:rFonts w:ascii="BryantPro-Bold" w:hAnsi="BryantPro-Bold" w:cs="BryantPro-Bold"/>
                <w:b/>
                <w:bCs/>
                <w:sz w:val="22"/>
              </w:rPr>
              <w:t xml:space="preserve">Conteúdo: </w:t>
            </w:r>
            <w:r>
              <w:rPr>
                <w:rFonts w:ascii="BryantPro-Regular" w:hAnsi="BryantPro-Regular" w:cs="BryantPro-Regular"/>
                <w:sz w:val="22"/>
              </w:rPr>
              <w:t>A especificidade do clima</w:t>
            </w:r>
          </w:p>
          <w:p w:rsidR="00C008E5" w:rsidRPr="003E4763" w:rsidRDefault="000E0481" w:rsidP="000E0481">
            <w:pPr>
              <w:autoSpaceDE w:val="0"/>
              <w:autoSpaceDN w:val="0"/>
              <w:adjustRightInd w:val="0"/>
              <w:ind w:left="142" w:hanging="142"/>
              <w:rPr>
                <w:rFonts w:ascii="Arial" w:hAnsi="Arial"/>
              </w:rPr>
            </w:pPr>
            <w:r>
              <w:rPr>
                <w:rFonts w:ascii="BryantPro-Regular" w:hAnsi="BryantPro-Regular" w:cs="BryantPro-Regular"/>
                <w:sz w:val="22"/>
              </w:rPr>
              <w:t>português – A água na atmosfera</w:t>
            </w:r>
          </w:p>
        </w:tc>
      </w:tr>
      <w:tr w:rsidR="00C008E5" w:rsidRPr="000E0481" w:rsidTr="000E0481">
        <w:trPr>
          <w:trHeight w:val="1024"/>
        </w:trPr>
        <w:tc>
          <w:tcPr>
            <w:tcW w:w="6805" w:type="dxa"/>
            <w:tcBorders>
              <w:top w:val="single" w:sz="24" w:space="0" w:color="808080" w:themeColor="background1" w:themeShade="80"/>
            </w:tcBorders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C008E5" w:rsidRPr="000E0481" w:rsidRDefault="00C008E5" w:rsidP="00E855F7">
            <w:pPr>
              <w:autoSpaceDE w:val="0"/>
              <w:autoSpaceDN w:val="0"/>
              <w:adjustRightInd w:val="0"/>
              <w:ind w:left="142" w:hanging="142"/>
              <w:rPr>
                <w:rFonts w:ascii="Arial" w:hAnsi="Arial"/>
                <w:b/>
                <w:bCs/>
                <w:szCs w:val="20"/>
              </w:rPr>
            </w:pPr>
            <w:r w:rsidRPr="000E0481">
              <w:rPr>
                <w:rFonts w:ascii="Arial" w:hAnsi="Arial"/>
                <w:b/>
                <w:bCs/>
                <w:szCs w:val="20"/>
              </w:rPr>
              <w:t>Objetivos específicos</w:t>
            </w:r>
          </w:p>
          <w:p w:rsidR="00C008E5" w:rsidRPr="000E0481" w:rsidRDefault="00C008E5" w:rsidP="00E855F7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8"/>
                <w:szCs w:val="18"/>
              </w:rPr>
            </w:pPr>
            <w:r w:rsidRPr="000E0481">
              <w:rPr>
                <w:rFonts w:ascii="Arial" w:eastAsia="MyriadPro-Regular" w:hAnsi="Arial"/>
                <w:sz w:val="18"/>
                <w:szCs w:val="18"/>
              </w:rPr>
              <w:t>O ALUNO DEVE SER CAPAZ DE:</w:t>
            </w:r>
          </w:p>
          <w:p w:rsidR="000E0481" w:rsidRPr="000E0481" w:rsidRDefault="000E0481" w:rsidP="000E0481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0E0481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0E0481">
              <w:rPr>
                <w:rFonts w:ascii="Arial" w:eastAsia="MyriadPro-Regular" w:hAnsi="Arial"/>
                <w:szCs w:val="20"/>
              </w:rPr>
              <w:tab/>
            </w:r>
            <w:r w:rsidRPr="000E0481">
              <w:rPr>
                <w:rFonts w:ascii="Arial" w:eastAsia="MyriadPro-Regular" w:hAnsi="Arial"/>
                <w:sz w:val="17"/>
                <w:szCs w:val="17"/>
              </w:rPr>
              <w:t>Reconhecer o papel do ciclo hidrológico na manutenção do equilíbrio da Terra</w:t>
            </w:r>
          </w:p>
          <w:p w:rsidR="00C008E5" w:rsidRPr="000E0481" w:rsidRDefault="000E0481" w:rsidP="000E0481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0E0481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0E0481">
              <w:rPr>
                <w:rFonts w:ascii="Arial" w:eastAsia="MyriadPro-Regular" w:hAnsi="Arial"/>
                <w:szCs w:val="20"/>
              </w:rPr>
              <w:tab/>
            </w:r>
            <w:r w:rsidRPr="000E0481">
              <w:rPr>
                <w:rFonts w:ascii="Arial" w:eastAsia="MyriadPro-Regular" w:hAnsi="Arial"/>
                <w:sz w:val="17"/>
                <w:szCs w:val="17"/>
              </w:rPr>
              <w:t>Conhecer a circulação geral da atmosfera na zona temperada do Hemisfério Norte</w:t>
            </w:r>
          </w:p>
        </w:tc>
      </w:tr>
      <w:tr w:rsidR="00C008E5" w:rsidRPr="000E0481" w:rsidTr="000E0481">
        <w:trPr>
          <w:trHeight w:val="814"/>
        </w:trPr>
        <w:tc>
          <w:tcPr>
            <w:tcW w:w="6805" w:type="dxa"/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C008E5" w:rsidRPr="000E0481" w:rsidRDefault="00C008E5" w:rsidP="00E855F7">
            <w:pPr>
              <w:autoSpaceDE w:val="0"/>
              <w:autoSpaceDN w:val="0"/>
              <w:adjustRightInd w:val="0"/>
              <w:ind w:left="142" w:hanging="142"/>
              <w:rPr>
                <w:rFonts w:ascii="Arial" w:hAnsi="Arial"/>
                <w:b/>
                <w:bCs/>
                <w:szCs w:val="20"/>
              </w:rPr>
            </w:pPr>
            <w:r w:rsidRPr="000E0481">
              <w:rPr>
                <w:rFonts w:ascii="Arial" w:hAnsi="Arial"/>
                <w:b/>
                <w:bCs/>
                <w:szCs w:val="20"/>
              </w:rPr>
              <w:t>Motivação</w:t>
            </w:r>
          </w:p>
          <w:p w:rsidR="00C008E5" w:rsidRPr="000E0481" w:rsidRDefault="000E0481" w:rsidP="000E0481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0E0481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0E0481">
              <w:rPr>
                <w:rFonts w:ascii="Arial" w:eastAsia="MyriadPro-Regular" w:hAnsi="Arial"/>
                <w:szCs w:val="20"/>
              </w:rPr>
              <w:tab/>
            </w:r>
            <w:r w:rsidRPr="000E0481">
              <w:rPr>
                <w:rFonts w:ascii="Arial" w:eastAsia="MyriadPro-Regular" w:hAnsi="Arial"/>
                <w:sz w:val="17"/>
                <w:szCs w:val="17"/>
              </w:rPr>
              <w:t xml:space="preserve">Recorrer às atividades da </w:t>
            </w:r>
            <w:proofErr w:type="spellStart"/>
            <w:r w:rsidRPr="000E0481">
              <w:rPr>
                <w:rFonts w:ascii="Arial" w:eastAsia="MyriadPro-Regular" w:hAnsi="Arial"/>
                <w:sz w:val="17"/>
                <w:szCs w:val="17"/>
              </w:rPr>
              <w:t>Geomotivação</w:t>
            </w:r>
            <w:proofErr w:type="spellEnd"/>
            <w:r w:rsidRPr="000E0481">
              <w:rPr>
                <w:rFonts w:ascii="Arial" w:eastAsia="MyriadPro-Regular" w:hAnsi="Arial"/>
                <w:sz w:val="17"/>
                <w:szCs w:val="17"/>
              </w:rPr>
              <w:t>, no manual, de forma a de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spertar os alunos para as </w:t>
            </w:r>
            <w:r w:rsidRPr="000E0481">
              <w:rPr>
                <w:rFonts w:ascii="Arial" w:eastAsia="MyriadPro-Regular" w:hAnsi="Arial"/>
                <w:sz w:val="17"/>
                <w:szCs w:val="17"/>
              </w:rPr>
              <w:t>temáticas relacionadas com os recursos hídricos</w:t>
            </w:r>
          </w:p>
        </w:tc>
      </w:tr>
      <w:tr w:rsidR="00C008E5" w:rsidRPr="000E0481" w:rsidTr="0091264C">
        <w:trPr>
          <w:trHeight w:val="6923"/>
        </w:trPr>
        <w:tc>
          <w:tcPr>
            <w:tcW w:w="6805" w:type="dxa"/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0E0481" w:rsidRPr="000E0481" w:rsidRDefault="000E0481" w:rsidP="00FC0E0D">
            <w:pPr>
              <w:autoSpaceDE w:val="0"/>
              <w:autoSpaceDN w:val="0"/>
              <w:adjustRightInd w:val="0"/>
              <w:ind w:left="142" w:hanging="142"/>
              <w:rPr>
                <w:rFonts w:ascii="Arial" w:hAnsi="Arial"/>
                <w:b/>
                <w:bCs/>
                <w:szCs w:val="20"/>
              </w:rPr>
            </w:pPr>
            <w:r w:rsidRPr="000E0481">
              <w:rPr>
                <w:rFonts w:ascii="Arial" w:hAnsi="Arial"/>
                <w:b/>
                <w:bCs/>
                <w:szCs w:val="20"/>
              </w:rPr>
              <w:t>Desenvolvimento</w:t>
            </w:r>
          </w:p>
          <w:p w:rsidR="000E0481" w:rsidRPr="000E0481" w:rsidRDefault="00FC0E0D" w:rsidP="00FC0E0D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0E0481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0E0481">
              <w:rPr>
                <w:rFonts w:ascii="Arial" w:eastAsia="MyriadPro-Regular" w:hAnsi="Arial"/>
                <w:szCs w:val="20"/>
              </w:rPr>
              <w:tab/>
            </w:r>
            <w:r w:rsidR="000E0481" w:rsidRPr="000E0481">
              <w:rPr>
                <w:rFonts w:ascii="Arial" w:eastAsia="MyriadPro-Regular" w:hAnsi="Arial"/>
                <w:sz w:val="17"/>
                <w:szCs w:val="17"/>
              </w:rPr>
              <w:t>Dialogar com os alunos sobre a importância da água para a Humanidade</w:t>
            </w:r>
          </w:p>
          <w:p w:rsidR="000E0481" w:rsidRPr="000E0481" w:rsidRDefault="00FC0E0D" w:rsidP="00FC0E0D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0E0481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0E0481">
              <w:rPr>
                <w:rFonts w:ascii="Arial" w:eastAsia="MyriadPro-Regular" w:hAnsi="Arial"/>
                <w:szCs w:val="20"/>
              </w:rPr>
              <w:tab/>
            </w:r>
            <w:r w:rsidR="000E0481" w:rsidRPr="000E0481">
              <w:rPr>
                <w:rFonts w:ascii="Arial" w:eastAsia="MyriadPro-Regular" w:hAnsi="Arial"/>
                <w:sz w:val="17"/>
                <w:szCs w:val="17"/>
              </w:rPr>
              <w:t>Analisar a figura 1 do manual, de modo que os alunos compreendam a escassez de água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="000E0481" w:rsidRPr="000E0481">
              <w:rPr>
                <w:rFonts w:ascii="Arial" w:eastAsia="MyriadPro-Regular" w:hAnsi="Arial"/>
                <w:sz w:val="17"/>
                <w:szCs w:val="17"/>
              </w:rPr>
              <w:t>doce, a nível planetário</w:t>
            </w:r>
          </w:p>
          <w:p w:rsidR="000E0481" w:rsidRPr="000E0481" w:rsidRDefault="00FC0E0D" w:rsidP="00FC0E0D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0E0481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0E0481">
              <w:rPr>
                <w:rFonts w:ascii="Arial" w:eastAsia="MyriadPro-Regular" w:hAnsi="Arial"/>
                <w:szCs w:val="20"/>
              </w:rPr>
              <w:tab/>
            </w:r>
            <w:r w:rsidR="000E0481" w:rsidRPr="000E0481">
              <w:rPr>
                <w:rFonts w:ascii="Arial" w:eastAsia="MyriadPro-Regular" w:hAnsi="Arial"/>
                <w:sz w:val="17"/>
                <w:szCs w:val="17"/>
              </w:rPr>
              <w:t>Explorar a animação “Distribuição da água na Terra”, disponível na Escola Virtual</w:t>
            </w:r>
          </w:p>
          <w:p w:rsidR="000E0481" w:rsidRPr="000E0481" w:rsidRDefault="00FC0E0D" w:rsidP="00FC0E0D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0E0481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0E0481">
              <w:rPr>
                <w:rFonts w:ascii="Arial" w:eastAsia="MyriadPro-Regular" w:hAnsi="Arial"/>
                <w:szCs w:val="20"/>
              </w:rPr>
              <w:tab/>
            </w:r>
            <w:r w:rsidR="000E0481" w:rsidRPr="000E0481">
              <w:rPr>
                <w:rFonts w:ascii="Arial" w:eastAsia="MyriadPro-Regular" w:hAnsi="Arial"/>
                <w:sz w:val="17"/>
                <w:szCs w:val="17"/>
              </w:rPr>
              <w:t>Analisar a figura 2 do manual, tendo em vista a compreensão e a importância do ciclo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="000E0481" w:rsidRPr="000E0481">
              <w:rPr>
                <w:rFonts w:ascii="Arial" w:eastAsia="MyriadPro-Regular" w:hAnsi="Arial"/>
                <w:sz w:val="17"/>
                <w:szCs w:val="17"/>
              </w:rPr>
              <w:t>hidrológico</w:t>
            </w:r>
          </w:p>
          <w:p w:rsidR="000E0481" w:rsidRPr="000E0481" w:rsidRDefault="00FC0E0D" w:rsidP="00FC0E0D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0E0481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0E0481">
              <w:rPr>
                <w:rFonts w:ascii="Arial" w:eastAsia="MyriadPro-Regular" w:hAnsi="Arial"/>
                <w:szCs w:val="20"/>
              </w:rPr>
              <w:tab/>
            </w:r>
            <w:r w:rsidR="000E0481" w:rsidRPr="000E0481">
              <w:rPr>
                <w:rFonts w:ascii="Arial" w:eastAsia="MyriadPro-Regular" w:hAnsi="Arial"/>
                <w:sz w:val="17"/>
                <w:szCs w:val="17"/>
              </w:rPr>
              <w:t>Explorar a animação “Ciclo da água”, disponível na Escola Virtual</w:t>
            </w:r>
          </w:p>
          <w:p w:rsidR="000E0481" w:rsidRPr="000E0481" w:rsidRDefault="00FC0E0D" w:rsidP="00FC0E0D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0E0481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0E0481">
              <w:rPr>
                <w:rFonts w:ascii="Arial" w:eastAsia="MyriadPro-Regular" w:hAnsi="Arial"/>
                <w:szCs w:val="20"/>
              </w:rPr>
              <w:tab/>
            </w:r>
            <w:r w:rsidR="000E0481" w:rsidRPr="000E0481">
              <w:rPr>
                <w:rFonts w:ascii="Arial" w:eastAsia="MyriadPro-Regular" w:hAnsi="Arial"/>
                <w:sz w:val="17"/>
                <w:szCs w:val="17"/>
              </w:rPr>
              <w:t>Analisar as figuras 3 e 4 do manual, de modo a entender a relação da humidade absoluta e da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="000E0481" w:rsidRPr="000E0481">
              <w:rPr>
                <w:rFonts w:ascii="Arial" w:eastAsia="MyriadPro-Regular" w:hAnsi="Arial"/>
                <w:sz w:val="17"/>
                <w:szCs w:val="17"/>
              </w:rPr>
              <w:t>humidade relativa com a variação da temperatura</w:t>
            </w:r>
          </w:p>
          <w:p w:rsidR="000E0481" w:rsidRPr="000E0481" w:rsidRDefault="00FC0E0D" w:rsidP="00FC0E0D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0E0481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0E0481">
              <w:rPr>
                <w:rFonts w:ascii="Arial" w:eastAsia="MyriadPro-Regular" w:hAnsi="Arial"/>
                <w:szCs w:val="20"/>
              </w:rPr>
              <w:tab/>
            </w:r>
            <w:r w:rsidR="000E0481" w:rsidRPr="000E0481">
              <w:rPr>
                <w:rFonts w:ascii="Arial" w:eastAsia="MyriadPro-Regular" w:hAnsi="Arial"/>
                <w:sz w:val="17"/>
                <w:szCs w:val="17"/>
              </w:rPr>
              <w:t>Analisar o esquema 1 do manual, para interiorizar as condições para a ocorrência de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="000E0481" w:rsidRPr="000E0481">
              <w:rPr>
                <w:rFonts w:ascii="Arial" w:eastAsia="MyriadPro-Regular" w:hAnsi="Arial"/>
                <w:sz w:val="17"/>
                <w:szCs w:val="17"/>
              </w:rPr>
              <w:t>condensação</w:t>
            </w:r>
          </w:p>
          <w:p w:rsidR="000E0481" w:rsidRPr="000E0481" w:rsidRDefault="00FC0E0D" w:rsidP="00FC0E0D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0E0481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0E0481">
              <w:rPr>
                <w:rFonts w:ascii="Arial" w:eastAsia="MyriadPro-Regular" w:hAnsi="Arial"/>
                <w:szCs w:val="20"/>
              </w:rPr>
              <w:tab/>
            </w:r>
            <w:r w:rsidR="000E0481" w:rsidRPr="000E0481">
              <w:rPr>
                <w:rFonts w:ascii="Arial" w:eastAsia="MyriadPro-Regular" w:hAnsi="Arial"/>
                <w:sz w:val="17"/>
                <w:szCs w:val="17"/>
              </w:rPr>
              <w:t>Explorar a animação “A condensação”, disponível na Escola Virtual</w:t>
            </w:r>
          </w:p>
          <w:p w:rsidR="000E0481" w:rsidRPr="000E0481" w:rsidRDefault="00FC0E0D" w:rsidP="00FC0E0D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0E0481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0E0481">
              <w:rPr>
                <w:rFonts w:ascii="Arial" w:eastAsia="MyriadPro-Regular" w:hAnsi="Arial"/>
                <w:szCs w:val="20"/>
              </w:rPr>
              <w:tab/>
            </w:r>
            <w:r w:rsidR="000E0481" w:rsidRPr="000E0481">
              <w:rPr>
                <w:rFonts w:ascii="Arial" w:eastAsia="MyriadPro-Regular" w:hAnsi="Arial"/>
                <w:sz w:val="17"/>
                <w:szCs w:val="17"/>
              </w:rPr>
              <w:t>Analisar as figuras 6 e 7 do manual, para verificar como varia a pressão atmosférica com a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="000E0481" w:rsidRPr="000E0481">
              <w:rPr>
                <w:rFonts w:ascii="Arial" w:eastAsia="MyriadPro-Regular" w:hAnsi="Arial"/>
                <w:sz w:val="17"/>
                <w:szCs w:val="17"/>
              </w:rPr>
              <w:t>altitude e com a temperatura</w:t>
            </w:r>
          </w:p>
          <w:p w:rsidR="000E0481" w:rsidRPr="000E0481" w:rsidRDefault="00FC0E0D" w:rsidP="00FC0E0D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0E0481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0E0481">
              <w:rPr>
                <w:rFonts w:ascii="Arial" w:eastAsia="MyriadPro-Regular" w:hAnsi="Arial"/>
                <w:szCs w:val="20"/>
              </w:rPr>
              <w:tab/>
            </w:r>
            <w:r w:rsidR="000E0481" w:rsidRPr="000E0481">
              <w:rPr>
                <w:rFonts w:ascii="Arial" w:eastAsia="MyriadPro-Regular" w:hAnsi="Arial"/>
                <w:sz w:val="17"/>
                <w:szCs w:val="17"/>
              </w:rPr>
              <w:t>Explorar a animação “Variação da pressão atmosférica”, disponível na Escola Virtual</w:t>
            </w:r>
          </w:p>
          <w:p w:rsidR="000E0481" w:rsidRPr="000E0481" w:rsidRDefault="00FC0E0D" w:rsidP="00FC0E0D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0E0481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0E0481">
              <w:rPr>
                <w:rFonts w:ascii="Arial" w:eastAsia="MyriadPro-Regular" w:hAnsi="Arial"/>
                <w:szCs w:val="20"/>
              </w:rPr>
              <w:tab/>
            </w:r>
            <w:r w:rsidR="000E0481" w:rsidRPr="000E0481">
              <w:rPr>
                <w:rFonts w:ascii="Arial" w:eastAsia="MyriadPro-Regular" w:hAnsi="Arial"/>
                <w:sz w:val="17"/>
                <w:szCs w:val="17"/>
              </w:rPr>
              <w:t>Analisar as figuras 8, 9 e 10 do manual, para caracterizar os centros de ação atmosférica</w:t>
            </w:r>
          </w:p>
          <w:p w:rsidR="000E0481" w:rsidRPr="000E0481" w:rsidRDefault="00FC0E0D" w:rsidP="00FC0E0D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0E0481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0E0481">
              <w:rPr>
                <w:rFonts w:ascii="Arial" w:eastAsia="MyriadPro-Regular" w:hAnsi="Arial"/>
                <w:szCs w:val="20"/>
              </w:rPr>
              <w:tab/>
            </w:r>
            <w:r w:rsidR="000E0481" w:rsidRPr="000E0481">
              <w:rPr>
                <w:rFonts w:ascii="Arial" w:eastAsia="MyriadPro-Regular" w:hAnsi="Arial"/>
                <w:sz w:val="17"/>
                <w:szCs w:val="17"/>
              </w:rPr>
              <w:t>Explorar a animação “Circulação do ar nos centros de pressão”, disponível na Escola Virtual</w:t>
            </w:r>
          </w:p>
          <w:p w:rsidR="000E0481" w:rsidRPr="000E0481" w:rsidRDefault="00FC0E0D" w:rsidP="00FC0E0D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0E0481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0E0481">
              <w:rPr>
                <w:rFonts w:ascii="Arial" w:eastAsia="MyriadPro-Regular" w:hAnsi="Arial"/>
                <w:szCs w:val="20"/>
              </w:rPr>
              <w:tab/>
            </w:r>
            <w:r w:rsidR="000E0481" w:rsidRPr="000E0481">
              <w:rPr>
                <w:rFonts w:ascii="Arial" w:eastAsia="MyriadPro-Regular" w:hAnsi="Arial"/>
                <w:sz w:val="17"/>
                <w:szCs w:val="17"/>
              </w:rPr>
              <w:t>Analisar a figura 11 do manual, de modo que os alunos se familiarizem com a distribuição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="000E0481" w:rsidRPr="000E0481">
              <w:rPr>
                <w:rFonts w:ascii="Arial" w:eastAsia="MyriadPro-Regular" w:hAnsi="Arial"/>
                <w:sz w:val="17"/>
                <w:szCs w:val="17"/>
              </w:rPr>
              <w:t>latitudinal das faixas de pressão e dos ventos dominantes</w:t>
            </w:r>
          </w:p>
          <w:p w:rsidR="000E0481" w:rsidRPr="000E0481" w:rsidRDefault="00FC0E0D" w:rsidP="00FC0E0D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0E0481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0E0481">
              <w:rPr>
                <w:rFonts w:ascii="Arial" w:eastAsia="MyriadPro-Regular" w:hAnsi="Arial"/>
                <w:szCs w:val="20"/>
              </w:rPr>
              <w:tab/>
            </w:r>
            <w:r w:rsidR="000E0481" w:rsidRPr="000E0481">
              <w:rPr>
                <w:rFonts w:ascii="Arial" w:eastAsia="MyriadPro-Regular" w:hAnsi="Arial"/>
                <w:sz w:val="17"/>
                <w:szCs w:val="17"/>
              </w:rPr>
              <w:t>Explorar a animação “Circulação geral da atmosfera”, disponível na Escola Virtual</w:t>
            </w:r>
          </w:p>
          <w:p w:rsidR="000E0481" w:rsidRPr="000E0481" w:rsidRDefault="00FC0E0D" w:rsidP="00FC0E0D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0E0481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0E0481">
              <w:rPr>
                <w:rFonts w:ascii="Arial" w:eastAsia="MyriadPro-Regular" w:hAnsi="Arial"/>
                <w:szCs w:val="20"/>
              </w:rPr>
              <w:tab/>
            </w:r>
            <w:r w:rsidR="000E0481" w:rsidRPr="000E0481">
              <w:rPr>
                <w:rFonts w:ascii="Arial" w:eastAsia="MyriadPro-Regular" w:hAnsi="Arial"/>
                <w:sz w:val="17"/>
                <w:szCs w:val="17"/>
              </w:rPr>
              <w:t>Analisar as figuras 12 e 13 do manual e resolver as atividades propostas, para reconhecer a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="000E0481" w:rsidRPr="000E0481">
              <w:rPr>
                <w:rFonts w:ascii="Arial" w:eastAsia="MyriadPro-Regular" w:hAnsi="Arial"/>
                <w:sz w:val="17"/>
                <w:szCs w:val="17"/>
              </w:rPr>
              <w:t>posição de Portugal no interface entre as altas pressões subtropicais e as baixas pressões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="000E0481" w:rsidRPr="000E0481">
              <w:rPr>
                <w:rFonts w:ascii="Arial" w:eastAsia="MyriadPro-Regular" w:hAnsi="Arial"/>
                <w:sz w:val="17"/>
                <w:szCs w:val="17"/>
              </w:rPr>
              <w:t>subpolares</w:t>
            </w:r>
          </w:p>
          <w:p w:rsidR="000E0481" w:rsidRPr="000E0481" w:rsidRDefault="00FC0E0D" w:rsidP="00FC0E0D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0E0481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0E0481">
              <w:rPr>
                <w:rFonts w:ascii="Arial" w:eastAsia="MyriadPro-Regular" w:hAnsi="Arial"/>
                <w:szCs w:val="20"/>
              </w:rPr>
              <w:tab/>
            </w:r>
            <w:r w:rsidR="000E0481" w:rsidRPr="000E0481">
              <w:rPr>
                <w:rFonts w:ascii="Arial" w:eastAsia="MyriadPro-Regular" w:hAnsi="Arial"/>
                <w:sz w:val="17"/>
                <w:szCs w:val="17"/>
              </w:rPr>
              <w:t>Analisar a figura 14 do manual, para identificar as principais massas de ar que atingem o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="000E0481" w:rsidRPr="000E0481">
              <w:rPr>
                <w:rFonts w:ascii="Arial" w:eastAsia="MyriadPro-Regular" w:hAnsi="Arial"/>
                <w:sz w:val="17"/>
                <w:szCs w:val="17"/>
              </w:rPr>
              <w:t>território português</w:t>
            </w:r>
          </w:p>
          <w:p w:rsidR="000E0481" w:rsidRPr="000E0481" w:rsidRDefault="00FC0E0D" w:rsidP="00FC0E0D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0E0481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0E0481">
              <w:rPr>
                <w:rFonts w:ascii="Arial" w:eastAsia="MyriadPro-Regular" w:hAnsi="Arial"/>
                <w:szCs w:val="20"/>
              </w:rPr>
              <w:tab/>
            </w:r>
            <w:r w:rsidR="000E0481" w:rsidRPr="000E0481">
              <w:rPr>
                <w:rFonts w:ascii="Arial" w:eastAsia="MyriadPro-Regular" w:hAnsi="Arial"/>
                <w:sz w:val="17"/>
                <w:szCs w:val="17"/>
              </w:rPr>
              <w:t>Explorar a animação “Evolução de uma perturbação da frente polar”, disponível no e-Manual</w:t>
            </w:r>
          </w:p>
          <w:p w:rsidR="000E0481" w:rsidRPr="000E0481" w:rsidRDefault="00FC0E0D" w:rsidP="00FC0E0D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0E0481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0E0481">
              <w:rPr>
                <w:rFonts w:ascii="Arial" w:eastAsia="MyriadPro-Regular" w:hAnsi="Arial"/>
                <w:szCs w:val="20"/>
              </w:rPr>
              <w:tab/>
            </w:r>
            <w:r w:rsidR="000E0481" w:rsidRPr="000E0481">
              <w:rPr>
                <w:rFonts w:ascii="Arial" w:eastAsia="MyriadPro-Regular" w:hAnsi="Arial"/>
                <w:sz w:val="17"/>
                <w:szCs w:val="17"/>
              </w:rPr>
              <w:t>Analisar as figuras 16, 17 e 18 do manual, para distinguir os vários tipos de frentes</w:t>
            </w:r>
          </w:p>
          <w:p w:rsidR="00C008E5" w:rsidRPr="000E0481" w:rsidRDefault="00FC0E0D" w:rsidP="00FC0E0D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0E0481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0E0481">
              <w:rPr>
                <w:rFonts w:ascii="Arial" w:eastAsia="MyriadPro-Regular" w:hAnsi="Arial"/>
                <w:szCs w:val="20"/>
              </w:rPr>
              <w:tab/>
            </w:r>
            <w:r w:rsidR="000E0481" w:rsidRPr="000E0481">
              <w:rPr>
                <w:rFonts w:ascii="Arial" w:eastAsia="MyriadPro-Regular" w:hAnsi="Arial"/>
                <w:sz w:val="17"/>
                <w:szCs w:val="17"/>
              </w:rPr>
              <w:t>Analisar documentos do +Manual (e-Manual)</w:t>
            </w:r>
          </w:p>
        </w:tc>
      </w:tr>
      <w:tr w:rsidR="00C008E5" w:rsidRPr="00FC0E0D" w:rsidTr="00E855F7">
        <w:trPr>
          <w:trHeight w:val="624"/>
        </w:trPr>
        <w:tc>
          <w:tcPr>
            <w:tcW w:w="6805" w:type="dxa"/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C008E5" w:rsidRPr="00FC0E0D" w:rsidRDefault="00C008E5" w:rsidP="00FC0E0D">
            <w:pPr>
              <w:autoSpaceDE w:val="0"/>
              <w:autoSpaceDN w:val="0"/>
              <w:adjustRightInd w:val="0"/>
              <w:ind w:left="142" w:hanging="142"/>
              <w:rPr>
                <w:rFonts w:ascii="Arial" w:hAnsi="Arial"/>
                <w:b/>
                <w:bCs/>
                <w:szCs w:val="20"/>
              </w:rPr>
            </w:pPr>
            <w:r w:rsidRPr="00FC0E0D">
              <w:rPr>
                <w:rFonts w:ascii="Arial" w:hAnsi="Arial"/>
                <w:b/>
                <w:bCs/>
                <w:szCs w:val="20"/>
              </w:rPr>
              <w:t>Conclusão / Finalização</w:t>
            </w:r>
          </w:p>
          <w:p w:rsidR="00FC0E0D" w:rsidRPr="00FC0E0D" w:rsidRDefault="00FC0E0D" w:rsidP="00FC0E0D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0E0481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0E0481">
              <w:rPr>
                <w:rFonts w:ascii="Arial" w:eastAsia="MyriadPro-Regular" w:hAnsi="Arial"/>
                <w:szCs w:val="20"/>
              </w:rPr>
              <w:tab/>
            </w:r>
            <w:r w:rsidRPr="00FC0E0D">
              <w:rPr>
                <w:rFonts w:ascii="Arial" w:eastAsia="MyriadPro-Regular" w:hAnsi="Arial"/>
                <w:sz w:val="17"/>
                <w:szCs w:val="17"/>
              </w:rPr>
              <w:t>Elaborar uma síntese das principais características dos centros de ação atmosférica e da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Pr="00FC0E0D">
              <w:rPr>
                <w:rFonts w:ascii="Arial" w:eastAsia="MyriadPro-Regular" w:hAnsi="Arial"/>
                <w:sz w:val="17"/>
                <w:szCs w:val="17"/>
              </w:rPr>
              <w:t>circulação geral da atmosfera</w:t>
            </w:r>
          </w:p>
          <w:p w:rsidR="00C008E5" w:rsidRPr="00FC0E0D" w:rsidRDefault="00FC0E0D" w:rsidP="00FC0E0D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9"/>
                <w:szCs w:val="19"/>
              </w:rPr>
            </w:pPr>
            <w:r w:rsidRPr="000E0481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0E0481">
              <w:rPr>
                <w:rFonts w:ascii="Arial" w:eastAsia="MyriadPro-Regular" w:hAnsi="Arial"/>
                <w:szCs w:val="20"/>
              </w:rPr>
              <w:tab/>
            </w:r>
            <w:r w:rsidRPr="00FC0E0D">
              <w:rPr>
                <w:rFonts w:ascii="Arial" w:eastAsia="MyriadPro-Regular" w:hAnsi="Arial"/>
                <w:sz w:val="17"/>
                <w:szCs w:val="17"/>
              </w:rPr>
              <w:t>Construir uma representação da circulação geral da atmosfera, recorrendo a cartolinas</w:t>
            </w:r>
          </w:p>
        </w:tc>
      </w:tr>
    </w:tbl>
    <w:p w:rsidR="00C008E5" w:rsidRDefault="00C008E5" w:rsidP="00C008E5">
      <w:pPr>
        <w:ind w:left="142" w:hanging="142"/>
        <w:rPr>
          <w:rFonts w:ascii="Arial" w:hAnsi="Arial"/>
        </w:rPr>
      </w:pPr>
    </w:p>
    <w:p w:rsidR="00C008E5" w:rsidRDefault="00C008E5" w:rsidP="00C008E5">
      <w:pPr>
        <w:rPr>
          <w:rFonts w:ascii="Arial" w:hAnsi="Arial"/>
        </w:rPr>
      </w:pPr>
    </w:p>
    <w:p w:rsidR="00C008E5" w:rsidRDefault="00C008E5" w:rsidP="00C008E5">
      <w:pPr>
        <w:rPr>
          <w:rFonts w:ascii="Arial" w:hAnsi="Arial"/>
        </w:rPr>
      </w:pPr>
    </w:p>
    <w:p w:rsidR="00C008E5" w:rsidRDefault="00C008E5" w:rsidP="00C008E5">
      <w:pPr>
        <w:rPr>
          <w:rFonts w:ascii="Arial" w:hAnsi="Arial"/>
        </w:rPr>
      </w:pPr>
    </w:p>
    <w:p w:rsidR="00C008E5" w:rsidRDefault="00C008E5" w:rsidP="00C008E5">
      <w:pPr>
        <w:rPr>
          <w:rFonts w:ascii="Arial" w:hAnsi="Arial"/>
        </w:rPr>
      </w:pPr>
    </w:p>
    <w:p w:rsidR="00C008E5" w:rsidRDefault="00C008E5" w:rsidP="00C008E5">
      <w:pPr>
        <w:rPr>
          <w:rFonts w:ascii="Arial" w:hAnsi="Arial"/>
        </w:rPr>
        <w:sectPr w:rsidR="00C008E5" w:rsidSect="00686E38">
          <w:type w:val="continuous"/>
          <w:pgSz w:w="11906" w:h="16838"/>
          <w:pgMar w:top="1702" w:right="1133" w:bottom="993" w:left="1134" w:header="708" w:footer="708" w:gutter="0"/>
          <w:cols w:num="2" w:space="285" w:equalWidth="0">
            <w:col w:w="2552" w:space="425"/>
            <w:col w:w="6662"/>
          </w:cols>
          <w:titlePg/>
          <w:docGrid w:linePitch="360"/>
        </w:sectPr>
      </w:pPr>
    </w:p>
    <w:p w:rsidR="00C008E5" w:rsidRDefault="00C008E5" w:rsidP="00C008E5">
      <w:pPr>
        <w:rPr>
          <w:rFonts w:ascii="Arial" w:hAnsi="Arial"/>
        </w:rPr>
        <w:sectPr w:rsidR="00C008E5" w:rsidSect="002B6C73">
          <w:type w:val="continuous"/>
          <w:pgSz w:w="11906" w:h="16838"/>
          <w:pgMar w:top="1702" w:right="1133" w:bottom="993" w:left="1134" w:header="708" w:footer="708" w:gutter="0"/>
          <w:cols w:space="425"/>
          <w:titlePg/>
          <w:docGrid w:linePitch="360"/>
        </w:sectPr>
      </w:pPr>
    </w:p>
    <w:p w:rsidR="0095624F" w:rsidRPr="003800C2" w:rsidRDefault="008B4087" w:rsidP="0095624F">
      <w:pPr>
        <w:rPr>
          <w:rFonts w:ascii="Arial" w:hAnsi="Arial"/>
          <w:u w:val="single" w:color="808080" w:themeColor="background1" w:themeShade="80"/>
        </w:rPr>
      </w:pPr>
      <w:r>
        <w:rPr>
          <w:rFonts w:ascii="Arial" w:hAnsi="Arial"/>
        </w:rPr>
        <w:lastRenderedPageBreak/>
        <w:pict>
          <v:rect id="_x0000_i1034" style="width:349.9pt;height:4pt" o:hrpct="726" o:hrstd="t" o:hrnoshade="t" o:hr="t" fillcolor="#a0a0a0" stroked="f"/>
        </w:pict>
      </w:r>
    </w:p>
    <w:p w:rsidR="0095624F" w:rsidRPr="003800C2" w:rsidRDefault="0095624F" w:rsidP="0095624F">
      <w:pPr>
        <w:rPr>
          <w:rFonts w:ascii="Arial" w:hAnsi="Arial"/>
          <w:u w:val="single" w:color="808080" w:themeColor="background1" w:themeShade="80"/>
        </w:rPr>
        <w:sectPr w:rsidR="0095624F" w:rsidRPr="003800C2" w:rsidSect="00C53891">
          <w:headerReference w:type="first" r:id="rId76"/>
          <w:footerReference w:type="first" r:id="rId77"/>
          <w:pgSz w:w="11906" w:h="16838"/>
          <w:pgMar w:top="1702" w:right="1133" w:bottom="993" w:left="1134" w:header="708" w:footer="708" w:gutter="0"/>
          <w:cols w:space="708"/>
          <w:titlePg/>
          <w:docGrid w:linePitch="360"/>
        </w:sectPr>
      </w:pPr>
    </w:p>
    <w:tbl>
      <w:tblPr>
        <w:tblStyle w:val="TableGrid"/>
        <w:tblW w:w="7304" w:type="dxa"/>
        <w:tblBorders>
          <w:top w:val="single" w:sz="24" w:space="0" w:color="808080" w:themeColor="background1" w:themeShade="80"/>
          <w:left w:val="none" w:sz="0" w:space="0" w:color="auto"/>
          <w:bottom w:val="none" w:sz="0" w:space="0" w:color="auto"/>
          <w:right w:val="none" w:sz="0" w:space="0" w:color="auto"/>
          <w:insideH w:val="single" w:sz="24" w:space="0" w:color="808080" w:themeColor="background1" w:themeShade="80"/>
          <w:insideV w:val="single" w:sz="2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7304"/>
      </w:tblGrid>
      <w:tr w:rsidR="0095624F" w:rsidRPr="003324A7" w:rsidTr="00E855F7">
        <w:trPr>
          <w:trHeight w:val="1814"/>
        </w:trPr>
        <w:tc>
          <w:tcPr>
            <w:tcW w:w="7304" w:type="dxa"/>
            <w:tcBorders>
              <w:top w:val="nil"/>
              <w:bottom w:val="single" w:sz="24" w:space="0" w:color="808080" w:themeColor="background1" w:themeShade="80"/>
            </w:tcBorders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95624F" w:rsidRPr="00AD2FFE" w:rsidRDefault="0095624F" w:rsidP="00E855F7">
            <w:pPr>
              <w:autoSpaceDE w:val="0"/>
              <w:autoSpaceDN w:val="0"/>
              <w:adjustRightInd w:val="0"/>
              <w:ind w:left="142" w:right="641" w:hanging="142"/>
              <w:rPr>
                <w:rFonts w:ascii="Arial" w:hAnsi="Arial"/>
                <w:b/>
                <w:bCs/>
                <w:sz w:val="36"/>
                <w:szCs w:val="36"/>
              </w:rPr>
            </w:pPr>
            <w:r w:rsidRPr="00AD2FFE">
              <w:rPr>
                <w:rFonts w:ascii="Arial" w:hAnsi="Arial"/>
                <w:b/>
                <w:bCs/>
                <w:noProof/>
                <w:sz w:val="36"/>
                <w:szCs w:val="36"/>
                <w:lang w:eastAsia="pt-PT"/>
              </w:rPr>
              <w:lastRenderedPageBreak/>
              <w:drawing>
                <wp:anchor distT="0" distB="0" distL="0" distR="114300" simplePos="0" relativeHeight="251745280" behindDoc="1" locked="0" layoutInCell="1" allowOverlap="1">
                  <wp:simplePos x="0" y="0"/>
                  <wp:positionH relativeFrom="column">
                    <wp:posOffset>6985</wp:posOffset>
                  </wp:positionH>
                  <wp:positionV relativeFrom="paragraph">
                    <wp:posOffset>145415</wp:posOffset>
                  </wp:positionV>
                  <wp:extent cx="1096645" cy="789940"/>
                  <wp:effectExtent l="0" t="152400" r="0" b="143510"/>
                  <wp:wrapSquare wrapText="right"/>
                  <wp:docPr id="26" name="Imagem 3" descr="Page_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age_006.jpg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096645" cy="789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AD2FFE">
              <w:rPr>
                <w:rFonts w:ascii="Arial" w:hAnsi="Arial"/>
                <w:b/>
                <w:bCs/>
                <w:sz w:val="36"/>
                <w:szCs w:val="36"/>
              </w:rPr>
              <w:t>Disciplina – Geografia A</w:t>
            </w:r>
          </w:p>
          <w:p w:rsidR="0095624F" w:rsidRPr="00AD2FFE" w:rsidRDefault="0095624F" w:rsidP="0095624F">
            <w:pPr>
              <w:autoSpaceDE w:val="0"/>
              <w:autoSpaceDN w:val="0"/>
              <w:adjustRightInd w:val="0"/>
              <w:rPr>
                <w:rFonts w:ascii="Arial" w:hAnsi="Arial"/>
                <w:sz w:val="22"/>
              </w:rPr>
            </w:pPr>
            <w:r w:rsidRPr="00AD2FFE">
              <w:rPr>
                <w:rFonts w:ascii="Arial" w:hAnsi="Arial"/>
                <w:b/>
                <w:bCs/>
                <w:sz w:val="22"/>
              </w:rPr>
              <w:t xml:space="preserve">Tema 2: </w:t>
            </w:r>
            <w:r w:rsidRPr="00AD2FFE">
              <w:rPr>
                <w:rFonts w:ascii="Arial" w:hAnsi="Arial"/>
                <w:sz w:val="22"/>
              </w:rPr>
              <w:t>Os recursos de que a população</w:t>
            </w:r>
          </w:p>
          <w:p w:rsidR="0095624F" w:rsidRPr="00AD2FFE" w:rsidRDefault="0095624F" w:rsidP="0095624F">
            <w:pPr>
              <w:autoSpaceDE w:val="0"/>
              <w:autoSpaceDN w:val="0"/>
              <w:adjustRightInd w:val="0"/>
              <w:rPr>
                <w:rFonts w:ascii="Arial" w:hAnsi="Arial"/>
                <w:sz w:val="22"/>
              </w:rPr>
            </w:pPr>
            <w:r w:rsidRPr="00AD2FFE">
              <w:rPr>
                <w:rFonts w:ascii="Arial" w:hAnsi="Arial"/>
                <w:sz w:val="22"/>
              </w:rPr>
              <w:t>dispõe: usos, limites e potencialidades</w:t>
            </w:r>
          </w:p>
          <w:p w:rsidR="0095624F" w:rsidRPr="00AD2FFE" w:rsidRDefault="0095624F" w:rsidP="0095624F">
            <w:pPr>
              <w:autoSpaceDE w:val="0"/>
              <w:autoSpaceDN w:val="0"/>
              <w:adjustRightInd w:val="0"/>
              <w:rPr>
                <w:rFonts w:ascii="Arial" w:hAnsi="Arial"/>
                <w:sz w:val="22"/>
              </w:rPr>
            </w:pPr>
            <w:r w:rsidRPr="00AD2FFE">
              <w:rPr>
                <w:rFonts w:ascii="Arial" w:hAnsi="Arial"/>
                <w:b/>
                <w:bCs/>
                <w:sz w:val="22"/>
              </w:rPr>
              <w:t xml:space="preserve">Subtema: </w:t>
            </w:r>
            <w:r w:rsidRPr="00AD2FFE">
              <w:rPr>
                <w:rFonts w:ascii="Arial" w:hAnsi="Arial"/>
                <w:sz w:val="22"/>
              </w:rPr>
              <w:t>Os recursos hídricos</w:t>
            </w:r>
          </w:p>
          <w:p w:rsidR="0095624F" w:rsidRPr="00AD2FFE" w:rsidRDefault="0095624F" w:rsidP="0095624F">
            <w:pPr>
              <w:autoSpaceDE w:val="0"/>
              <w:autoSpaceDN w:val="0"/>
              <w:adjustRightInd w:val="0"/>
              <w:rPr>
                <w:rFonts w:ascii="Arial" w:hAnsi="Arial"/>
                <w:sz w:val="22"/>
              </w:rPr>
            </w:pPr>
            <w:r w:rsidRPr="00AD2FFE">
              <w:rPr>
                <w:rFonts w:ascii="Arial" w:hAnsi="Arial"/>
                <w:b/>
                <w:bCs/>
                <w:sz w:val="22"/>
              </w:rPr>
              <w:t xml:space="preserve">Conteúdo: </w:t>
            </w:r>
            <w:r w:rsidRPr="00AD2FFE">
              <w:rPr>
                <w:rFonts w:ascii="Arial" w:hAnsi="Arial"/>
                <w:sz w:val="22"/>
              </w:rPr>
              <w:t>A especificidade do clima</w:t>
            </w:r>
          </w:p>
          <w:p w:rsidR="0095624F" w:rsidRPr="00AD2FFE" w:rsidRDefault="0095624F" w:rsidP="0095624F">
            <w:pPr>
              <w:autoSpaceDE w:val="0"/>
              <w:autoSpaceDN w:val="0"/>
              <w:adjustRightInd w:val="0"/>
              <w:ind w:left="142" w:right="641" w:hanging="142"/>
              <w:rPr>
                <w:rFonts w:ascii="Arial" w:hAnsi="Arial"/>
                <w:sz w:val="22"/>
              </w:rPr>
            </w:pPr>
            <w:r w:rsidRPr="00AD2FFE">
              <w:rPr>
                <w:rFonts w:ascii="Arial" w:hAnsi="Arial"/>
                <w:sz w:val="22"/>
              </w:rPr>
              <w:t>português – A precipitação em Portugal</w:t>
            </w:r>
          </w:p>
        </w:tc>
      </w:tr>
      <w:tr w:rsidR="0095624F" w:rsidRPr="0095624F" w:rsidTr="00C16A46">
        <w:trPr>
          <w:trHeight w:val="1916"/>
        </w:trPr>
        <w:tc>
          <w:tcPr>
            <w:tcW w:w="7304" w:type="dxa"/>
            <w:tcBorders>
              <w:top w:val="single" w:sz="24" w:space="0" w:color="808080" w:themeColor="background1" w:themeShade="80"/>
            </w:tcBorders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95624F" w:rsidRPr="00AD2FFE" w:rsidRDefault="0095624F" w:rsidP="0095624F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hAnsi="Arial"/>
                <w:b/>
                <w:bCs/>
                <w:szCs w:val="20"/>
              </w:rPr>
            </w:pPr>
            <w:r w:rsidRPr="00AD2FFE">
              <w:rPr>
                <w:rFonts w:ascii="Arial" w:hAnsi="Arial"/>
                <w:b/>
                <w:bCs/>
                <w:szCs w:val="20"/>
              </w:rPr>
              <w:t>Objetivos específicos</w:t>
            </w:r>
          </w:p>
          <w:p w:rsidR="0095624F" w:rsidRPr="00AD2FFE" w:rsidRDefault="0095624F" w:rsidP="0095624F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9"/>
                <w:szCs w:val="19"/>
              </w:rPr>
            </w:pPr>
            <w:r w:rsidRPr="00AD2FFE">
              <w:rPr>
                <w:rFonts w:ascii="Arial" w:eastAsia="MyriadPro-Regular" w:hAnsi="Arial"/>
                <w:sz w:val="19"/>
                <w:szCs w:val="19"/>
              </w:rPr>
              <w:t>O ALUNO DEVE SER CAPAZ DE:</w:t>
            </w:r>
          </w:p>
          <w:p w:rsidR="0095624F" w:rsidRPr="00AD2FFE" w:rsidRDefault="0095624F" w:rsidP="0095624F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9"/>
                <w:szCs w:val="19"/>
              </w:rPr>
            </w:pPr>
            <w:r w:rsidRPr="00AD2FFE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AD2FFE">
              <w:rPr>
                <w:rFonts w:ascii="Arial" w:eastAsia="MyriadPro-Regular" w:hAnsi="Arial"/>
                <w:szCs w:val="20"/>
              </w:rPr>
              <w:tab/>
            </w:r>
            <w:r w:rsidRPr="00AD2FFE">
              <w:rPr>
                <w:rFonts w:ascii="Arial" w:eastAsia="MyriadPro-Regular" w:hAnsi="Arial"/>
                <w:sz w:val="19"/>
                <w:szCs w:val="19"/>
              </w:rPr>
              <w:t>Relacionar a variabilidade da precipitação com a deslocação, em latitude, das cinturas de altas e baixas pressões</w:t>
            </w:r>
          </w:p>
          <w:p w:rsidR="0095624F" w:rsidRPr="00AD2FFE" w:rsidRDefault="0095624F" w:rsidP="0095624F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9"/>
                <w:szCs w:val="19"/>
              </w:rPr>
            </w:pPr>
            <w:r w:rsidRPr="00AD2FFE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AD2FFE">
              <w:rPr>
                <w:rFonts w:ascii="Arial" w:eastAsia="MyriadPro-Regular" w:hAnsi="Arial"/>
                <w:szCs w:val="20"/>
              </w:rPr>
              <w:tab/>
            </w:r>
            <w:r w:rsidRPr="00AD2FFE">
              <w:rPr>
                <w:rFonts w:ascii="Arial" w:eastAsia="MyriadPro-Regular" w:hAnsi="Arial"/>
                <w:sz w:val="19"/>
                <w:szCs w:val="19"/>
              </w:rPr>
              <w:t>Analisar as situações meteorológicas que mais frequentemente afetam o estado de tempo em Portugal</w:t>
            </w:r>
          </w:p>
          <w:p w:rsidR="0095624F" w:rsidRPr="00AD2FFE" w:rsidRDefault="0095624F" w:rsidP="0095624F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9"/>
                <w:szCs w:val="19"/>
              </w:rPr>
            </w:pPr>
            <w:r w:rsidRPr="00AD2FFE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AD2FFE">
              <w:rPr>
                <w:rFonts w:ascii="Arial" w:eastAsia="MyriadPro-Regular" w:hAnsi="Arial"/>
                <w:szCs w:val="20"/>
              </w:rPr>
              <w:tab/>
            </w:r>
            <w:r w:rsidRPr="00AD2FFE">
              <w:rPr>
                <w:rFonts w:ascii="Arial" w:eastAsia="MyriadPro-Regular" w:hAnsi="Arial"/>
                <w:sz w:val="19"/>
                <w:szCs w:val="19"/>
              </w:rPr>
              <w:t>Explicar os tipos de precipitação mais frequentes em Portugal</w:t>
            </w:r>
          </w:p>
          <w:p w:rsidR="0095624F" w:rsidRPr="00AD2FFE" w:rsidRDefault="0095624F" w:rsidP="0095624F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9"/>
                <w:szCs w:val="19"/>
              </w:rPr>
            </w:pPr>
            <w:r w:rsidRPr="00AD2FFE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AD2FFE">
              <w:rPr>
                <w:rFonts w:ascii="Arial" w:eastAsia="MyriadPro-Regular" w:hAnsi="Arial"/>
                <w:szCs w:val="20"/>
              </w:rPr>
              <w:tab/>
            </w:r>
            <w:r w:rsidRPr="00AD2FFE">
              <w:rPr>
                <w:rFonts w:ascii="Arial" w:eastAsia="MyriadPro-Regular" w:hAnsi="Arial"/>
                <w:sz w:val="19"/>
                <w:szCs w:val="19"/>
              </w:rPr>
              <w:t>Relacionar a variação da precipitação com a altitude e a disposição do relevo</w:t>
            </w:r>
          </w:p>
        </w:tc>
      </w:tr>
      <w:tr w:rsidR="0095624F" w:rsidRPr="0095624F" w:rsidTr="00C16A46">
        <w:trPr>
          <w:trHeight w:val="1535"/>
        </w:trPr>
        <w:tc>
          <w:tcPr>
            <w:tcW w:w="7304" w:type="dxa"/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95624F" w:rsidRPr="00AD2FFE" w:rsidRDefault="0095624F" w:rsidP="0095624F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hAnsi="Arial"/>
                <w:b/>
                <w:bCs/>
                <w:szCs w:val="20"/>
              </w:rPr>
            </w:pPr>
            <w:r w:rsidRPr="00AD2FFE">
              <w:rPr>
                <w:rFonts w:ascii="Arial" w:hAnsi="Arial"/>
                <w:b/>
                <w:bCs/>
                <w:szCs w:val="20"/>
              </w:rPr>
              <w:t>Motivação</w:t>
            </w:r>
          </w:p>
          <w:p w:rsidR="0095624F" w:rsidRPr="00AD2FFE" w:rsidRDefault="0095624F" w:rsidP="0095624F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9"/>
                <w:szCs w:val="19"/>
              </w:rPr>
            </w:pPr>
            <w:r w:rsidRPr="00AD2FFE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AD2FFE">
              <w:rPr>
                <w:rFonts w:ascii="Arial" w:eastAsia="MyriadPro-Regular" w:hAnsi="Arial"/>
                <w:szCs w:val="20"/>
              </w:rPr>
              <w:tab/>
            </w:r>
            <w:r w:rsidRPr="00AD2FFE">
              <w:rPr>
                <w:rFonts w:ascii="Arial" w:eastAsia="MyriadPro-Regular" w:hAnsi="Arial"/>
                <w:sz w:val="19"/>
                <w:szCs w:val="19"/>
              </w:rPr>
              <w:t>Consultar o sítio eletrónico do Instituto Português do Mar e da Atmosfera (www.ipma.pt) para avaliar as situações meteorológicas mais recentes</w:t>
            </w:r>
          </w:p>
          <w:p w:rsidR="0095624F" w:rsidRPr="00AD2FFE" w:rsidRDefault="0095624F" w:rsidP="0095624F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9"/>
                <w:szCs w:val="19"/>
              </w:rPr>
            </w:pPr>
            <w:r w:rsidRPr="00AD2FFE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AD2FFE">
              <w:rPr>
                <w:rFonts w:ascii="Arial" w:eastAsia="MyriadPro-Regular" w:hAnsi="Arial"/>
                <w:szCs w:val="20"/>
              </w:rPr>
              <w:tab/>
            </w:r>
            <w:r w:rsidRPr="00AD2FFE">
              <w:rPr>
                <w:rFonts w:ascii="Arial" w:eastAsia="MyriadPro-Regular" w:hAnsi="Arial"/>
                <w:sz w:val="19"/>
                <w:szCs w:val="19"/>
              </w:rPr>
              <w:t>Solicitar aos alunos que escutem/visualizem o boletim meteorológico diário e registem as indicações acerca da temperatura, precipitação, massas de ar, etc.</w:t>
            </w:r>
          </w:p>
        </w:tc>
      </w:tr>
      <w:tr w:rsidR="0095624F" w:rsidRPr="0095624F" w:rsidTr="008E0739">
        <w:trPr>
          <w:trHeight w:val="4352"/>
        </w:trPr>
        <w:tc>
          <w:tcPr>
            <w:tcW w:w="7304" w:type="dxa"/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95624F" w:rsidRPr="00AD2FFE" w:rsidRDefault="0095624F" w:rsidP="00E855F7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hAnsi="Arial"/>
                <w:b/>
                <w:bCs/>
                <w:szCs w:val="20"/>
              </w:rPr>
            </w:pPr>
            <w:r w:rsidRPr="00AD2FFE">
              <w:rPr>
                <w:rFonts w:ascii="Arial" w:hAnsi="Arial"/>
                <w:b/>
                <w:bCs/>
                <w:szCs w:val="20"/>
              </w:rPr>
              <w:t>Desenvolvimento</w:t>
            </w:r>
          </w:p>
          <w:p w:rsidR="0095624F" w:rsidRPr="00AD2FFE" w:rsidRDefault="0095624F" w:rsidP="0095624F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9"/>
                <w:szCs w:val="19"/>
              </w:rPr>
            </w:pPr>
            <w:r w:rsidRPr="00AD2FFE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AD2FFE">
              <w:rPr>
                <w:rFonts w:ascii="Arial" w:eastAsia="MyriadPro-Regular" w:hAnsi="Arial"/>
                <w:szCs w:val="20"/>
              </w:rPr>
              <w:tab/>
            </w:r>
            <w:r w:rsidRPr="00AD2FFE">
              <w:rPr>
                <w:rFonts w:ascii="Arial" w:eastAsia="MyriadPro-Regular" w:hAnsi="Arial"/>
                <w:sz w:val="19"/>
                <w:szCs w:val="19"/>
              </w:rPr>
              <w:t>Explorar a animação “Precipitação”, disponível na Escola Virtual</w:t>
            </w:r>
          </w:p>
          <w:p w:rsidR="0095624F" w:rsidRPr="00AD2FFE" w:rsidRDefault="0095624F" w:rsidP="0095624F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9"/>
                <w:szCs w:val="19"/>
              </w:rPr>
            </w:pPr>
            <w:r w:rsidRPr="00AD2FFE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AD2FFE">
              <w:rPr>
                <w:rFonts w:ascii="Arial" w:eastAsia="MyriadPro-Regular" w:hAnsi="Arial"/>
                <w:szCs w:val="20"/>
              </w:rPr>
              <w:tab/>
            </w:r>
            <w:r w:rsidRPr="00AD2FFE">
              <w:rPr>
                <w:rFonts w:ascii="Arial" w:eastAsia="MyriadPro-Regular" w:hAnsi="Arial"/>
                <w:sz w:val="19"/>
                <w:szCs w:val="19"/>
              </w:rPr>
              <w:t>Analisar a figura 19 do manual, para explicar o processo de deslocação de uma perturbação frontal e descrever o tipo de precipitação</w:t>
            </w:r>
          </w:p>
          <w:p w:rsidR="0095624F" w:rsidRPr="00AD2FFE" w:rsidRDefault="0095624F" w:rsidP="0095624F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9"/>
                <w:szCs w:val="19"/>
              </w:rPr>
            </w:pPr>
            <w:r w:rsidRPr="00AD2FFE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AD2FFE">
              <w:rPr>
                <w:rFonts w:ascii="Arial" w:eastAsia="MyriadPro-Regular" w:hAnsi="Arial"/>
                <w:szCs w:val="20"/>
              </w:rPr>
              <w:tab/>
            </w:r>
            <w:r w:rsidRPr="00AD2FFE">
              <w:rPr>
                <w:rFonts w:ascii="Arial" w:eastAsia="MyriadPro-Regular" w:hAnsi="Arial"/>
                <w:sz w:val="19"/>
                <w:szCs w:val="19"/>
              </w:rPr>
              <w:t>Analisar as figuras 20 e 21 do manual, para explicar o mecanismo de ascensão do ar em diferentes situações</w:t>
            </w:r>
          </w:p>
          <w:p w:rsidR="0095624F" w:rsidRPr="00AD2FFE" w:rsidRDefault="0095624F" w:rsidP="0095624F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9"/>
                <w:szCs w:val="19"/>
              </w:rPr>
            </w:pPr>
            <w:r w:rsidRPr="00AD2FFE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AD2FFE">
              <w:rPr>
                <w:rFonts w:ascii="Arial" w:eastAsia="MyriadPro-Regular" w:hAnsi="Arial"/>
                <w:szCs w:val="20"/>
              </w:rPr>
              <w:tab/>
            </w:r>
            <w:r w:rsidRPr="00AD2FFE">
              <w:rPr>
                <w:rFonts w:ascii="Arial" w:eastAsia="MyriadPro-Regular" w:hAnsi="Arial"/>
                <w:sz w:val="19"/>
                <w:szCs w:val="19"/>
              </w:rPr>
              <w:t>Explorar a animação “Precipitação convectiva”, disponível no e-Manual</w:t>
            </w:r>
          </w:p>
          <w:p w:rsidR="0095624F" w:rsidRPr="00AD2FFE" w:rsidRDefault="0095624F" w:rsidP="0095624F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9"/>
                <w:szCs w:val="19"/>
              </w:rPr>
            </w:pPr>
            <w:r w:rsidRPr="00AD2FFE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AD2FFE">
              <w:rPr>
                <w:rFonts w:ascii="Arial" w:eastAsia="MyriadPro-Regular" w:hAnsi="Arial"/>
                <w:szCs w:val="20"/>
              </w:rPr>
              <w:tab/>
            </w:r>
            <w:r w:rsidRPr="00AD2FFE">
              <w:rPr>
                <w:rFonts w:ascii="Arial" w:eastAsia="MyriadPro-Regular" w:hAnsi="Arial"/>
                <w:sz w:val="19"/>
                <w:szCs w:val="19"/>
              </w:rPr>
              <w:t xml:space="preserve">Analisar as figuras 22 e 23 do manual, para explicitar as principais conclusões no que respeita à variabilidade anual e </w:t>
            </w:r>
            <w:proofErr w:type="spellStart"/>
            <w:r w:rsidRPr="00AD2FFE">
              <w:rPr>
                <w:rFonts w:ascii="Arial" w:eastAsia="MyriadPro-Regular" w:hAnsi="Arial"/>
                <w:sz w:val="19"/>
                <w:szCs w:val="19"/>
              </w:rPr>
              <w:t>interanual</w:t>
            </w:r>
            <w:proofErr w:type="spellEnd"/>
            <w:r w:rsidRPr="00AD2FFE">
              <w:rPr>
                <w:rFonts w:ascii="Arial" w:eastAsia="MyriadPro-Regular" w:hAnsi="Arial"/>
                <w:sz w:val="19"/>
                <w:szCs w:val="19"/>
              </w:rPr>
              <w:t xml:space="preserve"> da precipitação em Portugal</w:t>
            </w:r>
          </w:p>
          <w:p w:rsidR="0095624F" w:rsidRPr="00AD2FFE" w:rsidRDefault="0095624F" w:rsidP="0095624F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9"/>
                <w:szCs w:val="19"/>
              </w:rPr>
            </w:pPr>
            <w:r w:rsidRPr="00AD2FFE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AD2FFE">
              <w:rPr>
                <w:rFonts w:ascii="Arial" w:eastAsia="MyriadPro-Regular" w:hAnsi="Arial"/>
                <w:szCs w:val="20"/>
              </w:rPr>
              <w:tab/>
            </w:r>
            <w:r w:rsidRPr="00AD2FFE">
              <w:rPr>
                <w:rFonts w:ascii="Arial" w:eastAsia="MyriadPro-Regular" w:hAnsi="Arial"/>
                <w:sz w:val="19"/>
                <w:szCs w:val="19"/>
              </w:rPr>
              <w:t>Analisar as figuras 24 e 25 do manual e resolver as atividades propostas</w:t>
            </w:r>
          </w:p>
          <w:p w:rsidR="0095624F" w:rsidRPr="00AD2FFE" w:rsidRDefault="0095624F" w:rsidP="0095624F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9"/>
                <w:szCs w:val="19"/>
              </w:rPr>
            </w:pPr>
            <w:r w:rsidRPr="00AD2FFE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AD2FFE">
              <w:rPr>
                <w:rFonts w:ascii="Arial" w:eastAsia="MyriadPro-Regular" w:hAnsi="Arial"/>
                <w:szCs w:val="20"/>
              </w:rPr>
              <w:tab/>
            </w:r>
            <w:r w:rsidRPr="00AD2FFE">
              <w:rPr>
                <w:rFonts w:ascii="Arial" w:eastAsia="MyriadPro-Regular" w:hAnsi="Arial"/>
                <w:sz w:val="19"/>
                <w:szCs w:val="19"/>
              </w:rPr>
              <w:t>Explorar a animação “Distribuição da precipitação ao longo do ano”, disponível no e-Manual</w:t>
            </w:r>
          </w:p>
          <w:p w:rsidR="0095624F" w:rsidRPr="00AD2FFE" w:rsidRDefault="0095624F" w:rsidP="0095624F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9"/>
                <w:szCs w:val="19"/>
              </w:rPr>
            </w:pPr>
            <w:r w:rsidRPr="00AD2FFE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AD2FFE">
              <w:rPr>
                <w:rFonts w:ascii="Arial" w:eastAsia="MyriadPro-Regular" w:hAnsi="Arial"/>
                <w:szCs w:val="20"/>
              </w:rPr>
              <w:tab/>
            </w:r>
            <w:r w:rsidRPr="00AD2FFE">
              <w:rPr>
                <w:rFonts w:ascii="Arial" w:eastAsia="MyriadPro-Regular" w:hAnsi="Arial"/>
                <w:sz w:val="19"/>
                <w:szCs w:val="19"/>
              </w:rPr>
              <w:t>Realizar a Ficha de Consolidação dos Conhecimentos 1 do Caderno de Atividades</w:t>
            </w:r>
          </w:p>
          <w:p w:rsidR="0095624F" w:rsidRPr="00AD2FFE" w:rsidRDefault="0095624F" w:rsidP="0095624F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9"/>
                <w:szCs w:val="19"/>
              </w:rPr>
            </w:pPr>
            <w:r w:rsidRPr="00AD2FFE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AD2FFE">
              <w:rPr>
                <w:rFonts w:ascii="Arial" w:eastAsia="MyriadPro-Regular" w:hAnsi="Arial"/>
                <w:szCs w:val="20"/>
              </w:rPr>
              <w:tab/>
            </w:r>
            <w:r w:rsidRPr="00AD2FFE">
              <w:rPr>
                <w:rFonts w:ascii="Arial" w:eastAsia="MyriadPro-Regular" w:hAnsi="Arial"/>
                <w:sz w:val="19"/>
                <w:szCs w:val="19"/>
              </w:rPr>
              <w:t>Analisar as figuras 26 a 33 do manual e descrever os estados de tempo associados a cada situação meteorológica</w:t>
            </w:r>
          </w:p>
          <w:p w:rsidR="0095624F" w:rsidRPr="00AD2FFE" w:rsidRDefault="0095624F" w:rsidP="0095624F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9"/>
                <w:szCs w:val="19"/>
              </w:rPr>
            </w:pPr>
            <w:r w:rsidRPr="00AD2FFE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AD2FFE">
              <w:rPr>
                <w:rFonts w:ascii="Arial" w:eastAsia="MyriadPro-Regular" w:hAnsi="Arial"/>
                <w:szCs w:val="20"/>
              </w:rPr>
              <w:tab/>
            </w:r>
            <w:r w:rsidRPr="00AD2FFE">
              <w:rPr>
                <w:rFonts w:ascii="Arial" w:eastAsia="MyriadPro-Regular" w:hAnsi="Arial"/>
                <w:sz w:val="19"/>
                <w:szCs w:val="19"/>
              </w:rPr>
              <w:t xml:space="preserve">Realizar a Atividade </w:t>
            </w:r>
            <w:proofErr w:type="spellStart"/>
            <w:r w:rsidRPr="00AD2FFE">
              <w:rPr>
                <w:rFonts w:ascii="Arial" w:eastAsia="MyriadPro-Regular" w:hAnsi="Arial"/>
                <w:sz w:val="19"/>
                <w:szCs w:val="19"/>
              </w:rPr>
              <w:t>Procedimental</w:t>
            </w:r>
            <w:proofErr w:type="spellEnd"/>
            <w:r w:rsidRPr="00AD2FFE">
              <w:rPr>
                <w:rFonts w:ascii="Arial" w:eastAsia="MyriadPro-Regular" w:hAnsi="Arial"/>
                <w:sz w:val="19"/>
                <w:szCs w:val="19"/>
              </w:rPr>
              <w:t xml:space="preserve"> 1 do Caderno de Atividades</w:t>
            </w:r>
          </w:p>
          <w:p w:rsidR="0095624F" w:rsidRPr="00AD2FFE" w:rsidRDefault="0095624F" w:rsidP="0095624F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9"/>
                <w:szCs w:val="19"/>
              </w:rPr>
            </w:pPr>
            <w:r w:rsidRPr="00AD2FFE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AD2FFE">
              <w:rPr>
                <w:rFonts w:ascii="Arial" w:eastAsia="MyriadPro-Regular" w:hAnsi="Arial"/>
                <w:szCs w:val="20"/>
              </w:rPr>
              <w:tab/>
            </w:r>
            <w:r w:rsidRPr="00AD2FFE">
              <w:rPr>
                <w:rFonts w:ascii="Arial" w:eastAsia="MyriadPro-Regular" w:hAnsi="Arial"/>
                <w:sz w:val="19"/>
                <w:szCs w:val="19"/>
              </w:rPr>
              <w:t>Realizar as Questões de Exames Nacionais 1 do Caderno de Atividades</w:t>
            </w:r>
          </w:p>
          <w:p w:rsidR="0095624F" w:rsidRPr="00AD2FFE" w:rsidRDefault="0095624F" w:rsidP="0095624F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9"/>
                <w:szCs w:val="19"/>
              </w:rPr>
            </w:pPr>
            <w:r w:rsidRPr="00AD2FFE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AD2FFE">
              <w:rPr>
                <w:rFonts w:ascii="Arial" w:eastAsia="MyriadPro-Regular" w:hAnsi="Arial"/>
                <w:szCs w:val="20"/>
              </w:rPr>
              <w:tab/>
            </w:r>
            <w:r w:rsidRPr="00AD2FFE">
              <w:rPr>
                <w:rFonts w:ascii="Arial" w:eastAsia="MyriadPro-Regular" w:hAnsi="Arial"/>
                <w:sz w:val="19"/>
                <w:szCs w:val="19"/>
              </w:rPr>
              <w:t>Analisar documentos do +Manual (e-Manual)</w:t>
            </w:r>
          </w:p>
        </w:tc>
      </w:tr>
      <w:tr w:rsidR="0095624F" w:rsidRPr="0095624F" w:rsidTr="008E0739">
        <w:trPr>
          <w:trHeight w:val="1757"/>
        </w:trPr>
        <w:tc>
          <w:tcPr>
            <w:tcW w:w="7304" w:type="dxa"/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95624F" w:rsidRPr="00AD2FFE" w:rsidRDefault="0095624F" w:rsidP="0095624F">
            <w:pPr>
              <w:autoSpaceDE w:val="0"/>
              <w:autoSpaceDN w:val="0"/>
              <w:adjustRightInd w:val="0"/>
              <w:rPr>
                <w:rFonts w:ascii="Arial" w:hAnsi="Arial"/>
                <w:b/>
                <w:bCs/>
                <w:szCs w:val="20"/>
              </w:rPr>
            </w:pPr>
            <w:r w:rsidRPr="00AD2FFE">
              <w:rPr>
                <w:rFonts w:ascii="Arial" w:hAnsi="Arial"/>
                <w:b/>
                <w:bCs/>
                <w:szCs w:val="20"/>
              </w:rPr>
              <w:t>Conclusão / Finalização</w:t>
            </w:r>
          </w:p>
          <w:p w:rsidR="0095624F" w:rsidRPr="00AD2FFE" w:rsidRDefault="0095624F" w:rsidP="0095624F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9"/>
                <w:szCs w:val="19"/>
              </w:rPr>
            </w:pPr>
            <w:r w:rsidRPr="00AD2FFE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AD2FFE">
              <w:rPr>
                <w:rFonts w:ascii="Arial" w:eastAsia="MyriadPro-Regular" w:hAnsi="Arial"/>
                <w:szCs w:val="20"/>
              </w:rPr>
              <w:tab/>
            </w:r>
            <w:r w:rsidRPr="00AD2FFE">
              <w:rPr>
                <w:rFonts w:ascii="Arial" w:eastAsia="MyriadPro-Regular" w:hAnsi="Arial"/>
                <w:sz w:val="19"/>
                <w:szCs w:val="19"/>
              </w:rPr>
              <w:t>Realizar a Ficha de Consolidação dos Conhecimentos 2 do Caderno de Atividades</w:t>
            </w:r>
          </w:p>
          <w:p w:rsidR="0095624F" w:rsidRPr="00AD2FFE" w:rsidRDefault="0095624F" w:rsidP="0095624F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9"/>
                <w:szCs w:val="19"/>
              </w:rPr>
            </w:pPr>
            <w:r w:rsidRPr="00AD2FFE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AD2FFE">
              <w:rPr>
                <w:rFonts w:ascii="Arial" w:eastAsia="MyriadPro-Regular" w:hAnsi="Arial"/>
                <w:szCs w:val="20"/>
              </w:rPr>
              <w:tab/>
            </w:r>
            <w:r w:rsidRPr="00AD2FFE">
              <w:rPr>
                <w:rFonts w:ascii="Arial" w:eastAsia="MyriadPro-Regular" w:hAnsi="Arial"/>
                <w:sz w:val="19"/>
                <w:szCs w:val="19"/>
              </w:rPr>
              <w:t>Realizar as Questões de Exames Nacionais 2 do Caderno de Atividades</w:t>
            </w:r>
          </w:p>
        </w:tc>
      </w:tr>
    </w:tbl>
    <w:p w:rsidR="0095624F" w:rsidRPr="003800C2" w:rsidRDefault="008B4087" w:rsidP="0095624F">
      <w:pPr>
        <w:spacing w:after="220"/>
        <w:ind w:left="142"/>
        <w:rPr>
          <w:rFonts w:ascii="Arial" w:hAnsi="Arial"/>
          <w:b/>
          <w:bCs/>
          <w:color w:val="FFFFFF"/>
          <w:sz w:val="44"/>
          <w:szCs w:val="44"/>
        </w:rPr>
      </w:pPr>
      <w:r>
        <w:rPr>
          <w:rFonts w:ascii="Arial" w:hAnsi="Arial"/>
          <w:noProof/>
          <w:lang w:eastAsia="pt-PT"/>
        </w:rPr>
        <w:pict>
          <v:shape id="_x0000_s1103" type="#_x0000_t202" style="position:absolute;left:0;text-align:left;margin-left:-.6pt;margin-top:-.05pt;width:556.7pt;height:82.7pt;z-index:251744256;mso-position-horizontal-relative:text;mso-position-vertical-relative:text" fillcolor="#bfbfbf [2412]" stroked="f">
            <v:textbox style="mso-next-textbox:#_x0000_s1103;mso-fit-shape-to-text:t" inset=",2.3mm,,2.3mm">
              <w:txbxContent>
                <w:p w:rsidR="008B4087" w:rsidRPr="00C16A46" w:rsidRDefault="008B4087" w:rsidP="00C16A46">
                  <w:pPr>
                    <w:autoSpaceDE w:val="0"/>
                    <w:autoSpaceDN w:val="0"/>
                    <w:adjustRightInd w:val="0"/>
                    <w:rPr>
                      <w:rFonts w:ascii="Arial" w:hAnsi="Arial"/>
                      <w:b/>
                      <w:bCs/>
                      <w:szCs w:val="20"/>
                    </w:rPr>
                  </w:pPr>
                  <w:r w:rsidRPr="00C16A46">
                    <w:rPr>
                      <w:rFonts w:ascii="Arial" w:hAnsi="Arial"/>
                      <w:b/>
                      <w:bCs/>
                      <w:szCs w:val="20"/>
                    </w:rPr>
                    <w:t>Atividades de avaliação / Remediação</w:t>
                  </w:r>
                </w:p>
                <w:p w:rsidR="008B4087" w:rsidRPr="00C16A46" w:rsidRDefault="008B4087" w:rsidP="00C16A46">
                  <w:pPr>
                    <w:autoSpaceDE w:val="0"/>
                    <w:autoSpaceDN w:val="0"/>
                    <w:adjustRightInd w:val="0"/>
                    <w:ind w:left="142" w:hanging="142"/>
                    <w:rPr>
                      <w:rFonts w:ascii="Arial" w:eastAsia="MyriadPro-Regular" w:hAnsi="Arial"/>
                      <w:sz w:val="19"/>
                      <w:szCs w:val="19"/>
                    </w:rPr>
                  </w:pPr>
                  <w:r w:rsidRPr="006463E8">
                    <w:rPr>
                      <w:rFonts w:ascii="Arial" w:eastAsia="MyriadPro-Regular" w:hAnsi="Arial"/>
                      <w:sz w:val="19"/>
                      <w:szCs w:val="19"/>
                    </w:rPr>
                    <w:t>•</w:t>
                  </w:r>
                  <w:r w:rsidRPr="006463E8">
                    <w:rPr>
                      <w:rFonts w:ascii="Arial" w:eastAsia="MyriadPro-Regular" w:hAnsi="Arial"/>
                      <w:szCs w:val="20"/>
                    </w:rPr>
                    <w:tab/>
                  </w:r>
                  <w:r w:rsidRPr="00C16A46">
                    <w:rPr>
                      <w:rFonts w:ascii="Arial" w:eastAsia="MyriadPro-Regular" w:hAnsi="Arial"/>
                      <w:sz w:val="19"/>
                      <w:szCs w:val="19"/>
                    </w:rPr>
                    <w:t>Avaliação formativa</w:t>
                  </w:r>
                </w:p>
                <w:p w:rsidR="008B4087" w:rsidRPr="00C16A46" w:rsidRDefault="008B4087" w:rsidP="00C16A46">
                  <w:pPr>
                    <w:autoSpaceDE w:val="0"/>
                    <w:autoSpaceDN w:val="0"/>
                    <w:adjustRightInd w:val="0"/>
                    <w:ind w:left="142" w:hanging="142"/>
                    <w:rPr>
                      <w:rFonts w:ascii="Arial" w:eastAsia="MyriadPro-Regular" w:hAnsi="Arial"/>
                      <w:sz w:val="19"/>
                      <w:szCs w:val="19"/>
                    </w:rPr>
                  </w:pPr>
                  <w:r w:rsidRPr="006463E8">
                    <w:rPr>
                      <w:rFonts w:ascii="Arial" w:eastAsia="MyriadPro-Regular" w:hAnsi="Arial"/>
                      <w:sz w:val="19"/>
                      <w:szCs w:val="19"/>
                    </w:rPr>
                    <w:t>•</w:t>
                  </w:r>
                  <w:r w:rsidRPr="006463E8">
                    <w:rPr>
                      <w:rFonts w:ascii="Arial" w:eastAsia="MyriadPro-Regular" w:hAnsi="Arial"/>
                      <w:szCs w:val="20"/>
                    </w:rPr>
                    <w:tab/>
                  </w:r>
                  <w:r w:rsidRPr="00C16A46">
                    <w:rPr>
                      <w:rFonts w:ascii="Arial" w:eastAsia="MyriadPro-Regular" w:hAnsi="Arial"/>
                      <w:sz w:val="19"/>
                      <w:szCs w:val="19"/>
                    </w:rPr>
                    <w:t>Registo da oralidade dos alunos</w:t>
                  </w:r>
                </w:p>
                <w:p w:rsidR="008B4087" w:rsidRPr="00C16A46" w:rsidRDefault="008B4087" w:rsidP="00C16A46">
                  <w:pPr>
                    <w:ind w:left="142" w:hanging="142"/>
                    <w:rPr>
                      <w:rFonts w:ascii="Arial" w:hAnsi="Arial"/>
                      <w:szCs w:val="18"/>
                    </w:rPr>
                  </w:pPr>
                  <w:r w:rsidRPr="006463E8">
                    <w:rPr>
                      <w:rFonts w:ascii="Arial" w:eastAsia="MyriadPro-Regular" w:hAnsi="Arial"/>
                      <w:sz w:val="19"/>
                      <w:szCs w:val="19"/>
                    </w:rPr>
                    <w:t>•</w:t>
                  </w:r>
                  <w:r w:rsidRPr="006463E8">
                    <w:rPr>
                      <w:rFonts w:ascii="Arial" w:eastAsia="MyriadPro-Regular" w:hAnsi="Arial"/>
                      <w:szCs w:val="20"/>
                    </w:rPr>
                    <w:tab/>
                  </w:r>
                  <w:r w:rsidRPr="00C16A46">
                    <w:rPr>
                      <w:rFonts w:ascii="Arial" w:eastAsia="MyriadPro-Regular" w:hAnsi="Arial"/>
                      <w:sz w:val="19"/>
                      <w:szCs w:val="19"/>
                    </w:rPr>
                    <w:t>Registo do comportamento dos alunos</w:t>
                  </w:r>
                </w:p>
              </w:txbxContent>
            </v:textbox>
          </v:shape>
        </w:pict>
      </w:r>
      <w:r>
        <w:rPr>
          <w:rFonts w:ascii="Arial" w:eastAsia="MyriadPro-Regular" w:hAnsi="Arial"/>
          <w:noProof/>
          <w:sz w:val="19"/>
          <w:szCs w:val="19"/>
          <w:lang w:eastAsia="pt-PT"/>
        </w:rPr>
        <w:pict>
          <v:shape id="_x0000_s1104" type="#_x0000_t32" style="position:absolute;left:0;text-align:left;margin-left:-.6pt;margin-top:-.05pt;width:61487.8pt;height:10.45pt;z-index:251746304;mso-position-horizontal-relative:text;mso-position-vertical-relative:text" o:connectortype="straight" strokecolor="#7f7f7f [1612]" strokeweight="3pt"/>
        </w:pict>
      </w:r>
      <w:r w:rsidR="0095624F" w:rsidRPr="003800C2">
        <w:rPr>
          <w:rFonts w:ascii="Arial" w:hAnsi="Arial"/>
        </w:rPr>
        <w:br w:type="column"/>
      </w:r>
      <w:r w:rsidR="0095624F" w:rsidRPr="003800C2">
        <w:rPr>
          <w:rFonts w:ascii="Arial" w:hAnsi="Arial"/>
          <w:b/>
          <w:bCs/>
          <w:color w:val="FFFFFF"/>
          <w:sz w:val="44"/>
          <w:szCs w:val="44"/>
        </w:rPr>
        <w:lastRenderedPageBreak/>
        <w:t xml:space="preserve">Roteiro </w:t>
      </w:r>
      <w:r w:rsidR="0095624F">
        <w:rPr>
          <w:rFonts w:ascii="Arial" w:hAnsi="Arial"/>
          <w:b/>
          <w:bCs/>
          <w:color w:val="FFFFFF"/>
          <w:sz w:val="44"/>
          <w:szCs w:val="44"/>
        </w:rPr>
        <w:t>2</w:t>
      </w:r>
    </w:p>
    <w:tbl>
      <w:tblPr>
        <w:tblStyle w:val="TableGrid"/>
        <w:tblW w:w="3686" w:type="dxa"/>
        <w:tblInd w:w="250" w:type="dxa"/>
        <w:tblBorders>
          <w:top w:val="none" w:sz="0" w:space="0" w:color="auto"/>
          <w:left w:val="single" w:sz="24" w:space="0" w:color="FFFFFF" w:themeColor="background1"/>
          <w:bottom w:val="none" w:sz="0" w:space="0" w:color="auto"/>
          <w:right w:val="none" w:sz="0" w:space="0" w:color="auto"/>
          <w:insideH w:val="single" w:sz="24" w:space="0" w:color="FFFFFF" w:themeColor="background1"/>
          <w:insideV w:val="single" w:sz="4" w:space="0" w:color="FFFFFF" w:themeColor="background1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3686"/>
      </w:tblGrid>
      <w:tr w:rsidR="0095624F" w:rsidRPr="003800C2" w:rsidTr="00E855F7">
        <w:trPr>
          <w:trHeight w:val="486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95624F" w:rsidRPr="0050607C" w:rsidRDefault="0095624F" w:rsidP="00E855F7">
            <w:pPr>
              <w:rPr>
                <w:rFonts w:ascii="Arial" w:hAnsi="Arial"/>
              </w:rPr>
            </w:pPr>
            <w:r w:rsidRPr="0050607C">
              <w:rPr>
                <w:rFonts w:ascii="Arial" w:hAnsi="Arial"/>
                <w:b/>
                <w:bCs/>
                <w:sz w:val="24"/>
                <w:szCs w:val="24"/>
              </w:rPr>
              <w:t>N.º de aulas: 4</w:t>
            </w:r>
          </w:p>
        </w:tc>
      </w:tr>
      <w:tr w:rsidR="0095624F" w:rsidRPr="003800C2" w:rsidTr="00E855F7">
        <w:trPr>
          <w:trHeight w:val="1526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95624F" w:rsidRPr="0050607C" w:rsidRDefault="0095624F" w:rsidP="00E855F7">
            <w:pPr>
              <w:autoSpaceDE w:val="0"/>
              <w:autoSpaceDN w:val="0"/>
              <w:adjustRightInd w:val="0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50607C">
              <w:rPr>
                <w:rFonts w:ascii="Arial" w:hAnsi="Arial"/>
                <w:b/>
                <w:bCs/>
                <w:sz w:val="24"/>
                <w:szCs w:val="24"/>
              </w:rPr>
              <w:t>Sumário:</w:t>
            </w:r>
          </w:p>
          <w:p w:rsidR="0095624F" w:rsidRDefault="0095624F" w:rsidP="0095624F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Tipos de chuvas mais</w:t>
            </w:r>
          </w:p>
          <w:p w:rsidR="0095624F" w:rsidRDefault="0095624F" w:rsidP="0095624F">
            <w:pPr>
              <w:autoSpaceDE w:val="0"/>
              <w:autoSpaceDN w:val="0"/>
              <w:adjustRightInd w:val="0"/>
              <w:ind w:left="176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frequentes</w:t>
            </w:r>
          </w:p>
          <w:p w:rsidR="0095624F" w:rsidRDefault="0095624F" w:rsidP="0095624F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A precipitação em Portugal</w:t>
            </w:r>
          </w:p>
          <w:p w:rsidR="0095624F" w:rsidRDefault="0095624F" w:rsidP="0095624F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Situações meteorológicas mais</w:t>
            </w:r>
          </w:p>
          <w:p w:rsidR="0095624F" w:rsidRPr="0050607C" w:rsidRDefault="0095624F" w:rsidP="0095624F">
            <w:pPr>
              <w:autoSpaceDE w:val="0"/>
              <w:autoSpaceDN w:val="0"/>
              <w:adjustRightInd w:val="0"/>
              <w:ind w:left="176"/>
              <w:rPr>
                <w:rFonts w:ascii="Arial" w:hAnsi="Arial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frequentes em Portugal</w:t>
            </w:r>
          </w:p>
        </w:tc>
      </w:tr>
      <w:tr w:rsidR="0095624F" w:rsidRPr="003800C2" w:rsidTr="0095624F">
        <w:trPr>
          <w:trHeight w:val="1960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95624F" w:rsidRPr="0050607C" w:rsidRDefault="0095624F" w:rsidP="00E855F7">
            <w:pPr>
              <w:autoSpaceDE w:val="0"/>
              <w:autoSpaceDN w:val="0"/>
              <w:adjustRightInd w:val="0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50607C">
              <w:rPr>
                <w:rFonts w:ascii="Arial" w:hAnsi="Arial"/>
                <w:b/>
                <w:bCs/>
                <w:sz w:val="24"/>
                <w:szCs w:val="24"/>
              </w:rPr>
              <w:t>Conceitos/Noções</w:t>
            </w:r>
          </w:p>
          <w:p w:rsidR="0095624F" w:rsidRPr="0050607C" w:rsidRDefault="0095624F" w:rsidP="00E855F7">
            <w:pPr>
              <w:autoSpaceDE w:val="0"/>
              <w:autoSpaceDN w:val="0"/>
              <w:adjustRightInd w:val="0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50607C">
              <w:rPr>
                <w:rFonts w:ascii="Arial" w:hAnsi="Arial"/>
                <w:b/>
                <w:bCs/>
                <w:sz w:val="24"/>
                <w:szCs w:val="24"/>
              </w:rPr>
              <w:t>básicas:</w:t>
            </w:r>
          </w:p>
          <w:p w:rsidR="0095624F" w:rsidRDefault="0095624F" w:rsidP="0095624F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Barreira de condensação</w:t>
            </w:r>
          </w:p>
          <w:p w:rsidR="0095624F" w:rsidRDefault="0095624F" w:rsidP="0095624F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Declive</w:t>
            </w:r>
          </w:p>
          <w:p w:rsidR="0095624F" w:rsidRDefault="0095624F" w:rsidP="0095624F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Precipitação convectiva</w:t>
            </w:r>
          </w:p>
          <w:p w:rsidR="0095624F" w:rsidRDefault="0095624F" w:rsidP="0095624F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Precipitação frontal</w:t>
            </w:r>
          </w:p>
          <w:p w:rsidR="0095624F" w:rsidRDefault="0095624F" w:rsidP="0095624F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Precipitação orográfica</w:t>
            </w:r>
          </w:p>
          <w:p w:rsidR="0095624F" w:rsidRPr="0050607C" w:rsidRDefault="0095624F" w:rsidP="0095624F">
            <w:pPr>
              <w:rPr>
                <w:rFonts w:ascii="Arial" w:hAnsi="Arial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Situação meteorológica</w:t>
            </w:r>
          </w:p>
        </w:tc>
      </w:tr>
      <w:tr w:rsidR="0095624F" w:rsidRPr="003800C2" w:rsidTr="00E855F7">
        <w:trPr>
          <w:trHeight w:val="7481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95624F" w:rsidRPr="0050607C" w:rsidRDefault="0095624F" w:rsidP="00E855F7">
            <w:pPr>
              <w:autoSpaceDE w:val="0"/>
              <w:autoSpaceDN w:val="0"/>
              <w:adjustRightInd w:val="0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50607C">
              <w:rPr>
                <w:rFonts w:ascii="Arial" w:hAnsi="Arial"/>
                <w:b/>
                <w:bCs/>
                <w:sz w:val="24"/>
                <w:szCs w:val="24"/>
              </w:rPr>
              <w:t>Recursos:</w:t>
            </w:r>
          </w:p>
          <w:p w:rsidR="0095624F" w:rsidRDefault="0095624F" w:rsidP="0095624F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Manual:</w:t>
            </w:r>
          </w:p>
          <w:p w:rsidR="0095624F" w:rsidRDefault="0095624F" w:rsidP="0095624F">
            <w:pPr>
              <w:autoSpaceDE w:val="0"/>
              <w:autoSpaceDN w:val="0"/>
              <w:adjustRightInd w:val="0"/>
              <w:ind w:left="176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páginas 155 a 161</w:t>
            </w:r>
          </w:p>
          <w:p w:rsidR="0095624F" w:rsidRDefault="0095624F" w:rsidP="0095624F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e-Manual</w:t>
            </w:r>
          </w:p>
          <w:p w:rsidR="0095624F" w:rsidRDefault="0095624F" w:rsidP="0095624F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+Manual</w:t>
            </w:r>
          </w:p>
          <w:p w:rsidR="0095624F" w:rsidRDefault="0095624F" w:rsidP="0095624F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Caderno de Atividades:</w:t>
            </w:r>
          </w:p>
          <w:p w:rsidR="0095624F" w:rsidRDefault="0095624F" w:rsidP="0095624F">
            <w:pPr>
              <w:autoSpaceDE w:val="0"/>
              <w:autoSpaceDN w:val="0"/>
              <w:adjustRightInd w:val="0"/>
              <w:ind w:left="176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FC1, FC2, AP1, QE1 e QE2</w:t>
            </w:r>
          </w:p>
          <w:p w:rsidR="0095624F" w:rsidRDefault="0095624F" w:rsidP="0095624F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Escola Virtual</w:t>
            </w:r>
          </w:p>
          <w:p w:rsidR="0095624F" w:rsidRDefault="0095624F" w:rsidP="0095624F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Sítios eletrónicos:</w:t>
            </w:r>
          </w:p>
          <w:p w:rsidR="0095624F" w:rsidRPr="0050607C" w:rsidRDefault="0095624F" w:rsidP="0095624F">
            <w:pPr>
              <w:ind w:left="176"/>
              <w:rPr>
                <w:rFonts w:ascii="Arial" w:hAnsi="Arial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www.ipma.pt</w:t>
            </w:r>
          </w:p>
        </w:tc>
      </w:tr>
    </w:tbl>
    <w:p w:rsidR="0095624F" w:rsidRDefault="0095624F" w:rsidP="0095624F">
      <w:pPr>
        <w:rPr>
          <w:rFonts w:ascii="Arial" w:hAnsi="Arial"/>
        </w:rPr>
      </w:pPr>
    </w:p>
    <w:p w:rsidR="0095624F" w:rsidRDefault="0095624F" w:rsidP="0095624F">
      <w:pPr>
        <w:rPr>
          <w:rFonts w:ascii="Arial" w:hAnsi="Arial"/>
        </w:rPr>
        <w:sectPr w:rsidR="0095624F" w:rsidSect="00424813">
          <w:type w:val="continuous"/>
          <w:pgSz w:w="11906" w:h="16838"/>
          <w:pgMar w:top="1702" w:right="1133" w:bottom="993" w:left="1134" w:header="708" w:footer="708" w:gutter="0"/>
          <w:cols w:num="2" w:space="285" w:equalWidth="0">
            <w:col w:w="6661" w:space="285"/>
            <w:col w:w="2693"/>
          </w:cols>
          <w:titlePg/>
          <w:docGrid w:linePitch="360"/>
        </w:sectPr>
      </w:pPr>
    </w:p>
    <w:p w:rsidR="0095624F" w:rsidRDefault="0095624F" w:rsidP="0095624F">
      <w:pPr>
        <w:rPr>
          <w:rFonts w:ascii="Arial" w:hAnsi="Arial"/>
        </w:rPr>
      </w:pPr>
    </w:p>
    <w:p w:rsidR="0095624F" w:rsidRDefault="0095624F" w:rsidP="0095624F">
      <w:pPr>
        <w:rPr>
          <w:rFonts w:ascii="Arial" w:hAnsi="Arial"/>
        </w:rPr>
        <w:sectPr w:rsidR="0095624F" w:rsidSect="009E27A5">
          <w:type w:val="continuous"/>
          <w:pgSz w:w="11906" w:h="16838"/>
          <w:pgMar w:top="1702" w:right="1133" w:bottom="993" w:left="1134" w:header="708" w:footer="708" w:gutter="0"/>
          <w:cols w:space="285"/>
          <w:titlePg/>
          <w:docGrid w:linePitch="360"/>
        </w:sectPr>
      </w:pPr>
    </w:p>
    <w:p w:rsidR="0095624F" w:rsidRDefault="0095624F" w:rsidP="0095624F">
      <w:pPr>
        <w:rPr>
          <w:rFonts w:ascii="Arial" w:hAnsi="Arial"/>
        </w:rPr>
      </w:pPr>
    </w:p>
    <w:p w:rsidR="0095624F" w:rsidRDefault="0095624F" w:rsidP="0095624F">
      <w:pPr>
        <w:rPr>
          <w:rFonts w:ascii="Arial" w:hAnsi="Arial"/>
        </w:rPr>
      </w:pPr>
    </w:p>
    <w:p w:rsidR="0095624F" w:rsidRPr="003800C2" w:rsidRDefault="0095624F" w:rsidP="0095624F">
      <w:pPr>
        <w:rPr>
          <w:rFonts w:ascii="Arial" w:hAnsi="Arial"/>
        </w:rPr>
        <w:sectPr w:rsidR="0095624F" w:rsidRPr="003800C2" w:rsidSect="009E27A5">
          <w:type w:val="continuous"/>
          <w:pgSz w:w="11906" w:h="16838"/>
          <w:pgMar w:top="1702" w:right="1133" w:bottom="993" w:left="1134" w:header="708" w:footer="708" w:gutter="0"/>
          <w:cols w:space="285"/>
          <w:titlePg/>
          <w:docGrid w:linePitch="360"/>
        </w:sectPr>
      </w:pPr>
    </w:p>
    <w:p w:rsidR="00A64766" w:rsidRDefault="008B4087" w:rsidP="00A64766">
      <w:pPr>
        <w:jc w:val="both"/>
        <w:rPr>
          <w:rFonts w:ascii="Arial" w:hAnsi="Arial"/>
        </w:rPr>
      </w:pPr>
      <w:r>
        <w:rPr>
          <w:rFonts w:ascii="Arial" w:hAnsi="Arial"/>
          <w:b/>
          <w:bCs/>
          <w:noProof/>
          <w:sz w:val="24"/>
          <w:szCs w:val="24"/>
          <w:lang w:eastAsia="pt-PT"/>
        </w:rPr>
        <w:lastRenderedPageBreak/>
        <w:pict>
          <v:shape id="_x0000_s1105" type="#_x0000_t32" style="position:absolute;left:0;text-align:left;margin-left:132.4pt;margin-top:8.2pt;width:357.6pt;height:0;z-index:251749376" o:connectortype="straight" strokecolor="#7f7f7f [1612]" strokeweight="3pt"/>
        </w:pict>
      </w:r>
    </w:p>
    <w:p w:rsidR="00A64766" w:rsidRDefault="00A64766" w:rsidP="00A64766">
      <w:pPr>
        <w:rPr>
          <w:rFonts w:ascii="Arial" w:hAnsi="Arial"/>
        </w:rPr>
        <w:sectPr w:rsidR="00A64766" w:rsidSect="00526CAB">
          <w:headerReference w:type="first" r:id="rId78"/>
          <w:pgSz w:w="11906" w:h="16838"/>
          <w:pgMar w:top="1702" w:right="1133" w:bottom="993" w:left="1134" w:header="708" w:footer="708" w:gutter="0"/>
          <w:cols w:space="283"/>
          <w:titlePg/>
          <w:docGrid w:linePitch="360"/>
        </w:sectPr>
      </w:pPr>
    </w:p>
    <w:p w:rsidR="00A64766" w:rsidRDefault="00A64766" w:rsidP="00A64766">
      <w:pPr>
        <w:spacing w:after="240"/>
        <w:rPr>
          <w:rFonts w:ascii="Arial" w:hAnsi="Arial"/>
        </w:rPr>
      </w:pPr>
      <w:r>
        <w:rPr>
          <w:rFonts w:ascii="BryantPro-Bold" w:hAnsi="BryantPro-Bold" w:cs="BryantPro-Bold"/>
          <w:b/>
          <w:bCs/>
          <w:color w:val="FFFFFF"/>
          <w:sz w:val="44"/>
          <w:szCs w:val="44"/>
        </w:rPr>
        <w:lastRenderedPageBreak/>
        <w:t>Roteiro 3</w:t>
      </w:r>
    </w:p>
    <w:tbl>
      <w:tblPr>
        <w:tblStyle w:val="TableGrid"/>
        <w:tblW w:w="0" w:type="auto"/>
        <w:tblInd w:w="-10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24" w:space="0" w:color="FFFFFF" w:themeColor="background1"/>
          <w:insideV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3686"/>
      </w:tblGrid>
      <w:tr w:rsidR="00A64766" w:rsidTr="00E855F7">
        <w:trPr>
          <w:trHeight w:val="486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A64766" w:rsidRPr="00214F5B" w:rsidRDefault="008B4087" w:rsidP="00E855F7">
            <w:pPr>
              <w:ind w:left="1168" w:hanging="142"/>
              <w:rPr>
                <w:rFonts w:ascii="Arial" w:hAnsi="Arial"/>
              </w:rPr>
            </w:pPr>
            <w:r>
              <w:rPr>
                <w:rFonts w:ascii="Arial" w:hAnsi="Arial"/>
                <w:noProof/>
                <w:lang w:eastAsia="pt-PT"/>
              </w:rPr>
              <w:pict>
                <v:shape id="_x0000_s1106" type="#_x0000_t202" style="position:absolute;left:0;text-align:left;margin-left:-6.05pt;margin-top:535.85pt;width:556.7pt;height:46.35pt;z-index:251750400" fillcolor="#bfbfbf [2412]" stroked="f">
                  <v:textbox style="mso-next-textbox:#_x0000_s1106;mso-fit-shape-to-text:t" inset=",2.3mm,,2.3mm">
                    <w:txbxContent>
                      <w:p w:rsidR="008B4087" w:rsidRPr="00E855F7" w:rsidRDefault="008B4087" w:rsidP="00E855F7">
                        <w:pPr>
                          <w:tabs>
                            <w:tab w:val="left" w:pos="5954"/>
                            <w:tab w:val="left" w:pos="6096"/>
                          </w:tabs>
                          <w:autoSpaceDE w:val="0"/>
                          <w:autoSpaceDN w:val="0"/>
                          <w:adjustRightInd w:val="0"/>
                          <w:ind w:left="1418" w:hanging="142"/>
                          <w:rPr>
                            <w:rFonts w:ascii="Arial" w:hAnsi="Arial"/>
                            <w:b/>
                            <w:bCs/>
                            <w:szCs w:val="20"/>
                          </w:rPr>
                        </w:pPr>
                        <w:r w:rsidRPr="00E855F7">
                          <w:rPr>
                            <w:rFonts w:ascii="Arial" w:hAnsi="Arial"/>
                            <w:b/>
                            <w:bCs/>
                            <w:szCs w:val="20"/>
                          </w:rPr>
                          <w:t>Atividades de avaliação / Remediação</w:t>
                        </w:r>
                      </w:p>
                      <w:p w:rsidR="008B4087" w:rsidRPr="00E855F7" w:rsidRDefault="008B4087" w:rsidP="00E855F7">
                        <w:pPr>
                          <w:tabs>
                            <w:tab w:val="left" w:pos="5954"/>
                            <w:tab w:val="left" w:pos="6096"/>
                          </w:tabs>
                          <w:autoSpaceDE w:val="0"/>
                          <w:autoSpaceDN w:val="0"/>
                          <w:adjustRightInd w:val="0"/>
                          <w:ind w:left="1418" w:hanging="142"/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</w:pPr>
                        <w:r w:rsidRPr="000E0481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>•</w:t>
                        </w:r>
                        <w:r w:rsidRPr="000E0481">
                          <w:rPr>
                            <w:rFonts w:ascii="Arial" w:eastAsia="MyriadPro-Regular" w:hAnsi="Arial"/>
                            <w:szCs w:val="20"/>
                          </w:rPr>
                          <w:tab/>
                        </w:r>
                        <w:r w:rsidRPr="00E855F7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>Avaliação formativa</w:t>
                        </w:r>
                        <w:r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ab/>
                        </w:r>
                        <w:r w:rsidRPr="000E0481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>•</w:t>
                        </w:r>
                        <w:r w:rsidRPr="000E0481">
                          <w:rPr>
                            <w:rFonts w:ascii="Arial" w:eastAsia="MyriadPro-Regular" w:hAnsi="Arial"/>
                            <w:szCs w:val="20"/>
                          </w:rPr>
                          <w:tab/>
                        </w:r>
                        <w:r w:rsidRPr="00E855F7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>Registo do comportamento dos alunos</w:t>
                        </w:r>
                      </w:p>
                      <w:p w:rsidR="008B4087" w:rsidRPr="00E855F7" w:rsidRDefault="008B4087" w:rsidP="00E855F7">
                        <w:pPr>
                          <w:tabs>
                            <w:tab w:val="left" w:pos="5954"/>
                            <w:tab w:val="left" w:pos="6096"/>
                          </w:tabs>
                          <w:autoSpaceDE w:val="0"/>
                          <w:autoSpaceDN w:val="0"/>
                          <w:adjustRightInd w:val="0"/>
                          <w:ind w:left="1418" w:hanging="142"/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</w:pPr>
                        <w:r w:rsidRPr="000E0481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>•</w:t>
                        </w:r>
                        <w:r w:rsidRPr="000E0481">
                          <w:rPr>
                            <w:rFonts w:ascii="Arial" w:eastAsia="MyriadPro-Regular" w:hAnsi="Arial"/>
                            <w:szCs w:val="20"/>
                          </w:rPr>
                          <w:tab/>
                        </w:r>
                        <w:r w:rsidRPr="00E855F7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>Registo da oralidade dos alunos</w:t>
                        </w:r>
                        <w:r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ab/>
                        </w:r>
                        <w:r w:rsidRPr="000E0481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>•</w:t>
                        </w:r>
                        <w:r w:rsidRPr="000E0481">
                          <w:rPr>
                            <w:rFonts w:ascii="Arial" w:eastAsia="MyriadPro-Regular" w:hAnsi="Arial"/>
                            <w:szCs w:val="20"/>
                          </w:rPr>
                          <w:tab/>
                        </w:r>
                        <w:r w:rsidRPr="00E855F7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>Avaliação sumativa</w:t>
                        </w:r>
                      </w:p>
                    </w:txbxContent>
                  </v:textbox>
                  <w10:anchorlock/>
                </v:shape>
              </w:pict>
            </w:r>
            <w:r>
              <w:rPr>
                <w:rFonts w:ascii="Arial" w:hAnsi="Arial"/>
                <w:noProof/>
                <w:lang w:eastAsia="pt-PT"/>
              </w:rPr>
              <w:pict>
                <v:shape id="_x0000_s1107" type="#_x0000_t32" style="position:absolute;left:0;text-align:left;margin-left:-6.05pt;margin-top:536.45pt;width:556.7pt;height:.05pt;z-index:251751424" o:connectortype="straight" strokecolor="#7f7f7f [1612]" strokeweight="3pt">
                  <w10:anchorlock/>
                </v:shape>
              </w:pict>
            </w:r>
            <w:proofErr w:type="spellStart"/>
            <w:r w:rsidR="00A64766" w:rsidRPr="00214F5B">
              <w:rPr>
                <w:rFonts w:ascii="Arial" w:hAnsi="Arial"/>
                <w:b/>
                <w:bCs/>
                <w:sz w:val="24"/>
                <w:szCs w:val="24"/>
              </w:rPr>
              <w:t>N.°</w:t>
            </w:r>
            <w:proofErr w:type="spellEnd"/>
            <w:r w:rsidR="00A64766" w:rsidRPr="00214F5B">
              <w:rPr>
                <w:rFonts w:ascii="Arial" w:hAnsi="Arial"/>
                <w:b/>
                <w:bCs/>
                <w:sz w:val="24"/>
                <w:szCs w:val="24"/>
              </w:rPr>
              <w:t xml:space="preserve"> de aulas: </w:t>
            </w:r>
            <w:r w:rsidR="00A64766">
              <w:rPr>
                <w:rFonts w:ascii="Arial" w:hAnsi="Arial"/>
                <w:b/>
                <w:bCs/>
                <w:sz w:val="24"/>
                <w:szCs w:val="24"/>
              </w:rPr>
              <w:t>3</w:t>
            </w:r>
          </w:p>
        </w:tc>
      </w:tr>
      <w:tr w:rsidR="00A64766" w:rsidTr="00983906">
        <w:trPr>
          <w:trHeight w:val="1086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A64766" w:rsidRDefault="00A64766" w:rsidP="00E855F7">
            <w:pPr>
              <w:autoSpaceDE w:val="0"/>
              <w:autoSpaceDN w:val="0"/>
              <w:adjustRightInd w:val="0"/>
              <w:ind w:left="1025"/>
              <w:rPr>
                <w:rFonts w:ascii="BryantPro-Bold" w:hAnsi="BryantPro-Bold" w:cs="BryantPro-Bold"/>
                <w:b/>
                <w:bCs/>
                <w:sz w:val="24"/>
                <w:szCs w:val="24"/>
              </w:rPr>
            </w:pPr>
            <w:r>
              <w:rPr>
                <w:rFonts w:ascii="BryantPro-Bold" w:hAnsi="BryantPro-Bold" w:cs="BryantPro-Bold"/>
                <w:b/>
                <w:bCs/>
                <w:sz w:val="24"/>
                <w:szCs w:val="24"/>
              </w:rPr>
              <w:t>Sumário:</w:t>
            </w:r>
          </w:p>
          <w:p w:rsidR="00A64766" w:rsidRDefault="00A64766" w:rsidP="00A64766">
            <w:pPr>
              <w:autoSpaceDE w:val="0"/>
              <w:autoSpaceDN w:val="0"/>
              <w:adjustRightInd w:val="0"/>
              <w:ind w:left="1025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O clima de Portugal</w:t>
            </w:r>
          </w:p>
          <w:p w:rsidR="00A64766" w:rsidRDefault="00A64766" w:rsidP="00A64766">
            <w:pPr>
              <w:autoSpaceDE w:val="0"/>
              <w:autoSpaceDN w:val="0"/>
              <w:adjustRightInd w:val="0"/>
              <w:ind w:left="1167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continental</w:t>
            </w:r>
          </w:p>
          <w:p w:rsidR="00A64766" w:rsidRPr="00214F5B" w:rsidRDefault="00A64766" w:rsidP="00A64766">
            <w:pPr>
              <w:ind w:left="1025"/>
              <w:rPr>
                <w:rFonts w:ascii="Arial" w:hAnsi="Arial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O clima de Portugal insular</w:t>
            </w:r>
          </w:p>
        </w:tc>
      </w:tr>
      <w:tr w:rsidR="00A64766" w:rsidTr="00983906">
        <w:trPr>
          <w:trHeight w:val="1388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A64766" w:rsidRDefault="00A64766" w:rsidP="00E855F7">
            <w:pPr>
              <w:autoSpaceDE w:val="0"/>
              <w:autoSpaceDN w:val="0"/>
              <w:adjustRightInd w:val="0"/>
              <w:ind w:left="1025"/>
              <w:rPr>
                <w:rFonts w:ascii="BryantPro-Bold" w:hAnsi="BryantPro-Bold" w:cs="BryantPro-Bold"/>
                <w:b/>
                <w:bCs/>
                <w:sz w:val="24"/>
                <w:szCs w:val="24"/>
              </w:rPr>
            </w:pPr>
            <w:r>
              <w:rPr>
                <w:rFonts w:ascii="BryantPro-Bold" w:hAnsi="BryantPro-Bold" w:cs="BryantPro-Bold"/>
                <w:b/>
                <w:bCs/>
                <w:sz w:val="24"/>
                <w:szCs w:val="24"/>
              </w:rPr>
              <w:t>Conceitos/Noções</w:t>
            </w:r>
          </w:p>
          <w:p w:rsidR="00A64766" w:rsidRDefault="00A64766" w:rsidP="00E855F7">
            <w:pPr>
              <w:autoSpaceDE w:val="0"/>
              <w:autoSpaceDN w:val="0"/>
              <w:adjustRightInd w:val="0"/>
              <w:ind w:left="1025"/>
              <w:rPr>
                <w:rFonts w:ascii="BryantPro-Bold" w:hAnsi="BryantPro-Bold" w:cs="BryantPro-Bold"/>
                <w:b/>
                <w:bCs/>
                <w:sz w:val="24"/>
                <w:szCs w:val="24"/>
              </w:rPr>
            </w:pPr>
            <w:r>
              <w:rPr>
                <w:rFonts w:ascii="BryantPro-Bold" w:hAnsi="BryantPro-Bold" w:cs="BryantPro-Bold"/>
                <w:b/>
                <w:bCs/>
                <w:sz w:val="24"/>
                <w:szCs w:val="24"/>
              </w:rPr>
              <w:t>básicas:</w:t>
            </w:r>
          </w:p>
          <w:p w:rsidR="00A64766" w:rsidRDefault="00A64766" w:rsidP="00A64766">
            <w:pPr>
              <w:autoSpaceDE w:val="0"/>
              <w:autoSpaceDN w:val="0"/>
              <w:adjustRightInd w:val="0"/>
              <w:ind w:left="1025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 xml:space="preserve">Gráfico </w:t>
            </w:r>
            <w:proofErr w:type="spellStart"/>
            <w:r>
              <w:rPr>
                <w:rFonts w:ascii="BryantPro-Regular" w:hAnsi="BryantPro-Regular" w:cs="BryantPro-Regular"/>
                <w:sz w:val="18"/>
                <w:szCs w:val="18"/>
              </w:rPr>
              <w:t>termopluviométrico</w:t>
            </w:r>
            <w:proofErr w:type="spellEnd"/>
          </w:p>
          <w:p w:rsidR="00A64766" w:rsidRDefault="00A64766" w:rsidP="00A64766">
            <w:pPr>
              <w:autoSpaceDE w:val="0"/>
              <w:autoSpaceDN w:val="0"/>
              <w:adjustRightInd w:val="0"/>
              <w:ind w:left="1025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Mês seco</w:t>
            </w:r>
          </w:p>
          <w:p w:rsidR="00A64766" w:rsidRPr="00214F5B" w:rsidRDefault="00A64766" w:rsidP="00A64766">
            <w:pPr>
              <w:ind w:left="1025"/>
              <w:rPr>
                <w:rFonts w:ascii="Arial" w:hAnsi="Arial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Período seco estival</w:t>
            </w:r>
          </w:p>
        </w:tc>
      </w:tr>
      <w:tr w:rsidR="00A64766" w:rsidTr="00F176F6">
        <w:trPr>
          <w:trHeight w:val="7348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A64766" w:rsidRDefault="00A64766" w:rsidP="00E855F7">
            <w:pPr>
              <w:autoSpaceDE w:val="0"/>
              <w:autoSpaceDN w:val="0"/>
              <w:adjustRightInd w:val="0"/>
              <w:ind w:left="1025"/>
              <w:rPr>
                <w:rFonts w:ascii="BryantPro-Bold" w:hAnsi="BryantPro-Bold" w:cs="BryantPro-Bold"/>
                <w:b/>
                <w:bCs/>
                <w:sz w:val="24"/>
                <w:szCs w:val="24"/>
              </w:rPr>
            </w:pPr>
            <w:r>
              <w:rPr>
                <w:rFonts w:ascii="BryantPro-Bold" w:hAnsi="BryantPro-Bold" w:cs="BryantPro-Bold"/>
                <w:b/>
                <w:bCs/>
                <w:sz w:val="24"/>
                <w:szCs w:val="24"/>
              </w:rPr>
              <w:t>Recursos:</w:t>
            </w:r>
          </w:p>
          <w:p w:rsidR="00A64766" w:rsidRDefault="00A64766" w:rsidP="00A64766">
            <w:pPr>
              <w:autoSpaceDE w:val="0"/>
              <w:autoSpaceDN w:val="0"/>
              <w:adjustRightInd w:val="0"/>
              <w:ind w:left="1025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Manual:</w:t>
            </w:r>
          </w:p>
          <w:p w:rsidR="00A64766" w:rsidRDefault="00A64766" w:rsidP="00A64766">
            <w:pPr>
              <w:autoSpaceDE w:val="0"/>
              <w:autoSpaceDN w:val="0"/>
              <w:adjustRightInd w:val="0"/>
              <w:ind w:left="1167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páginas 162 a 165</w:t>
            </w:r>
          </w:p>
          <w:p w:rsidR="00A64766" w:rsidRDefault="00A64766" w:rsidP="00A64766">
            <w:pPr>
              <w:autoSpaceDE w:val="0"/>
              <w:autoSpaceDN w:val="0"/>
              <w:adjustRightInd w:val="0"/>
              <w:ind w:left="1025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e-Manual</w:t>
            </w:r>
          </w:p>
          <w:p w:rsidR="00A64766" w:rsidRDefault="00A64766" w:rsidP="00A64766">
            <w:pPr>
              <w:autoSpaceDE w:val="0"/>
              <w:autoSpaceDN w:val="0"/>
              <w:adjustRightInd w:val="0"/>
              <w:ind w:left="1025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Caderno de Atividades:</w:t>
            </w:r>
          </w:p>
          <w:p w:rsidR="00A64766" w:rsidRDefault="00A64766" w:rsidP="00A64766">
            <w:pPr>
              <w:autoSpaceDE w:val="0"/>
              <w:autoSpaceDN w:val="0"/>
              <w:adjustRightInd w:val="0"/>
              <w:ind w:left="1167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FC3, AP2 e QE3</w:t>
            </w:r>
          </w:p>
          <w:p w:rsidR="00A64766" w:rsidRDefault="00A64766" w:rsidP="00A64766">
            <w:pPr>
              <w:autoSpaceDE w:val="0"/>
              <w:autoSpaceDN w:val="0"/>
              <w:adjustRightInd w:val="0"/>
              <w:ind w:left="1025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Sítios eletrónicos:</w:t>
            </w:r>
          </w:p>
          <w:p w:rsidR="00A64766" w:rsidRPr="00214F5B" w:rsidRDefault="00A64766" w:rsidP="00A64766">
            <w:pPr>
              <w:autoSpaceDE w:val="0"/>
              <w:autoSpaceDN w:val="0"/>
              <w:adjustRightInd w:val="0"/>
              <w:ind w:left="1167"/>
              <w:rPr>
                <w:rFonts w:ascii="Arial" w:hAnsi="Arial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www.ipma.pt</w:t>
            </w:r>
          </w:p>
        </w:tc>
      </w:tr>
    </w:tbl>
    <w:p w:rsidR="00A64766" w:rsidRPr="007A7BC8" w:rsidRDefault="00A64766" w:rsidP="00A64766">
      <w:pPr>
        <w:rPr>
          <w:rFonts w:ascii="Arial" w:hAnsi="Arial"/>
          <w:sz w:val="4"/>
          <w:szCs w:val="4"/>
        </w:rPr>
      </w:pPr>
      <w:r>
        <w:rPr>
          <w:rFonts w:ascii="Arial" w:hAnsi="Arial"/>
        </w:rPr>
        <w:br w:type="column"/>
      </w:r>
    </w:p>
    <w:tbl>
      <w:tblPr>
        <w:tblStyle w:val="TableGrid"/>
        <w:tblW w:w="6805" w:type="dxa"/>
        <w:tblBorders>
          <w:top w:val="single" w:sz="24" w:space="0" w:color="808080" w:themeColor="background1" w:themeShade="80"/>
          <w:left w:val="none" w:sz="0" w:space="0" w:color="auto"/>
          <w:bottom w:val="none" w:sz="0" w:space="0" w:color="auto"/>
          <w:right w:val="none" w:sz="0" w:space="0" w:color="auto"/>
          <w:insideH w:val="single" w:sz="24" w:space="0" w:color="808080" w:themeColor="background1" w:themeShade="80"/>
          <w:insideV w:val="single" w:sz="2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6805"/>
      </w:tblGrid>
      <w:tr w:rsidR="00A64766" w:rsidRPr="003800C2" w:rsidTr="00E855F7">
        <w:trPr>
          <w:trHeight w:val="1814"/>
        </w:trPr>
        <w:tc>
          <w:tcPr>
            <w:tcW w:w="6805" w:type="dxa"/>
            <w:tcBorders>
              <w:top w:val="nil"/>
              <w:bottom w:val="single" w:sz="24" w:space="0" w:color="808080" w:themeColor="background1" w:themeShade="80"/>
            </w:tcBorders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A64766" w:rsidRPr="00870F77" w:rsidRDefault="00A64766" w:rsidP="00E855F7">
            <w:pPr>
              <w:autoSpaceDE w:val="0"/>
              <w:autoSpaceDN w:val="0"/>
              <w:adjustRightInd w:val="0"/>
              <w:ind w:left="142" w:hanging="142"/>
              <w:rPr>
                <w:rFonts w:ascii="Arial" w:hAnsi="Arial"/>
                <w:b/>
                <w:bCs/>
                <w:sz w:val="36"/>
                <w:szCs w:val="36"/>
              </w:rPr>
            </w:pPr>
            <w:r w:rsidRPr="003E4763">
              <w:rPr>
                <w:rFonts w:ascii="Arial" w:hAnsi="Arial"/>
              </w:rPr>
              <w:br w:type="column"/>
            </w:r>
            <w:r w:rsidRPr="00870F77">
              <w:rPr>
                <w:rFonts w:ascii="Arial" w:hAnsi="Arial"/>
                <w:b/>
                <w:bCs/>
                <w:noProof/>
                <w:sz w:val="36"/>
                <w:szCs w:val="36"/>
                <w:lang w:eastAsia="pt-PT"/>
              </w:rPr>
              <w:drawing>
                <wp:anchor distT="0" distB="0" distL="0" distR="114300" simplePos="0" relativeHeight="251748352" behindDoc="1" locked="0" layoutInCell="1" allowOverlap="1">
                  <wp:simplePos x="0" y="0"/>
                  <wp:positionH relativeFrom="column">
                    <wp:posOffset>-1886916</wp:posOffset>
                  </wp:positionH>
                  <wp:positionV relativeFrom="paragraph">
                    <wp:posOffset>149888</wp:posOffset>
                  </wp:positionV>
                  <wp:extent cx="1097280" cy="793418"/>
                  <wp:effectExtent l="0" t="152400" r="0" b="143510"/>
                  <wp:wrapSquare wrapText="right"/>
                  <wp:docPr id="27" name="Imagem 3" descr="Page_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age_006.jpg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096645" cy="789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870F77">
              <w:rPr>
                <w:rFonts w:ascii="Arial" w:hAnsi="Arial"/>
                <w:b/>
                <w:bCs/>
                <w:sz w:val="36"/>
                <w:szCs w:val="36"/>
              </w:rPr>
              <w:t>Disciplina – Geografia A</w:t>
            </w:r>
          </w:p>
          <w:p w:rsidR="00A64766" w:rsidRDefault="00A64766" w:rsidP="00E855F7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22"/>
              </w:rPr>
            </w:pPr>
            <w:r>
              <w:rPr>
                <w:rFonts w:ascii="BryantPro-Bold" w:hAnsi="BryantPro-Bold" w:cs="BryantPro-Bold"/>
                <w:b/>
                <w:bCs/>
                <w:sz w:val="22"/>
              </w:rPr>
              <w:t xml:space="preserve">Tema 2: </w:t>
            </w:r>
            <w:r>
              <w:rPr>
                <w:rFonts w:ascii="BryantPro-Regular" w:hAnsi="BryantPro-Regular" w:cs="BryantPro-Regular"/>
                <w:sz w:val="22"/>
              </w:rPr>
              <w:t>Os recursos de que a população</w:t>
            </w:r>
          </w:p>
          <w:p w:rsidR="00A64766" w:rsidRDefault="00A64766" w:rsidP="00E855F7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22"/>
              </w:rPr>
            </w:pPr>
            <w:r>
              <w:rPr>
                <w:rFonts w:ascii="BryantPro-Regular" w:hAnsi="BryantPro-Regular" w:cs="BryantPro-Regular"/>
                <w:sz w:val="22"/>
              </w:rPr>
              <w:t>dispõe: usos, limites e potencialidades</w:t>
            </w:r>
          </w:p>
          <w:p w:rsidR="00A64766" w:rsidRDefault="00A64766" w:rsidP="00E855F7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22"/>
              </w:rPr>
            </w:pPr>
            <w:r>
              <w:rPr>
                <w:rFonts w:ascii="BryantPro-Bold" w:hAnsi="BryantPro-Bold" w:cs="BryantPro-Bold"/>
                <w:b/>
                <w:bCs/>
                <w:sz w:val="22"/>
              </w:rPr>
              <w:t xml:space="preserve">Subtema: </w:t>
            </w:r>
            <w:r>
              <w:rPr>
                <w:rFonts w:ascii="BryantPro-Regular" w:hAnsi="BryantPro-Regular" w:cs="BryantPro-Regular"/>
                <w:sz w:val="22"/>
              </w:rPr>
              <w:t>Os recursos hídricos</w:t>
            </w:r>
          </w:p>
          <w:p w:rsidR="00A64766" w:rsidRDefault="00A64766" w:rsidP="00E855F7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22"/>
              </w:rPr>
            </w:pPr>
            <w:r>
              <w:rPr>
                <w:rFonts w:ascii="BryantPro-Bold" w:hAnsi="BryantPro-Bold" w:cs="BryantPro-Bold"/>
                <w:b/>
                <w:bCs/>
                <w:sz w:val="22"/>
              </w:rPr>
              <w:t xml:space="preserve">Conteúdo: </w:t>
            </w:r>
            <w:r>
              <w:rPr>
                <w:rFonts w:ascii="BryantPro-Regular" w:hAnsi="BryantPro-Regular" w:cs="BryantPro-Regular"/>
                <w:sz w:val="22"/>
              </w:rPr>
              <w:t>A especificidade do clima</w:t>
            </w:r>
          </w:p>
          <w:p w:rsidR="00A64766" w:rsidRPr="003E4763" w:rsidRDefault="00A64766" w:rsidP="00E855F7">
            <w:pPr>
              <w:autoSpaceDE w:val="0"/>
              <w:autoSpaceDN w:val="0"/>
              <w:adjustRightInd w:val="0"/>
              <w:ind w:left="142" w:hanging="142"/>
              <w:rPr>
                <w:rFonts w:ascii="Arial" w:hAnsi="Arial"/>
              </w:rPr>
            </w:pPr>
            <w:r>
              <w:rPr>
                <w:rFonts w:ascii="BryantPro-Regular" w:hAnsi="BryantPro-Regular" w:cs="BryantPro-Regular"/>
                <w:sz w:val="22"/>
              </w:rPr>
              <w:t>português – A água na atmosfera</w:t>
            </w:r>
          </w:p>
        </w:tc>
      </w:tr>
      <w:tr w:rsidR="00A64766" w:rsidRPr="00BF351A" w:rsidTr="00E855F7">
        <w:trPr>
          <w:trHeight w:val="740"/>
        </w:trPr>
        <w:tc>
          <w:tcPr>
            <w:tcW w:w="6805" w:type="dxa"/>
            <w:tcBorders>
              <w:top w:val="single" w:sz="24" w:space="0" w:color="808080" w:themeColor="background1" w:themeShade="80"/>
            </w:tcBorders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A64766" w:rsidRPr="00BF351A" w:rsidRDefault="00A64766" w:rsidP="00E855F7">
            <w:pPr>
              <w:autoSpaceDE w:val="0"/>
              <w:autoSpaceDN w:val="0"/>
              <w:adjustRightInd w:val="0"/>
              <w:ind w:left="142" w:hanging="142"/>
              <w:rPr>
                <w:rFonts w:ascii="Arial" w:hAnsi="Arial"/>
                <w:b/>
                <w:bCs/>
                <w:szCs w:val="20"/>
              </w:rPr>
            </w:pPr>
            <w:r w:rsidRPr="00BF351A">
              <w:rPr>
                <w:rFonts w:ascii="Arial" w:hAnsi="Arial"/>
                <w:b/>
                <w:bCs/>
                <w:szCs w:val="20"/>
              </w:rPr>
              <w:t>Objetivos específicos</w:t>
            </w:r>
          </w:p>
          <w:p w:rsidR="00A64766" w:rsidRPr="00BF351A" w:rsidRDefault="00A64766" w:rsidP="00E855F7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8"/>
                <w:szCs w:val="18"/>
              </w:rPr>
            </w:pPr>
            <w:r w:rsidRPr="00BF351A">
              <w:rPr>
                <w:rFonts w:ascii="Arial" w:eastAsia="MyriadPro-Regular" w:hAnsi="Arial"/>
                <w:sz w:val="18"/>
                <w:szCs w:val="18"/>
              </w:rPr>
              <w:t>O ALUNO DEVE SER CAPAZ DE:</w:t>
            </w:r>
          </w:p>
          <w:p w:rsidR="00A64766" w:rsidRPr="00BF351A" w:rsidRDefault="00BF351A" w:rsidP="00E855F7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0E0481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0E0481">
              <w:rPr>
                <w:rFonts w:ascii="Arial" w:eastAsia="MyriadPro-Regular" w:hAnsi="Arial"/>
                <w:szCs w:val="20"/>
              </w:rPr>
              <w:tab/>
            </w:r>
            <w:r w:rsidRPr="00BF351A">
              <w:rPr>
                <w:rFonts w:ascii="Arial" w:eastAsia="MyriadPro-Regular" w:hAnsi="Arial"/>
                <w:sz w:val="18"/>
                <w:szCs w:val="18"/>
              </w:rPr>
              <w:t>Caracterizar o clima de Portugal continental e insular</w:t>
            </w:r>
          </w:p>
        </w:tc>
      </w:tr>
      <w:tr w:rsidR="00A64766" w:rsidRPr="00BF351A" w:rsidTr="00E855F7">
        <w:trPr>
          <w:trHeight w:val="814"/>
        </w:trPr>
        <w:tc>
          <w:tcPr>
            <w:tcW w:w="6805" w:type="dxa"/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A64766" w:rsidRPr="00BF351A" w:rsidRDefault="00A64766" w:rsidP="00E855F7">
            <w:pPr>
              <w:autoSpaceDE w:val="0"/>
              <w:autoSpaceDN w:val="0"/>
              <w:adjustRightInd w:val="0"/>
              <w:ind w:left="142" w:hanging="142"/>
              <w:rPr>
                <w:rFonts w:ascii="Arial" w:hAnsi="Arial"/>
                <w:b/>
                <w:bCs/>
                <w:szCs w:val="20"/>
              </w:rPr>
            </w:pPr>
            <w:r w:rsidRPr="00BF351A">
              <w:rPr>
                <w:rFonts w:ascii="Arial" w:hAnsi="Arial"/>
                <w:b/>
                <w:bCs/>
                <w:szCs w:val="20"/>
              </w:rPr>
              <w:t>Motivação</w:t>
            </w:r>
          </w:p>
          <w:p w:rsidR="00A64766" w:rsidRPr="00E855F7" w:rsidRDefault="00E855F7" w:rsidP="00E855F7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8"/>
                <w:szCs w:val="18"/>
              </w:rPr>
            </w:pPr>
            <w:r w:rsidRPr="000E0481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0E0481">
              <w:rPr>
                <w:rFonts w:ascii="Arial" w:eastAsia="MyriadPro-Regular" w:hAnsi="Arial"/>
                <w:szCs w:val="20"/>
              </w:rPr>
              <w:tab/>
            </w:r>
            <w:r w:rsidR="00BF351A" w:rsidRPr="00BF351A">
              <w:rPr>
                <w:rFonts w:ascii="Arial" w:eastAsia="MyriadPro-Regular" w:hAnsi="Arial"/>
                <w:sz w:val="18"/>
                <w:szCs w:val="18"/>
              </w:rPr>
              <w:t>Recorrer a provérbios sobre o clima para introduzir o assunto da diversidade climá</w:t>
            </w:r>
            <w:r>
              <w:rPr>
                <w:rFonts w:ascii="Arial" w:eastAsia="MyriadPro-Regular" w:hAnsi="Arial"/>
                <w:sz w:val="18"/>
                <w:szCs w:val="18"/>
              </w:rPr>
              <w:t xml:space="preserve">tica </w:t>
            </w:r>
            <w:r w:rsidR="00BF351A" w:rsidRPr="00BF351A">
              <w:rPr>
                <w:rFonts w:ascii="Arial" w:eastAsia="MyriadPro-Regular" w:hAnsi="Arial"/>
                <w:sz w:val="18"/>
                <w:szCs w:val="18"/>
              </w:rPr>
              <w:t>do território português</w:t>
            </w:r>
          </w:p>
        </w:tc>
      </w:tr>
      <w:tr w:rsidR="00A64766" w:rsidRPr="00BF351A" w:rsidTr="00F176F6">
        <w:trPr>
          <w:trHeight w:val="6069"/>
        </w:trPr>
        <w:tc>
          <w:tcPr>
            <w:tcW w:w="6805" w:type="dxa"/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A64766" w:rsidRPr="00BF351A" w:rsidRDefault="00A64766" w:rsidP="00E855F7">
            <w:pPr>
              <w:autoSpaceDE w:val="0"/>
              <w:autoSpaceDN w:val="0"/>
              <w:adjustRightInd w:val="0"/>
              <w:ind w:left="142" w:hanging="142"/>
              <w:rPr>
                <w:rFonts w:ascii="Arial" w:hAnsi="Arial"/>
                <w:b/>
                <w:bCs/>
                <w:szCs w:val="20"/>
              </w:rPr>
            </w:pPr>
            <w:r w:rsidRPr="00BF351A">
              <w:rPr>
                <w:rFonts w:ascii="Arial" w:hAnsi="Arial"/>
                <w:b/>
                <w:bCs/>
                <w:szCs w:val="20"/>
              </w:rPr>
              <w:t>Desenvolvimento</w:t>
            </w:r>
          </w:p>
          <w:p w:rsidR="00BF351A" w:rsidRPr="00BF351A" w:rsidRDefault="00E855F7" w:rsidP="00E855F7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8"/>
                <w:szCs w:val="18"/>
              </w:rPr>
            </w:pPr>
            <w:r w:rsidRPr="000E0481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0E0481">
              <w:rPr>
                <w:rFonts w:ascii="Arial" w:eastAsia="MyriadPro-Regular" w:hAnsi="Arial"/>
                <w:szCs w:val="20"/>
              </w:rPr>
              <w:tab/>
            </w:r>
            <w:r w:rsidR="00BF351A" w:rsidRPr="00BF351A">
              <w:rPr>
                <w:rFonts w:ascii="Arial" w:eastAsia="MyriadPro-Regular" w:hAnsi="Arial"/>
                <w:sz w:val="18"/>
                <w:szCs w:val="18"/>
              </w:rPr>
              <w:t>Analisar a figura 34 do manual, de forma que os alunos entendam as diferenças</w:t>
            </w:r>
            <w:r>
              <w:rPr>
                <w:rFonts w:ascii="Arial" w:eastAsia="MyriadPro-Regular" w:hAnsi="Arial"/>
                <w:sz w:val="18"/>
                <w:szCs w:val="18"/>
              </w:rPr>
              <w:t xml:space="preserve"> </w:t>
            </w:r>
            <w:r w:rsidR="00BF351A" w:rsidRPr="00BF351A">
              <w:rPr>
                <w:rFonts w:ascii="Arial" w:eastAsia="MyriadPro-Regular" w:hAnsi="Arial"/>
                <w:sz w:val="18"/>
                <w:szCs w:val="18"/>
              </w:rPr>
              <w:t>climáticas, tendo por base a análise comparativa dos diversos indicadores dos</w:t>
            </w:r>
            <w:r>
              <w:rPr>
                <w:rFonts w:ascii="Arial" w:eastAsia="MyriadPro-Regular" w:hAnsi="Arial"/>
                <w:sz w:val="18"/>
                <w:szCs w:val="18"/>
              </w:rPr>
              <w:t xml:space="preserve"> </w:t>
            </w:r>
            <w:r w:rsidR="00BF351A" w:rsidRPr="00BF351A">
              <w:rPr>
                <w:rFonts w:ascii="Arial" w:eastAsia="MyriadPro-Regular" w:hAnsi="Arial"/>
                <w:sz w:val="18"/>
                <w:szCs w:val="18"/>
              </w:rPr>
              <w:t>elementos do clima: variação da temperatura ao longo do ano (valor da temperatura</w:t>
            </w:r>
            <w:r>
              <w:rPr>
                <w:rFonts w:ascii="Arial" w:eastAsia="MyriadPro-Regular" w:hAnsi="Arial"/>
                <w:sz w:val="18"/>
                <w:szCs w:val="18"/>
              </w:rPr>
              <w:t xml:space="preserve"> </w:t>
            </w:r>
            <w:r w:rsidR="00BF351A" w:rsidRPr="00BF351A">
              <w:rPr>
                <w:rFonts w:ascii="Arial" w:eastAsia="MyriadPro-Regular" w:hAnsi="Arial"/>
                <w:sz w:val="18"/>
                <w:szCs w:val="18"/>
              </w:rPr>
              <w:t>média do mês mais quente e do mês mais frio; amplitude de variação térmica anual),</w:t>
            </w:r>
            <w:r>
              <w:rPr>
                <w:rFonts w:ascii="Arial" w:eastAsia="MyriadPro-Regular" w:hAnsi="Arial"/>
                <w:sz w:val="18"/>
                <w:szCs w:val="18"/>
              </w:rPr>
              <w:t xml:space="preserve"> </w:t>
            </w:r>
            <w:r w:rsidR="00BF351A" w:rsidRPr="00BF351A">
              <w:rPr>
                <w:rFonts w:ascii="Arial" w:eastAsia="MyriadPro-Regular" w:hAnsi="Arial"/>
                <w:sz w:val="18"/>
                <w:szCs w:val="18"/>
              </w:rPr>
              <w:t>distribuição mensal e anual dos valores de precipitação e número de meses secos</w:t>
            </w:r>
          </w:p>
          <w:p w:rsidR="00BF351A" w:rsidRPr="00BF351A" w:rsidRDefault="00E855F7" w:rsidP="00E855F7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8"/>
                <w:szCs w:val="18"/>
              </w:rPr>
            </w:pPr>
            <w:r w:rsidRPr="000E0481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0E0481">
              <w:rPr>
                <w:rFonts w:ascii="Arial" w:eastAsia="MyriadPro-Regular" w:hAnsi="Arial"/>
                <w:szCs w:val="20"/>
              </w:rPr>
              <w:tab/>
            </w:r>
            <w:r w:rsidR="00BF351A" w:rsidRPr="00BF351A">
              <w:rPr>
                <w:rFonts w:ascii="Arial" w:eastAsia="MyriadPro-Regular" w:hAnsi="Arial"/>
                <w:sz w:val="18"/>
                <w:szCs w:val="18"/>
              </w:rPr>
              <w:t>Explorar a animação “O clima de Portugal”, disponível no e-Manual, no que diz respeito a</w:t>
            </w:r>
            <w:r>
              <w:rPr>
                <w:rFonts w:ascii="Arial" w:eastAsia="MyriadPro-Regular" w:hAnsi="Arial"/>
                <w:sz w:val="18"/>
                <w:szCs w:val="18"/>
              </w:rPr>
              <w:t xml:space="preserve"> </w:t>
            </w:r>
            <w:r w:rsidR="00BF351A" w:rsidRPr="00BF351A">
              <w:rPr>
                <w:rFonts w:ascii="Arial" w:eastAsia="MyriadPro-Regular" w:hAnsi="Arial"/>
                <w:sz w:val="18"/>
                <w:szCs w:val="18"/>
              </w:rPr>
              <w:t>Portugal continental</w:t>
            </w:r>
          </w:p>
          <w:p w:rsidR="00BF351A" w:rsidRPr="00BF351A" w:rsidRDefault="00E855F7" w:rsidP="00E855F7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8"/>
                <w:szCs w:val="18"/>
              </w:rPr>
            </w:pPr>
            <w:r w:rsidRPr="000E0481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0E0481">
              <w:rPr>
                <w:rFonts w:ascii="Arial" w:eastAsia="MyriadPro-Regular" w:hAnsi="Arial"/>
                <w:szCs w:val="20"/>
              </w:rPr>
              <w:tab/>
            </w:r>
            <w:r w:rsidR="00BF351A" w:rsidRPr="00BF351A">
              <w:rPr>
                <w:rFonts w:ascii="Arial" w:eastAsia="MyriadPro-Regular" w:hAnsi="Arial"/>
                <w:sz w:val="18"/>
                <w:szCs w:val="18"/>
              </w:rPr>
              <w:t>Analisar a figura 35 do manual, para estabelecer padrões de distribuição geográfica do</w:t>
            </w:r>
            <w:r>
              <w:rPr>
                <w:rFonts w:ascii="Arial" w:eastAsia="MyriadPro-Regular" w:hAnsi="Arial"/>
                <w:sz w:val="18"/>
                <w:szCs w:val="18"/>
              </w:rPr>
              <w:t xml:space="preserve"> </w:t>
            </w:r>
            <w:r w:rsidR="00BF351A" w:rsidRPr="00BF351A">
              <w:rPr>
                <w:rFonts w:ascii="Arial" w:eastAsia="MyriadPro-Regular" w:hAnsi="Arial"/>
                <w:sz w:val="18"/>
                <w:szCs w:val="18"/>
              </w:rPr>
              <w:t>número de meses secos em Portugal continental</w:t>
            </w:r>
          </w:p>
          <w:p w:rsidR="00BF351A" w:rsidRPr="00BF351A" w:rsidRDefault="00E855F7" w:rsidP="00E855F7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8"/>
                <w:szCs w:val="18"/>
              </w:rPr>
            </w:pPr>
            <w:r w:rsidRPr="000E0481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0E0481">
              <w:rPr>
                <w:rFonts w:ascii="Arial" w:eastAsia="MyriadPro-Regular" w:hAnsi="Arial"/>
                <w:szCs w:val="20"/>
              </w:rPr>
              <w:tab/>
            </w:r>
            <w:r w:rsidR="00BF351A" w:rsidRPr="00BF351A">
              <w:rPr>
                <w:rFonts w:ascii="Arial" w:eastAsia="MyriadPro-Regular" w:hAnsi="Arial"/>
                <w:sz w:val="18"/>
                <w:szCs w:val="18"/>
              </w:rPr>
              <w:t>Analisar a figura 36 do manual, para que os alunos entendam a diversidade climática no</w:t>
            </w:r>
            <w:r>
              <w:rPr>
                <w:rFonts w:ascii="Arial" w:eastAsia="MyriadPro-Regular" w:hAnsi="Arial"/>
                <w:sz w:val="18"/>
                <w:szCs w:val="18"/>
              </w:rPr>
              <w:t xml:space="preserve"> </w:t>
            </w:r>
            <w:r w:rsidR="00BF351A" w:rsidRPr="00BF351A">
              <w:rPr>
                <w:rFonts w:ascii="Arial" w:eastAsia="MyriadPro-Regular" w:hAnsi="Arial"/>
                <w:sz w:val="18"/>
                <w:szCs w:val="18"/>
              </w:rPr>
              <w:t>arquipélago dos Açores, tendo por base a análise comparativa dos diversos indicadores</w:t>
            </w:r>
            <w:r>
              <w:rPr>
                <w:rFonts w:ascii="Arial" w:eastAsia="MyriadPro-Regular" w:hAnsi="Arial"/>
                <w:sz w:val="18"/>
                <w:szCs w:val="18"/>
              </w:rPr>
              <w:t xml:space="preserve"> </w:t>
            </w:r>
            <w:r w:rsidR="00BF351A" w:rsidRPr="00BF351A">
              <w:rPr>
                <w:rFonts w:ascii="Arial" w:eastAsia="MyriadPro-Regular" w:hAnsi="Arial"/>
                <w:sz w:val="18"/>
                <w:szCs w:val="18"/>
              </w:rPr>
              <w:t>dos elementos do clima: variação da temperatura ao longo do ano (valor da</w:t>
            </w:r>
            <w:r>
              <w:rPr>
                <w:rFonts w:ascii="Arial" w:eastAsia="MyriadPro-Regular" w:hAnsi="Arial"/>
                <w:sz w:val="18"/>
                <w:szCs w:val="18"/>
              </w:rPr>
              <w:t xml:space="preserve"> </w:t>
            </w:r>
            <w:r w:rsidR="00BF351A" w:rsidRPr="00BF351A">
              <w:rPr>
                <w:rFonts w:ascii="Arial" w:eastAsia="MyriadPro-Regular" w:hAnsi="Arial"/>
                <w:sz w:val="18"/>
                <w:szCs w:val="18"/>
              </w:rPr>
              <w:t>temperatura média do mês mais quente e do mês mais frio; amplitude de variação</w:t>
            </w:r>
            <w:r>
              <w:rPr>
                <w:rFonts w:ascii="Arial" w:eastAsia="MyriadPro-Regular" w:hAnsi="Arial"/>
                <w:sz w:val="18"/>
                <w:szCs w:val="18"/>
              </w:rPr>
              <w:t xml:space="preserve"> </w:t>
            </w:r>
            <w:r w:rsidR="00BF351A" w:rsidRPr="00BF351A">
              <w:rPr>
                <w:rFonts w:ascii="Arial" w:eastAsia="MyriadPro-Regular" w:hAnsi="Arial"/>
                <w:sz w:val="18"/>
                <w:szCs w:val="18"/>
              </w:rPr>
              <w:t>térmica anual), distribuição mensal e anual dos valores de precipitação e número de</w:t>
            </w:r>
            <w:r>
              <w:rPr>
                <w:rFonts w:ascii="Arial" w:eastAsia="MyriadPro-Regular" w:hAnsi="Arial"/>
                <w:sz w:val="18"/>
                <w:szCs w:val="18"/>
              </w:rPr>
              <w:t xml:space="preserve"> </w:t>
            </w:r>
            <w:r w:rsidR="00BF351A" w:rsidRPr="00BF351A">
              <w:rPr>
                <w:rFonts w:ascii="Arial" w:eastAsia="MyriadPro-Regular" w:hAnsi="Arial"/>
                <w:sz w:val="18"/>
                <w:szCs w:val="18"/>
              </w:rPr>
              <w:t>meses secos</w:t>
            </w:r>
          </w:p>
          <w:p w:rsidR="00BF351A" w:rsidRPr="00BF351A" w:rsidRDefault="00E855F7" w:rsidP="00E855F7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8"/>
                <w:szCs w:val="18"/>
              </w:rPr>
            </w:pPr>
            <w:r w:rsidRPr="000E0481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0E0481">
              <w:rPr>
                <w:rFonts w:ascii="Arial" w:eastAsia="MyriadPro-Regular" w:hAnsi="Arial"/>
                <w:szCs w:val="20"/>
              </w:rPr>
              <w:tab/>
            </w:r>
            <w:r w:rsidR="00BF351A" w:rsidRPr="00BF351A">
              <w:rPr>
                <w:rFonts w:ascii="Arial" w:eastAsia="MyriadPro-Regular" w:hAnsi="Arial"/>
                <w:sz w:val="18"/>
                <w:szCs w:val="18"/>
              </w:rPr>
              <w:t>Explorar a animação “O clima de Portugal”, disponível no e-Manual, no que diz respeito</w:t>
            </w:r>
            <w:r>
              <w:rPr>
                <w:rFonts w:ascii="Arial" w:eastAsia="MyriadPro-Regular" w:hAnsi="Arial"/>
                <w:sz w:val="18"/>
                <w:szCs w:val="18"/>
              </w:rPr>
              <w:t xml:space="preserve"> </w:t>
            </w:r>
            <w:r w:rsidR="00BF351A" w:rsidRPr="00BF351A">
              <w:rPr>
                <w:rFonts w:ascii="Arial" w:eastAsia="MyriadPro-Regular" w:hAnsi="Arial"/>
                <w:sz w:val="18"/>
                <w:szCs w:val="18"/>
              </w:rPr>
              <w:t>ao arquipélago dos Açores</w:t>
            </w:r>
          </w:p>
          <w:p w:rsidR="00BF351A" w:rsidRPr="00BF351A" w:rsidRDefault="00E855F7" w:rsidP="00E855F7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8"/>
                <w:szCs w:val="18"/>
              </w:rPr>
            </w:pPr>
            <w:r w:rsidRPr="000E0481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0E0481">
              <w:rPr>
                <w:rFonts w:ascii="Arial" w:eastAsia="MyriadPro-Regular" w:hAnsi="Arial"/>
                <w:szCs w:val="20"/>
              </w:rPr>
              <w:tab/>
            </w:r>
            <w:r w:rsidR="00BF351A" w:rsidRPr="00BF351A">
              <w:rPr>
                <w:rFonts w:ascii="Arial" w:eastAsia="MyriadPro-Regular" w:hAnsi="Arial"/>
                <w:sz w:val="18"/>
                <w:szCs w:val="18"/>
              </w:rPr>
              <w:t>Analisar a figura 37 do manual, para que os alunos entendam a diversidade climática no</w:t>
            </w:r>
            <w:r>
              <w:rPr>
                <w:rFonts w:ascii="Arial" w:eastAsia="MyriadPro-Regular" w:hAnsi="Arial"/>
                <w:sz w:val="18"/>
                <w:szCs w:val="18"/>
              </w:rPr>
              <w:t xml:space="preserve"> </w:t>
            </w:r>
            <w:r w:rsidR="00BF351A" w:rsidRPr="00BF351A">
              <w:rPr>
                <w:rFonts w:ascii="Arial" w:eastAsia="MyriadPro-Regular" w:hAnsi="Arial"/>
                <w:sz w:val="18"/>
                <w:szCs w:val="18"/>
              </w:rPr>
              <w:t>arquipélago da Madeira, tendo por base a análise comparativa dos diversos indicadores</w:t>
            </w:r>
            <w:r>
              <w:rPr>
                <w:rFonts w:ascii="Arial" w:eastAsia="MyriadPro-Regular" w:hAnsi="Arial"/>
                <w:sz w:val="18"/>
                <w:szCs w:val="18"/>
              </w:rPr>
              <w:t xml:space="preserve"> </w:t>
            </w:r>
            <w:r w:rsidR="00BF351A" w:rsidRPr="00BF351A">
              <w:rPr>
                <w:rFonts w:ascii="Arial" w:eastAsia="MyriadPro-Regular" w:hAnsi="Arial"/>
                <w:sz w:val="18"/>
                <w:szCs w:val="18"/>
              </w:rPr>
              <w:t>dos elementos do clima: variação da temperatura ao longo do ano (valor da</w:t>
            </w:r>
            <w:r>
              <w:rPr>
                <w:rFonts w:ascii="Arial" w:eastAsia="MyriadPro-Regular" w:hAnsi="Arial"/>
                <w:sz w:val="18"/>
                <w:szCs w:val="18"/>
              </w:rPr>
              <w:t xml:space="preserve"> </w:t>
            </w:r>
            <w:r w:rsidR="00BF351A" w:rsidRPr="00BF351A">
              <w:rPr>
                <w:rFonts w:ascii="Arial" w:eastAsia="MyriadPro-Regular" w:hAnsi="Arial"/>
                <w:sz w:val="18"/>
                <w:szCs w:val="18"/>
              </w:rPr>
              <w:t>temperatura média do mês mais quente e do mês mais frio; amplitude de variação</w:t>
            </w:r>
            <w:r>
              <w:rPr>
                <w:rFonts w:ascii="Arial" w:eastAsia="MyriadPro-Regular" w:hAnsi="Arial"/>
                <w:sz w:val="18"/>
                <w:szCs w:val="18"/>
              </w:rPr>
              <w:t xml:space="preserve"> </w:t>
            </w:r>
            <w:r w:rsidR="00BF351A" w:rsidRPr="00BF351A">
              <w:rPr>
                <w:rFonts w:ascii="Arial" w:eastAsia="MyriadPro-Regular" w:hAnsi="Arial"/>
                <w:sz w:val="18"/>
                <w:szCs w:val="18"/>
              </w:rPr>
              <w:t>térmica anual), distribuição mensal e anual dos valores de precipitação e número de</w:t>
            </w:r>
            <w:r>
              <w:rPr>
                <w:rFonts w:ascii="Arial" w:eastAsia="MyriadPro-Regular" w:hAnsi="Arial"/>
                <w:sz w:val="18"/>
                <w:szCs w:val="18"/>
              </w:rPr>
              <w:t xml:space="preserve"> </w:t>
            </w:r>
            <w:r w:rsidR="00BF351A" w:rsidRPr="00BF351A">
              <w:rPr>
                <w:rFonts w:ascii="Arial" w:eastAsia="MyriadPro-Regular" w:hAnsi="Arial"/>
                <w:sz w:val="18"/>
                <w:szCs w:val="18"/>
              </w:rPr>
              <w:t>meses secos</w:t>
            </w:r>
          </w:p>
          <w:p w:rsidR="00BF351A" w:rsidRPr="00BF351A" w:rsidRDefault="00E855F7" w:rsidP="00E855F7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8"/>
                <w:szCs w:val="18"/>
              </w:rPr>
            </w:pPr>
            <w:r w:rsidRPr="000E0481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0E0481">
              <w:rPr>
                <w:rFonts w:ascii="Arial" w:eastAsia="MyriadPro-Regular" w:hAnsi="Arial"/>
                <w:szCs w:val="20"/>
              </w:rPr>
              <w:tab/>
            </w:r>
            <w:r w:rsidR="00BF351A" w:rsidRPr="00BF351A">
              <w:rPr>
                <w:rFonts w:ascii="Arial" w:eastAsia="MyriadPro-Regular" w:hAnsi="Arial"/>
                <w:sz w:val="18"/>
                <w:szCs w:val="18"/>
              </w:rPr>
              <w:t>Explorar a animação “O clima de Portugal”, disponível no e-Manual, no que diz respeito</w:t>
            </w:r>
            <w:r>
              <w:rPr>
                <w:rFonts w:ascii="Arial" w:eastAsia="MyriadPro-Regular" w:hAnsi="Arial"/>
                <w:sz w:val="18"/>
                <w:szCs w:val="18"/>
              </w:rPr>
              <w:t xml:space="preserve"> </w:t>
            </w:r>
            <w:r w:rsidR="00BF351A" w:rsidRPr="00BF351A">
              <w:rPr>
                <w:rFonts w:ascii="Arial" w:eastAsia="MyriadPro-Regular" w:hAnsi="Arial"/>
                <w:sz w:val="18"/>
                <w:szCs w:val="18"/>
              </w:rPr>
              <w:t>ao arquipélago da Madeira</w:t>
            </w:r>
          </w:p>
          <w:p w:rsidR="00A64766" w:rsidRPr="00BF351A" w:rsidRDefault="00E855F7" w:rsidP="00E855F7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0E0481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0E0481">
              <w:rPr>
                <w:rFonts w:ascii="Arial" w:eastAsia="MyriadPro-Regular" w:hAnsi="Arial"/>
                <w:szCs w:val="20"/>
              </w:rPr>
              <w:tab/>
            </w:r>
            <w:r w:rsidR="00BF351A" w:rsidRPr="00BF351A">
              <w:rPr>
                <w:rFonts w:ascii="Arial" w:eastAsia="MyriadPro-Regular" w:hAnsi="Arial"/>
                <w:sz w:val="18"/>
                <w:szCs w:val="18"/>
              </w:rPr>
              <w:t xml:space="preserve">Realizar a Atividade </w:t>
            </w:r>
            <w:proofErr w:type="spellStart"/>
            <w:r w:rsidR="00BF351A" w:rsidRPr="00BF351A">
              <w:rPr>
                <w:rFonts w:ascii="Arial" w:eastAsia="MyriadPro-Regular" w:hAnsi="Arial"/>
                <w:sz w:val="18"/>
                <w:szCs w:val="18"/>
              </w:rPr>
              <w:t>Procedimental</w:t>
            </w:r>
            <w:proofErr w:type="spellEnd"/>
            <w:r w:rsidR="00BF351A" w:rsidRPr="00BF351A">
              <w:rPr>
                <w:rFonts w:ascii="Arial" w:eastAsia="MyriadPro-Regular" w:hAnsi="Arial"/>
                <w:sz w:val="18"/>
                <w:szCs w:val="18"/>
              </w:rPr>
              <w:t xml:space="preserve"> 2 do Caderno de Atividades</w:t>
            </w:r>
          </w:p>
        </w:tc>
      </w:tr>
      <w:tr w:rsidR="00A64766" w:rsidRPr="00E855F7" w:rsidTr="00E855F7">
        <w:trPr>
          <w:trHeight w:val="624"/>
        </w:trPr>
        <w:tc>
          <w:tcPr>
            <w:tcW w:w="6805" w:type="dxa"/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A64766" w:rsidRPr="00E855F7" w:rsidRDefault="00A64766" w:rsidP="00E855F7">
            <w:pPr>
              <w:autoSpaceDE w:val="0"/>
              <w:autoSpaceDN w:val="0"/>
              <w:adjustRightInd w:val="0"/>
              <w:ind w:left="142" w:hanging="142"/>
              <w:rPr>
                <w:rFonts w:ascii="Arial" w:hAnsi="Arial"/>
                <w:b/>
                <w:bCs/>
                <w:szCs w:val="20"/>
              </w:rPr>
            </w:pPr>
            <w:r w:rsidRPr="00E855F7">
              <w:rPr>
                <w:rFonts w:ascii="Arial" w:hAnsi="Arial"/>
                <w:b/>
                <w:bCs/>
                <w:szCs w:val="20"/>
              </w:rPr>
              <w:t>Conclusão / Finalização</w:t>
            </w:r>
          </w:p>
          <w:p w:rsidR="00E855F7" w:rsidRPr="00E855F7" w:rsidRDefault="00E855F7" w:rsidP="00E855F7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8"/>
                <w:szCs w:val="18"/>
              </w:rPr>
            </w:pPr>
            <w:r w:rsidRPr="000E0481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0E0481">
              <w:rPr>
                <w:rFonts w:ascii="Arial" w:eastAsia="MyriadPro-Regular" w:hAnsi="Arial"/>
                <w:szCs w:val="20"/>
              </w:rPr>
              <w:tab/>
            </w:r>
            <w:r w:rsidRPr="00E855F7">
              <w:rPr>
                <w:rFonts w:ascii="Arial" w:eastAsia="MyriadPro-Regular" w:hAnsi="Arial"/>
                <w:sz w:val="18"/>
                <w:szCs w:val="18"/>
              </w:rPr>
              <w:t>Realizar a Ficha de Consolidação dos Conhecimentos 3 do Caderno de Atividades</w:t>
            </w:r>
          </w:p>
          <w:p w:rsidR="00A64766" w:rsidRPr="00E855F7" w:rsidRDefault="00E855F7" w:rsidP="00E855F7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9"/>
                <w:szCs w:val="19"/>
              </w:rPr>
            </w:pPr>
            <w:r w:rsidRPr="000E0481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0E0481">
              <w:rPr>
                <w:rFonts w:ascii="Arial" w:eastAsia="MyriadPro-Regular" w:hAnsi="Arial"/>
                <w:szCs w:val="20"/>
              </w:rPr>
              <w:tab/>
            </w:r>
            <w:r w:rsidRPr="00E855F7">
              <w:rPr>
                <w:rFonts w:ascii="Arial" w:eastAsia="MyriadPro-Regular" w:hAnsi="Arial"/>
                <w:sz w:val="18"/>
                <w:szCs w:val="18"/>
              </w:rPr>
              <w:t>Realizar as Questões de Exames Nacionais 3 do Caderno de Atividades</w:t>
            </w:r>
          </w:p>
        </w:tc>
      </w:tr>
    </w:tbl>
    <w:p w:rsidR="00A64766" w:rsidRDefault="00A64766" w:rsidP="00A64766">
      <w:pPr>
        <w:ind w:left="142" w:hanging="142"/>
        <w:rPr>
          <w:rFonts w:ascii="Arial" w:hAnsi="Arial"/>
        </w:rPr>
      </w:pPr>
    </w:p>
    <w:p w:rsidR="00A64766" w:rsidRDefault="00A64766" w:rsidP="00A64766">
      <w:pPr>
        <w:rPr>
          <w:rFonts w:ascii="Arial" w:hAnsi="Arial"/>
        </w:rPr>
      </w:pPr>
    </w:p>
    <w:p w:rsidR="00A64766" w:rsidRDefault="00A64766" w:rsidP="00A64766">
      <w:pPr>
        <w:rPr>
          <w:rFonts w:ascii="Arial" w:hAnsi="Arial"/>
        </w:rPr>
      </w:pPr>
    </w:p>
    <w:p w:rsidR="00A64766" w:rsidRDefault="00A64766" w:rsidP="00A64766">
      <w:pPr>
        <w:rPr>
          <w:rFonts w:ascii="Arial" w:hAnsi="Arial"/>
        </w:rPr>
      </w:pPr>
    </w:p>
    <w:p w:rsidR="00A64766" w:rsidRDefault="00A64766" w:rsidP="00A64766">
      <w:pPr>
        <w:rPr>
          <w:rFonts w:ascii="Arial" w:hAnsi="Arial"/>
        </w:rPr>
      </w:pPr>
    </w:p>
    <w:p w:rsidR="00A64766" w:rsidRDefault="00A64766" w:rsidP="00A64766">
      <w:pPr>
        <w:rPr>
          <w:rFonts w:ascii="Arial" w:hAnsi="Arial"/>
        </w:rPr>
        <w:sectPr w:rsidR="00A64766" w:rsidSect="00686E38">
          <w:type w:val="continuous"/>
          <w:pgSz w:w="11906" w:h="16838"/>
          <w:pgMar w:top="1702" w:right="1133" w:bottom="993" w:left="1134" w:header="708" w:footer="708" w:gutter="0"/>
          <w:cols w:num="2" w:space="285" w:equalWidth="0">
            <w:col w:w="2552" w:space="425"/>
            <w:col w:w="6662"/>
          </w:cols>
          <w:titlePg/>
          <w:docGrid w:linePitch="360"/>
        </w:sectPr>
      </w:pPr>
    </w:p>
    <w:p w:rsidR="00A64766" w:rsidRDefault="00A64766" w:rsidP="00A64766">
      <w:pPr>
        <w:rPr>
          <w:rFonts w:ascii="Arial" w:hAnsi="Arial"/>
        </w:rPr>
        <w:sectPr w:rsidR="00A64766" w:rsidSect="002B6C73">
          <w:type w:val="continuous"/>
          <w:pgSz w:w="11906" w:h="16838"/>
          <w:pgMar w:top="1702" w:right="1133" w:bottom="993" w:left="1134" w:header="708" w:footer="708" w:gutter="0"/>
          <w:cols w:space="425"/>
          <w:titlePg/>
          <w:docGrid w:linePitch="360"/>
        </w:sectPr>
      </w:pPr>
    </w:p>
    <w:p w:rsidR="00F95E09" w:rsidRPr="003800C2" w:rsidRDefault="008B4087" w:rsidP="00F95E09">
      <w:pPr>
        <w:rPr>
          <w:rFonts w:ascii="Arial" w:hAnsi="Arial"/>
          <w:u w:val="single" w:color="808080" w:themeColor="background1" w:themeShade="80"/>
        </w:rPr>
      </w:pPr>
      <w:r>
        <w:rPr>
          <w:rFonts w:ascii="Arial" w:hAnsi="Arial"/>
        </w:rPr>
        <w:lastRenderedPageBreak/>
        <w:pict>
          <v:rect id="_x0000_i1035" style="width:349.9pt;height:4pt" o:hrpct="726" o:hrstd="t" o:hrnoshade="t" o:hr="t" fillcolor="#a0a0a0" stroked="f"/>
        </w:pict>
      </w:r>
    </w:p>
    <w:p w:rsidR="00F95E09" w:rsidRPr="003800C2" w:rsidRDefault="00F95E09" w:rsidP="00F95E09">
      <w:pPr>
        <w:rPr>
          <w:rFonts w:ascii="Arial" w:hAnsi="Arial"/>
          <w:u w:val="single" w:color="808080" w:themeColor="background1" w:themeShade="80"/>
        </w:rPr>
        <w:sectPr w:rsidR="00F95E09" w:rsidRPr="003800C2" w:rsidSect="00C53891">
          <w:headerReference w:type="first" r:id="rId79"/>
          <w:footerReference w:type="first" r:id="rId80"/>
          <w:pgSz w:w="11906" w:h="16838"/>
          <w:pgMar w:top="1702" w:right="1133" w:bottom="993" w:left="1134" w:header="708" w:footer="708" w:gutter="0"/>
          <w:cols w:space="708"/>
          <w:titlePg/>
          <w:docGrid w:linePitch="360"/>
        </w:sectPr>
      </w:pPr>
    </w:p>
    <w:tbl>
      <w:tblPr>
        <w:tblStyle w:val="TableGrid"/>
        <w:tblW w:w="7304" w:type="dxa"/>
        <w:tblBorders>
          <w:top w:val="single" w:sz="24" w:space="0" w:color="808080" w:themeColor="background1" w:themeShade="80"/>
          <w:left w:val="none" w:sz="0" w:space="0" w:color="auto"/>
          <w:bottom w:val="none" w:sz="0" w:space="0" w:color="auto"/>
          <w:right w:val="none" w:sz="0" w:space="0" w:color="auto"/>
          <w:insideH w:val="single" w:sz="24" w:space="0" w:color="808080" w:themeColor="background1" w:themeShade="80"/>
          <w:insideV w:val="single" w:sz="2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7304"/>
      </w:tblGrid>
      <w:tr w:rsidR="00F95E09" w:rsidRPr="003324A7" w:rsidTr="00DE4476">
        <w:trPr>
          <w:trHeight w:val="1814"/>
        </w:trPr>
        <w:tc>
          <w:tcPr>
            <w:tcW w:w="7304" w:type="dxa"/>
            <w:tcBorders>
              <w:top w:val="nil"/>
              <w:bottom w:val="single" w:sz="24" w:space="0" w:color="808080" w:themeColor="background1" w:themeShade="80"/>
            </w:tcBorders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F95E09" w:rsidRPr="00A907A2" w:rsidRDefault="00F95E09" w:rsidP="00DE4476">
            <w:pPr>
              <w:autoSpaceDE w:val="0"/>
              <w:autoSpaceDN w:val="0"/>
              <w:adjustRightInd w:val="0"/>
              <w:ind w:left="142" w:right="641" w:hanging="142"/>
              <w:rPr>
                <w:rFonts w:ascii="Arial" w:hAnsi="Arial"/>
                <w:b/>
                <w:bCs/>
                <w:sz w:val="36"/>
                <w:szCs w:val="36"/>
              </w:rPr>
            </w:pPr>
            <w:r w:rsidRPr="00A907A2">
              <w:rPr>
                <w:rFonts w:ascii="Arial" w:hAnsi="Arial"/>
                <w:b/>
                <w:bCs/>
                <w:noProof/>
                <w:sz w:val="36"/>
                <w:szCs w:val="36"/>
                <w:lang w:eastAsia="pt-PT"/>
              </w:rPr>
              <w:lastRenderedPageBreak/>
              <w:drawing>
                <wp:anchor distT="0" distB="0" distL="0" distR="114300" simplePos="0" relativeHeight="251754496" behindDoc="1" locked="0" layoutInCell="1" allowOverlap="1">
                  <wp:simplePos x="0" y="0"/>
                  <wp:positionH relativeFrom="column">
                    <wp:posOffset>6985</wp:posOffset>
                  </wp:positionH>
                  <wp:positionV relativeFrom="paragraph">
                    <wp:posOffset>145415</wp:posOffset>
                  </wp:positionV>
                  <wp:extent cx="1096645" cy="789940"/>
                  <wp:effectExtent l="0" t="152400" r="0" b="143510"/>
                  <wp:wrapSquare wrapText="right"/>
                  <wp:docPr id="28" name="Imagem 3" descr="Page_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age_006.jpg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096645" cy="789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A907A2">
              <w:rPr>
                <w:rFonts w:ascii="Arial" w:hAnsi="Arial"/>
                <w:b/>
                <w:bCs/>
                <w:sz w:val="36"/>
                <w:szCs w:val="36"/>
              </w:rPr>
              <w:t>Disciplina – Geografia A</w:t>
            </w:r>
          </w:p>
          <w:p w:rsidR="00F95E09" w:rsidRPr="00A907A2" w:rsidRDefault="00F95E09" w:rsidP="00F95E09">
            <w:pPr>
              <w:autoSpaceDE w:val="0"/>
              <w:autoSpaceDN w:val="0"/>
              <w:adjustRightInd w:val="0"/>
              <w:rPr>
                <w:rFonts w:ascii="Arial" w:hAnsi="Arial"/>
                <w:sz w:val="22"/>
              </w:rPr>
            </w:pPr>
            <w:r w:rsidRPr="00A907A2">
              <w:rPr>
                <w:rFonts w:ascii="Arial" w:hAnsi="Arial"/>
                <w:b/>
                <w:bCs/>
                <w:sz w:val="22"/>
              </w:rPr>
              <w:t xml:space="preserve">Tema 2: </w:t>
            </w:r>
            <w:r w:rsidRPr="00A907A2">
              <w:rPr>
                <w:rFonts w:ascii="Arial" w:hAnsi="Arial"/>
                <w:sz w:val="22"/>
              </w:rPr>
              <w:t>Os recursos de que a população</w:t>
            </w:r>
          </w:p>
          <w:p w:rsidR="00F95E09" w:rsidRPr="00A907A2" w:rsidRDefault="00F95E09" w:rsidP="00F95E09">
            <w:pPr>
              <w:autoSpaceDE w:val="0"/>
              <w:autoSpaceDN w:val="0"/>
              <w:adjustRightInd w:val="0"/>
              <w:rPr>
                <w:rFonts w:ascii="Arial" w:hAnsi="Arial"/>
                <w:sz w:val="22"/>
              </w:rPr>
            </w:pPr>
            <w:r w:rsidRPr="00A907A2">
              <w:rPr>
                <w:rFonts w:ascii="Arial" w:hAnsi="Arial"/>
                <w:sz w:val="22"/>
              </w:rPr>
              <w:t>dispõe: usos, limites e potencialidades</w:t>
            </w:r>
          </w:p>
          <w:p w:rsidR="00F95E09" w:rsidRPr="00A907A2" w:rsidRDefault="00F95E09" w:rsidP="00F95E09">
            <w:pPr>
              <w:autoSpaceDE w:val="0"/>
              <w:autoSpaceDN w:val="0"/>
              <w:adjustRightInd w:val="0"/>
              <w:rPr>
                <w:rFonts w:ascii="Arial" w:hAnsi="Arial"/>
                <w:sz w:val="22"/>
              </w:rPr>
            </w:pPr>
            <w:r w:rsidRPr="00A907A2">
              <w:rPr>
                <w:rFonts w:ascii="Arial" w:hAnsi="Arial"/>
                <w:b/>
                <w:bCs/>
                <w:sz w:val="22"/>
              </w:rPr>
              <w:t xml:space="preserve">Subtema: </w:t>
            </w:r>
            <w:r w:rsidRPr="00A907A2">
              <w:rPr>
                <w:rFonts w:ascii="Arial" w:hAnsi="Arial"/>
                <w:sz w:val="22"/>
              </w:rPr>
              <w:t>Os recursos hídricos</w:t>
            </w:r>
          </w:p>
          <w:p w:rsidR="00F95E09" w:rsidRPr="00A907A2" w:rsidRDefault="00F95E09" w:rsidP="00F95E09">
            <w:pPr>
              <w:autoSpaceDE w:val="0"/>
              <w:autoSpaceDN w:val="0"/>
              <w:adjustRightInd w:val="0"/>
              <w:rPr>
                <w:rFonts w:ascii="Arial" w:hAnsi="Arial"/>
                <w:sz w:val="22"/>
              </w:rPr>
            </w:pPr>
            <w:r w:rsidRPr="00A907A2">
              <w:rPr>
                <w:rFonts w:ascii="Arial" w:hAnsi="Arial"/>
                <w:b/>
                <w:bCs/>
                <w:sz w:val="22"/>
              </w:rPr>
              <w:t xml:space="preserve">Conteúdo: </w:t>
            </w:r>
            <w:r w:rsidRPr="00A907A2">
              <w:rPr>
                <w:rFonts w:ascii="Arial" w:hAnsi="Arial"/>
                <w:sz w:val="22"/>
              </w:rPr>
              <w:t>As disponibilidades hídricas</w:t>
            </w:r>
          </w:p>
          <w:p w:rsidR="00F95E09" w:rsidRPr="00A907A2" w:rsidRDefault="00F95E09" w:rsidP="00F95E09">
            <w:pPr>
              <w:autoSpaceDE w:val="0"/>
              <w:autoSpaceDN w:val="0"/>
              <w:adjustRightInd w:val="0"/>
              <w:ind w:left="142" w:right="641" w:hanging="142"/>
              <w:rPr>
                <w:rFonts w:ascii="Arial" w:hAnsi="Arial"/>
                <w:sz w:val="22"/>
              </w:rPr>
            </w:pPr>
            <w:r w:rsidRPr="00A907A2">
              <w:rPr>
                <w:rFonts w:ascii="Arial" w:hAnsi="Arial"/>
                <w:sz w:val="22"/>
              </w:rPr>
              <w:t>– As águas superficiais</w:t>
            </w:r>
          </w:p>
        </w:tc>
      </w:tr>
      <w:tr w:rsidR="00F95E09" w:rsidRPr="00221DCB" w:rsidTr="00221DCB">
        <w:trPr>
          <w:trHeight w:val="1633"/>
        </w:trPr>
        <w:tc>
          <w:tcPr>
            <w:tcW w:w="7304" w:type="dxa"/>
            <w:tcBorders>
              <w:top w:val="single" w:sz="24" w:space="0" w:color="808080" w:themeColor="background1" w:themeShade="80"/>
            </w:tcBorders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F95E09" w:rsidRPr="00A907A2" w:rsidRDefault="00F95E09" w:rsidP="00DE4476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hAnsi="Arial"/>
                <w:b/>
                <w:bCs/>
                <w:szCs w:val="20"/>
              </w:rPr>
            </w:pPr>
            <w:r w:rsidRPr="00A907A2">
              <w:rPr>
                <w:rFonts w:ascii="Arial" w:hAnsi="Arial"/>
                <w:b/>
                <w:bCs/>
                <w:szCs w:val="20"/>
              </w:rPr>
              <w:t>Objetivos específicos</w:t>
            </w:r>
          </w:p>
          <w:p w:rsidR="00F95E09" w:rsidRPr="00A907A2" w:rsidRDefault="00F95E09" w:rsidP="00221DCB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9"/>
                <w:szCs w:val="19"/>
              </w:rPr>
            </w:pPr>
            <w:r w:rsidRPr="00A907A2">
              <w:rPr>
                <w:rFonts w:ascii="Arial" w:eastAsia="MyriadPro-Regular" w:hAnsi="Arial"/>
                <w:sz w:val="19"/>
                <w:szCs w:val="19"/>
              </w:rPr>
              <w:t>O ALUNO DEVE SER CAPAZ DE:</w:t>
            </w:r>
          </w:p>
          <w:p w:rsidR="00221DCB" w:rsidRPr="00A907A2" w:rsidRDefault="00221DCB" w:rsidP="00221DCB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A907A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A907A2">
              <w:rPr>
                <w:rFonts w:ascii="Arial" w:eastAsia="MyriadPro-Regular" w:hAnsi="Arial"/>
                <w:szCs w:val="20"/>
              </w:rPr>
              <w:tab/>
            </w:r>
            <w:r w:rsidRPr="00A907A2">
              <w:rPr>
                <w:rFonts w:ascii="Arial" w:eastAsia="MyriadPro-Regular" w:hAnsi="Arial"/>
                <w:sz w:val="17"/>
                <w:szCs w:val="17"/>
              </w:rPr>
              <w:t>Relacionar as disponibilidades hídricas com a quantidade e o tipo de precipitação</w:t>
            </w:r>
          </w:p>
          <w:p w:rsidR="00221DCB" w:rsidRPr="00A907A2" w:rsidRDefault="00221DCB" w:rsidP="00221DCB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A907A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A907A2">
              <w:rPr>
                <w:rFonts w:ascii="Arial" w:eastAsia="MyriadPro-Regular" w:hAnsi="Arial"/>
                <w:szCs w:val="20"/>
              </w:rPr>
              <w:tab/>
            </w:r>
            <w:r w:rsidRPr="00A907A2">
              <w:rPr>
                <w:rFonts w:ascii="Arial" w:eastAsia="MyriadPro-Regular" w:hAnsi="Arial"/>
                <w:sz w:val="17"/>
                <w:szCs w:val="17"/>
              </w:rPr>
              <w:t>Caracterizar a rede hidrográfica</w:t>
            </w:r>
          </w:p>
          <w:p w:rsidR="00221DCB" w:rsidRPr="00A907A2" w:rsidRDefault="00221DCB" w:rsidP="00221DCB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A907A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A907A2">
              <w:rPr>
                <w:rFonts w:ascii="Arial" w:eastAsia="MyriadPro-Regular" w:hAnsi="Arial"/>
                <w:szCs w:val="20"/>
              </w:rPr>
              <w:tab/>
            </w:r>
            <w:r w:rsidRPr="00A907A2">
              <w:rPr>
                <w:rFonts w:ascii="Arial" w:eastAsia="MyriadPro-Regular" w:hAnsi="Arial"/>
                <w:sz w:val="17"/>
                <w:szCs w:val="17"/>
              </w:rPr>
              <w:t>Relacionar o regime dos cursos de água com a irregularidade da precipitação</w:t>
            </w:r>
          </w:p>
          <w:p w:rsidR="00221DCB" w:rsidRPr="00A907A2" w:rsidRDefault="00221DCB" w:rsidP="00221DCB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A907A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A907A2">
              <w:rPr>
                <w:rFonts w:ascii="Arial" w:eastAsia="MyriadPro-Regular" w:hAnsi="Arial"/>
                <w:szCs w:val="20"/>
              </w:rPr>
              <w:tab/>
            </w:r>
            <w:r w:rsidRPr="00A907A2">
              <w:rPr>
                <w:rFonts w:ascii="Arial" w:eastAsia="MyriadPro-Regular" w:hAnsi="Arial"/>
                <w:sz w:val="17"/>
                <w:szCs w:val="17"/>
              </w:rPr>
              <w:t>Conhecer os fatores que interferem na variação de caudal dos cursos de água</w:t>
            </w:r>
          </w:p>
          <w:p w:rsidR="00F95E09" w:rsidRPr="00A907A2" w:rsidRDefault="00221DCB" w:rsidP="00221DCB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9"/>
                <w:szCs w:val="19"/>
              </w:rPr>
            </w:pPr>
            <w:r w:rsidRPr="00A907A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A907A2">
              <w:rPr>
                <w:rFonts w:ascii="Arial" w:eastAsia="MyriadPro-Regular" w:hAnsi="Arial"/>
                <w:szCs w:val="20"/>
              </w:rPr>
              <w:tab/>
            </w:r>
            <w:r w:rsidRPr="00A907A2">
              <w:rPr>
                <w:rFonts w:ascii="Arial" w:eastAsia="MyriadPro-Regular" w:hAnsi="Arial"/>
                <w:sz w:val="17"/>
                <w:szCs w:val="17"/>
              </w:rPr>
              <w:t>Equacionar a necessidade de armazenamento das águas superficiais</w:t>
            </w:r>
          </w:p>
        </w:tc>
      </w:tr>
      <w:tr w:rsidR="00F95E09" w:rsidRPr="00221DCB" w:rsidTr="00221DCB">
        <w:trPr>
          <w:trHeight w:val="963"/>
        </w:trPr>
        <w:tc>
          <w:tcPr>
            <w:tcW w:w="7304" w:type="dxa"/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F95E09" w:rsidRPr="00A907A2" w:rsidRDefault="00F95E09" w:rsidP="00221DCB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hAnsi="Arial"/>
                <w:b/>
                <w:bCs/>
                <w:szCs w:val="20"/>
              </w:rPr>
            </w:pPr>
            <w:r w:rsidRPr="00A907A2">
              <w:rPr>
                <w:rFonts w:ascii="Arial" w:hAnsi="Arial"/>
                <w:b/>
                <w:bCs/>
                <w:szCs w:val="20"/>
              </w:rPr>
              <w:t>Motivação</w:t>
            </w:r>
          </w:p>
          <w:p w:rsidR="00221DCB" w:rsidRPr="00A907A2" w:rsidRDefault="00221DCB" w:rsidP="00221DCB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A907A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A907A2">
              <w:rPr>
                <w:rFonts w:ascii="Arial" w:eastAsia="MyriadPro-Regular" w:hAnsi="Arial"/>
                <w:szCs w:val="20"/>
              </w:rPr>
              <w:tab/>
            </w:r>
            <w:r w:rsidRPr="00A907A2">
              <w:rPr>
                <w:rFonts w:ascii="Arial" w:eastAsia="MyriadPro-Regular" w:hAnsi="Arial"/>
                <w:sz w:val="17"/>
                <w:szCs w:val="17"/>
              </w:rPr>
              <w:t>Recorrer a fotografias aéreas do blogue “A terceira dimensão – fotografia aérea" (http://portugalfotografiaaerea.blogspot.pt) que mostrem diferentes rios de Portugal</w:t>
            </w:r>
          </w:p>
          <w:p w:rsidR="00F95E09" w:rsidRPr="00A907A2" w:rsidRDefault="00221DCB" w:rsidP="00221DCB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9"/>
                <w:szCs w:val="19"/>
              </w:rPr>
            </w:pPr>
            <w:r w:rsidRPr="00A907A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A907A2">
              <w:rPr>
                <w:rFonts w:ascii="Arial" w:eastAsia="MyriadPro-Regular" w:hAnsi="Arial"/>
                <w:szCs w:val="20"/>
              </w:rPr>
              <w:tab/>
            </w:r>
            <w:r w:rsidRPr="00A907A2">
              <w:rPr>
                <w:rFonts w:ascii="Arial" w:eastAsia="MyriadPro-Regular" w:hAnsi="Arial"/>
                <w:sz w:val="17"/>
                <w:szCs w:val="17"/>
              </w:rPr>
              <w:t>Explorar o mapa desdobrável (Portugal físico)</w:t>
            </w:r>
          </w:p>
        </w:tc>
      </w:tr>
      <w:tr w:rsidR="00F95E09" w:rsidRPr="00221DCB" w:rsidTr="00811E4A">
        <w:trPr>
          <w:trHeight w:val="6919"/>
        </w:trPr>
        <w:tc>
          <w:tcPr>
            <w:tcW w:w="7304" w:type="dxa"/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F95E09" w:rsidRPr="00A907A2" w:rsidRDefault="00F95E09" w:rsidP="00221DCB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hAnsi="Arial"/>
                <w:b/>
                <w:bCs/>
                <w:szCs w:val="20"/>
              </w:rPr>
            </w:pPr>
            <w:r w:rsidRPr="00A907A2">
              <w:rPr>
                <w:rFonts w:ascii="Arial" w:hAnsi="Arial"/>
                <w:b/>
                <w:bCs/>
                <w:szCs w:val="20"/>
              </w:rPr>
              <w:t>Desenvolvimento</w:t>
            </w:r>
          </w:p>
          <w:p w:rsidR="00221DCB" w:rsidRPr="00A907A2" w:rsidRDefault="00221DCB" w:rsidP="00221DCB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7"/>
                <w:szCs w:val="17"/>
              </w:rPr>
            </w:pPr>
            <w:r w:rsidRPr="00A907A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A907A2">
              <w:rPr>
                <w:rFonts w:ascii="Arial" w:eastAsia="MyriadPro-Regular" w:hAnsi="Arial"/>
                <w:szCs w:val="20"/>
              </w:rPr>
              <w:tab/>
            </w:r>
            <w:r w:rsidRPr="00A907A2">
              <w:rPr>
                <w:rFonts w:ascii="Arial" w:eastAsia="MyriadPro-Regular" w:hAnsi="Arial"/>
                <w:sz w:val="17"/>
                <w:szCs w:val="17"/>
              </w:rPr>
              <w:t>Analisar a figura 38 do manual, para estabelecer contrastes espaciais e justificar o balanço hídrico patente nas bacias hidrográficas representadas</w:t>
            </w:r>
          </w:p>
          <w:p w:rsidR="00221DCB" w:rsidRPr="00A907A2" w:rsidRDefault="00221DCB" w:rsidP="00221DCB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7"/>
                <w:szCs w:val="17"/>
              </w:rPr>
            </w:pPr>
            <w:r w:rsidRPr="00A907A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A907A2">
              <w:rPr>
                <w:rFonts w:ascii="Arial" w:eastAsia="MyriadPro-Regular" w:hAnsi="Arial"/>
                <w:szCs w:val="20"/>
              </w:rPr>
              <w:tab/>
            </w:r>
            <w:r w:rsidRPr="00A907A2">
              <w:rPr>
                <w:rFonts w:ascii="Arial" w:eastAsia="MyriadPro-Regular" w:hAnsi="Arial"/>
                <w:sz w:val="17"/>
                <w:szCs w:val="17"/>
              </w:rPr>
              <w:t>Relacionar as diferenças encontradas com a variação das componentes do balanço hídrico</w:t>
            </w:r>
          </w:p>
          <w:p w:rsidR="00221DCB" w:rsidRPr="00A907A2" w:rsidRDefault="00221DCB" w:rsidP="00221DCB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7"/>
                <w:szCs w:val="17"/>
              </w:rPr>
            </w:pPr>
            <w:r w:rsidRPr="00A907A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A907A2">
              <w:rPr>
                <w:rFonts w:ascii="Arial" w:eastAsia="MyriadPro-Regular" w:hAnsi="Arial"/>
                <w:szCs w:val="20"/>
              </w:rPr>
              <w:tab/>
            </w:r>
            <w:r w:rsidRPr="00A907A2">
              <w:rPr>
                <w:rFonts w:ascii="Arial" w:eastAsia="MyriadPro-Regular" w:hAnsi="Arial"/>
                <w:sz w:val="17"/>
                <w:szCs w:val="17"/>
              </w:rPr>
              <w:t>Analisar a figura 40 do manual, com vista a estabelecer contrastes espaciais, no que concerne à densidade da rede hidrográfica, à relação da rede hidrográfica com as características do solo, do relevo e da precipitação</w:t>
            </w:r>
          </w:p>
          <w:p w:rsidR="00221DCB" w:rsidRPr="00A907A2" w:rsidRDefault="00221DCB" w:rsidP="00221DCB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7"/>
                <w:szCs w:val="17"/>
              </w:rPr>
            </w:pPr>
            <w:r w:rsidRPr="00A907A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A907A2">
              <w:rPr>
                <w:rFonts w:ascii="Arial" w:eastAsia="MyriadPro-Regular" w:hAnsi="Arial"/>
                <w:szCs w:val="20"/>
              </w:rPr>
              <w:tab/>
            </w:r>
            <w:r w:rsidRPr="00A907A2">
              <w:rPr>
                <w:rFonts w:ascii="Arial" w:eastAsia="MyriadPro-Regular" w:hAnsi="Arial"/>
                <w:sz w:val="17"/>
                <w:szCs w:val="17"/>
              </w:rPr>
              <w:t>Referir a orientação dominante dos rios portugueses, a partir da mesma figura</w:t>
            </w:r>
          </w:p>
          <w:p w:rsidR="00221DCB" w:rsidRPr="00A907A2" w:rsidRDefault="00221DCB" w:rsidP="00221DCB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7"/>
                <w:szCs w:val="17"/>
              </w:rPr>
            </w:pPr>
            <w:r w:rsidRPr="00A907A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A907A2">
              <w:rPr>
                <w:rFonts w:ascii="Arial" w:eastAsia="MyriadPro-Regular" w:hAnsi="Arial"/>
                <w:szCs w:val="20"/>
              </w:rPr>
              <w:tab/>
            </w:r>
            <w:r w:rsidRPr="00A907A2">
              <w:rPr>
                <w:rFonts w:ascii="Arial" w:eastAsia="MyriadPro-Regular" w:hAnsi="Arial"/>
                <w:sz w:val="17"/>
                <w:szCs w:val="17"/>
              </w:rPr>
              <w:t>Analisar as figuras 41, 42 e 43 do manual, com a finalidade de identificar as principais características dos vales dos rios de Portugal continental e das ribeiras de Portugal insular</w:t>
            </w:r>
          </w:p>
          <w:p w:rsidR="00221DCB" w:rsidRPr="00A907A2" w:rsidRDefault="00221DCB" w:rsidP="00221DCB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7"/>
                <w:szCs w:val="17"/>
              </w:rPr>
            </w:pPr>
            <w:r w:rsidRPr="00A907A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A907A2">
              <w:rPr>
                <w:rFonts w:ascii="Arial" w:eastAsia="MyriadPro-Regular" w:hAnsi="Arial"/>
                <w:szCs w:val="20"/>
              </w:rPr>
              <w:tab/>
            </w:r>
            <w:r w:rsidRPr="00A907A2">
              <w:rPr>
                <w:rFonts w:ascii="Arial" w:eastAsia="MyriadPro-Regular" w:hAnsi="Arial"/>
                <w:sz w:val="17"/>
                <w:szCs w:val="17"/>
              </w:rPr>
              <w:t>Analisar a figura 44 do manual, para justificar as características da rede hidrográfica da ilha da Madeira</w:t>
            </w:r>
          </w:p>
          <w:p w:rsidR="00221DCB" w:rsidRPr="00A907A2" w:rsidRDefault="00221DCB" w:rsidP="00221DCB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7"/>
                <w:szCs w:val="17"/>
              </w:rPr>
            </w:pPr>
            <w:r w:rsidRPr="00A907A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A907A2">
              <w:rPr>
                <w:rFonts w:ascii="Arial" w:eastAsia="MyriadPro-Regular" w:hAnsi="Arial"/>
                <w:szCs w:val="20"/>
              </w:rPr>
              <w:tab/>
            </w:r>
            <w:r w:rsidRPr="00A907A2">
              <w:rPr>
                <w:rFonts w:ascii="Arial" w:eastAsia="MyriadPro-Regular" w:hAnsi="Arial"/>
                <w:sz w:val="17"/>
                <w:szCs w:val="17"/>
              </w:rPr>
              <w:t>Analisar a figura 45 do manual, no sentido de os alunos identificarem as principais bacias hidrográficas portuguesas e luso-espanholas</w:t>
            </w:r>
          </w:p>
          <w:p w:rsidR="00221DCB" w:rsidRPr="00A907A2" w:rsidRDefault="00221DCB" w:rsidP="00221DCB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7"/>
                <w:szCs w:val="17"/>
              </w:rPr>
            </w:pPr>
            <w:r w:rsidRPr="00A907A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A907A2">
              <w:rPr>
                <w:rFonts w:ascii="Arial" w:eastAsia="MyriadPro-Regular" w:hAnsi="Arial"/>
                <w:szCs w:val="20"/>
              </w:rPr>
              <w:tab/>
            </w:r>
            <w:r w:rsidRPr="00A907A2">
              <w:rPr>
                <w:rFonts w:ascii="Arial" w:eastAsia="MyriadPro-Regular" w:hAnsi="Arial"/>
                <w:sz w:val="17"/>
                <w:szCs w:val="17"/>
              </w:rPr>
              <w:t>Explorar a animação “Escoamento, precipitação e evapotranspiração”, disponível no e-Manual</w:t>
            </w:r>
          </w:p>
          <w:p w:rsidR="00221DCB" w:rsidRPr="00A907A2" w:rsidRDefault="00221DCB" w:rsidP="00221DCB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7"/>
                <w:szCs w:val="17"/>
              </w:rPr>
            </w:pPr>
            <w:r w:rsidRPr="00A907A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A907A2">
              <w:rPr>
                <w:rFonts w:ascii="Arial" w:eastAsia="MyriadPro-Regular" w:hAnsi="Arial"/>
                <w:szCs w:val="20"/>
              </w:rPr>
              <w:tab/>
            </w:r>
            <w:r w:rsidRPr="00A907A2">
              <w:rPr>
                <w:rFonts w:ascii="Arial" w:eastAsia="MyriadPro-Regular" w:hAnsi="Arial"/>
                <w:sz w:val="17"/>
                <w:szCs w:val="17"/>
              </w:rPr>
              <w:t>Analisar as figuras 46 e 47 do manual, para justificar o escoamento médio anual das principais bacias hidrográficas</w:t>
            </w:r>
          </w:p>
          <w:p w:rsidR="00221DCB" w:rsidRPr="00A907A2" w:rsidRDefault="00221DCB" w:rsidP="00221DCB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7"/>
                <w:szCs w:val="17"/>
              </w:rPr>
            </w:pPr>
            <w:r w:rsidRPr="00A907A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A907A2">
              <w:rPr>
                <w:rFonts w:ascii="Arial" w:eastAsia="MyriadPro-Regular" w:hAnsi="Arial"/>
                <w:szCs w:val="20"/>
              </w:rPr>
              <w:tab/>
            </w:r>
            <w:r w:rsidRPr="00A907A2">
              <w:rPr>
                <w:rFonts w:ascii="Arial" w:eastAsia="MyriadPro-Regular" w:hAnsi="Arial"/>
                <w:sz w:val="17"/>
                <w:szCs w:val="17"/>
              </w:rPr>
              <w:t xml:space="preserve">Analisar a figura 48 do manual, para relacionar com a variação </w:t>
            </w:r>
            <w:proofErr w:type="spellStart"/>
            <w:r w:rsidRPr="00A907A2">
              <w:rPr>
                <w:rFonts w:ascii="Arial" w:eastAsia="MyriadPro-Regular" w:hAnsi="Arial"/>
                <w:sz w:val="17"/>
                <w:szCs w:val="17"/>
              </w:rPr>
              <w:t>interanual</w:t>
            </w:r>
            <w:proofErr w:type="spellEnd"/>
            <w:r w:rsidRPr="00A907A2">
              <w:rPr>
                <w:rFonts w:ascii="Arial" w:eastAsia="MyriadPro-Regular" w:hAnsi="Arial"/>
                <w:sz w:val="17"/>
                <w:szCs w:val="17"/>
              </w:rPr>
              <w:t xml:space="preserve"> da precipitação</w:t>
            </w:r>
          </w:p>
          <w:p w:rsidR="00221DCB" w:rsidRPr="00A907A2" w:rsidRDefault="00221DCB" w:rsidP="00221DCB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7"/>
                <w:szCs w:val="17"/>
              </w:rPr>
            </w:pPr>
            <w:r w:rsidRPr="00A907A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A907A2">
              <w:rPr>
                <w:rFonts w:ascii="Arial" w:eastAsia="MyriadPro-Regular" w:hAnsi="Arial"/>
                <w:szCs w:val="20"/>
              </w:rPr>
              <w:tab/>
            </w:r>
            <w:r w:rsidRPr="00A907A2">
              <w:rPr>
                <w:rFonts w:ascii="Arial" w:eastAsia="MyriadPro-Regular" w:hAnsi="Arial"/>
                <w:sz w:val="17"/>
                <w:szCs w:val="17"/>
              </w:rPr>
              <w:t>Explorar a animação “Caudal e regime hidrográfico”, disponível na Escola Virtual</w:t>
            </w:r>
          </w:p>
          <w:p w:rsidR="00221DCB" w:rsidRPr="00A907A2" w:rsidRDefault="00221DCB" w:rsidP="00221DCB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7"/>
                <w:szCs w:val="17"/>
              </w:rPr>
            </w:pPr>
            <w:r w:rsidRPr="00A907A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A907A2">
              <w:rPr>
                <w:rFonts w:ascii="Arial" w:eastAsia="MyriadPro-Regular" w:hAnsi="Arial"/>
                <w:szCs w:val="20"/>
              </w:rPr>
              <w:tab/>
            </w:r>
            <w:r w:rsidRPr="00A907A2">
              <w:rPr>
                <w:rFonts w:ascii="Arial" w:eastAsia="MyriadPro-Regular" w:hAnsi="Arial"/>
                <w:sz w:val="17"/>
                <w:szCs w:val="17"/>
              </w:rPr>
              <w:t>Analisar a figura 49 do manual, para que os alunos distingam duas estações bem marcadas</w:t>
            </w:r>
          </w:p>
          <w:p w:rsidR="00221DCB" w:rsidRPr="00A907A2" w:rsidRDefault="00221DCB" w:rsidP="00221DCB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7"/>
                <w:szCs w:val="17"/>
              </w:rPr>
            </w:pPr>
            <w:r w:rsidRPr="00A907A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A907A2">
              <w:rPr>
                <w:rFonts w:ascii="Arial" w:eastAsia="MyriadPro-Regular" w:hAnsi="Arial"/>
                <w:szCs w:val="20"/>
              </w:rPr>
              <w:tab/>
            </w:r>
            <w:r w:rsidRPr="00A907A2">
              <w:rPr>
                <w:rFonts w:ascii="Arial" w:eastAsia="MyriadPro-Regular" w:hAnsi="Arial"/>
                <w:sz w:val="17"/>
                <w:szCs w:val="17"/>
              </w:rPr>
              <w:t>Observar as figuras 50 e 51 do manual e detetar as principais diferenças</w:t>
            </w:r>
          </w:p>
          <w:p w:rsidR="00221DCB" w:rsidRPr="00A907A2" w:rsidRDefault="00221DCB" w:rsidP="00221DCB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7"/>
                <w:szCs w:val="17"/>
              </w:rPr>
            </w:pPr>
            <w:r w:rsidRPr="00A907A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A907A2">
              <w:rPr>
                <w:rFonts w:ascii="Arial" w:eastAsia="MyriadPro-Regular" w:hAnsi="Arial"/>
                <w:szCs w:val="20"/>
              </w:rPr>
              <w:tab/>
            </w:r>
            <w:r w:rsidRPr="00A907A2">
              <w:rPr>
                <w:rFonts w:ascii="Arial" w:eastAsia="MyriadPro-Regular" w:hAnsi="Arial"/>
                <w:sz w:val="17"/>
                <w:szCs w:val="17"/>
              </w:rPr>
              <w:t>Ler o documento 2 do manual, de modo que os alunos possam inferir não só as possíveis causas das inundações, como também as consequências resultantes da construção em leitos de cheia</w:t>
            </w:r>
          </w:p>
          <w:p w:rsidR="00221DCB" w:rsidRPr="00A907A2" w:rsidRDefault="00221DCB" w:rsidP="00221DCB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7"/>
                <w:szCs w:val="17"/>
              </w:rPr>
            </w:pPr>
            <w:r w:rsidRPr="00A907A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A907A2">
              <w:rPr>
                <w:rFonts w:ascii="Arial" w:eastAsia="MyriadPro-Regular" w:hAnsi="Arial"/>
                <w:szCs w:val="20"/>
              </w:rPr>
              <w:tab/>
            </w:r>
            <w:r w:rsidRPr="00A907A2">
              <w:rPr>
                <w:rFonts w:ascii="Arial" w:eastAsia="MyriadPro-Regular" w:hAnsi="Arial"/>
                <w:sz w:val="17"/>
                <w:szCs w:val="17"/>
              </w:rPr>
              <w:t>Analisar as figuras 52 e 53 do manual e justificar a diferente origem das lagoas portuguesas</w:t>
            </w:r>
          </w:p>
          <w:p w:rsidR="00221DCB" w:rsidRPr="00A907A2" w:rsidRDefault="00221DCB" w:rsidP="00221DCB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7"/>
                <w:szCs w:val="17"/>
              </w:rPr>
            </w:pPr>
            <w:r w:rsidRPr="00A907A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A907A2">
              <w:rPr>
                <w:rFonts w:ascii="Arial" w:eastAsia="MyriadPro-Regular" w:hAnsi="Arial"/>
                <w:szCs w:val="20"/>
              </w:rPr>
              <w:tab/>
            </w:r>
            <w:r w:rsidRPr="00A907A2">
              <w:rPr>
                <w:rFonts w:ascii="Arial" w:eastAsia="MyriadPro-Regular" w:hAnsi="Arial"/>
                <w:sz w:val="17"/>
                <w:szCs w:val="17"/>
              </w:rPr>
              <w:t>Analisar a figura 55 do manual, para localizar e explicar a importância das albufeiras</w:t>
            </w:r>
          </w:p>
          <w:p w:rsidR="00F95E09" w:rsidRPr="00A907A2" w:rsidRDefault="00221DCB" w:rsidP="00221DCB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9"/>
                <w:szCs w:val="19"/>
              </w:rPr>
            </w:pPr>
            <w:r w:rsidRPr="00A907A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A907A2">
              <w:rPr>
                <w:rFonts w:ascii="Arial" w:eastAsia="MyriadPro-Regular" w:hAnsi="Arial"/>
                <w:szCs w:val="20"/>
              </w:rPr>
              <w:tab/>
            </w:r>
            <w:r w:rsidRPr="00A907A2">
              <w:rPr>
                <w:rFonts w:ascii="Arial" w:eastAsia="MyriadPro-Regular" w:hAnsi="Arial"/>
                <w:sz w:val="17"/>
                <w:szCs w:val="17"/>
              </w:rPr>
              <w:t>Analisar documentos do +Manual (e-Manual)</w:t>
            </w:r>
          </w:p>
        </w:tc>
      </w:tr>
      <w:tr w:rsidR="00F95E09" w:rsidRPr="00221DCB" w:rsidTr="00811E4A">
        <w:trPr>
          <w:trHeight w:val="567"/>
        </w:trPr>
        <w:tc>
          <w:tcPr>
            <w:tcW w:w="7304" w:type="dxa"/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F95E09" w:rsidRPr="00A907A2" w:rsidRDefault="00F95E09" w:rsidP="00221DCB">
            <w:pPr>
              <w:autoSpaceDE w:val="0"/>
              <w:autoSpaceDN w:val="0"/>
              <w:adjustRightInd w:val="0"/>
              <w:ind w:left="142" w:hanging="142"/>
              <w:rPr>
                <w:rFonts w:ascii="Arial" w:hAnsi="Arial"/>
                <w:b/>
                <w:bCs/>
                <w:szCs w:val="20"/>
              </w:rPr>
            </w:pPr>
            <w:r w:rsidRPr="00A907A2">
              <w:rPr>
                <w:rFonts w:ascii="Arial" w:hAnsi="Arial"/>
                <w:b/>
                <w:bCs/>
                <w:szCs w:val="20"/>
              </w:rPr>
              <w:t>Conclusão / Finalização</w:t>
            </w:r>
          </w:p>
          <w:p w:rsidR="00F95E09" w:rsidRPr="00A907A2" w:rsidRDefault="00221DCB" w:rsidP="00221DCB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9"/>
                <w:szCs w:val="19"/>
              </w:rPr>
            </w:pPr>
            <w:r w:rsidRPr="00A907A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A907A2">
              <w:rPr>
                <w:rFonts w:ascii="Arial" w:eastAsia="MyriadPro-Regular" w:hAnsi="Arial"/>
                <w:szCs w:val="20"/>
              </w:rPr>
              <w:tab/>
            </w:r>
            <w:r w:rsidRPr="00A907A2">
              <w:rPr>
                <w:rFonts w:ascii="Arial" w:eastAsia="MyriadPro-Regular" w:hAnsi="Arial"/>
                <w:sz w:val="17"/>
                <w:szCs w:val="17"/>
              </w:rPr>
              <w:t>Realizar a Ficha de Consolidação dos Conhecimentos 4 do Caderno de Atividades</w:t>
            </w:r>
          </w:p>
        </w:tc>
      </w:tr>
    </w:tbl>
    <w:p w:rsidR="00F95E09" w:rsidRPr="003800C2" w:rsidRDefault="008B4087" w:rsidP="00F95E09">
      <w:pPr>
        <w:spacing w:after="220"/>
        <w:ind w:left="142"/>
        <w:rPr>
          <w:rFonts w:ascii="Arial" w:hAnsi="Arial"/>
          <w:b/>
          <w:bCs/>
          <w:color w:val="FFFFFF"/>
          <w:sz w:val="44"/>
          <w:szCs w:val="44"/>
        </w:rPr>
      </w:pPr>
      <w:r>
        <w:rPr>
          <w:rFonts w:ascii="Arial" w:hAnsi="Arial"/>
          <w:noProof/>
          <w:lang w:eastAsia="pt-PT"/>
        </w:rPr>
        <w:pict>
          <v:shape id="_x0000_s1108" type="#_x0000_t202" style="position:absolute;left:0;text-align:left;margin-left:-.6pt;margin-top:-.05pt;width:556.7pt;height:82.7pt;z-index:251753472;mso-position-horizontal-relative:text;mso-position-vertical-relative:text" fillcolor="#bfbfbf [2412]" stroked="f">
            <v:textbox style="mso-next-textbox:#_x0000_s1108;mso-fit-shape-to-text:t" inset=",2.3mm,,2.3mm">
              <w:txbxContent>
                <w:p w:rsidR="008B4087" w:rsidRPr="00221DCB" w:rsidRDefault="008B4087" w:rsidP="00F95E09">
                  <w:pPr>
                    <w:autoSpaceDE w:val="0"/>
                    <w:autoSpaceDN w:val="0"/>
                    <w:adjustRightInd w:val="0"/>
                    <w:rPr>
                      <w:rFonts w:ascii="Arial" w:hAnsi="Arial"/>
                      <w:b/>
                      <w:bCs/>
                      <w:szCs w:val="20"/>
                    </w:rPr>
                  </w:pPr>
                  <w:r w:rsidRPr="00221DCB">
                    <w:rPr>
                      <w:rFonts w:ascii="Arial" w:hAnsi="Arial"/>
                      <w:b/>
                      <w:bCs/>
                      <w:szCs w:val="20"/>
                    </w:rPr>
                    <w:t>Atividades de avaliação / Remediação</w:t>
                  </w:r>
                </w:p>
                <w:p w:rsidR="008B4087" w:rsidRPr="00221DCB" w:rsidRDefault="008B4087" w:rsidP="00221DCB">
                  <w:pPr>
                    <w:autoSpaceDE w:val="0"/>
                    <w:autoSpaceDN w:val="0"/>
                    <w:adjustRightInd w:val="0"/>
                    <w:ind w:left="142" w:hanging="142"/>
                    <w:rPr>
                      <w:rFonts w:ascii="Arial" w:eastAsia="MyriadPro-Regular" w:hAnsi="Arial"/>
                      <w:sz w:val="19"/>
                      <w:szCs w:val="19"/>
                    </w:rPr>
                  </w:pPr>
                  <w:r w:rsidRPr="00221DCB">
                    <w:rPr>
                      <w:rFonts w:ascii="Arial" w:eastAsia="MyriadPro-Regular" w:hAnsi="Arial"/>
                      <w:sz w:val="19"/>
                      <w:szCs w:val="19"/>
                    </w:rPr>
                    <w:t>•</w:t>
                  </w:r>
                  <w:r w:rsidRPr="00221DCB">
                    <w:rPr>
                      <w:rFonts w:ascii="Arial" w:eastAsia="MyriadPro-Regular" w:hAnsi="Arial"/>
                      <w:szCs w:val="20"/>
                    </w:rPr>
                    <w:tab/>
                  </w:r>
                  <w:r w:rsidRPr="00221DCB">
                    <w:rPr>
                      <w:rFonts w:ascii="Arial" w:eastAsia="MyriadPro-Regular" w:hAnsi="Arial"/>
                      <w:sz w:val="19"/>
                      <w:szCs w:val="19"/>
                    </w:rPr>
                    <w:t>Avaliação formativa</w:t>
                  </w:r>
                </w:p>
                <w:p w:rsidR="008B4087" w:rsidRPr="00221DCB" w:rsidRDefault="008B4087" w:rsidP="00221DCB">
                  <w:pPr>
                    <w:autoSpaceDE w:val="0"/>
                    <w:autoSpaceDN w:val="0"/>
                    <w:adjustRightInd w:val="0"/>
                    <w:ind w:left="142" w:hanging="142"/>
                    <w:rPr>
                      <w:rFonts w:ascii="Arial" w:eastAsia="MyriadPro-Regular" w:hAnsi="Arial"/>
                      <w:sz w:val="19"/>
                      <w:szCs w:val="19"/>
                    </w:rPr>
                  </w:pPr>
                  <w:r w:rsidRPr="00221DCB">
                    <w:rPr>
                      <w:rFonts w:ascii="Arial" w:eastAsia="MyriadPro-Regular" w:hAnsi="Arial"/>
                      <w:sz w:val="19"/>
                      <w:szCs w:val="19"/>
                    </w:rPr>
                    <w:t>•</w:t>
                  </w:r>
                  <w:r w:rsidRPr="00221DCB">
                    <w:rPr>
                      <w:rFonts w:ascii="Arial" w:eastAsia="MyriadPro-Regular" w:hAnsi="Arial"/>
                      <w:szCs w:val="20"/>
                    </w:rPr>
                    <w:tab/>
                  </w:r>
                  <w:r w:rsidRPr="00221DCB">
                    <w:rPr>
                      <w:rFonts w:ascii="Arial" w:eastAsia="MyriadPro-Regular" w:hAnsi="Arial"/>
                      <w:sz w:val="19"/>
                      <w:szCs w:val="19"/>
                    </w:rPr>
                    <w:t>Registo da oralidade dos alunos</w:t>
                  </w:r>
                </w:p>
                <w:p w:rsidR="008B4087" w:rsidRPr="00221DCB" w:rsidRDefault="008B4087" w:rsidP="00221DCB">
                  <w:pPr>
                    <w:autoSpaceDE w:val="0"/>
                    <w:autoSpaceDN w:val="0"/>
                    <w:adjustRightInd w:val="0"/>
                    <w:ind w:left="142" w:hanging="142"/>
                    <w:rPr>
                      <w:rFonts w:ascii="Arial" w:hAnsi="Arial"/>
                      <w:szCs w:val="18"/>
                    </w:rPr>
                  </w:pPr>
                  <w:r w:rsidRPr="00221DCB">
                    <w:rPr>
                      <w:rFonts w:ascii="Arial" w:eastAsia="MyriadPro-Regular" w:hAnsi="Arial"/>
                      <w:sz w:val="19"/>
                      <w:szCs w:val="19"/>
                    </w:rPr>
                    <w:t>•</w:t>
                  </w:r>
                  <w:r w:rsidRPr="00221DCB">
                    <w:rPr>
                      <w:rFonts w:ascii="Arial" w:eastAsia="MyriadPro-Regular" w:hAnsi="Arial"/>
                      <w:szCs w:val="20"/>
                    </w:rPr>
                    <w:tab/>
                  </w:r>
                  <w:r w:rsidRPr="00221DCB">
                    <w:rPr>
                      <w:rFonts w:ascii="Arial" w:eastAsia="MyriadPro-Regular" w:hAnsi="Arial"/>
                      <w:sz w:val="19"/>
                      <w:szCs w:val="19"/>
                    </w:rPr>
                    <w:t>Registo do comportamento dos alunos</w:t>
                  </w:r>
                </w:p>
              </w:txbxContent>
            </v:textbox>
          </v:shape>
        </w:pict>
      </w:r>
      <w:r>
        <w:rPr>
          <w:rFonts w:ascii="Arial" w:eastAsia="MyriadPro-Regular" w:hAnsi="Arial"/>
          <w:noProof/>
          <w:sz w:val="19"/>
          <w:szCs w:val="19"/>
          <w:lang w:eastAsia="pt-PT"/>
        </w:rPr>
        <w:pict>
          <v:shape id="_x0000_s1109" type="#_x0000_t32" style="position:absolute;left:0;text-align:left;margin-left:-.6pt;margin-top:-.05pt;width:61487.8pt;height:10.45pt;z-index:251755520;mso-position-horizontal-relative:text;mso-position-vertical-relative:text" o:connectortype="straight" strokecolor="#7f7f7f [1612]" strokeweight="3pt"/>
        </w:pict>
      </w:r>
      <w:r w:rsidR="00F95E09" w:rsidRPr="003800C2">
        <w:rPr>
          <w:rFonts w:ascii="Arial" w:hAnsi="Arial"/>
        </w:rPr>
        <w:br w:type="column"/>
      </w:r>
      <w:r w:rsidR="00F95E09" w:rsidRPr="003800C2">
        <w:rPr>
          <w:rFonts w:ascii="Arial" w:hAnsi="Arial"/>
          <w:b/>
          <w:bCs/>
          <w:color w:val="FFFFFF"/>
          <w:sz w:val="44"/>
          <w:szCs w:val="44"/>
        </w:rPr>
        <w:lastRenderedPageBreak/>
        <w:t xml:space="preserve">Roteiro </w:t>
      </w:r>
      <w:r w:rsidR="00F95E09">
        <w:rPr>
          <w:rFonts w:ascii="Arial" w:hAnsi="Arial"/>
          <w:b/>
          <w:bCs/>
          <w:color w:val="FFFFFF"/>
          <w:sz w:val="44"/>
          <w:szCs w:val="44"/>
        </w:rPr>
        <w:t>4</w:t>
      </w:r>
    </w:p>
    <w:tbl>
      <w:tblPr>
        <w:tblStyle w:val="TableGrid"/>
        <w:tblW w:w="3686" w:type="dxa"/>
        <w:tblInd w:w="250" w:type="dxa"/>
        <w:tblBorders>
          <w:top w:val="none" w:sz="0" w:space="0" w:color="auto"/>
          <w:left w:val="single" w:sz="24" w:space="0" w:color="FFFFFF" w:themeColor="background1"/>
          <w:bottom w:val="none" w:sz="0" w:space="0" w:color="auto"/>
          <w:right w:val="none" w:sz="0" w:space="0" w:color="auto"/>
          <w:insideH w:val="single" w:sz="24" w:space="0" w:color="FFFFFF" w:themeColor="background1"/>
          <w:insideV w:val="single" w:sz="4" w:space="0" w:color="FFFFFF" w:themeColor="background1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3686"/>
      </w:tblGrid>
      <w:tr w:rsidR="00F95E09" w:rsidRPr="003800C2" w:rsidTr="00DE4476">
        <w:trPr>
          <w:trHeight w:val="486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F95E09" w:rsidRPr="0050607C" w:rsidRDefault="00F95E09" w:rsidP="00DE4476">
            <w:pPr>
              <w:rPr>
                <w:rFonts w:ascii="Arial" w:hAnsi="Arial"/>
              </w:rPr>
            </w:pPr>
            <w:r w:rsidRPr="0050607C">
              <w:rPr>
                <w:rFonts w:ascii="Arial" w:hAnsi="Arial"/>
                <w:b/>
                <w:bCs/>
                <w:sz w:val="24"/>
                <w:szCs w:val="24"/>
              </w:rPr>
              <w:t>N.º de aulas: 4</w:t>
            </w:r>
          </w:p>
        </w:tc>
      </w:tr>
      <w:tr w:rsidR="00F95E09" w:rsidRPr="003800C2" w:rsidTr="00DE4476">
        <w:trPr>
          <w:trHeight w:val="1526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F95E09" w:rsidRPr="0050607C" w:rsidRDefault="00F95E09" w:rsidP="00F95E09">
            <w:pPr>
              <w:autoSpaceDE w:val="0"/>
              <w:autoSpaceDN w:val="0"/>
              <w:adjustRightInd w:val="0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50607C">
              <w:rPr>
                <w:rFonts w:ascii="Arial" w:hAnsi="Arial"/>
                <w:b/>
                <w:bCs/>
                <w:sz w:val="24"/>
                <w:szCs w:val="24"/>
              </w:rPr>
              <w:t>Sumário:</w:t>
            </w:r>
          </w:p>
          <w:p w:rsidR="00F95E09" w:rsidRDefault="00F95E09" w:rsidP="00F95E09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O balanço hídrico</w:t>
            </w:r>
          </w:p>
          <w:p w:rsidR="00F95E09" w:rsidRDefault="00F95E09" w:rsidP="00F95E09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Rede hidrográfica</w:t>
            </w:r>
          </w:p>
          <w:p w:rsidR="00F95E09" w:rsidRDefault="00F95E09" w:rsidP="00F95E09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Principais bacias hidrográficas</w:t>
            </w:r>
          </w:p>
          <w:p w:rsidR="00F95E09" w:rsidRDefault="00F95E09" w:rsidP="00F95E09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Variação do caudal dos rios</w:t>
            </w:r>
          </w:p>
          <w:p w:rsidR="00F95E09" w:rsidRPr="0050607C" w:rsidRDefault="00F95E09" w:rsidP="00F95E09">
            <w:pPr>
              <w:autoSpaceDE w:val="0"/>
              <w:autoSpaceDN w:val="0"/>
              <w:adjustRightInd w:val="0"/>
              <w:rPr>
                <w:rFonts w:ascii="Arial" w:hAnsi="Arial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Lagos e albufeiras</w:t>
            </w:r>
          </w:p>
        </w:tc>
      </w:tr>
      <w:tr w:rsidR="00F95E09" w:rsidRPr="003800C2" w:rsidTr="00F95E09">
        <w:trPr>
          <w:trHeight w:val="2385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F95E09" w:rsidRPr="0050607C" w:rsidRDefault="00F95E09" w:rsidP="00DE4476">
            <w:pPr>
              <w:autoSpaceDE w:val="0"/>
              <w:autoSpaceDN w:val="0"/>
              <w:adjustRightInd w:val="0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50607C">
              <w:rPr>
                <w:rFonts w:ascii="Arial" w:hAnsi="Arial"/>
                <w:b/>
                <w:bCs/>
                <w:sz w:val="24"/>
                <w:szCs w:val="24"/>
              </w:rPr>
              <w:t>Conceitos/Noções</w:t>
            </w:r>
          </w:p>
          <w:p w:rsidR="00F95E09" w:rsidRPr="0050607C" w:rsidRDefault="00F95E09" w:rsidP="00DE4476">
            <w:pPr>
              <w:autoSpaceDE w:val="0"/>
              <w:autoSpaceDN w:val="0"/>
              <w:adjustRightInd w:val="0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50607C">
              <w:rPr>
                <w:rFonts w:ascii="Arial" w:hAnsi="Arial"/>
                <w:b/>
                <w:bCs/>
                <w:sz w:val="24"/>
                <w:szCs w:val="24"/>
              </w:rPr>
              <w:t>básicas:</w:t>
            </w:r>
          </w:p>
          <w:p w:rsidR="00F95E09" w:rsidRDefault="00F95E09" w:rsidP="00F95E09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Albufeira</w:t>
            </w:r>
          </w:p>
          <w:p w:rsidR="00F95E09" w:rsidRDefault="00F95E09" w:rsidP="00F95E09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Balanço hídrico</w:t>
            </w:r>
          </w:p>
          <w:p w:rsidR="00F95E09" w:rsidRDefault="00F95E09" w:rsidP="00F95E09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Barragem</w:t>
            </w:r>
          </w:p>
          <w:p w:rsidR="00F95E09" w:rsidRDefault="00F95E09" w:rsidP="00F95E09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Caudal</w:t>
            </w:r>
          </w:p>
          <w:p w:rsidR="00F95E09" w:rsidRDefault="00F95E09" w:rsidP="00F95E09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Disponibilidade hídrica</w:t>
            </w:r>
          </w:p>
          <w:p w:rsidR="00F95E09" w:rsidRDefault="00F95E09" w:rsidP="00F95E09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Drenagem</w:t>
            </w:r>
          </w:p>
          <w:p w:rsidR="00F95E09" w:rsidRDefault="00F95E09" w:rsidP="00F95E09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Rede hidrográfica</w:t>
            </w:r>
          </w:p>
          <w:p w:rsidR="00F95E09" w:rsidRPr="0050607C" w:rsidRDefault="00F95E09" w:rsidP="00F95E09">
            <w:pPr>
              <w:rPr>
                <w:rFonts w:ascii="Arial" w:hAnsi="Arial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Regime de um rio</w:t>
            </w:r>
          </w:p>
        </w:tc>
      </w:tr>
      <w:tr w:rsidR="00F95E09" w:rsidRPr="003800C2" w:rsidTr="00DE4476">
        <w:trPr>
          <w:trHeight w:val="7481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F95E09" w:rsidRPr="0050607C" w:rsidRDefault="00F95E09" w:rsidP="00DE4476">
            <w:pPr>
              <w:autoSpaceDE w:val="0"/>
              <w:autoSpaceDN w:val="0"/>
              <w:adjustRightInd w:val="0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50607C">
              <w:rPr>
                <w:rFonts w:ascii="Arial" w:hAnsi="Arial"/>
                <w:b/>
                <w:bCs/>
                <w:sz w:val="24"/>
                <w:szCs w:val="24"/>
              </w:rPr>
              <w:t>Recursos:</w:t>
            </w:r>
          </w:p>
          <w:p w:rsidR="00F95E09" w:rsidRDefault="00F95E09" w:rsidP="00F95E09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Manual:</w:t>
            </w:r>
          </w:p>
          <w:p w:rsidR="00F95E09" w:rsidRDefault="00F95E09" w:rsidP="00F95E09">
            <w:pPr>
              <w:autoSpaceDE w:val="0"/>
              <w:autoSpaceDN w:val="0"/>
              <w:adjustRightInd w:val="0"/>
              <w:ind w:left="176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páginas 166 a 175</w:t>
            </w:r>
          </w:p>
          <w:p w:rsidR="00F95E09" w:rsidRDefault="00F95E09" w:rsidP="00F95E09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e-Manual</w:t>
            </w:r>
          </w:p>
          <w:p w:rsidR="00F95E09" w:rsidRDefault="00F95E09" w:rsidP="00F95E09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+Manual</w:t>
            </w:r>
          </w:p>
          <w:p w:rsidR="00F95E09" w:rsidRDefault="00F95E09" w:rsidP="00F95E09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Caderno de Atividades:</w:t>
            </w:r>
          </w:p>
          <w:p w:rsidR="00F95E09" w:rsidRDefault="00F95E09" w:rsidP="00F95E09">
            <w:pPr>
              <w:autoSpaceDE w:val="0"/>
              <w:autoSpaceDN w:val="0"/>
              <w:adjustRightInd w:val="0"/>
              <w:ind w:left="176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FC4</w:t>
            </w:r>
          </w:p>
          <w:p w:rsidR="00F95E09" w:rsidRDefault="00F95E09" w:rsidP="00F95E09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Mapas desdobráveis</w:t>
            </w:r>
          </w:p>
          <w:p w:rsidR="00F95E09" w:rsidRDefault="00F95E09" w:rsidP="00F95E09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Escola Virtual</w:t>
            </w:r>
          </w:p>
          <w:p w:rsidR="00F95E09" w:rsidRDefault="00F95E09" w:rsidP="00F95E09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Sítios eletrónicos:</w:t>
            </w:r>
          </w:p>
          <w:p w:rsidR="00F95E09" w:rsidRDefault="00F95E09" w:rsidP="00F95E09">
            <w:pPr>
              <w:autoSpaceDE w:val="0"/>
              <w:autoSpaceDN w:val="0"/>
              <w:adjustRightInd w:val="0"/>
              <w:ind w:left="176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http://portugalfotografiaaerea.</w:t>
            </w:r>
          </w:p>
          <w:p w:rsidR="00F95E09" w:rsidRPr="0050607C" w:rsidRDefault="00F95E09" w:rsidP="00F95E09">
            <w:pPr>
              <w:ind w:left="176"/>
              <w:rPr>
                <w:rFonts w:ascii="Arial" w:hAnsi="Arial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blogspot.pt</w:t>
            </w:r>
          </w:p>
        </w:tc>
      </w:tr>
    </w:tbl>
    <w:p w:rsidR="00F95E09" w:rsidRDefault="00F95E09" w:rsidP="00F95E09">
      <w:pPr>
        <w:rPr>
          <w:rFonts w:ascii="Arial" w:hAnsi="Arial"/>
        </w:rPr>
      </w:pPr>
    </w:p>
    <w:p w:rsidR="00F95E09" w:rsidRDefault="00F95E09" w:rsidP="00F95E09">
      <w:pPr>
        <w:rPr>
          <w:rFonts w:ascii="Arial" w:hAnsi="Arial"/>
        </w:rPr>
        <w:sectPr w:rsidR="00F95E09" w:rsidSect="00424813">
          <w:type w:val="continuous"/>
          <w:pgSz w:w="11906" w:h="16838"/>
          <w:pgMar w:top="1702" w:right="1133" w:bottom="993" w:left="1134" w:header="708" w:footer="708" w:gutter="0"/>
          <w:cols w:num="2" w:space="285" w:equalWidth="0">
            <w:col w:w="6661" w:space="285"/>
            <w:col w:w="2693"/>
          </w:cols>
          <w:titlePg/>
          <w:docGrid w:linePitch="360"/>
        </w:sectPr>
      </w:pPr>
    </w:p>
    <w:p w:rsidR="00F95E09" w:rsidRDefault="00F95E09" w:rsidP="00F95E09">
      <w:pPr>
        <w:rPr>
          <w:rFonts w:ascii="Arial" w:hAnsi="Arial"/>
        </w:rPr>
      </w:pPr>
    </w:p>
    <w:p w:rsidR="00F95E09" w:rsidRPr="003800C2" w:rsidRDefault="00F95E09" w:rsidP="00F95E09">
      <w:pPr>
        <w:rPr>
          <w:rFonts w:ascii="Arial" w:hAnsi="Arial"/>
        </w:rPr>
        <w:sectPr w:rsidR="00F95E09" w:rsidRPr="003800C2" w:rsidSect="009E27A5">
          <w:type w:val="continuous"/>
          <w:pgSz w:w="11906" w:h="16838"/>
          <w:pgMar w:top="1702" w:right="1133" w:bottom="993" w:left="1134" w:header="708" w:footer="708" w:gutter="0"/>
          <w:cols w:space="285"/>
          <w:titlePg/>
          <w:docGrid w:linePitch="360"/>
        </w:sectPr>
      </w:pPr>
    </w:p>
    <w:p w:rsidR="00CA2ED5" w:rsidRDefault="008B4087" w:rsidP="00CA2ED5">
      <w:pPr>
        <w:jc w:val="both"/>
        <w:rPr>
          <w:rFonts w:ascii="Arial" w:hAnsi="Arial"/>
        </w:rPr>
      </w:pPr>
      <w:r>
        <w:rPr>
          <w:rFonts w:ascii="Arial" w:hAnsi="Arial"/>
          <w:b/>
          <w:bCs/>
          <w:noProof/>
          <w:sz w:val="24"/>
          <w:szCs w:val="24"/>
          <w:lang w:eastAsia="pt-PT"/>
        </w:rPr>
        <w:lastRenderedPageBreak/>
        <w:pict>
          <v:shape id="_x0000_s1110" type="#_x0000_t32" style="position:absolute;left:0;text-align:left;margin-left:132.4pt;margin-top:8.2pt;width:357.6pt;height:0;z-index:251758592" o:connectortype="straight" strokecolor="#7f7f7f [1612]" strokeweight="3pt"/>
        </w:pict>
      </w:r>
    </w:p>
    <w:p w:rsidR="00CA2ED5" w:rsidRDefault="00CA2ED5" w:rsidP="00CA2ED5">
      <w:pPr>
        <w:rPr>
          <w:rFonts w:ascii="Arial" w:hAnsi="Arial"/>
        </w:rPr>
        <w:sectPr w:rsidR="00CA2ED5" w:rsidSect="00526CAB">
          <w:headerReference w:type="first" r:id="rId81"/>
          <w:pgSz w:w="11906" w:h="16838"/>
          <w:pgMar w:top="1702" w:right="1133" w:bottom="993" w:left="1134" w:header="708" w:footer="708" w:gutter="0"/>
          <w:cols w:space="283"/>
          <w:titlePg/>
          <w:docGrid w:linePitch="360"/>
        </w:sectPr>
      </w:pPr>
    </w:p>
    <w:p w:rsidR="00CA2ED5" w:rsidRDefault="00CA2ED5" w:rsidP="00CA2ED5">
      <w:pPr>
        <w:spacing w:after="240"/>
        <w:rPr>
          <w:rFonts w:ascii="Arial" w:hAnsi="Arial"/>
        </w:rPr>
      </w:pPr>
      <w:r>
        <w:rPr>
          <w:rFonts w:ascii="BryantPro-Bold" w:hAnsi="BryantPro-Bold" w:cs="BryantPro-Bold"/>
          <w:b/>
          <w:bCs/>
          <w:color w:val="FFFFFF"/>
          <w:sz w:val="44"/>
          <w:szCs w:val="44"/>
        </w:rPr>
        <w:lastRenderedPageBreak/>
        <w:t>Roteiro 5</w:t>
      </w:r>
    </w:p>
    <w:tbl>
      <w:tblPr>
        <w:tblStyle w:val="TableGrid"/>
        <w:tblW w:w="0" w:type="auto"/>
        <w:tblInd w:w="-10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24" w:space="0" w:color="FFFFFF" w:themeColor="background1"/>
          <w:insideV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3686"/>
      </w:tblGrid>
      <w:tr w:rsidR="00CA2ED5" w:rsidTr="00DE4476">
        <w:trPr>
          <w:trHeight w:val="486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CA2ED5" w:rsidRPr="00214F5B" w:rsidRDefault="008B4087" w:rsidP="00DE4476">
            <w:pPr>
              <w:ind w:left="1168" w:hanging="142"/>
              <w:rPr>
                <w:rFonts w:ascii="Arial" w:hAnsi="Arial"/>
              </w:rPr>
            </w:pPr>
            <w:r>
              <w:rPr>
                <w:rFonts w:ascii="Arial" w:hAnsi="Arial"/>
                <w:noProof/>
                <w:lang w:eastAsia="pt-PT"/>
              </w:rPr>
              <w:pict>
                <v:shape id="_x0000_s1111" type="#_x0000_t202" style="position:absolute;left:0;text-align:left;margin-left:-6.05pt;margin-top:535.85pt;width:556.7pt;height:46.35pt;z-index:251759616" fillcolor="#bfbfbf [2412]" stroked="f">
                  <v:textbox style="mso-next-textbox:#_x0000_s1111;mso-fit-shape-to-text:t" inset=",2.3mm,,2.3mm">
                    <w:txbxContent>
                      <w:p w:rsidR="008B4087" w:rsidRPr="000468C9" w:rsidRDefault="008B4087" w:rsidP="000468C9">
                        <w:pPr>
                          <w:tabs>
                            <w:tab w:val="left" w:pos="5954"/>
                            <w:tab w:val="left" w:pos="6096"/>
                          </w:tabs>
                          <w:autoSpaceDE w:val="0"/>
                          <w:autoSpaceDN w:val="0"/>
                          <w:adjustRightInd w:val="0"/>
                          <w:ind w:left="1418" w:hanging="142"/>
                          <w:rPr>
                            <w:rFonts w:ascii="Arial" w:hAnsi="Arial"/>
                            <w:b/>
                            <w:bCs/>
                            <w:szCs w:val="20"/>
                          </w:rPr>
                        </w:pPr>
                        <w:r w:rsidRPr="000468C9">
                          <w:rPr>
                            <w:rFonts w:ascii="Arial" w:hAnsi="Arial"/>
                            <w:b/>
                            <w:bCs/>
                            <w:szCs w:val="20"/>
                          </w:rPr>
                          <w:t>Atividades de avaliação / Remediação</w:t>
                        </w:r>
                      </w:p>
                      <w:p w:rsidR="008B4087" w:rsidRPr="000468C9" w:rsidRDefault="008B4087" w:rsidP="000468C9">
                        <w:pPr>
                          <w:autoSpaceDE w:val="0"/>
                          <w:autoSpaceDN w:val="0"/>
                          <w:adjustRightInd w:val="0"/>
                          <w:ind w:left="1418" w:hanging="142"/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</w:pPr>
                        <w:r w:rsidRPr="000468C9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>•</w:t>
                        </w:r>
                        <w:r w:rsidRPr="000468C9">
                          <w:rPr>
                            <w:rFonts w:ascii="Arial" w:eastAsia="MyriadPro-Regular" w:hAnsi="Arial"/>
                            <w:szCs w:val="20"/>
                          </w:rPr>
                          <w:tab/>
                        </w:r>
                        <w:r w:rsidRPr="000468C9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>Avaliação formativa</w:t>
                        </w:r>
                      </w:p>
                      <w:p w:rsidR="008B4087" w:rsidRPr="000468C9" w:rsidRDefault="008B4087" w:rsidP="000468C9">
                        <w:pPr>
                          <w:autoSpaceDE w:val="0"/>
                          <w:autoSpaceDN w:val="0"/>
                          <w:adjustRightInd w:val="0"/>
                          <w:ind w:left="1418" w:hanging="142"/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</w:pPr>
                        <w:r w:rsidRPr="000468C9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>•</w:t>
                        </w:r>
                        <w:r w:rsidRPr="000468C9">
                          <w:rPr>
                            <w:rFonts w:ascii="Arial" w:eastAsia="MyriadPro-Regular" w:hAnsi="Arial"/>
                            <w:szCs w:val="20"/>
                          </w:rPr>
                          <w:tab/>
                        </w:r>
                        <w:r w:rsidRPr="000468C9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>Registo da oralidade dos alunos</w:t>
                        </w:r>
                      </w:p>
                      <w:p w:rsidR="008B4087" w:rsidRPr="000468C9" w:rsidRDefault="008B4087" w:rsidP="000468C9">
                        <w:pPr>
                          <w:tabs>
                            <w:tab w:val="left" w:pos="5954"/>
                            <w:tab w:val="left" w:pos="6096"/>
                          </w:tabs>
                          <w:autoSpaceDE w:val="0"/>
                          <w:autoSpaceDN w:val="0"/>
                          <w:adjustRightInd w:val="0"/>
                          <w:ind w:left="1418" w:hanging="142"/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</w:pPr>
                        <w:r w:rsidRPr="000468C9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>•</w:t>
                        </w:r>
                        <w:r w:rsidRPr="000468C9">
                          <w:rPr>
                            <w:rFonts w:ascii="Arial" w:eastAsia="MyriadPro-Regular" w:hAnsi="Arial"/>
                            <w:szCs w:val="20"/>
                          </w:rPr>
                          <w:tab/>
                        </w:r>
                        <w:r w:rsidRPr="000468C9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>Registo do comportamento dos alunos</w:t>
                        </w:r>
                      </w:p>
                    </w:txbxContent>
                  </v:textbox>
                  <w10:anchorlock/>
                </v:shape>
              </w:pict>
            </w:r>
            <w:r>
              <w:rPr>
                <w:rFonts w:ascii="Arial" w:hAnsi="Arial"/>
                <w:noProof/>
                <w:lang w:eastAsia="pt-PT"/>
              </w:rPr>
              <w:pict>
                <v:shape id="_x0000_s1112" type="#_x0000_t32" style="position:absolute;left:0;text-align:left;margin-left:-6.05pt;margin-top:536.45pt;width:556.7pt;height:.05pt;z-index:251760640" o:connectortype="straight" strokecolor="#7f7f7f [1612]" strokeweight="3pt">
                  <w10:anchorlock/>
                </v:shape>
              </w:pict>
            </w:r>
            <w:proofErr w:type="spellStart"/>
            <w:r w:rsidR="00CA2ED5" w:rsidRPr="00214F5B">
              <w:rPr>
                <w:rFonts w:ascii="Arial" w:hAnsi="Arial"/>
                <w:b/>
                <w:bCs/>
                <w:sz w:val="24"/>
                <w:szCs w:val="24"/>
              </w:rPr>
              <w:t>N.°</w:t>
            </w:r>
            <w:proofErr w:type="spellEnd"/>
            <w:r w:rsidR="00CA2ED5" w:rsidRPr="00214F5B">
              <w:rPr>
                <w:rFonts w:ascii="Arial" w:hAnsi="Arial"/>
                <w:b/>
                <w:bCs/>
                <w:sz w:val="24"/>
                <w:szCs w:val="24"/>
              </w:rPr>
              <w:t xml:space="preserve"> de aulas: </w:t>
            </w:r>
            <w:r w:rsidR="00CA2ED5">
              <w:rPr>
                <w:rFonts w:ascii="Arial" w:hAnsi="Arial"/>
                <w:b/>
                <w:bCs/>
                <w:sz w:val="24"/>
                <w:szCs w:val="24"/>
              </w:rPr>
              <w:t>3</w:t>
            </w:r>
          </w:p>
        </w:tc>
      </w:tr>
      <w:tr w:rsidR="00CA2ED5" w:rsidTr="00CA2ED5">
        <w:trPr>
          <w:trHeight w:val="945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CA2ED5" w:rsidRDefault="00CA2ED5" w:rsidP="00DE4476">
            <w:pPr>
              <w:autoSpaceDE w:val="0"/>
              <w:autoSpaceDN w:val="0"/>
              <w:adjustRightInd w:val="0"/>
              <w:ind w:left="1025"/>
              <w:rPr>
                <w:rFonts w:ascii="BryantPro-Bold" w:hAnsi="BryantPro-Bold" w:cs="BryantPro-Bold"/>
                <w:b/>
                <w:bCs/>
                <w:sz w:val="24"/>
                <w:szCs w:val="24"/>
              </w:rPr>
            </w:pPr>
            <w:r>
              <w:rPr>
                <w:rFonts w:ascii="BryantPro-Bold" w:hAnsi="BryantPro-Bold" w:cs="BryantPro-Bold"/>
                <w:b/>
                <w:bCs/>
                <w:sz w:val="24"/>
                <w:szCs w:val="24"/>
              </w:rPr>
              <w:t>Sumário:</w:t>
            </w:r>
          </w:p>
          <w:p w:rsidR="00CA2ED5" w:rsidRDefault="00CA2ED5" w:rsidP="00CA2ED5">
            <w:pPr>
              <w:autoSpaceDE w:val="0"/>
              <w:autoSpaceDN w:val="0"/>
              <w:adjustRightInd w:val="0"/>
              <w:ind w:left="1025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Os aquíferos</w:t>
            </w:r>
          </w:p>
          <w:p w:rsidR="00CA2ED5" w:rsidRPr="00214F5B" w:rsidRDefault="00CA2ED5" w:rsidP="00CA2ED5">
            <w:pPr>
              <w:ind w:left="1025"/>
              <w:rPr>
                <w:rFonts w:ascii="Arial" w:hAnsi="Arial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As águas minerais e termais</w:t>
            </w:r>
          </w:p>
        </w:tc>
      </w:tr>
      <w:tr w:rsidR="00CA2ED5" w:rsidTr="00CA2ED5">
        <w:trPr>
          <w:trHeight w:val="1810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CA2ED5" w:rsidRDefault="00CA2ED5" w:rsidP="00CA2ED5">
            <w:pPr>
              <w:autoSpaceDE w:val="0"/>
              <w:autoSpaceDN w:val="0"/>
              <w:adjustRightInd w:val="0"/>
              <w:ind w:left="1025"/>
              <w:rPr>
                <w:rFonts w:ascii="BryantPro-Bold" w:hAnsi="BryantPro-Bold" w:cs="BryantPro-Bold"/>
                <w:b/>
                <w:bCs/>
                <w:sz w:val="24"/>
                <w:szCs w:val="24"/>
              </w:rPr>
            </w:pPr>
            <w:r>
              <w:rPr>
                <w:rFonts w:ascii="BryantPro-Bold" w:hAnsi="BryantPro-Bold" w:cs="BryantPro-Bold"/>
                <w:b/>
                <w:bCs/>
                <w:sz w:val="24"/>
                <w:szCs w:val="24"/>
              </w:rPr>
              <w:t>Conceitos/Noções</w:t>
            </w:r>
          </w:p>
          <w:p w:rsidR="00CA2ED5" w:rsidRDefault="00CA2ED5" w:rsidP="00CA2ED5">
            <w:pPr>
              <w:autoSpaceDE w:val="0"/>
              <w:autoSpaceDN w:val="0"/>
              <w:adjustRightInd w:val="0"/>
              <w:ind w:left="1025"/>
              <w:rPr>
                <w:rFonts w:ascii="BryantPro-Bold" w:hAnsi="BryantPro-Bold" w:cs="BryantPro-Bold"/>
                <w:b/>
                <w:bCs/>
                <w:sz w:val="24"/>
                <w:szCs w:val="24"/>
              </w:rPr>
            </w:pPr>
            <w:r>
              <w:rPr>
                <w:rFonts w:ascii="BryantPro-Bold" w:hAnsi="BryantPro-Bold" w:cs="BryantPro-Bold"/>
                <w:b/>
                <w:bCs/>
                <w:sz w:val="24"/>
                <w:szCs w:val="24"/>
              </w:rPr>
              <w:t>básicas:</w:t>
            </w:r>
          </w:p>
          <w:p w:rsidR="00CA2ED5" w:rsidRDefault="00CA2ED5" w:rsidP="00CA2ED5">
            <w:pPr>
              <w:autoSpaceDE w:val="0"/>
              <w:autoSpaceDN w:val="0"/>
              <w:adjustRightInd w:val="0"/>
              <w:ind w:left="1025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Aquífero</w:t>
            </w:r>
          </w:p>
          <w:p w:rsidR="00CA2ED5" w:rsidRDefault="00CA2ED5" w:rsidP="00CA2ED5">
            <w:pPr>
              <w:autoSpaceDE w:val="0"/>
              <w:autoSpaceDN w:val="0"/>
              <w:adjustRightInd w:val="0"/>
              <w:ind w:left="1025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Permeabilidade</w:t>
            </w:r>
          </w:p>
          <w:p w:rsidR="00CA2ED5" w:rsidRDefault="00CA2ED5" w:rsidP="00CA2ED5">
            <w:pPr>
              <w:autoSpaceDE w:val="0"/>
              <w:autoSpaceDN w:val="0"/>
              <w:adjustRightInd w:val="0"/>
              <w:ind w:left="1025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Produtividade aquífera</w:t>
            </w:r>
          </w:p>
          <w:p w:rsidR="00CA2ED5" w:rsidRDefault="00CA2ED5" w:rsidP="00CA2ED5">
            <w:pPr>
              <w:autoSpaceDE w:val="0"/>
              <w:autoSpaceDN w:val="0"/>
              <w:adjustRightInd w:val="0"/>
              <w:ind w:left="1025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Toalha cársica</w:t>
            </w:r>
          </w:p>
          <w:p w:rsidR="00CA2ED5" w:rsidRPr="00214F5B" w:rsidRDefault="00CA2ED5" w:rsidP="00CA2ED5">
            <w:pPr>
              <w:ind w:left="1025"/>
              <w:rPr>
                <w:rFonts w:ascii="Arial" w:hAnsi="Arial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Toalha freática</w:t>
            </w:r>
          </w:p>
        </w:tc>
      </w:tr>
      <w:tr w:rsidR="00CA2ED5" w:rsidTr="00DE4476">
        <w:trPr>
          <w:trHeight w:val="7348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CA2ED5" w:rsidRDefault="00CA2ED5" w:rsidP="00DE4476">
            <w:pPr>
              <w:autoSpaceDE w:val="0"/>
              <w:autoSpaceDN w:val="0"/>
              <w:adjustRightInd w:val="0"/>
              <w:ind w:left="1025"/>
              <w:rPr>
                <w:rFonts w:ascii="BryantPro-Bold" w:hAnsi="BryantPro-Bold" w:cs="BryantPro-Bold"/>
                <w:b/>
                <w:bCs/>
                <w:sz w:val="24"/>
                <w:szCs w:val="24"/>
              </w:rPr>
            </w:pPr>
            <w:r>
              <w:rPr>
                <w:rFonts w:ascii="BryantPro-Bold" w:hAnsi="BryantPro-Bold" w:cs="BryantPro-Bold"/>
                <w:b/>
                <w:bCs/>
                <w:sz w:val="24"/>
                <w:szCs w:val="24"/>
              </w:rPr>
              <w:t>Recursos:</w:t>
            </w:r>
          </w:p>
          <w:p w:rsidR="00CA2ED5" w:rsidRDefault="00CA2ED5" w:rsidP="00CA2ED5">
            <w:pPr>
              <w:autoSpaceDE w:val="0"/>
              <w:autoSpaceDN w:val="0"/>
              <w:adjustRightInd w:val="0"/>
              <w:ind w:left="1025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Manual:</w:t>
            </w:r>
          </w:p>
          <w:p w:rsidR="00CA2ED5" w:rsidRDefault="00CA2ED5" w:rsidP="00CA2ED5">
            <w:pPr>
              <w:autoSpaceDE w:val="0"/>
              <w:autoSpaceDN w:val="0"/>
              <w:adjustRightInd w:val="0"/>
              <w:ind w:left="1167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páginas 176 a 179</w:t>
            </w:r>
          </w:p>
          <w:p w:rsidR="00CA2ED5" w:rsidRDefault="00CA2ED5" w:rsidP="00CA2ED5">
            <w:pPr>
              <w:autoSpaceDE w:val="0"/>
              <w:autoSpaceDN w:val="0"/>
              <w:adjustRightInd w:val="0"/>
              <w:ind w:left="1025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e-Manual</w:t>
            </w:r>
          </w:p>
          <w:p w:rsidR="00CA2ED5" w:rsidRDefault="00CA2ED5" w:rsidP="00CA2ED5">
            <w:pPr>
              <w:autoSpaceDE w:val="0"/>
              <w:autoSpaceDN w:val="0"/>
              <w:adjustRightInd w:val="0"/>
              <w:ind w:left="1025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Caderno de Atividades:</w:t>
            </w:r>
          </w:p>
          <w:p w:rsidR="00CA2ED5" w:rsidRDefault="00CA2ED5" w:rsidP="00CA2ED5">
            <w:pPr>
              <w:autoSpaceDE w:val="0"/>
              <w:autoSpaceDN w:val="0"/>
              <w:adjustRightInd w:val="0"/>
              <w:ind w:left="1167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FC5</w:t>
            </w:r>
          </w:p>
          <w:p w:rsidR="00CA2ED5" w:rsidRDefault="00CA2ED5" w:rsidP="00CA2ED5">
            <w:pPr>
              <w:autoSpaceDE w:val="0"/>
              <w:autoSpaceDN w:val="0"/>
              <w:adjustRightInd w:val="0"/>
              <w:ind w:left="1025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Sítios eletrónicos:</w:t>
            </w:r>
          </w:p>
          <w:p w:rsidR="00CA2ED5" w:rsidRPr="00214F5B" w:rsidRDefault="00CA2ED5" w:rsidP="00CA2ED5">
            <w:pPr>
              <w:autoSpaceDE w:val="0"/>
              <w:autoSpaceDN w:val="0"/>
              <w:adjustRightInd w:val="0"/>
              <w:ind w:left="1167"/>
              <w:rPr>
                <w:rFonts w:ascii="Arial" w:hAnsi="Arial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www.dgeg.pt</w:t>
            </w:r>
          </w:p>
        </w:tc>
      </w:tr>
    </w:tbl>
    <w:p w:rsidR="00CA2ED5" w:rsidRPr="007A7BC8" w:rsidRDefault="00CA2ED5" w:rsidP="00CA2ED5">
      <w:pPr>
        <w:rPr>
          <w:rFonts w:ascii="Arial" w:hAnsi="Arial"/>
          <w:sz w:val="4"/>
          <w:szCs w:val="4"/>
        </w:rPr>
      </w:pPr>
      <w:r>
        <w:rPr>
          <w:rFonts w:ascii="Arial" w:hAnsi="Arial"/>
        </w:rPr>
        <w:br w:type="column"/>
      </w:r>
    </w:p>
    <w:tbl>
      <w:tblPr>
        <w:tblStyle w:val="TableGrid"/>
        <w:tblW w:w="6805" w:type="dxa"/>
        <w:tblBorders>
          <w:top w:val="single" w:sz="24" w:space="0" w:color="808080" w:themeColor="background1" w:themeShade="80"/>
          <w:left w:val="none" w:sz="0" w:space="0" w:color="auto"/>
          <w:bottom w:val="none" w:sz="0" w:space="0" w:color="auto"/>
          <w:right w:val="none" w:sz="0" w:space="0" w:color="auto"/>
          <w:insideH w:val="single" w:sz="24" w:space="0" w:color="808080" w:themeColor="background1" w:themeShade="80"/>
          <w:insideV w:val="single" w:sz="2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6805"/>
      </w:tblGrid>
      <w:tr w:rsidR="00CA2ED5" w:rsidRPr="003800C2" w:rsidTr="00DE4476">
        <w:trPr>
          <w:trHeight w:val="1814"/>
        </w:trPr>
        <w:tc>
          <w:tcPr>
            <w:tcW w:w="6805" w:type="dxa"/>
            <w:tcBorders>
              <w:top w:val="nil"/>
              <w:bottom w:val="single" w:sz="24" w:space="0" w:color="808080" w:themeColor="background1" w:themeShade="80"/>
            </w:tcBorders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CA2ED5" w:rsidRPr="00870F77" w:rsidRDefault="00CA2ED5" w:rsidP="00DE4476">
            <w:pPr>
              <w:autoSpaceDE w:val="0"/>
              <w:autoSpaceDN w:val="0"/>
              <w:adjustRightInd w:val="0"/>
              <w:ind w:left="142" w:hanging="142"/>
              <w:rPr>
                <w:rFonts w:ascii="Arial" w:hAnsi="Arial"/>
                <w:b/>
                <w:bCs/>
                <w:sz w:val="36"/>
                <w:szCs w:val="36"/>
              </w:rPr>
            </w:pPr>
            <w:r w:rsidRPr="003E4763">
              <w:rPr>
                <w:rFonts w:ascii="Arial" w:hAnsi="Arial"/>
              </w:rPr>
              <w:br w:type="column"/>
            </w:r>
            <w:r w:rsidRPr="00870F77">
              <w:rPr>
                <w:rFonts w:ascii="Arial" w:hAnsi="Arial"/>
                <w:b/>
                <w:bCs/>
                <w:noProof/>
                <w:sz w:val="36"/>
                <w:szCs w:val="36"/>
                <w:lang w:eastAsia="pt-PT"/>
              </w:rPr>
              <w:drawing>
                <wp:anchor distT="0" distB="0" distL="0" distR="114300" simplePos="0" relativeHeight="251757568" behindDoc="1" locked="0" layoutInCell="1" allowOverlap="1">
                  <wp:simplePos x="0" y="0"/>
                  <wp:positionH relativeFrom="column">
                    <wp:posOffset>-1886916</wp:posOffset>
                  </wp:positionH>
                  <wp:positionV relativeFrom="paragraph">
                    <wp:posOffset>149888</wp:posOffset>
                  </wp:positionV>
                  <wp:extent cx="1097280" cy="793418"/>
                  <wp:effectExtent l="0" t="152400" r="0" b="143510"/>
                  <wp:wrapSquare wrapText="right"/>
                  <wp:docPr id="33" name="Imagem 3" descr="Page_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age_006.jpg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096645" cy="789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870F77">
              <w:rPr>
                <w:rFonts w:ascii="Arial" w:hAnsi="Arial"/>
                <w:b/>
                <w:bCs/>
                <w:sz w:val="36"/>
                <w:szCs w:val="36"/>
              </w:rPr>
              <w:t>Disciplina – Geografia A</w:t>
            </w:r>
          </w:p>
          <w:p w:rsidR="00D72AA2" w:rsidRDefault="00D72AA2" w:rsidP="00D72AA2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22"/>
              </w:rPr>
            </w:pPr>
            <w:r>
              <w:rPr>
                <w:rFonts w:ascii="BryantPro-Bold" w:hAnsi="BryantPro-Bold" w:cs="BryantPro-Bold"/>
                <w:b/>
                <w:bCs/>
                <w:sz w:val="22"/>
              </w:rPr>
              <w:t xml:space="preserve">Tema 2: </w:t>
            </w:r>
            <w:r>
              <w:rPr>
                <w:rFonts w:ascii="BryantPro-Regular" w:hAnsi="BryantPro-Regular" w:cs="BryantPro-Regular"/>
                <w:sz w:val="22"/>
              </w:rPr>
              <w:t>Os recursos de que a população</w:t>
            </w:r>
          </w:p>
          <w:p w:rsidR="00D72AA2" w:rsidRDefault="00D72AA2" w:rsidP="00D72AA2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22"/>
              </w:rPr>
            </w:pPr>
            <w:r>
              <w:rPr>
                <w:rFonts w:ascii="BryantPro-Regular" w:hAnsi="BryantPro-Regular" w:cs="BryantPro-Regular"/>
                <w:sz w:val="22"/>
              </w:rPr>
              <w:t>dispõe: usos, limites e potencialidades</w:t>
            </w:r>
          </w:p>
          <w:p w:rsidR="00D72AA2" w:rsidRDefault="00D72AA2" w:rsidP="00D72AA2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22"/>
              </w:rPr>
            </w:pPr>
            <w:r>
              <w:rPr>
                <w:rFonts w:ascii="BryantPro-Bold" w:hAnsi="BryantPro-Bold" w:cs="BryantPro-Bold"/>
                <w:b/>
                <w:bCs/>
                <w:sz w:val="22"/>
              </w:rPr>
              <w:t xml:space="preserve">Subtema: </w:t>
            </w:r>
            <w:r>
              <w:rPr>
                <w:rFonts w:ascii="BryantPro-Regular" w:hAnsi="BryantPro-Regular" w:cs="BryantPro-Regular"/>
                <w:sz w:val="22"/>
              </w:rPr>
              <w:t>Os recursos hídricos</w:t>
            </w:r>
          </w:p>
          <w:p w:rsidR="00D72AA2" w:rsidRDefault="00D72AA2" w:rsidP="00D72AA2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22"/>
              </w:rPr>
            </w:pPr>
            <w:r>
              <w:rPr>
                <w:rFonts w:ascii="BryantPro-Bold" w:hAnsi="BryantPro-Bold" w:cs="BryantPro-Bold"/>
                <w:b/>
                <w:bCs/>
                <w:sz w:val="22"/>
              </w:rPr>
              <w:t xml:space="preserve">Conteúdo: </w:t>
            </w:r>
            <w:r>
              <w:rPr>
                <w:rFonts w:ascii="BryantPro-Regular" w:hAnsi="BryantPro-Regular" w:cs="BryantPro-Regular"/>
                <w:sz w:val="22"/>
              </w:rPr>
              <w:t>As disponibilidades hídricas</w:t>
            </w:r>
          </w:p>
          <w:p w:rsidR="00CA2ED5" w:rsidRPr="003E4763" w:rsidRDefault="00D72AA2" w:rsidP="00D72AA2">
            <w:pPr>
              <w:autoSpaceDE w:val="0"/>
              <w:autoSpaceDN w:val="0"/>
              <w:adjustRightInd w:val="0"/>
              <w:ind w:left="142" w:hanging="142"/>
              <w:rPr>
                <w:rFonts w:ascii="Arial" w:hAnsi="Arial"/>
              </w:rPr>
            </w:pPr>
            <w:r>
              <w:rPr>
                <w:rFonts w:ascii="BryantPro-Regular" w:hAnsi="BryantPro-Regular" w:cs="BryantPro-Regular"/>
                <w:sz w:val="22"/>
              </w:rPr>
              <w:t>– As águas subterrâneas</w:t>
            </w:r>
          </w:p>
        </w:tc>
      </w:tr>
      <w:tr w:rsidR="00CA2ED5" w:rsidRPr="00D72AA2" w:rsidTr="003F1FF7">
        <w:trPr>
          <w:trHeight w:val="907"/>
        </w:trPr>
        <w:tc>
          <w:tcPr>
            <w:tcW w:w="6805" w:type="dxa"/>
            <w:tcBorders>
              <w:top w:val="single" w:sz="24" w:space="0" w:color="808080" w:themeColor="background1" w:themeShade="80"/>
            </w:tcBorders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CA2ED5" w:rsidRPr="00D72AA2" w:rsidRDefault="00CA2ED5" w:rsidP="00DE4476">
            <w:pPr>
              <w:autoSpaceDE w:val="0"/>
              <w:autoSpaceDN w:val="0"/>
              <w:adjustRightInd w:val="0"/>
              <w:ind w:left="142" w:hanging="142"/>
              <w:rPr>
                <w:rFonts w:ascii="Arial" w:hAnsi="Arial"/>
                <w:b/>
                <w:bCs/>
                <w:szCs w:val="20"/>
              </w:rPr>
            </w:pPr>
            <w:r w:rsidRPr="00D72AA2">
              <w:rPr>
                <w:rFonts w:ascii="Arial" w:hAnsi="Arial"/>
                <w:b/>
                <w:bCs/>
                <w:szCs w:val="20"/>
              </w:rPr>
              <w:t>Objetivos específicos</w:t>
            </w:r>
          </w:p>
          <w:p w:rsidR="00CA2ED5" w:rsidRPr="00D72AA2" w:rsidRDefault="00CA2ED5" w:rsidP="00DE4476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8"/>
                <w:szCs w:val="18"/>
              </w:rPr>
            </w:pPr>
            <w:r w:rsidRPr="00D72AA2">
              <w:rPr>
                <w:rFonts w:ascii="Arial" w:eastAsia="MyriadPro-Regular" w:hAnsi="Arial"/>
                <w:sz w:val="18"/>
                <w:szCs w:val="18"/>
              </w:rPr>
              <w:t>O ALUNO DEVE SER CAPAZ DE:</w:t>
            </w:r>
          </w:p>
          <w:p w:rsidR="00CA2ED5" w:rsidRPr="00D72AA2" w:rsidRDefault="00D72AA2" w:rsidP="00DE4476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D72AA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D72AA2">
              <w:rPr>
                <w:rFonts w:ascii="Arial" w:eastAsia="MyriadPro-Regular" w:hAnsi="Arial"/>
                <w:szCs w:val="20"/>
              </w:rPr>
              <w:tab/>
            </w:r>
            <w:r w:rsidRPr="00D72AA2">
              <w:rPr>
                <w:rFonts w:ascii="Arial" w:eastAsia="MyriadPro-Regular" w:hAnsi="Arial"/>
                <w:sz w:val="19"/>
                <w:szCs w:val="19"/>
              </w:rPr>
              <w:t>Conhecer os fatores que condicionam a produtividade aquífera</w:t>
            </w:r>
          </w:p>
        </w:tc>
      </w:tr>
      <w:tr w:rsidR="00CA2ED5" w:rsidRPr="00D72AA2" w:rsidTr="003F1FF7">
        <w:trPr>
          <w:trHeight w:val="1361"/>
        </w:trPr>
        <w:tc>
          <w:tcPr>
            <w:tcW w:w="6805" w:type="dxa"/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CA2ED5" w:rsidRPr="00D72AA2" w:rsidRDefault="00CA2ED5" w:rsidP="00DE4476">
            <w:pPr>
              <w:autoSpaceDE w:val="0"/>
              <w:autoSpaceDN w:val="0"/>
              <w:adjustRightInd w:val="0"/>
              <w:ind w:left="142" w:hanging="142"/>
              <w:rPr>
                <w:rFonts w:ascii="Arial" w:hAnsi="Arial"/>
                <w:b/>
                <w:bCs/>
                <w:szCs w:val="20"/>
              </w:rPr>
            </w:pPr>
            <w:r w:rsidRPr="00D72AA2">
              <w:rPr>
                <w:rFonts w:ascii="Arial" w:hAnsi="Arial"/>
                <w:b/>
                <w:bCs/>
                <w:szCs w:val="20"/>
              </w:rPr>
              <w:t>Motivação</w:t>
            </w:r>
          </w:p>
          <w:p w:rsidR="00CA2ED5" w:rsidRPr="000468C9" w:rsidRDefault="000468C9" w:rsidP="00D72AA2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9"/>
                <w:szCs w:val="19"/>
              </w:rPr>
            </w:pPr>
            <w:r w:rsidRPr="00D72AA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D72AA2">
              <w:rPr>
                <w:rFonts w:ascii="Arial" w:eastAsia="MyriadPro-Regular" w:hAnsi="Arial"/>
                <w:szCs w:val="20"/>
              </w:rPr>
              <w:tab/>
            </w:r>
            <w:r w:rsidR="00D72AA2" w:rsidRPr="00D72AA2">
              <w:rPr>
                <w:rFonts w:ascii="Arial" w:eastAsia="MyriadPro-Regular" w:hAnsi="Arial"/>
                <w:sz w:val="19"/>
                <w:szCs w:val="19"/>
              </w:rPr>
              <w:t>Realizar a experiência com uma garrafa cheia de areia e com furos na base,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="00D72AA2" w:rsidRPr="00D72AA2">
              <w:rPr>
                <w:rFonts w:ascii="Arial" w:eastAsia="MyriadPro-Regular" w:hAnsi="Arial"/>
                <w:sz w:val="19"/>
                <w:szCs w:val="19"/>
              </w:rPr>
              <w:t>cobertos com um pouco de tecido (para não deixar sair a areia): verter água na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="00D72AA2" w:rsidRPr="00D72AA2">
              <w:rPr>
                <w:rFonts w:ascii="Arial" w:eastAsia="MyriadPro-Regular" w:hAnsi="Arial"/>
                <w:sz w:val="19"/>
                <w:szCs w:val="19"/>
              </w:rPr>
              <w:t>garrafa e verificar que, ao fim de algum tempo, a água circulou e atingiu o fundo da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="00D72AA2" w:rsidRPr="00D72AA2">
              <w:rPr>
                <w:rFonts w:ascii="Arial" w:eastAsia="MyriadPro-Regular" w:hAnsi="Arial"/>
                <w:sz w:val="19"/>
                <w:szCs w:val="19"/>
              </w:rPr>
              <w:t>garrafa, saindo pelos furos abertos no fundo da mesma</w:t>
            </w:r>
          </w:p>
        </w:tc>
      </w:tr>
      <w:tr w:rsidR="00CA2ED5" w:rsidRPr="00D72AA2" w:rsidTr="003F1FF7">
        <w:trPr>
          <w:trHeight w:val="3628"/>
        </w:trPr>
        <w:tc>
          <w:tcPr>
            <w:tcW w:w="6805" w:type="dxa"/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CA2ED5" w:rsidRPr="00D72AA2" w:rsidRDefault="00CA2ED5" w:rsidP="00DE4476">
            <w:pPr>
              <w:autoSpaceDE w:val="0"/>
              <w:autoSpaceDN w:val="0"/>
              <w:adjustRightInd w:val="0"/>
              <w:ind w:left="142" w:hanging="142"/>
              <w:rPr>
                <w:rFonts w:ascii="Arial" w:hAnsi="Arial"/>
                <w:b/>
                <w:bCs/>
                <w:szCs w:val="20"/>
              </w:rPr>
            </w:pPr>
            <w:r w:rsidRPr="00D72AA2">
              <w:rPr>
                <w:rFonts w:ascii="Arial" w:hAnsi="Arial"/>
                <w:b/>
                <w:bCs/>
                <w:szCs w:val="20"/>
              </w:rPr>
              <w:t>Desenvolvimento</w:t>
            </w:r>
          </w:p>
          <w:p w:rsidR="00D72AA2" w:rsidRPr="00D72AA2" w:rsidRDefault="000468C9" w:rsidP="00D72AA2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9"/>
                <w:szCs w:val="19"/>
              </w:rPr>
            </w:pPr>
            <w:r w:rsidRPr="00D72AA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D72AA2">
              <w:rPr>
                <w:rFonts w:ascii="Arial" w:eastAsia="MyriadPro-Regular" w:hAnsi="Arial"/>
                <w:szCs w:val="20"/>
              </w:rPr>
              <w:tab/>
            </w:r>
            <w:r w:rsidR="00D72AA2" w:rsidRPr="00D72AA2">
              <w:rPr>
                <w:rFonts w:ascii="Arial" w:eastAsia="MyriadPro-Regular" w:hAnsi="Arial"/>
                <w:sz w:val="19"/>
                <w:szCs w:val="19"/>
              </w:rPr>
              <w:t>Analisar o quadro da página 176 do manual, para distinguir os três principais tipos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="00D72AA2" w:rsidRPr="00D72AA2">
              <w:rPr>
                <w:rFonts w:ascii="Arial" w:eastAsia="MyriadPro-Regular" w:hAnsi="Arial"/>
                <w:sz w:val="19"/>
                <w:szCs w:val="19"/>
              </w:rPr>
              <w:t>de aquíferos</w:t>
            </w:r>
          </w:p>
          <w:p w:rsidR="00D72AA2" w:rsidRPr="00D72AA2" w:rsidRDefault="000468C9" w:rsidP="00D72AA2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9"/>
                <w:szCs w:val="19"/>
              </w:rPr>
            </w:pPr>
            <w:r w:rsidRPr="00D72AA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D72AA2">
              <w:rPr>
                <w:rFonts w:ascii="Arial" w:eastAsia="MyriadPro-Regular" w:hAnsi="Arial"/>
                <w:szCs w:val="20"/>
              </w:rPr>
              <w:tab/>
            </w:r>
            <w:r w:rsidR="00D72AA2" w:rsidRPr="00D72AA2">
              <w:rPr>
                <w:rFonts w:ascii="Arial" w:eastAsia="MyriadPro-Regular" w:hAnsi="Arial"/>
                <w:sz w:val="19"/>
                <w:szCs w:val="19"/>
              </w:rPr>
              <w:t>Analisar a figura 56 do manual, de modo que os alunos entendam a importância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="00D72AA2" w:rsidRPr="00D72AA2">
              <w:rPr>
                <w:rFonts w:ascii="Arial" w:eastAsia="MyriadPro-Regular" w:hAnsi="Arial"/>
                <w:sz w:val="19"/>
                <w:szCs w:val="19"/>
              </w:rPr>
              <w:t>dos aquíferos nas áreas calcárias</w:t>
            </w:r>
          </w:p>
          <w:p w:rsidR="00D72AA2" w:rsidRPr="00D72AA2" w:rsidRDefault="000468C9" w:rsidP="00D72AA2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9"/>
                <w:szCs w:val="19"/>
              </w:rPr>
            </w:pPr>
            <w:r w:rsidRPr="00D72AA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D72AA2">
              <w:rPr>
                <w:rFonts w:ascii="Arial" w:eastAsia="MyriadPro-Regular" w:hAnsi="Arial"/>
                <w:szCs w:val="20"/>
              </w:rPr>
              <w:tab/>
            </w:r>
            <w:r w:rsidR="00D72AA2" w:rsidRPr="00D72AA2">
              <w:rPr>
                <w:rFonts w:ascii="Arial" w:eastAsia="MyriadPro-Regular" w:hAnsi="Arial"/>
                <w:sz w:val="19"/>
                <w:szCs w:val="19"/>
              </w:rPr>
              <w:t>Analisar, de forma comparada, o conteúdo dos mapas da figura 57 do manual e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="00D72AA2" w:rsidRPr="00D72AA2">
              <w:rPr>
                <w:rFonts w:ascii="Arial" w:eastAsia="MyriadPro-Regular" w:hAnsi="Arial"/>
                <w:sz w:val="19"/>
                <w:szCs w:val="19"/>
              </w:rPr>
              <w:t>apresentar as principais conclusões</w:t>
            </w:r>
          </w:p>
          <w:p w:rsidR="00D72AA2" w:rsidRPr="00D72AA2" w:rsidRDefault="000468C9" w:rsidP="00D72AA2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9"/>
                <w:szCs w:val="19"/>
              </w:rPr>
            </w:pPr>
            <w:r w:rsidRPr="00D72AA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D72AA2">
              <w:rPr>
                <w:rFonts w:ascii="Arial" w:eastAsia="MyriadPro-Regular" w:hAnsi="Arial"/>
                <w:szCs w:val="20"/>
              </w:rPr>
              <w:tab/>
            </w:r>
            <w:r w:rsidR="00D72AA2" w:rsidRPr="00D72AA2">
              <w:rPr>
                <w:rFonts w:ascii="Arial" w:eastAsia="MyriadPro-Regular" w:hAnsi="Arial"/>
                <w:sz w:val="19"/>
                <w:szCs w:val="19"/>
              </w:rPr>
              <w:t>Analisar a figura 58 do manual, para explicar a importância dos aquíferos face à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="00D72AA2" w:rsidRPr="00D72AA2">
              <w:rPr>
                <w:rFonts w:ascii="Arial" w:eastAsia="MyriadPro-Regular" w:hAnsi="Arial"/>
                <w:sz w:val="19"/>
                <w:szCs w:val="19"/>
              </w:rPr>
              <w:t>eutrofização das águas das lagoas, particularmente nas ilhas dos Açores</w:t>
            </w:r>
          </w:p>
          <w:p w:rsidR="00D72AA2" w:rsidRPr="00D72AA2" w:rsidRDefault="000468C9" w:rsidP="00D72AA2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9"/>
                <w:szCs w:val="19"/>
              </w:rPr>
            </w:pPr>
            <w:r w:rsidRPr="00D72AA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D72AA2">
              <w:rPr>
                <w:rFonts w:ascii="Arial" w:eastAsia="MyriadPro-Regular" w:hAnsi="Arial"/>
                <w:szCs w:val="20"/>
              </w:rPr>
              <w:tab/>
            </w:r>
            <w:r w:rsidR="00D72AA2" w:rsidRPr="00D72AA2">
              <w:rPr>
                <w:rFonts w:ascii="Arial" w:eastAsia="MyriadPro-Regular" w:hAnsi="Arial"/>
                <w:sz w:val="19"/>
                <w:szCs w:val="19"/>
              </w:rPr>
              <w:t>Analisar a figura 60 do manual, de modo que os alunos possam distinguir não só as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="00D72AA2" w:rsidRPr="00D72AA2">
              <w:rPr>
                <w:rFonts w:ascii="Arial" w:eastAsia="MyriadPro-Regular" w:hAnsi="Arial"/>
                <w:sz w:val="19"/>
                <w:szCs w:val="19"/>
              </w:rPr>
              <w:t>diferentes características das águas minerais, como também a sua importância para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="00D72AA2" w:rsidRPr="00D72AA2">
              <w:rPr>
                <w:rFonts w:ascii="Arial" w:eastAsia="MyriadPro-Regular" w:hAnsi="Arial"/>
                <w:sz w:val="19"/>
                <w:szCs w:val="19"/>
              </w:rPr>
              <w:t>o desenvolvimento das regiões</w:t>
            </w:r>
          </w:p>
          <w:p w:rsidR="00CA2ED5" w:rsidRPr="000468C9" w:rsidRDefault="000468C9" w:rsidP="00D72AA2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9"/>
                <w:szCs w:val="19"/>
              </w:rPr>
            </w:pPr>
            <w:r w:rsidRPr="00D72AA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D72AA2">
              <w:rPr>
                <w:rFonts w:ascii="Arial" w:eastAsia="MyriadPro-Regular" w:hAnsi="Arial"/>
                <w:szCs w:val="20"/>
              </w:rPr>
              <w:tab/>
            </w:r>
            <w:r w:rsidR="00D72AA2" w:rsidRPr="00D72AA2">
              <w:rPr>
                <w:rFonts w:ascii="Arial" w:eastAsia="MyriadPro-Regular" w:hAnsi="Arial"/>
                <w:sz w:val="19"/>
                <w:szCs w:val="19"/>
              </w:rPr>
              <w:t>Consultar o sítio eletrónico do Laboratório Nacional de Energia e Geologia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="00D72AA2" w:rsidRPr="00D72AA2">
              <w:rPr>
                <w:rFonts w:ascii="Arial" w:eastAsia="MyriadPro-Regular" w:hAnsi="Arial"/>
                <w:sz w:val="19"/>
                <w:szCs w:val="19"/>
              </w:rPr>
              <w:t>(www.dgeg.pt), para aceder à base de dados das Ocorrências Termais Portuguesas</w:t>
            </w:r>
            <w:r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="00D72AA2" w:rsidRPr="00D72AA2">
              <w:rPr>
                <w:rFonts w:ascii="Arial" w:eastAsia="MyriadPro-Regular" w:hAnsi="Arial"/>
                <w:sz w:val="19"/>
                <w:szCs w:val="19"/>
              </w:rPr>
              <w:t>e à base de dados de Recursos Hidrogeológicos</w:t>
            </w:r>
          </w:p>
        </w:tc>
      </w:tr>
      <w:tr w:rsidR="00CA2ED5" w:rsidRPr="00E855F7" w:rsidTr="00DE4476">
        <w:trPr>
          <w:trHeight w:val="624"/>
        </w:trPr>
        <w:tc>
          <w:tcPr>
            <w:tcW w:w="6805" w:type="dxa"/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CA2ED5" w:rsidRPr="00E855F7" w:rsidRDefault="00CA2ED5" w:rsidP="00DE4476">
            <w:pPr>
              <w:autoSpaceDE w:val="0"/>
              <w:autoSpaceDN w:val="0"/>
              <w:adjustRightInd w:val="0"/>
              <w:ind w:left="142" w:hanging="142"/>
              <w:rPr>
                <w:rFonts w:ascii="Arial" w:hAnsi="Arial"/>
                <w:b/>
                <w:bCs/>
                <w:szCs w:val="20"/>
              </w:rPr>
            </w:pPr>
            <w:r w:rsidRPr="00E855F7">
              <w:rPr>
                <w:rFonts w:ascii="Arial" w:hAnsi="Arial"/>
                <w:b/>
                <w:bCs/>
                <w:szCs w:val="20"/>
              </w:rPr>
              <w:t>Conclusão / Finalização</w:t>
            </w:r>
          </w:p>
          <w:p w:rsidR="00CA2ED5" w:rsidRPr="000468C9" w:rsidRDefault="000468C9" w:rsidP="00DE4476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9"/>
                <w:szCs w:val="19"/>
              </w:rPr>
            </w:pPr>
            <w:r w:rsidRPr="00D72AA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D72AA2">
              <w:rPr>
                <w:rFonts w:ascii="Arial" w:eastAsia="MyriadPro-Regular" w:hAnsi="Arial"/>
                <w:szCs w:val="20"/>
              </w:rPr>
              <w:tab/>
            </w:r>
            <w:r w:rsidRPr="000468C9">
              <w:rPr>
                <w:rFonts w:ascii="Arial" w:eastAsia="MyriadPro-Regular" w:hAnsi="Arial"/>
                <w:sz w:val="19"/>
                <w:szCs w:val="19"/>
              </w:rPr>
              <w:t>Realizar a Ficha de Consolidação dos Conhecimentos 5 do Caderno de Atividades</w:t>
            </w:r>
          </w:p>
        </w:tc>
      </w:tr>
    </w:tbl>
    <w:p w:rsidR="00CA2ED5" w:rsidRDefault="00CA2ED5" w:rsidP="00CA2ED5">
      <w:pPr>
        <w:ind w:left="142" w:hanging="142"/>
        <w:rPr>
          <w:rFonts w:ascii="Arial" w:hAnsi="Arial"/>
        </w:rPr>
      </w:pPr>
    </w:p>
    <w:p w:rsidR="00CA2ED5" w:rsidRDefault="00CA2ED5" w:rsidP="00CA2ED5">
      <w:pPr>
        <w:rPr>
          <w:rFonts w:ascii="Arial" w:hAnsi="Arial"/>
        </w:rPr>
      </w:pPr>
    </w:p>
    <w:p w:rsidR="00CA2ED5" w:rsidRDefault="00CA2ED5" w:rsidP="00CA2ED5">
      <w:pPr>
        <w:rPr>
          <w:rFonts w:ascii="Arial" w:hAnsi="Arial"/>
        </w:rPr>
      </w:pPr>
    </w:p>
    <w:p w:rsidR="00CA2ED5" w:rsidRDefault="00CA2ED5" w:rsidP="00CA2ED5">
      <w:pPr>
        <w:rPr>
          <w:rFonts w:ascii="Arial" w:hAnsi="Arial"/>
        </w:rPr>
      </w:pPr>
    </w:p>
    <w:p w:rsidR="00CA2ED5" w:rsidRDefault="00CA2ED5" w:rsidP="00CA2ED5">
      <w:pPr>
        <w:rPr>
          <w:rFonts w:ascii="Arial" w:hAnsi="Arial"/>
        </w:rPr>
      </w:pPr>
    </w:p>
    <w:p w:rsidR="00CA2ED5" w:rsidRDefault="00CA2ED5" w:rsidP="00CA2ED5">
      <w:pPr>
        <w:rPr>
          <w:rFonts w:ascii="Arial" w:hAnsi="Arial"/>
        </w:rPr>
        <w:sectPr w:rsidR="00CA2ED5" w:rsidSect="00686E38">
          <w:type w:val="continuous"/>
          <w:pgSz w:w="11906" w:h="16838"/>
          <w:pgMar w:top="1702" w:right="1133" w:bottom="993" w:left="1134" w:header="708" w:footer="708" w:gutter="0"/>
          <w:cols w:num="2" w:space="285" w:equalWidth="0">
            <w:col w:w="2552" w:space="425"/>
            <w:col w:w="6662"/>
          </w:cols>
          <w:titlePg/>
          <w:docGrid w:linePitch="360"/>
        </w:sectPr>
      </w:pPr>
    </w:p>
    <w:p w:rsidR="00CA2ED5" w:rsidRDefault="00CA2ED5" w:rsidP="00CA2ED5">
      <w:pPr>
        <w:rPr>
          <w:rFonts w:ascii="Arial" w:hAnsi="Arial"/>
        </w:rPr>
        <w:sectPr w:rsidR="00CA2ED5" w:rsidSect="002B6C73">
          <w:type w:val="continuous"/>
          <w:pgSz w:w="11906" w:h="16838"/>
          <w:pgMar w:top="1702" w:right="1133" w:bottom="993" w:left="1134" w:header="708" w:footer="708" w:gutter="0"/>
          <w:cols w:space="425"/>
          <w:titlePg/>
          <w:docGrid w:linePitch="360"/>
        </w:sectPr>
      </w:pPr>
    </w:p>
    <w:p w:rsidR="00C674E2" w:rsidRPr="003800C2" w:rsidRDefault="008B4087" w:rsidP="00C674E2">
      <w:pPr>
        <w:rPr>
          <w:rFonts w:ascii="Arial" w:hAnsi="Arial"/>
          <w:u w:val="single" w:color="808080" w:themeColor="background1" w:themeShade="80"/>
        </w:rPr>
      </w:pPr>
      <w:r>
        <w:rPr>
          <w:rFonts w:ascii="Arial" w:hAnsi="Arial"/>
        </w:rPr>
        <w:lastRenderedPageBreak/>
        <w:pict>
          <v:rect id="_x0000_i1036" style="width:349.9pt;height:4pt" o:hrpct="726" o:hrstd="t" o:hrnoshade="t" o:hr="t" fillcolor="#a0a0a0" stroked="f"/>
        </w:pict>
      </w:r>
    </w:p>
    <w:p w:rsidR="00C674E2" w:rsidRPr="003800C2" w:rsidRDefault="00C674E2" w:rsidP="00C674E2">
      <w:pPr>
        <w:rPr>
          <w:rFonts w:ascii="Arial" w:hAnsi="Arial"/>
          <w:u w:val="single" w:color="808080" w:themeColor="background1" w:themeShade="80"/>
        </w:rPr>
        <w:sectPr w:rsidR="00C674E2" w:rsidRPr="003800C2" w:rsidSect="00C53891">
          <w:headerReference w:type="first" r:id="rId82"/>
          <w:footerReference w:type="first" r:id="rId83"/>
          <w:pgSz w:w="11906" w:h="16838"/>
          <w:pgMar w:top="1702" w:right="1133" w:bottom="993" w:left="1134" w:header="708" w:footer="708" w:gutter="0"/>
          <w:cols w:space="708"/>
          <w:titlePg/>
          <w:docGrid w:linePitch="360"/>
        </w:sectPr>
      </w:pPr>
    </w:p>
    <w:tbl>
      <w:tblPr>
        <w:tblStyle w:val="TableGrid"/>
        <w:tblW w:w="7304" w:type="dxa"/>
        <w:tblBorders>
          <w:top w:val="single" w:sz="24" w:space="0" w:color="808080" w:themeColor="background1" w:themeShade="80"/>
          <w:left w:val="none" w:sz="0" w:space="0" w:color="auto"/>
          <w:bottom w:val="none" w:sz="0" w:space="0" w:color="auto"/>
          <w:right w:val="none" w:sz="0" w:space="0" w:color="auto"/>
          <w:insideH w:val="single" w:sz="24" w:space="0" w:color="808080" w:themeColor="background1" w:themeShade="80"/>
          <w:insideV w:val="single" w:sz="2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7304"/>
      </w:tblGrid>
      <w:tr w:rsidR="00C674E2" w:rsidRPr="003324A7" w:rsidTr="00DE4476">
        <w:trPr>
          <w:trHeight w:val="1814"/>
        </w:trPr>
        <w:tc>
          <w:tcPr>
            <w:tcW w:w="7304" w:type="dxa"/>
            <w:tcBorders>
              <w:top w:val="nil"/>
              <w:bottom w:val="single" w:sz="24" w:space="0" w:color="808080" w:themeColor="background1" w:themeShade="80"/>
            </w:tcBorders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C674E2" w:rsidRPr="00A907A2" w:rsidRDefault="00C674E2" w:rsidP="00DE4476">
            <w:pPr>
              <w:autoSpaceDE w:val="0"/>
              <w:autoSpaceDN w:val="0"/>
              <w:adjustRightInd w:val="0"/>
              <w:ind w:left="142" w:right="641" w:hanging="142"/>
              <w:rPr>
                <w:rFonts w:ascii="Arial" w:hAnsi="Arial"/>
                <w:b/>
                <w:bCs/>
                <w:sz w:val="36"/>
                <w:szCs w:val="36"/>
              </w:rPr>
            </w:pPr>
            <w:r w:rsidRPr="00A907A2">
              <w:rPr>
                <w:rFonts w:ascii="Arial" w:hAnsi="Arial"/>
                <w:b/>
                <w:bCs/>
                <w:noProof/>
                <w:sz w:val="36"/>
                <w:szCs w:val="36"/>
                <w:lang w:eastAsia="pt-PT"/>
              </w:rPr>
              <w:lastRenderedPageBreak/>
              <w:drawing>
                <wp:anchor distT="0" distB="0" distL="0" distR="114300" simplePos="0" relativeHeight="251763712" behindDoc="1" locked="0" layoutInCell="1" allowOverlap="1">
                  <wp:simplePos x="0" y="0"/>
                  <wp:positionH relativeFrom="column">
                    <wp:posOffset>6985</wp:posOffset>
                  </wp:positionH>
                  <wp:positionV relativeFrom="paragraph">
                    <wp:posOffset>145415</wp:posOffset>
                  </wp:positionV>
                  <wp:extent cx="1096645" cy="789940"/>
                  <wp:effectExtent l="0" t="152400" r="0" b="143510"/>
                  <wp:wrapSquare wrapText="right"/>
                  <wp:docPr id="34" name="Imagem 3" descr="Page_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age_006.jpg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096645" cy="789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A907A2">
              <w:rPr>
                <w:rFonts w:ascii="Arial" w:hAnsi="Arial"/>
                <w:b/>
                <w:bCs/>
                <w:sz w:val="36"/>
                <w:szCs w:val="36"/>
              </w:rPr>
              <w:t>Disciplina – Geografia A</w:t>
            </w:r>
          </w:p>
          <w:p w:rsidR="00C674E2" w:rsidRDefault="00C674E2" w:rsidP="00C674E2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22"/>
              </w:rPr>
            </w:pPr>
            <w:r>
              <w:rPr>
                <w:rFonts w:ascii="BryantPro-Bold" w:hAnsi="BryantPro-Bold" w:cs="BryantPro-Bold"/>
                <w:b/>
                <w:bCs/>
                <w:sz w:val="22"/>
              </w:rPr>
              <w:t xml:space="preserve">Tema 2: </w:t>
            </w:r>
            <w:r>
              <w:rPr>
                <w:rFonts w:ascii="BryantPro-Regular" w:hAnsi="BryantPro-Regular" w:cs="BryantPro-Regular"/>
                <w:sz w:val="22"/>
              </w:rPr>
              <w:t>Os recursos de que a população</w:t>
            </w:r>
          </w:p>
          <w:p w:rsidR="00C674E2" w:rsidRDefault="00C674E2" w:rsidP="00C674E2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22"/>
              </w:rPr>
            </w:pPr>
            <w:r>
              <w:rPr>
                <w:rFonts w:ascii="BryantPro-Regular" w:hAnsi="BryantPro-Regular" w:cs="BryantPro-Regular"/>
                <w:sz w:val="22"/>
              </w:rPr>
              <w:t>dispõe: usos, limites e potencialidades</w:t>
            </w:r>
          </w:p>
          <w:p w:rsidR="00C674E2" w:rsidRDefault="00C674E2" w:rsidP="00C674E2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22"/>
              </w:rPr>
            </w:pPr>
            <w:r>
              <w:rPr>
                <w:rFonts w:ascii="BryantPro-Bold" w:hAnsi="BryantPro-Bold" w:cs="BryantPro-Bold"/>
                <w:b/>
                <w:bCs/>
                <w:sz w:val="22"/>
              </w:rPr>
              <w:t xml:space="preserve">Subtema: </w:t>
            </w:r>
            <w:r>
              <w:rPr>
                <w:rFonts w:ascii="BryantPro-Regular" w:hAnsi="BryantPro-Regular" w:cs="BryantPro-Regular"/>
                <w:sz w:val="22"/>
              </w:rPr>
              <w:t>Os recursos hídricos</w:t>
            </w:r>
          </w:p>
          <w:p w:rsidR="00C674E2" w:rsidRPr="00A907A2" w:rsidRDefault="00C674E2" w:rsidP="00C674E2">
            <w:pPr>
              <w:autoSpaceDE w:val="0"/>
              <w:autoSpaceDN w:val="0"/>
              <w:adjustRightInd w:val="0"/>
              <w:ind w:left="142" w:right="641" w:hanging="142"/>
              <w:rPr>
                <w:rFonts w:ascii="Arial" w:hAnsi="Arial"/>
                <w:sz w:val="22"/>
              </w:rPr>
            </w:pPr>
            <w:r>
              <w:rPr>
                <w:rFonts w:ascii="BryantPro-Bold" w:hAnsi="BryantPro-Bold" w:cs="BryantPro-Bold"/>
                <w:b/>
                <w:bCs/>
                <w:sz w:val="22"/>
              </w:rPr>
              <w:t xml:space="preserve">Conteúdo: </w:t>
            </w:r>
            <w:r>
              <w:rPr>
                <w:rFonts w:ascii="BryantPro-Regular" w:hAnsi="BryantPro-Regular" w:cs="BryantPro-Regular"/>
                <w:sz w:val="22"/>
              </w:rPr>
              <w:t>A gestão dos recursos hídricos</w:t>
            </w:r>
          </w:p>
        </w:tc>
      </w:tr>
      <w:tr w:rsidR="00C674E2" w:rsidRPr="00C674E2" w:rsidTr="00DE4476">
        <w:trPr>
          <w:trHeight w:val="1633"/>
        </w:trPr>
        <w:tc>
          <w:tcPr>
            <w:tcW w:w="7304" w:type="dxa"/>
            <w:tcBorders>
              <w:top w:val="single" w:sz="24" w:space="0" w:color="808080" w:themeColor="background1" w:themeShade="80"/>
            </w:tcBorders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C674E2" w:rsidRPr="00C674E2" w:rsidRDefault="00C674E2" w:rsidP="00DE4476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hAnsi="Arial"/>
                <w:b/>
                <w:bCs/>
                <w:szCs w:val="20"/>
              </w:rPr>
            </w:pPr>
            <w:r w:rsidRPr="00C674E2">
              <w:rPr>
                <w:rFonts w:ascii="Arial" w:hAnsi="Arial"/>
                <w:b/>
                <w:bCs/>
                <w:szCs w:val="20"/>
              </w:rPr>
              <w:t>Objetivos específicos</w:t>
            </w:r>
          </w:p>
          <w:p w:rsidR="00C674E2" w:rsidRPr="00C674E2" w:rsidRDefault="00C674E2" w:rsidP="00DE4476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9"/>
                <w:szCs w:val="19"/>
              </w:rPr>
            </w:pPr>
            <w:r w:rsidRPr="00C674E2">
              <w:rPr>
                <w:rFonts w:ascii="Arial" w:eastAsia="MyriadPro-Regular" w:hAnsi="Arial"/>
                <w:sz w:val="19"/>
                <w:szCs w:val="19"/>
              </w:rPr>
              <w:t>O ALUNO DEVE SER CAPAZ DE:</w:t>
            </w:r>
          </w:p>
          <w:p w:rsidR="00C674E2" w:rsidRPr="00C674E2" w:rsidRDefault="00C674E2" w:rsidP="00C674E2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5"/>
                <w:szCs w:val="15"/>
              </w:rPr>
            </w:pPr>
            <w:r w:rsidRPr="00C674E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C674E2">
              <w:rPr>
                <w:rFonts w:ascii="Arial" w:eastAsia="MyriadPro-Regular" w:hAnsi="Arial"/>
                <w:szCs w:val="20"/>
              </w:rPr>
              <w:tab/>
            </w:r>
            <w:r w:rsidRPr="00C674E2">
              <w:rPr>
                <w:rFonts w:ascii="Arial" w:eastAsia="MyriadPro-Regular" w:hAnsi="Arial"/>
                <w:sz w:val="15"/>
                <w:szCs w:val="15"/>
              </w:rPr>
              <w:t>Reconhecer que as atividades humanas interferem na quantidade e qualidade das águas</w:t>
            </w:r>
          </w:p>
          <w:p w:rsidR="00C674E2" w:rsidRPr="00C674E2" w:rsidRDefault="00C674E2" w:rsidP="00C674E2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5"/>
                <w:szCs w:val="15"/>
              </w:rPr>
            </w:pPr>
            <w:r w:rsidRPr="00C674E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C674E2">
              <w:rPr>
                <w:rFonts w:ascii="Arial" w:eastAsia="MyriadPro-Regular" w:hAnsi="Arial"/>
                <w:szCs w:val="20"/>
              </w:rPr>
              <w:tab/>
            </w:r>
            <w:r w:rsidRPr="00C674E2">
              <w:rPr>
                <w:rFonts w:ascii="Arial" w:eastAsia="MyriadPro-Regular" w:hAnsi="Arial"/>
                <w:sz w:val="15"/>
                <w:szCs w:val="15"/>
              </w:rPr>
              <w:t>Equacionar os riscos na gestão dos recursos hídricos</w:t>
            </w:r>
          </w:p>
          <w:p w:rsidR="00C674E2" w:rsidRPr="00C674E2" w:rsidRDefault="00C674E2" w:rsidP="00C674E2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5"/>
                <w:szCs w:val="15"/>
              </w:rPr>
            </w:pPr>
            <w:r w:rsidRPr="00C674E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C674E2">
              <w:rPr>
                <w:rFonts w:ascii="Arial" w:eastAsia="MyriadPro-Regular" w:hAnsi="Arial"/>
                <w:szCs w:val="20"/>
              </w:rPr>
              <w:tab/>
            </w:r>
            <w:r w:rsidRPr="00C674E2">
              <w:rPr>
                <w:rFonts w:ascii="Arial" w:eastAsia="MyriadPro-Regular" w:hAnsi="Arial"/>
                <w:sz w:val="15"/>
                <w:szCs w:val="15"/>
              </w:rPr>
              <w:t>Inferir a necessidade de estabelecer acordos internacionais na gestão dos recursos hídricos</w:t>
            </w:r>
          </w:p>
          <w:p w:rsidR="00C674E2" w:rsidRPr="00C674E2" w:rsidRDefault="00C674E2" w:rsidP="00C674E2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5"/>
                <w:szCs w:val="15"/>
              </w:rPr>
            </w:pPr>
            <w:r w:rsidRPr="00C674E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C674E2">
              <w:rPr>
                <w:rFonts w:ascii="Arial" w:eastAsia="MyriadPro-Regular" w:hAnsi="Arial"/>
                <w:szCs w:val="20"/>
              </w:rPr>
              <w:tab/>
            </w:r>
            <w:r w:rsidRPr="00C674E2">
              <w:rPr>
                <w:rFonts w:ascii="Arial" w:eastAsia="MyriadPro-Regular" w:hAnsi="Arial"/>
                <w:sz w:val="15"/>
                <w:szCs w:val="15"/>
              </w:rPr>
              <w:t>Debater medidas conducentes ao controlo da quantidade e qualidade da água</w:t>
            </w:r>
          </w:p>
          <w:p w:rsidR="00C674E2" w:rsidRPr="00C674E2" w:rsidRDefault="00C674E2" w:rsidP="00C674E2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9"/>
                <w:szCs w:val="19"/>
              </w:rPr>
            </w:pPr>
            <w:r w:rsidRPr="00C674E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C674E2">
              <w:rPr>
                <w:rFonts w:ascii="Arial" w:eastAsia="MyriadPro-Regular" w:hAnsi="Arial"/>
                <w:szCs w:val="20"/>
              </w:rPr>
              <w:tab/>
            </w:r>
            <w:r w:rsidRPr="00C674E2">
              <w:rPr>
                <w:rFonts w:ascii="Arial" w:eastAsia="MyriadPro-Regular" w:hAnsi="Arial"/>
                <w:sz w:val="15"/>
                <w:szCs w:val="15"/>
              </w:rPr>
              <w:t>Debater a importância do ordenamento das albufeiras e das bacias hidrográficas</w:t>
            </w:r>
          </w:p>
        </w:tc>
      </w:tr>
      <w:tr w:rsidR="00C674E2" w:rsidRPr="00C674E2" w:rsidTr="00C674E2">
        <w:trPr>
          <w:trHeight w:val="538"/>
        </w:trPr>
        <w:tc>
          <w:tcPr>
            <w:tcW w:w="7304" w:type="dxa"/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C674E2" w:rsidRPr="00C674E2" w:rsidRDefault="00C674E2" w:rsidP="00DE4476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hAnsi="Arial"/>
                <w:b/>
                <w:bCs/>
                <w:szCs w:val="20"/>
              </w:rPr>
            </w:pPr>
            <w:r w:rsidRPr="00C674E2">
              <w:rPr>
                <w:rFonts w:ascii="Arial" w:hAnsi="Arial"/>
                <w:b/>
                <w:bCs/>
                <w:szCs w:val="20"/>
              </w:rPr>
              <w:t>Motivação</w:t>
            </w:r>
          </w:p>
          <w:p w:rsidR="00C674E2" w:rsidRPr="00C674E2" w:rsidRDefault="00C674E2" w:rsidP="00DE4476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9"/>
                <w:szCs w:val="19"/>
              </w:rPr>
            </w:pPr>
            <w:r w:rsidRPr="00C674E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C674E2">
              <w:rPr>
                <w:rFonts w:ascii="Arial" w:eastAsia="MyriadPro-Regular" w:hAnsi="Arial"/>
                <w:szCs w:val="20"/>
              </w:rPr>
              <w:tab/>
            </w:r>
            <w:r w:rsidRPr="00C674E2">
              <w:rPr>
                <w:rFonts w:ascii="Arial" w:eastAsia="MyriadPro-Regular" w:hAnsi="Arial"/>
                <w:sz w:val="15"/>
                <w:szCs w:val="15"/>
              </w:rPr>
              <w:t>Apresentar os dados relativos ao consumo de água, em diferentes atividades humanas</w:t>
            </w:r>
          </w:p>
        </w:tc>
      </w:tr>
      <w:tr w:rsidR="00C674E2" w:rsidRPr="00C674E2" w:rsidTr="001E1C6F">
        <w:trPr>
          <w:trHeight w:val="7070"/>
        </w:trPr>
        <w:tc>
          <w:tcPr>
            <w:tcW w:w="7304" w:type="dxa"/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C674E2" w:rsidRPr="00C674E2" w:rsidRDefault="00C674E2" w:rsidP="00DE4476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hAnsi="Arial"/>
                <w:b/>
                <w:bCs/>
                <w:szCs w:val="20"/>
              </w:rPr>
            </w:pPr>
            <w:r w:rsidRPr="00C674E2">
              <w:rPr>
                <w:rFonts w:ascii="Arial" w:hAnsi="Arial"/>
                <w:b/>
                <w:bCs/>
                <w:szCs w:val="20"/>
              </w:rPr>
              <w:t>Desenvolvimento</w:t>
            </w:r>
          </w:p>
          <w:p w:rsidR="00C674E2" w:rsidRPr="00C674E2" w:rsidRDefault="00C674E2" w:rsidP="001E1C6F">
            <w:pPr>
              <w:autoSpaceDE w:val="0"/>
              <w:autoSpaceDN w:val="0"/>
              <w:adjustRightInd w:val="0"/>
              <w:ind w:left="142" w:right="358" w:hanging="142"/>
              <w:rPr>
                <w:rFonts w:ascii="Arial" w:eastAsia="MyriadPro-Regular" w:hAnsi="Arial"/>
                <w:sz w:val="15"/>
                <w:szCs w:val="15"/>
              </w:rPr>
            </w:pPr>
            <w:r w:rsidRPr="00C674E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C674E2">
              <w:rPr>
                <w:rFonts w:ascii="Arial" w:eastAsia="MyriadPro-Regular" w:hAnsi="Arial"/>
                <w:szCs w:val="20"/>
              </w:rPr>
              <w:tab/>
            </w:r>
            <w:r w:rsidRPr="00C674E2">
              <w:rPr>
                <w:rFonts w:ascii="Arial" w:eastAsia="MyriadPro-Regular" w:hAnsi="Arial"/>
                <w:sz w:val="15"/>
                <w:szCs w:val="15"/>
              </w:rPr>
              <w:t>Analisar a figura 61 do manual, para inferir razões justificativas</w:t>
            </w:r>
          </w:p>
          <w:p w:rsidR="00C674E2" w:rsidRPr="00C674E2" w:rsidRDefault="00C674E2" w:rsidP="001E1C6F">
            <w:pPr>
              <w:autoSpaceDE w:val="0"/>
              <w:autoSpaceDN w:val="0"/>
              <w:adjustRightInd w:val="0"/>
              <w:ind w:left="142" w:right="358" w:hanging="142"/>
              <w:rPr>
                <w:rFonts w:ascii="Arial" w:eastAsia="MyriadPro-Regular" w:hAnsi="Arial"/>
                <w:sz w:val="15"/>
                <w:szCs w:val="15"/>
              </w:rPr>
            </w:pPr>
            <w:r w:rsidRPr="00C674E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C674E2">
              <w:rPr>
                <w:rFonts w:ascii="Arial" w:eastAsia="MyriadPro-Regular" w:hAnsi="Arial"/>
                <w:szCs w:val="20"/>
              </w:rPr>
              <w:tab/>
            </w:r>
            <w:r w:rsidRPr="00C674E2">
              <w:rPr>
                <w:rFonts w:ascii="Arial" w:eastAsia="MyriadPro-Regular" w:hAnsi="Arial"/>
                <w:sz w:val="15"/>
                <w:szCs w:val="15"/>
              </w:rPr>
              <w:t>Consultar o sítio eletrónico da Entidade Reguladora dos Serviços de Águas e Resíduos</w:t>
            </w:r>
            <w:r>
              <w:rPr>
                <w:rFonts w:ascii="Arial" w:eastAsia="MyriadPro-Regular" w:hAnsi="Arial"/>
                <w:sz w:val="15"/>
                <w:szCs w:val="15"/>
              </w:rPr>
              <w:t xml:space="preserve"> </w:t>
            </w:r>
            <w:r w:rsidRPr="00C674E2">
              <w:rPr>
                <w:rFonts w:ascii="Arial" w:eastAsia="MyriadPro-Regular" w:hAnsi="Arial"/>
                <w:sz w:val="15"/>
                <w:szCs w:val="15"/>
              </w:rPr>
              <w:t>(www.ersar.pt), para recolher informação estatística sobre o abastecimento público de água</w:t>
            </w:r>
          </w:p>
          <w:p w:rsidR="00C674E2" w:rsidRPr="00C674E2" w:rsidRDefault="00C674E2" w:rsidP="001E1C6F">
            <w:pPr>
              <w:autoSpaceDE w:val="0"/>
              <w:autoSpaceDN w:val="0"/>
              <w:adjustRightInd w:val="0"/>
              <w:ind w:left="142" w:right="358" w:hanging="142"/>
              <w:rPr>
                <w:rFonts w:ascii="Arial" w:eastAsia="MyriadPro-Regular" w:hAnsi="Arial"/>
                <w:sz w:val="15"/>
                <w:szCs w:val="15"/>
              </w:rPr>
            </w:pPr>
            <w:r w:rsidRPr="00C674E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C674E2">
              <w:rPr>
                <w:rFonts w:ascii="Arial" w:eastAsia="MyriadPro-Regular" w:hAnsi="Arial"/>
                <w:szCs w:val="20"/>
              </w:rPr>
              <w:tab/>
            </w:r>
            <w:r w:rsidRPr="00C674E2">
              <w:rPr>
                <w:rFonts w:ascii="Arial" w:eastAsia="MyriadPro-Regular" w:hAnsi="Arial"/>
                <w:sz w:val="15"/>
                <w:szCs w:val="15"/>
              </w:rPr>
              <w:t>Analisar a figura 63 do manual, para extrair conclusões acerca da origem da água captada em Portugal</w:t>
            </w:r>
            <w:r>
              <w:rPr>
                <w:rFonts w:ascii="Arial" w:eastAsia="MyriadPro-Regular" w:hAnsi="Arial"/>
                <w:sz w:val="15"/>
                <w:szCs w:val="15"/>
              </w:rPr>
              <w:t xml:space="preserve"> </w:t>
            </w:r>
            <w:r w:rsidRPr="00C674E2">
              <w:rPr>
                <w:rFonts w:ascii="Arial" w:eastAsia="MyriadPro-Regular" w:hAnsi="Arial"/>
                <w:sz w:val="15"/>
                <w:szCs w:val="15"/>
              </w:rPr>
              <w:t>continental e insular</w:t>
            </w:r>
          </w:p>
          <w:p w:rsidR="00C674E2" w:rsidRPr="00C674E2" w:rsidRDefault="00C674E2" w:rsidP="001E1C6F">
            <w:pPr>
              <w:autoSpaceDE w:val="0"/>
              <w:autoSpaceDN w:val="0"/>
              <w:adjustRightInd w:val="0"/>
              <w:ind w:left="142" w:right="358" w:hanging="142"/>
              <w:rPr>
                <w:rFonts w:ascii="Arial" w:eastAsia="MyriadPro-Regular" w:hAnsi="Arial"/>
                <w:sz w:val="15"/>
                <w:szCs w:val="15"/>
              </w:rPr>
            </w:pPr>
            <w:r w:rsidRPr="00C674E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C674E2">
              <w:rPr>
                <w:rFonts w:ascii="Arial" w:eastAsia="MyriadPro-Regular" w:hAnsi="Arial"/>
                <w:szCs w:val="20"/>
              </w:rPr>
              <w:tab/>
            </w:r>
            <w:r w:rsidRPr="00C674E2">
              <w:rPr>
                <w:rFonts w:ascii="Arial" w:eastAsia="MyriadPro-Regular" w:hAnsi="Arial"/>
                <w:sz w:val="15"/>
                <w:szCs w:val="15"/>
              </w:rPr>
              <w:t>Analisar as figuras 64 e 65 do manual e resolver as atividades propostas</w:t>
            </w:r>
          </w:p>
          <w:p w:rsidR="00C674E2" w:rsidRPr="00C674E2" w:rsidRDefault="00C674E2" w:rsidP="001E1C6F">
            <w:pPr>
              <w:autoSpaceDE w:val="0"/>
              <w:autoSpaceDN w:val="0"/>
              <w:adjustRightInd w:val="0"/>
              <w:ind w:left="142" w:right="358" w:hanging="142"/>
              <w:rPr>
                <w:rFonts w:ascii="Arial" w:eastAsia="MyriadPro-Regular" w:hAnsi="Arial"/>
                <w:sz w:val="15"/>
                <w:szCs w:val="15"/>
              </w:rPr>
            </w:pPr>
            <w:r w:rsidRPr="00C674E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C674E2">
              <w:rPr>
                <w:rFonts w:ascii="Arial" w:eastAsia="MyriadPro-Regular" w:hAnsi="Arial"/>
                <w:szCs w:val="20"/>
              </w:rPr>
              <w:tab/>
            </w:r>
            <w:r w:rsidRPr="00C674E2">
              <w:rPr>
                <w:rFonts w:ascii="Arial" w:eastAsia="MyriadPro-Regular" w:hAnsi="Arial"/>
                <w:sz w:val="15"/>
                <w:szCs w:val="15"/>
              </w:rPr>
              <w:t>Analisar as figuras 68 a 73, para identificar alguns usos não consumptivos de água</w:t>
            </w:r>
          </w:p>
          <w:p w:rsidR="00C674E2" w:rsidRPr="00C674E2" w:rsidRDefault="00C674E2" w:rsidP="001E1C6F">
            <w:pPr>
              <w:autoSpaceDE w:val="0"/>
              <w:autoSpaceDN w:val="0"/>
              <w:adjustRightInd w:val="0"/>
              <w:ind w:left="142" w:right="358" w:hanging="142"/>
              <w:rPr>
                <w:rFonts w:ascii="Arial" w:eastAsia="MyriadPro-Regular" w:hAnsi="Arial"/>
                <w:sz w:val="15"/>
                <w:szCs w:val="15"/>
              </w:rPr>
            </w:pPr>
            <w:r w:rsidRPr="00C674E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C674E2">
              <w:rPr>
                <w:rFonts w:ascii="Arial" w:eastAsia="MyriadPro-Regular" w:hAnsi="Arial"/>
                <w:szCs w:val="20"/>
              </w:rPr>
              <w:tab/>
            </w:r>
            <w:r w:rsidRPr="00C674E2">
              <w:rPr>
                <w:rFonts w:ascii="Arial" w:eastAsia="MyriadPro-Regular" w:hAnsi="Arial"/>
                <w:sz w:val="15"/>
                <w:szCs w:val="15"/>
              </w:rPr>
              <w:t>Consultar o sítio eletrónico da Carta Piscícola Nacional (www.cartapiscicola.org), para aceder a uma base</w:t>
            </w:r>
            <w:r>
              <w:rPr>
                <w:rFonts w:ascii="Arial" w:eastAsia="MyriadPro-Regular" w:hAnsi="Arial"/>
                <w:sz w:val="15"/>
                <w:szCs w:val="15"/>
              </w:rPr>
              <w:t xml:space="preserve"> </w:t>
            </w:r>
            <w:r w:rsidRPr="00C674E2">
              <w:rPr>
                <w:rFonts w:ascii="Arial" w:eastAsia="MyriadPro-Regular" w:hAnsi="Arial"/>
                <w:sz w:val="15"/>
                <w:szCs w:val="15"/>
              </w:rPr>
              <w:t>de dados sobre os recursos piscícolas dos ecossistemas fluviais</w:t>
            </w:r>
          </w:p>
          <w:p w:rsidR="00C674E2" w:rsidRPr="00C674E2" w:rsidRDefault="00C674E2" w:rsidP="001E1C6F">
            <w:pPr>
              <w:autoSpaceDE w:val="0"/>
              <w:autoSpaceDN w:val="0"/>
              <w:adjustRightInd w:val="0"/>
              <w:ind w:left="142" w:right="358" w:hanging="142"/>
              <w:rPr>
                <w:rFonts w:ascii="Arial" w:eastAsia="MyriadPro-Regular" w:hAnsi="Arial"/>
                <w:sz w:val="15"/>
                <w:szCs w:val="15"/>
              </w:rPr>
            </w:pPr>
            <w:r w:rsidRPr="00C674E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C674E2">
              <w:rPr>
                <w:rFonts w:ascii="Arial" w:eastAsia="MyriadPro-Regular" w:hAnsi="Arial"/>
                <w:szCs w:val="20"/>
              </w:rPr>
              <w:tab/>
            </w:r>
            <w:r w:rsidRPr="00C674E2">
              <w:rPr>
                <w:rFonts w:ascii="Arial" w:eastAsia="MyriadPro-Regular" w:hAnsi="Arial"/>
                <w:sz w:val="15"/>
                <w:szCs w:val="15"/>
              </w:rPr>
              <w:t>Analisar o esquema 2 da página 187 do manual, de modo que sejam discutidos os desafios colocados à</w:t>
            </w:r>
            <w:r>
              <w:rPr>
                <w:rFonts w:ascii="Arial" w:eastAsia="MyriadPro-Regular" w:hAnsi="Arial"/>
                <w:sz w:val="15"/>
                <w:szCs w:val="15"/>
              </w:rPr>
              <w:t xml:space="preserve"> </w:t>
            </w:r>
            <w:r w:rsidRPr="00C674E2">
              <w:rPr>
                <w:rFonts w:ascii="Arial" w:eastAsia="MyriadPro-Regular" w:hAnsi="Arial"/>
                <w:sz w:val="15"/>
                <w:szCs w:val="15"/>
              </w:rPr>
              <w:t>gestão dos recursos hídricos</w:t>
            </w:r>
          </w:p>
          <w:p w:rsidR="00C674E2" w:rsidRPr="00C674E2" w:rsidRDefault="00C674E2" w:rsidP="001E1C6F">
            <w:pPr>
              <w:autoSpaceDE w:val="0"/>
              <w:autoSpaceDN w:val="0"/>
              <w:adjustRightInd w:val="0"/>
              <w:ind w:left="142" w:right="358" w:hanging="142"/>
              <w:rPr>
                <w:rFonts w:ascii="Arial" w:eastAsia="MyriadPro-Regular" w:hAnsi="Arial"/>
                <w:sz w:val="15"/>
                <w:szCs w:val="15"/>
              </w:rPr>
            </w:pPr>
            <w:r w:rsidRPr="00C674E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C674E2">
              <w:rPr>
                <w:rFonts w:ascii="Arial" w:eastAsia="MyriadPro-Regular" w:hAnsi="Arial"/>
                <w:szCs w:val="20"/>
              </w:rPr>
              <w:tab/>
            </w:r>
            <w:r w:rsidRPr="00C674E2">
              <w:rPr>
                <w:rFonts w:ascii="Arial" w:eastAsia="MyriadPro-Regular" w:hAnsi="Arial"/>
                <w:sz w:val="15"/>
                <w:szCs w:val="15"/>
              </w:rPr>
              <w:t xml:space="preserve">Realizar a Atividade </w:t>
            </w:r>
            <w:proofErr w:type="spellStart"/>
            <w:r w:rsidRPr="00C674E2">
              <w:rPr>
                <w:rFonts w:ascii="Arial" w:eastAsia="MyriadPro-Regular" w:hAnsi="Arial"/>
                <w:sz w:val="15"/>
                <w:szCs w:val="15"/>
              </w:rPr>
              <w:t>Procedimental</w:t>
            </w:r>
            <w:proofErr w:type="spellEnd"/>
            <w:r w:rsidRPr="00C674E2">
              <w:rPr>
                <w:rFonts w:ascii="Arial" w:eastAsia="MyriadPro-Regular" w:hAnsi="Arial"/>
                <w:sz w:val="15"/>
                <w:szCs w:val="15"/>
              </w:rPr>
              <w:t xml:space="preserve"> 3 do Caderno de Atividades</w:t>
            </w:r>
          </w:p>
          <w:p w:rsidR="00C674E2" w:rsidRPr="00C674E2" w:rsidRDefault="00C674E2" w:rsidP="001E1C6F">
            <w:pPr>
              <w:autoSpaceDE w:val="0"/>
              <w:autoSpaceDN w:val="0"/>
              <w:adjustRightInd w:val="0"/>
              <w:ind w:left="142" w:right="358" w:hanging="142"/>
              <w:rPr>
                <w:rFonts w:ascii="Arial" w:eastAsia="MyriadPro-Regular" w:hAnsi="Arial"/>
                <w:sz w:val="15"/>
                <w:szCs w:val="15"/>
              </w:rPr>
            </w:pPr>
            <w:r w:rsidRPr="00C674E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C674E2">
              <w:rPr>
                <w:rFonts w:ascii="Arial" w:eastAsia="MyriadPro-Regular" w:hAnsi="Arial"/>
                <w:szCs w:val="20"/>
              </w:rPr>
              <w:tab/>
            </w:r>
            <w:r w:rsidRPr="00C674E2">
              <w:rPr>
                <w:rFonts w:ascii="Arial" w:eastAsia="MyriadPro-Regular" w:hAnsi="Arial"/>
                <w:sz w:val="15"/>
                <w:szCs w:val="15"/>
              </w:rPr>
              <w:t>Consultar o sítio eletrónico da Associação Europeia da Energia Mini-Hídrica (www.esha.be), para aceder a</w:t>
            </w:r>
            <w:r>
              <w:rPr>
                <w:rFonts w:ascii="Arial" w:eastAsia="MyriadPro-Regular" w:hAnsi="Arial"/>
                <w:sz w:val="15"/>
                <w:szCs w:val="15"/>
              </w:rPr>
              <w:t xml:space="preserve"> </w:t>
            </w:r>
            <w:r w:rsidRPr="00C674E2">
              <w:rPr>
                <w:rFonts w:ascii="Arial" w:eastAsia="MyriadPro-Regular" w:hAnsi="Arial"/>
                <w:sz w:val="15"/>
                <w:szCs w:val="15"/>
              </w:rPr>
              <w:t>bases de dados e a relatórios anuais sobre a energia hidroelétrica produzida por mini-hídricas nos países</w:t>
            </w:r>
            <w:r>
              <w:rPr>
                <w:rFonts w:ascii="Arial" w:eastAsia="MyriadPro-Regular" w:hAnsi="Arial"/>
                <w:sz w:val="15"/>
                <w:szCs w:val="15"/>
              </w:rPr>
              <w:t xml:space="preserve"> </w:t>
            </w:r>
            <w:r w:rsidRPr="00C674E2">
              <w:rPr>
                <w:rFonts w:ascii="Arial" w:eastAsia="MyriadPro-Regular" w:hAnsi="Arial"/>
                <w:sz w:val="15"/>
                <w:szCs w:val="15"/>
              </w:rPr>
              <w:t>europeus</w:t>
            </w:r>
          </w:p>
          <w:p w:rsidR="00C674E2" w:rsidRPr="00C674E2" w:rsidRDefault="00C674E2" w:rsidP="001E1C6F">
            <w:pPr>
              <w:autoSpaceDE w:val="0"/>
              <w:autoSpaceDN w:val="0"/>
              <w:adjustRightInd w:val="0"/>
              <w:ind w:left="142" w:right="358" w:hanging="142"/>
              <w:rPr>
                <w:rFonts w:ascii="Arial" w:eastAsia="MyriadPro-Regular" w:hAnsi="Arial"/>
                <w:sz w:val="15"/>
                <w:szCs w:val="15"/>
              </w:rPr>
            </w:pPr>
            <w:r w:rsidRPr="00C674E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C674E2">
              <w:rPr>
                <w:rFonts w:ascii="Arial" w:eastAsia="MyriadPro-Regular" w:hAnsi="Arial"/>
                <w:szCs w:val="20"/>
              </w:rPr>
              <w:tab/>
            </w:r>
            <w:r w:rsidRPr="00C674E2">
              <w:rPr>
                <w:rFonts w:ascii="Arial" w:eastAsia="MyriadPro-Regular" w:hAnsi="Arial"/>
                <w:sz w:val="15"/>
                <w:szCs w:val="15"/>
              </w:rPr>
              <w:t>Analisar o quadro 3 e o documento 5 do manual, para discutir com os alunos os desafios transfronteiriços</w:t>
            </w:r>
            <w:r>
              <w:rPr>
                <w:rFonts w:ascii="Arial" w:eastAsia="MyriadPro-Regular" w:hAnsi="Arial"/>
                <w:sz w:val="15"/>
                <w:szCs w:val="15"/>
              </w:rPr>
              <w:t xml:space="preserve"> </w:t>
            </w:r>
            <w:r w:rsidRPr="00C674E2">
              <w:rPr>
                <w:rFonts w:ascii="Arial" w:eastAsia="MyriadPro-Regular" w:hAnsi="Arial"/>
                <w:sz w:val="15"/>
                <w:szCs w:val="15"/>
              </w:rPr>
              <w:t>ao nível das bacias hidrográficas</w:t>
            </w:r>
          </w:p>
          <w:p w:rsidR="00C674E2" w:rsidRPr="00C674E2" w:rsidRDefault="00C674E2" w:rsidP="001E1C6F">
            <w:pPr>
              <w:autoSpaceDE w:val="0"/>
              <w:autoSpaceDN w:val="0"/>
              <w:adjustRightInd w:val="0"/>
              <w:ind w:left="142" w:right="358" w:hanging="142"/>
              <w:rPr>
                <w:rFonts w:ascii="Arial" w:eastAsia="MyriadPro-Regular" w:hAnsi="Arial"/>
                <w:sz w:val="15"/>
                <w:szCs w:val="15"/>
              </w:rPr>
            </w:pPr>
            <w:r w:rsidRPr="00C674E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C674E2">
              <w:rPr>
                <w:rFonts w:ascii="Arial" w:eastAsia="MyriadPro-Regular" w:hAnsi="Arial"/>
                <w:szCs w:val="20"/>
              </w:rPr>
              <w:tab/>
            </w:r>
            <w:r w:rsidRPr="00C674E2">
              <w:rPr>
                <w:rFonts w:ascii="Arial" w:eastAsia="MyriadPro-Regular" w:hAnsi="Arial"/>
                <w:sz w:val="15"/>
                <w:szCs w:val="15"/>
              </w:rPr>
              <w:t xml:space="preserve">Realizar a Atividade </w:t>
            </w:r>
            <w:proofErr w:type="spellStart"/>
            <w:r w:rsidRPr="00C674E2">
              <w:rPr>
                <w:rFonts w:ascii="Arial" w:eastAsia="MyriadPro-Regular" w:hAnsi="Arial"/>
                <w:sz w:val="15"/>
                <w:szCs w:val="15"/>
              </w:rPr>
              <w:t>Procedimental</w:t>
            </w:r>
            <w:proofErr w:type="spellEnd"/>
            <w:r w:rsidRPr="00C674E2">
              <w:rPr>
                <w:rFonts w:ascii="Arial" w:eastAsia="MyriadPro-Regular" w:hAnsi="Arial"/>
                <w:sz w:val="15"/>
                <w:szCs w:val="15"/>
              </w:rPr>
              <w:t xml:space="preserve"> 4 do Caderno de Atividades</w:t>
            </w:r>
          </w:p>
          <w:p w:rsidR="00C674E2" w:rsidRPr="00C674E2" w:rsidRDefault="00C674E2" w:rsidP="001E1C6F">
            <w:pPr>
              <w:autoSpaceDE w:val="0"/>
              <w:autoSpaceDN w:val="0"/>
              <w:adjustRightInd w:val="0"/>
              <w:ind w:left="142" w:right="358" w:hanging="142"/>
              <w:rPr>
                <w:rFonts w:ascii="Arial" w:eastAsia="MyriadPro-Regular" w:hAnsi="Arial"/>
                <w:sz w:val="15"/>
                <w:szCs w:val="15"/>
              </w:rPr>
            </w:pPr>
            <w:r w:rsidRPr="00C674E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C674E2">
              <w:rPr>
                <w:rFonts w:ascii="Arial" w:eastAsia="MyriadPro-Regular" w:hAnsi="Arial"/>
                <w:szCs w:val="20"/>
              </w:rPr>
              <w:tab/>
            </w:r>
            <w:r w:rsidRPr="00C674E2">
              <w:rPr>
                <w:rFonts w:ascii="Arial" w:eastAsia="MyriadPro-Regular" w:hAnsi="Arial"/>
                <w:sz w:val="15"/>
                <w:szCs w:val="15"/>
              </w:rPr>
              <w:t>Identificar os principais problemas que se colocam à gestão da qualidade da água, a partir dos esquemas</w:t>
            </w:r>
            <w:r>
              <w:rPr>
                <w:rFonts w:ascii="Arial" w:eastAsia="MyriadPro-Regular" w:hAnsi="Arial"/>
                <w:sz w:val="15"/>
                <w:szCs w:val="15"/>
              </w:rPr>
              <w:t xml:space="preserve"> </w:t>
            </w:r>
            <w:r w:rsidRPr="00C674E2">
              <w:rPr>
                <w:rFonts w:ascii="Arial" w:eastAsia="MyriadPro-Regular" w:hAnsi="Arial"/>
                <w:sz w:val="15"/>
                <w:szCs w:val="15"/>
              </w:rPr>
              <w:t>das páginas 191 e 193 do manual</w:t>
            </w:r>
          </w:p>
          <w:p w:rsidR="00C674E2" w:rsidRPr="00C674E2" w:rsidRDefault="00C674E2" w:rsidP="001E1C6F">
            <w:pPr>
              <w:autoSpaceDE w:val="0"/>
              <w:autoSpaceDN w:val="0"/>
              <w:adjustRightInd w:val="0"/>
              <w:ind w:left="142" w:right="358" w:hanging="142"/>
              <w:rPr>
                <w:rFonts w:ascii="Arial" w:eastAsia="MyriadPro-Regular" w:hAnsi="Arial"/>
                <w:sz w:val="15"/>
                <w:szCs w:val="15"/>
              </w:rPr>
            </w:pPr>
            <w:r w:rsidRPr="00C674E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C674E2">
              <w:rPr>
                <w:rFonts w:ascii="Arial" w:eastAsia="MyriadPro-Regular" w:hAnsi="Arial"/>
                <w:szCs w:val="20"/>
              </w:rPr>
              <w:tab/>
            </w:r>
            <w:r w:rsidRPr="00C674E2">
              <w:rPr>
                <w:rFonts w:ascii="Arial" w:eastAsia="MyriadPro-Regular" w:hAnsi="Arial"/>
                <w:sz w:val="15"/>
                <w:szCs w:val="15"/>
              </w:rPr>
              <w:t>Explorar a animação “O ciclo urbano da água”, disponível no e-Manual</w:t>
            </w:r>
          </w:p>
          <w:p w:rsidR="00C674E2" w:rsidRPr="00C674E2" w:rsidRDefault="00C674E2" w:rsidP="001E1C6F">
            <w:pPr>
              <w:autoSpaceDE w:val="0"/>
              <w:autoSpaceDN w:val="0"/>
              <w:adjustRightInd w:val="0"/>
              <w:ind w:left="142" w:right="358" w:hanging="142"/>
              <w:rPr>
                <w:rFonts w:ascii="Arial" w:eastAsia="MyriadPro-Regular" w:hAnsi="Arial"/>
                <w:sz w:val="15"/>
                <w:szCs w:val="15"/>
              </w:rPr>
            </w:pPr>
            <w:r w:rsidRPr="00C674E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C674E2">
              <w:rPr>
                <w:rFonts w:ascii="Arial" w:eastAsia="MyriadPro-Regular" w:hAnsi="Arial"/>
                <w:szCs w:val="20"/>
              </w:rPr>
              <w:tab/>
            </w:r>
            <w:r w:rsidRPr="00C674E2">
              <w:rPr>
                <w:rFonts w:ascii="Arial" w:eastAsia="MyriadPro-Regular" w:hAnsi="Arial"/>
                <w:sz w:val="15"/>
                <w:szCs w:val="15"/>
              </w:rPr>
              <w:t>Analisar o quadro 5 do manual e consultar o sítio eletrónico do Instituto da Água (www.inag.pt), para</w:t>
            </w:r>
            <w:r>
              <w:rPr>
                <w:rFonts w:ascii="Arial" w:eastAsia="MyriadPro-Regular" w:hAnsi="Arial"/>
                <w:sz w:val="15"/>
                <w:szCs w:val="15"/>
              </w:rPr>
              <w:t xml:space="preserve"> </w:t>
            </w:r>
            <w:r w:rsidRPr="00C674E2">
              <w:rPr>
                <w:rFonts w:ascii="Arial" w:eastAsia="MyriadPro-Regular" w:hAnsi="Arial"/>
                <w:sz w:val="15"/>
                <w:szCs w:val="15"/>
              </w:rPr>
              <w:t>aceder a informações relativas à Diretiva-Quadro da Água (DQA) e ao Plano Nacional da Água (PNA)</w:t>
            </w:r>
          </w:p>
          <w:p w:rsidR="00C674E2" w:rsidRPr="00C674E2" w:rsidRDefault="00C674E2" w:rsidP="001E1C6F">
            <w:pPr>
              <w:autoSpaceDE w:val="0"/>
              <w:autoSpaceDN w:val="0"/>
              <w:adjustRightInd w:val="0"/>
              <w:ind w:left="142" w:right="358" w:hanging="142"/>
              <w:rPr>
                <w:rFonts w:ascii="Arial" w:eastAsia="MyriadPro-Regular" w:hAnsi="Arial"/>
                <w:sz w:val="15"/>
                <w:szCs w:val="15"/>
              </w:rPr>
            </w:pPr>
            <w:r w:rsidRPr="00C674E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C674E2">
              <w:rPr>
                <w:rFonts w:ascii="Arial" w:eastAsia="MyriadPro-Regular" w:hAnsi="Arial"/>
                <w:szCs w:val="20"/>
              </w:rPr>
              <w:tab/>
            </w:r>
            <w:r w:rsidRPr="00C674E2">
              <w:rPr>
                <w:rFonts w:ascii="Arial" w:eastAsia="MyriadPro-Regular" w:hAnsi="Arial"/>
                <w:sz w:val="15"/>
                <w:szCs w:val="15"/>
              </w:rPr>
              <w:t>Consultar o sítio eletrónico da Associação Portuguesa dos Recursos Hídricos (www.aprh.pt), para recolher</w:t>
            </w:r>
            <w:r>
              <w:rPr>
                <w:rFonts w:ascii="Arial" w:eastAsia="MyriadPro-Regular" w:hAnsi="Arial"/>
                <w:sz w:val="15"/>
                <w:szCs w:val="15"/>
              </w:rPr>
              <w:t xml:space="preserve"> </w:t>
            </w:r>
            <w:r w:rsidRPr="00C674E2">
              <w:rPr>
                <w:rFonts w:ascii="Arial" w:eastAsia="MyriadPro-Regular" w:hAnsi="Arial"/>
                <w:sz w:val="15"/>
                <w:szCs w:val="15"/>
              </w:rPr>
              <w:t>informações sobre as regiões e bacias hidrográficas nacionais</w:t>
            </w:r>
          </w:p>
          <w:p w:rsidR="00C674E2" w:rsidRPr="00C674E2" w:rsidRDefault="00C674E2" w:rsidP="001E1C6F">
            <w:pPr>
              <w:autoSpaceDE w:val="0"/>
              <w:autoSpaceDN w:val="0"/>
              <w:adjustRightInd w:val="0"/>
              <w:ind w:left="142" w:right="358" w:hanging="142"/>
              <w:rPr>
                <w:rFonts w:ascii="Arial" w:eastAsia="MyriadPro-Regular" w:hAnsi="Arial"/>
                <w:sz w:val="15"/>
                <w:szCs w:val="15"/>
              </w:rPr>
            </w:pPr>
            <w:r w:rsidRPr="00C674E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C674E2">
              <w:rPr>
                <w:rFonts w:ascii="Arial" w:eastAsia="MyriadPro-Regular" w:hAnsi="Arial"/>
                <w:szCs w:val="20"/>
              </w:rPr>
              <w:tab/>
            </w:r>
            <w:r w:rsidRPr="00C674E2">
              <w:rPr>
                <w:rFonts w:ascii="Arial" w:eastAsia="MyriadPro-Regular" w:hAnsi="Arial"/>
                <w:sz w:val="15"/>
                <w:szCs w:val="15"/>
              </w:rPr>
              <w:t>Consultar o sítio eletrónico da Administração da Região Hidrográfica em que a escola está inserida, para</w:t>
            </w:r>
            <w:r>
              <w:rPr>
                <w:rFonts w:ascii="Arial" w:eastAsia="MyriadPro-Regular" w:hAnsi="Arial"/>
                <w:sz w:val="15"/>
                <w:szCs w:val="15"/>
              </w:rPr>
              <w:t xml:space="preserve"> </w:t>
            </w:r>
            <w:r w:rsidRPr="00C674E2">
              <w:rPr>
                <w:rFonts w:ascii="Arial" w:eastAsia="MyriadPro-Regular" w:hAnsi="Arial"/>
                <w:sz w:val="15"/>
                <w:szCs w:val="15"/>
              </w:rPr>
              <w:t>aceder a documentos oficiais do ordenamento das bacias hidrográficas</w:t>
            </w:r>
          </w:p>
          <w:p w:rsidR="00C674E2" w:rsidRPr="00C674E2" w:rsidRDefault="00C674E2" w:rsidP="001E1C6F">
            <w:pPr>
              <w:autoSpaceDE w:val="0"/>
              <w:autoSpaceDN w:val="0"/>
              <w:adjustRightInd w:val="0"/>
              <w:ind w:left="142" w:right="358" w:hanging="142"/>
              <w:rPr>
                <w:rFonts w:ascii="Arial" w:eastAsia="MyriadPro-Regular" w:hAnsi="Arial"/>
                <w:sz w:val="15"/>
                <w:szCs w:val="15"/>
              </w:rPr>
            </w:pPr>
            <w:r w:rsidRPr="00C674E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C674E2">
              <w:rPr>
                <w:rFonts w:ascii="Arial" w:eastAsia="MyriadPro-Regular" w:hAnsi="Arial"/>
                <w:szCs w:val="20"/>
              </w:rPr>
              <w:tab/>
            </w:r>
            <w:r w:rsidRPr="00C674E2">
              <w:rPr>
                <w:rFonts w:ascii="Arial" w:eastAsia="MyriadPro-Regular" w:hAnsi="Arial"/>
                <w:sz w:val="15"/>
                <w:szCs w:val="15"/>
              </w:rPr>
              <w:t>Analisar a figura 83 do manual e resolver as atividades propostas</w:t>
            </w:r>
          </w:p>
          <w:p w:rsidR="00C674E2" w:rsidRPr="00C674E2" w:rsidRDefault="00C674E2" w:rsidP="001E1C6F">
            <w:pPr>
              <w:autoSpaceDE w:val="0"/>
              <w:autoSpaceDN w:val="0"/>
              <w:adjustRightInd w:val="0"/>
              <w:ind w:left="142" w:right="358" w:hanging="142"/>
              <w:rPr>
                <w:rFonts w:ascii="Arial" w:eastAsia="MyriadPro-Regular" w:hAnsi="Arial"/>
                <w:sz w:val="15"/>
                <w:szCs w:val="15"/>
              </w:rPr>
            </w:pPr>
            <w:r w:rsidRPr="00C674E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C674E2">
              <w:rPr>
                <w:rFonts w:ascii="Arial" w:eastAsia="MyriadPro-Regular" w:hAnsi="Arial"/>
                <w:szCs w:val="20"/>
              </w:rPr>
              <w:tab/>
            </w:r>
            <w:r w:rsidRPr="00C674E2">
              <w:rPr>
                <w:rFonts w:ascii="Arial" w:eastAsia="MyriadPro-Regular" w:hAnsi="Arial"/>
                <w:sz w:val="15"/>
                <w:szCs w:val="15"/>
              </w:rPr>
              <w:t>Construir uma barra cronológica que resuma a gestão luso-espanhola da água</w:t>
            </w:r>
          </w:p>
          <w:p w:rsidR="00C674E2" w:rsidRPr="00C674E2" w:rsidRDefault="00C674E2" w:rsidP="001E1C6F">
            <w:pPr>
              <w:autoSpaceDE w:val="0"/>
              <w:autoSpaceDN w:val="0"/>
              <w:adjustRightInd w:val="0"/>
              <w:ind w:left="142" w:right="358" w:hanging="142"/>
              <w:rPr>
                <w:rFonts w:ascii="Arial" w:eastAsia="MyriadPro-Regular" w:hAnsi="Arial"/>
                <w:sz w:val="15"/>
                <w:szCs w:val="15"/>
              </w:rPr>
            </w:pPr>
            <w:r w:rsidRPr="00C674E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C674E2">
              <w:rPr>
                <w:rFonts w:ascii="Arial" w:eastAsia="MyriadPro-Regular" w:hAnsi="Arial"/>
                <w:szCs w:val="20"/>
              </w:rPr>
              <w:tab/>
            </w:r>
            <w:r w:rsidRPr="00C674E2">
              <w:rPr>
                <w:rFonts w:ascii="Arial" w:eastAsia="MyriadPro-Regular" w:hAnsi="Arial"/>
                <w:sz w:val="15"/>
                <w:szCs w:val="15"/>
              </w:rPr>
              <w:t>Enriquecer o conteúdo do quadro 6 do manual</w:t>
            </w:r>
          </w:p>
          <w:p w:rsidR="00C674E2" w:rsidRPr="00C674E2" w:rsidRDefault="00C674E2" w:rsidP="001E1C6F">
            <w:pPr>
              <w:autoSpaceDE w:val="0"/>
              <w:autoSpaceDN w:val="0"/>
              <w:adjustRightInd w:val="0"/>
              <w:ind w:left="142" w:right="358" w:hanging="142"/>
              <w:rPr>
                <w:rFonts w:ascii="Arial" w:eastAsia="MyriadPro-Regular" w:hAnsi="Arial"/>
                <w:sz w:val="15"/>
                <w:szCs w:val="15"/>
              </w:rPr>
            </w:pPr>
            <w:r w:rsidRPr="00C674E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C674E2">
              <w:rPr>
                <w:rFonts w:ascii="Arial" w:eastAsia="MyriadPro-Regular" w:hAnsi="Arial"/>
                <w:szCs w:val="20"/>
              </w:rPr>
              <w:tab/>
            </w:r>
            <w:r w:rsidRPr="00C674E2">
              <w:rPr>
                <w:rFonts w:ascii="Arial" w:eastAsia="MyriadPro-Regular" w:hAnsi="Arial"/>
                <w:sz w:val="15"/>
                <w:szCs w:val="15"/>
              </w:rPr>
              <w:t>Ler o documento 7 do manual, para refletir acerca da necessidade de implementação de medidas de</w:t>
            </w:r>
            <w:r>
              <w:rPr>
                <w:rFonts w:ascii="Arial" w:eastAsia="MyriadPro-Regular" w:hAnsi="Arial"/>
                <w:sz w:val="15"/>
                <w:szCs w:val="15"/>
              </w:rPr>
              <w:t xml:space="preserve"> </w:t>
            </w:r>
            <w:r w:rsidRPr="00C674E2">
              <w:rPr>
                <w:rFonts w:ascii="Arial" w:eastAsia="MyriadPro-Regular" w:hAnsi="Arial"/>
                <w:sz w:val="15"/>
                <w:szCs w:val="15"/>
              </w:rPr>
              <w:t>racionalização do consumo de água</w:t>
            </w:r>
          </w:p>
          <w:p w:rsidR="00C674E2" w:rsidRPr="00C674E2" w:rsidRDefault="00C674E2" w:rsidP="001E1C6F">
            <w:pPr>
              <w:autoSpaceDE w:val="0"/>
              <w:autoSpaceDN w:val="0"/>
              <w:adjustRightInd w:val="0"/>
              <w:ind w:left="142" w:right="358" w:hanging="142"/>
              <w:rPr>
                <w:rFonts w:ascii="Arial" w:eastAsia="MyriadPro-Regular" w:hAnsi="Arial"/>
                <w:sz w:val="19"/>
                <w:szCs w:val="19"/>
              </w:rPr>
            </w:pPr>
            <w:r w:rsidRPr="00C674E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C674E2">
              <w:rPr>
                <w:rFonts w:ascii="Arial" w:eastAsia="MyriadPro-Regular" w:hAnsi="Arial"/>
                <w:szCs w:val="20"/>
              </w:rPr>
              <w:tab/>
            </w:r>
            <w:r w:rsidRPr="00C674E2">
              <w:rPr>
                <w:rFonts w:ascii="Arial" w:eastAsia="MyriadPro-Regular" w:hAnsi="Arial"/>
                <w:sz w:val="15"/>
                <w:szCs w:val="15"/>
              </w:rPr>
              <w:t>Analisar documentos do +Manual (e-Manual)</w:t>
            </w:r>
          </w:p>
        </w:tc>
      </w:tr>
      <w:tr w:rsidR="00C674E2" w:rsidRPr="00C674E2" w:rsidTr="001E1C6F">
        <w:trPr>
          <w:trHeight w:val="794"/>
        </w:trPr>
        <w:tc>
          <w:tcPr>
            <w:tcW w:w="7304" w:type="dxa"/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C674E2" w:rsidRPr="00C674E2" w:rsidRDefault="00C674E2" w:rsidP="00DE4476">
            <w:pPr>
              <w:autoSpaceDE w:val="0"/>
              <w:autoSpaceDN w:val="0"/>
              <w:adjustRightInd w:val="0"/>
              <w:ind w:left="142" w:hanging="142"/>
              <w:rPr>
                <w:rFonts w:ascii="Arial" w:hAnsi="Arial"/>
                <w:b/>
                <w:bCs/>
                <w:szCs w:val="20"/>
              </w:rPr>
            </w:pPr>
            <w:r w:rsidRPr="00C674E2">
              <w:rPr>
                <w:rFonts w:ascii="Arial" w:hAnsi="Arial"/>
                <w:b/>
                <w:bCs/>
                <w:szCs w:val="20"/>
              </w:rPr>
              <w:t>Conclusão / Finalização</w:t>
            </w:r>
          </w:p>
          <w:p w:rsidR="00C674E2" w:rsidRPr="00C674E2" w:rsidRDefault="00C674E2" w:rsidP="00C674E2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5"/>
                <w:szCs w:val="15"/>
              </w:rPr>
            </w:pPr>
            <w:r w:rsidRPr="00C674E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C674E2">
              <w:rPr>
                <w:rFonts w:ascii="Arial" w:eastAsia="MyriadPro-Regular" w:hAnsi="Arial"/>
                <w:szCs w:val="20"/>
              </w:rPr>
              <w:tab/>
            </w:r>
            <w:r w:rsidRPr="00C674E2">
              <w:rPr>
                <w:rFonts w:ascii="Arial" w:eastAsia="MyriadPro-Regular" w:hAnsi="Arial"/>
                <w:sz w:val="15"/>
                <w:szCs w:val="15"/>
              </w:rPr>
              <w:t>Realizar as Fichas de Consolidação dos Conhecimentos 6 e 7 do Caderno de Atividades</w:t>
            </w:r>
          </w:p>
          <w:p w:rsidR="00C674E2" w:rsidRPr="00C674E2" w:rsidRDefault="00C674E2" w:rsidP="00C674E2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9"/>
                <w:szCs w:val="19"/>
              </w:rPr>
            </w:pPr>
            <w:r w:rsidRPr="00C674E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C674E2">
              <w:rPr>
                <w:rFonts w:ascii="Arial" w:eastAsia="MyriadPro-Regular" w:hAnsi="Arial"/>
                <w:szCs w:val="20"/>
              </w:rPr>
              <w:tab/>
            </w:r>
            <w:r w:rsidRPr="00C674E2">
              <w:rPr>
                <w:rFonts w:ascii="Arial" w:eastAsia="MyriadPro-Regular" w:hAnsi="Arial"/>
                <w:sz w:val="15"/>
                <w:szCs w:val="15"/>
              </w:rPr>
              <w:t>Realizar as Questões de Exames Nacionais 4 do Caderno de Atividades</w:t>
            </w:r>
          </w:p>
        </w:tc>
      </w:tr>
    </w:tbl>
    <w:p w:rsidR="00C674E2" w:rsidRPr="003800C2" w:rsidRDefault="008B4087" w:rsidP="00C674E2">
      <w:pPr>
        <w:spacing w:after="220"/>
        <w:ind w:left="142"/>
        <w:rPr>
          <w:rFonts w:ascii="Arial" w:hAnsi="Arial"/>
          <w:b/>
          <w:bCs/>
          <w:color w:val="FFFFFF"/>
          <w:sz w:val="44"/>
          <w:szCs w:val="44"/>
        </w:rPr>
      </w:pPr>
      <w:r>
        <w:rPr>
          <w:rFonts w:ascii="Arial" w:hAnsi="Arial"/>
          <w:noProof/>
          <w:lang w:eastAsia="pt-PT"/>
        </w:rPr>
        <w:pict>
          <v:shape id="_x0000_s1113" type="#_x0000_t202" style="position:absolute;left:0;text-align:left;margin-left:-.6pt;margin-top:-.05pt;width:556.7pt;height:82.7pt;z-index:251762688;mso-position-horizontal-relative:text;mso-position-vertical-relative:text" fillcolor="#bfbfbf [2412]" stroked="f">
            <v:textbox style="mso-next-textbox:#_x0000_s1113;mso-fit-shape-to-text:t" inset=",2.3mm,,2.3mm">
              <w:txbxContent>
                <w:p w:rsidR="008B4087" w:rsidRPr="00C674E2" w:rsidRDefault="008B4087" w:rsidP="00C674E2">
                  <w:pPr>
                    <w:tabs>
                      <w:tab w:val="left" w:pos="5529"/>
                      <w:tab w:val="left" w:pos="5670"/>
                    </w:tabs>
                    <w:autoSpaceDE w:val="0"/>
                    <w:autoSpaceDN w:val="0"/>
                    <w:adjustRightInd w:val="0"/>
                    <w:ind w:left="142" w:hanging="142"/>
                    <w:rPr>
                      <w:rFonts w:ascii="Arial" w:hAnsi="Arial"/>
                      <w:b/>
                      <w:bCs/>
                      <w:szCs w:val="20"/>
                    </w:rPr>
                  </w:pPr>
                  <w:r w:rsidRPr="00C674E2">
                    <w:rPr>
                      <w:rFonts w:ascii="Arial" w:hAnsi="Arial"/>
                      <w:b/>
                      <w:bCs/>
                      <w:szCs w:val="20"/>
                    </w:rPr>
                    <w:t>Atividades de avaliação / Remediação</w:t>
                  </w:r>
                </w:p>
                <w:p w:rsidR="008B4087" w:rsidRPr="00C674E2" w:rsidRDefault="008B4087" w:rsidP="00C674E2">
                  <w:pPr>
                    <w:tabs>
                      <w:tab w:val="left" w:pos="5529"/>
                      <w:tab w:val="left" w:pos="5670"/>
                    </w:tabs>
                    <w:autoSpaceDE w:val="0"/>
                    <w:autoSpaceDN w:val="0"/>
                    <w:adjustRightInd w:val="0"/>
                    <w:ind w:left="142" w:hanging="142"/>
                    <w:rPr>
                      <w:rFonts w:ascii="Arial" w:eastAsia="MyriadPro-Regular" w:hAnsi="Arial"/>
                      <w:sz w:val="19"/>
                      <w:szCs w:val="19"/>
                    </w:rPr>
                  </w:pPr>
                  <w:r w:rsidRPr="00C674E2">
                    <w:rPr>
                      <w:rFonts w:ascii="Arial" w:eastAsia="MyriadPro-Regular" w:hAnsi="Arial"/>
                      <w:sz w:val="19"/>
                      <w:szCs w:val="19"/>
                    </w:rPr>
                    <w:t>•</w:t>
                  </w:r>
                  <w:r w:rsidRPr="00C674E2">
                    <w:rPr>
                      <w:rFonts w:ascii="Arial" w:eastAsia="MyriadPro-Regular" w:hAnsi="Arial"/>
                      <w:szCs w:val="20"/>
                    </w:rPr>
                    <w:tab/>
                  </w:r>
                  <w:r w:rsidRPr="00C674E2">
                    <w:rPr>
                      <w:rFonts w:ascii="Arial" w:eastAsia="MyriadPro-Regular" w:hAnsi="Arial"/>
                      <w:sz w:val="19"/>
                      <w:szCs w:val="19"/>
                    </w:rPr>
                    <w:t>Avaliação formativa</w:t>
                  </w:r>
                  <w:r>
                    <w:rPr>
                      <w:rFonts w:ascii="Arial" w:eastAsia="MyriadPro-Regular" w:hAnsi="Arial"/>
                      <w:sz w:val="19"/>
                      <w:szCs w:val="19"/>
                    </w:rPr>
                    <w:tab/>
                  </w:r>
                  <w:r w:rsidRPr="00C674E2">
                    <w:rPr>
                      <w:rFonts w:ascii="Arial" w:eastAsia="MyriadPro-Regular" w:hAnsi="Arial"/>
                      <w:sz w:val="19"/>
                      <w:szCs w:val="19"/>
                    </w:rPr>
                    <w:t>•</w:t>
                  </w:r>
                  <w:r w:rsidRPr="00C674E2">
                    <w:rPr>
                      <w:rFonts w:ascii="Arial" w:eastAsia="MyriadPro-Regular" w:hAnsi="Arial"/>
                      <w:szCs w:val="20"/>
                    </w:rPr>
                    <w:tab/>
                  </w:r>
                  <w:r w:rsidRPr="00C674E2">
                    <w:rPr>
                      <w:rFonts w:ascii="Arial" w:eastAsia="MyriadPro-Regular" w:hAnsi="Arial"/>
                      <w:sz w:val="19"/>
                      <w:szCs w:val="19"/>
                    </w:rPr>
                    <w:t>Verificação/consolidação dos conhecimentos atravé</w:t>
                  </w:r>
                  <w:r>
                    <w:rPr>
                      <w:rFonts w:ascii="Arial" w:eastAsia="MyriadPro-Regular" w:hAnsi="Arial"/>
                      <w:sz w:val="19"/>
                      <w:szCs w:val="19"/>
                    </w:rPr>
                    <w:t>s</w:t>
                  </w:r>
                </w:p>
                <w:p w:rsidR="008B4087" w:rsidRPr="00C674E2" w:rsidRDefault="008B4087" w:rsidP="00C674E2">
                  <w:pPr>
                    <w:tabs>
                      <w:tab w:val="left" w:pos="5529"/>
                      <w:tab w:val="left" w:pos="5670"/>
                    </w:tabs>
                    <w:autoSpaceDE w:val="0"/>
                    <w:autoSpaceDN w:val="0"/>
                    <w:adjustRightInd w:val="0"/>
                    <w:ind w:left="142" w:hanging="142"/>
                    <w:rPr>
                      <w:rFonts w:ascii="Arial" w:eastAsia="MyriadPro-Regular" w:hAnsi="Arial"/>
                      <w:sz w:val="19"/>
                      <w:szCs w:val="19"/>
                    </w:rPr>
                  </w:pPr>
                  <w:r w:rsidRPr="00C674E2">
                    <w:rPr>
                      <w:rFonts w:ascii="Arial" w:eastAsia="MyriadPro-Regular" w:hAnsi="Arial"/>
                      <w:sz w:val="19"/>
                      <w:szCs w:val="19"/>
                    </w:rPr>
                    <w:t>•</w:t>
                  </w:r>
                  <w:r w:rsidRPr="00C674E2">
                    <w:rPr>
                      <w:rFonts w:ascii="Arial" w:eastAsia="MyriadPro-Regular" w:hAnsi="Arial"/>
                      <w:szCs w:val="20"/>
                    </w:rPr>
                    <w:tab/>
                  </w:r>
                  <w:r w:rsidRPr="00C674E2">
                    <w:rPr>
                      <w:rFonts w:ascii="Arial" w:eastAsia="MyriadPro-Regular" w:hAnsi="Arial"/>
                      <w:sz w:val="19"/>
                      <w:szCs w:val="19"/>
                    </w:rPr>
                    <w:t>Realizar os exercícios de “Testa o saber”, páginas 202 e</w:t>
                  </w:r>
                  <w:r>
                    <w:rPr>
                      <w:rFonts w:ascii="Arial" w:eastAsia="MyriadPro-Regular" w:hAnsi="Arial"/>
                      <w:sz w:val="19"/>
                      <w:szCs w:val="19"/>
                    </w:rPr>
                    <w:tab/>
                  </w:r>
                  <w:r>
                    <w:rPr>
                      <w:rFonts w:ascii="Arial" w:eastAsia="MyriadPro-Regular" w:hAnsi="Arial"/>
                      <w:sz w:val="19"/>
                      <w:szCs w:val="19"/>
                    </w:rPr>
                    <w:tab/>
                    <w:t xml:space="preserve">da </w:t>
                  </w:r>
                  <w:proofErr w:type="spellStart"/>
                  <w:r w:rsidRPr="00C674E2">
                    <w:rPr>
                      <w:rFonts w:ascii="Arial" w:eastAsia="MyriadPro-Regular" w:hAnsi="Arial"/>
                      <w:sz w:val="19"/>
                      <w:szCs w:val="19"/>
                    </w:rPr>
                    <w:t>Geossíntese</w:t>
                  </w:r>
                  <w:proofErr w:type="spellEnd"/>
                  <w:r w:rsidRPr="00C674E2">
                    <w:rPr>
                      <w:rFonts w:ascii="Arial" w:eastAsia="MyriadPro-Regular" w:hAnsi="Arial"/>
                      <w:sz w:val="19"/>
                      <w:szCs w:val="19"/>
                    </w:rPr>
                    <w:t>, páginas 204 e 205 do manual</w:t>
                  </w:r>
                </w:p>
                <w:p w:rsidR="008B4087" w:rsidRPr="00C674E2" w:rsidRDefault="008B4087" w:rsidP="00C674E2">
                  <w:pPr>
                    <w:tabs>
                      <w:tab w:val="left" w:pos="5529"/>
                      <w:tab w:val="left" w:pos="5670"/>
                    </w:tabs>
                    <w:autoSpaceDE w:val="0"/>
                    <w:autoSpaceDN w:val="0"/>
                    <w:adjustRightInd w:val="0"/>
                    <w:ind w:left="142" w:hanging="142"/>
                    <w:rPr>
                      <w:rFonts w:ascii="Arial" w:hAnsi="Arial"/>
                      <w:szCs w:val="18"/>
                    </w:rPr>
                  </w:pPr>
                  <w:r>
                    <w:rPr>
                      <w:rFonts w:ascii="Arial" w:eastAsia="MyriadPro-Regular" w:hAnsi="Arial"/>
                      <w:sz w:val="19"/>
                      <w:szCs w:val="19"/>
                    </w:rPr>
                    <w:tab/>
                  </w:r>
                  <w:r w:rsidRPr="00C674E2">
                    <w:rPr>
                      <w:rFonts w:ascii="Arial" w:eastAsia="MyriadPro-Regular" w:hAnsi="Arial"/>
                      <w:sz w:val="19"/>
                      <w:szCs w:val="19"/>
                    </w:rPr>
                    <w:t>203 do manual</w:t>
                  </w:r>
                  <w:r>
                    <w:rPr>
                      <w:rFonts w:ascii="Arial" w:eastAsia="MyriadPro-Regular" w:hAnsi="Arial"/>
                      <w:sz w:val="19"/>
                      <w:szCs w:val="19"/>
                    </w:rPr>
                    <w:tab/>
                  </w:r>
                  <w:r w:rsidRPr="00C674E2">
                    <w:rPr>
                      <w:rFonts w:ascii="Arial" w:eastAsia="MyriadPro-Regular" w:hAnsi="Arial"/>
                      <w:sz w:val="19"/>
                      <w:szCs w:val="19"/>
                    </w:rPr>
                    <w:t>•</w:t>
                  </w:r>
                  <w:r w:rsidRPr="00C674E2">
                    <w:rPr>
                      <w:rFonts w:ascii="Arial" w:eastAsia="MyriadPro-Regular" w:hAnsi="Arial"/>
                      <w:szCs w:val="20"/>
                    </w:rPr>
                    <w:tab/>
                  </w:r>
                  <w:r w:rsidRPr="00C674E2">
                    <w:rPr>
                      <w:rFonts w:ascii="Arial" w:eastAsia="MyriadPro-Regular" w:hAnsi="Arial"/>
                      <w:sz w:val="19"/>
                      <w:szCs w:val="19"/>
                    </w:rPr>
                    <w:t>Avaliação sumativa</w:t>
                  </w:r>
                </w:p>
              </w:txbxContent>
            </v:textbox>
          </v:shape>
        </w:pict>
      </w:r>
      <w:r>
        <w:rPr>
          <w:rFonts w:ascii="Arial" w:eastAsia="MyriadPro-Regular" w:hAnsi="Arial"/>
          <w:noProof/>
          <w:sz w:val="19"/>
          <w:szCs w:val="19"/>
          <w:lang w:eastAsia="pt-PT"/>
        </w:rPr>
        <w:pict>
          <v:shape id="_x0000_s1114" type="#_x0000_t32" style="position:absolute;left:0;text-align:left;margin-left:-.6pt;margin-top:-.05pt;width:61487.8pt;height:10.45pt;z-index:251764736;mso-position-horizontal-relative:text;mso-position-vertical-relative:text" o:connectortype="straight" strokecolor="#7f7f7f [1612]" strokeweight="3pt"/>
        </w:pict>
      </w:r>
      <w:r w:rsidR="00C674E2" w:rsidRPr="003800C2">
        <w:rPr>
          <w:rFonts w:ascii="Arial" w:hAnsi="Arial"/>
        </w:rPr>
        <w:br w:type="column"/>
      </w:r>
      <w:r w:rsidR="00C674E2" w:rsidRPr="003800C2">
        <w:rPr>
          <w:rFonts w:ascii="Arial" w:hAnsi="Arial"/>
          <w:b/>
          <w:bCs/>
          <w:color w:val="FFFFFF"/>
          <w:sz w:val="44"/>
          <w:szCs w:val="44"/>
        </w:rPr>
        <w:lastRenderedPageBreak/>
        <w:t xml:space="preserve">Roteiro </w:t>
      </w:r>
      <w:r w:rsidR="00C674E2">
        <w:rPr>
          <w:rFonts w:ascii="Arial" w:hAnsi="Arial"/>
          <w:b/>
          <w:bCs/>
          <w:color w:val="FFFFFF"/>
          <w:sz w:val="44"/>
          <w:szCs w:val="44"/>
        </w:rPr>
        <w:t>6</w:t>
      </w:r>
    </w:p>
    <w:tbl>
      <w:tblPr>
        <w:tblStyle w:val="TableGrid"/>
        <w:tblW w:w="3686" w:type="dxa"/>
        <w:tblInd w:w="250" w:type="dxa"/>
        <w:tblBorders>
          <w:top w:val="none" w:sz="0" w:space="0" w:color="auto"/>
          <w:left w:val="single" w:sz="24" w:space="0" w:color="FFFFFF" w:themeColor="background1"/>
          <w:bottom w:val="none" w:sz="0" w:space="0" w:color="auto"/>
          <w:right w:val="none" w:sz="0" w:space="0" w:color="auto"/>
          <w:insideH w:val="single" w:sz="24" w:space="0" w:color="FFFFFF" w:themeColor="background1"/>
          <w:insideV w:val="single" w:sz="4" w:space="0" w:color="FFFFFF" w:themeColor="background1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3686"/>
      </w:tblGrid>
      <w:tr w:rsidR="00C674E2" w:rsidRPr="003800C2" w:rsidTr="00DE4476">
        <w:trPr>
          <w:trHeight w:val="486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C674E2" w:rsidRPr="0050607C" w:rsidRDefault="00C674E2" w:rsidP="00DE4476">
            <w:pPr>
              <w:rPr>
                <w:rFonts w:ascii="Arial" w:hAnsi="Arial"/>
              </w:rPr>
            </w:pPr>
            <w:r>
              <w:rPr>
                <w:rFonts w:ascii="Arial" w:hAnsi="Arial"/>
                <w:b/>
                <w:bCs/>
                <w:sz w:val="24"/>
                <w:szCs w:val="24"/>
              </w:rPr>
              <w:t>N.º de aulas: 10</w:t>
            </w:r>
          </w:p>
        </w:tc>
      </w:tr>
      <w:tr w:rsidR="00C674E2" w:rsidRPr="003800C2" w:rsidTr="00C674E2">
        <w:trPr>
          <w:trHeight w:val="1809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C674E2" w:rsidRPr="0050607C" w:rsidRDefault="00C674E2" w:rsidP="00DE4476">
            <w:pPr>
              <w:autoSpaceDE w:val="0"/>
              <w:autoSpaceDN w:val="0"/>
              <w:adjustRightInd w:val="0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50607C">
              <w:rPr>
                <w:rFonts w:ascii="Arial" w:hAnsi="Arial"/>
                <w:b/>
                <w:bCs/>
                <w:sz w:val="24"/>
                <w:szCs w:val="24"/>
              </w:rPr>
              <w:t>Sumário:</w:t>
            </w:r>
          </w:p>
          <w:p w:rsidR="00C674E2" w:rsidRDefault="00C674E2" w:rsidP="00C674E2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Os usos e consumos de água</w:t>
            </w:r>
          </w:p>
          <w:p w:rsidR="00C674E2" w:rsidRDefault="00C674E2" w:rsidP="00C674E2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Os desafios colocados à</w:t>
            </w:r>
          </w:p>
          <w:p w:rsidR="00C674E2" w:rsidRDefault="00C674E2" w:rsidP="00C674E2">
            <w:pPr>
              <w:autoSpaceDE w:val="0"/>
              <w:autoSpaceDN w:val="0"/>
              <w:adjustRightInd w:val="0"/>
              <w:ind w:left="176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gestão dos recursos hídricos</w:t>
            </w:r>
          </w:p>
          <w:p w:rsidR="00C674E2" w:rsidRDefault="00C674E2" w:rsidP="00C674E2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Políticas de gestão</w:t>
            </w:r>
          </w:p>
          <w:p w:rsidR="00C674E2" w:rsidRDefault="00C674E2" w:rsidP="00C674E2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Racionalizar os consumos de</w:t>
            </w:r>
          </w:p>
          <w:p w:rsidR="00C674E2" w:rsidRPr="0050607C" w:rsidRDefault="00C674E2" w:rsidP="00C674E2">
            <w:pPr>
              <w:autoSpaceDE w:val="0"/>
              <w:autoSpaceDN w:val="0"/>
              <w:adjustRightInd w:val="0"/>
              <w:ind w:left="176"/>
              <w:rPr>
                <w:rFonts w:ascii="Arial" w:hAnsi="Arial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água</w:t>
            </w:r>
          </w:p>
        </w:tc>
      </w:tr>
      <w:tr w:rsidR="00C674E2" w:rsidRPr="003800C2" w:rsidTr="00C674E2">
        <w:trPr>
          <w:trHeight w:val="2092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C674E2" w:rsidRPr="0050607C" w:rsidRDefault="00C674E2" w:rsidP="00DE4476">
            <w:pPr>
              <w:autoSpaceDE w:val="0"/>
              <w:autoSpaceDN w:val="0"/>
              <w:adjustRightInd w:val="0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50607C">
              <w:rPr>
                <w:rFonts w:ascii="Arial" w:hAnsi="Arial"/>
                <w:b/>
                <w:bCs/>
                <w:sz w:val="24"/>
                <w:szCs w:val="24"/>
              </w:rPr>
              <w:t>Conceitos/Noções</w:t>
            </w:r>
          </w:p>
          <w:p w:rsidR="00C674E2" w:rsidRPr="0050607C" w:rsidRDefault="00C674E2" w:rsidP="00DE4476">
            <w:pPr>
              <w:autoSpaceDE w:val="0"/>
              <w:autoSpaceDN w:val="0"/>
              <w:adjustRightInd w:val="0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50607C">
              <w:rPr>
                <w:rFonts w:ascii="Arial" w:hAnsi="Arial"/>
                <w:b/>
                <w:bCs/>
                <w:sz w:val="24"/>
                <w:szCs w:val="24"/>
              </w:rPr>
              <w:t>básicas:</w:t>
            </w:r>
          </w:p>
          <w:p w:rsidR="00C674E2" w:rsidRDefault="00C674E2" w:rsidP="00C674E2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Água residual</w:t>
            </w:r>
          </w:p>
          <w:p w:rsidR="00C674E2" w:rsidRDefault="00C674E2" w:rsidP="00C674E2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Efluente</w:t>
            </w:r>
          </w:p>
          <w:p w:rsidR="00C674E2" w:rsidRDefault="00C674E2" w:rsidP="00C674E2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Eutrofização</w:t>
            </w:r>
          </w:p>
          <w:p w:rsidR="00C674E2" w:rsidRDefault="00C674E2" w:rsidP="00C674E2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POA</w:t>
            </w:r>
          </w:p>
          <w:p w:rsidR="00C674E2" w:rsidRDefault="00C674E2" w:rsidP="00C674E2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POBH</w:t>
            </w:r>
          </w:p>
          <w:p w:rsidR="00C674E2" w:rsidRPr="0050607C" w:rsidRDefault="00C674E2" w:rsidP="00C674E2">
            <w:pPr>
              <w:rPr>
                <w:rFonts w:ascii="Arial" w:hAnsi="Arial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Salinização</w:t>
            </w:r>
          </w:p>
        </w:tc>
      </w:tr>
      <w:tr w:rsidR="00C674E2" w:rsidRPr="003800C2" w:rsidTr="00DE4476">
        <w:trPr>
          <w:trHeight w:val="7481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C674E2" w:rsidRPr="0050607C" w:rsidRDefault="00C674E2" w:rsidP="00DE4476">
            <w:pPr>
              <w:autoSpaceDE w:val="0"/>
              <w:autoSpaceDN w:val="0"/>
              <w:adjustRightInd w:val="0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50607C">
              <w:rPr>
                <w:rFonts w:ascii="Arial" w:hAnsi="Arial"/>
                <w:b/>
                <w:bCs/>
                <w:sz w:val="24"/>
                <w:szCs w:val="24"/>
              </w:rPr>
              <w:t>Recursos:</w:t>
            </w:r>
          </w:p>
          <w:p w:rsidR="00C674E2" w:rsidRDefault="00C674E2" w:rsidP="00C674E2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Manual:</w:t>
            </w:r>
          </w:p>
          <w:p w:rsidR="00C674E2" w:rsidRDefault="00C674E2" w:rsidP="00C674E2">
            <w:pPr>
              <w:autoSpaceDE w:val="0"/>
              <w:autoSpaceDN w:val="0"/>
              <w:adjustRightInd w:val="0"/>
              <w:ind w:left="176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páginas 180 a 205</w:t>
            </w:r>
          </w:p>
          <w:p w:rsidR="00C674E2" w:rsidRDefault="00C674E2" w:rsidP="00C674E2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e-Manual</w:t>
            </w:r>
          </w:p>
          <w:p w:rsidR="00C674E2" w:rsidRDefault="00C674E2" w:rsidP="00C674E2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+Manual</w:t>
            </w:r>
          </w:p>
          <w:p w:rsidR="00C674E2" w:rsidRDefault="00C674E2" w:rsidP="00C674E2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Caderno de Atividades:</w:t>
            </w:r>
          </w:p>
          <w:p w:rsidR="00C674E2" w:rsidRDefault="00C674E2" w:rsidP="00C674E2">
            <w:pPr>
              <w:autoSpaceDE w:val="0"/>
              <w:autoSpaceDN w:val="0"/>
              <w:adjustRightInd w:val="0"/>
              <w:ind w:left="176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FC6, FC7, AP3, AP4 e QE4</w:t>
            </w:r>
          </w:p>
          <w:p w:rsidR="00C674E2" w:rsidRDefault="00C674E2" w:rsidP="00C674E2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Sítios eletrónicos:</w:t>
            </w:r>
          </w:p>
          <w:p w:rsidR="00C674E2" w:rsidRDefault="00C674E2" w:rsidP="00C674E2">
            <w:pPr>
              <w:autoSpaceDE w:val="0"/>
              <w:autoSpaceDN w:val="0"/>
              <w:adjustRightInd w:val="0"/>
              <w:ind w:left="176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www.ersar.pt</w:t>
            </w:r>
          </w:p>
          <w:p w:rsidR="00C674E2" w:rsidRDefault="00C674E2" w:rsidP="00C674E2">
            <w:pPr>
              <w:autoSpaceDE w:val="0"/>
              <w:autoSpaceDN w:val="0"/>
              <w:adjustRightInd w:val="0"/>
              <w:ind w:left="176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www.cartapiscicola.org</w:t>
            </w:r>
          </w:p>
          <w:p w:rsidR="00C674E2" w:rsidRDefault="00C674E2" w:rsidP="00C674E2">
            <w:pPr>
              <w:autoSpaceDE w:val="0"/>
              <w:autoSpaceDN w:val="0"/>
              <w:adjustRightInd w:val="0"/>
              <w:ind w:left="176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http://cnpgb.inag.pt/gr_</w:t>
            </w:r>
          </w:p>
          <w:p w:rsidR="00C674E2" w:rsidRDefault="00C674E2" w:rsidP="00C674E2">
            <w:pPr>
              <w:autoSpaceDE w:val="0"/>
              <w:autoSpaceDN w:val="0"/>
              <w:adjustRightInd w:val="0"/>
              <w:ind w:left="176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barragens/</w:t>
            </w:r>
            <w:proofErr w:type="spellStart"/>
            <w:r>
              <w:rPr>
                <w:rFonts w:ascii="BryantPro-Regular" w:hAnsi="BryantPro-Regular" w:cs="BryantPro-Regular"/>
                <w:sz w:val="18"/>
                <w:szCs w:val="18"/>
              </w:rPr>
              <w:t>gbportugal</w:t>
            </w:r>
            <w:proofErr w:type="spellEnd"/>
            <w:r>
              <w:rPr>
                <w:rFonts w:ascii="BryantPro-Regular" w:hAnsi="BryantPro-Regular" w:cs="BryantPro-Regular"/>
                <w:sz w:val="18"/>
                <w:szCs w:val="18"/>
              </w:rPr>
              <w:t>/</w:t>
            </w:r>
            <w:proofErr w:type="spellStart"/>
            <w:r>
              <w:rPr>
                <w:rFonts w:ascii="BryantPro-Regular" w:hAnsi="BryantPro-Regular" w:cs="BryantPro-Regular"/>
                <w:sz w:val="18"/>
                <w:szCs w:val="18"/>
              </w:rPr>
              <w:t>index</w:t>
            </w:r>
            <w:proofErr w:type="spellEnd"/>
            <w:r>
              <w:rPr>
                <w:rFonts w:ascii="BryantPro-Regular" w:hAnsi="BryantPro-Regular" w:cs="BryantPro-Regular"/>
                <w:sz w:val="18"/>
                <w:szCs w:val="18"/>
              </w:rPr>
              <w:t>.</w:t>
            </w:r>
          </w:p>
          <w:p w:rsidR="00C674E2" w:rsidRDefault="00C674E2" w:rsidP="00C674E2">
            <w:pPr>
              <w:autoSpaceDE w:val="0"/>
              <w:autoSpaceDN w:val="0"/>
              <w:adjustRightInd w:val="0"/>
              <w:ind w:left="176"/>
              <w:rPr>
                <w:rFonts w:ascii="BryantPro-Regular" w:hAnsi="BryantPro-Regular" w:cs="BryantPro-Regular"/>
                <w:sz w:val="18"/>
                <w:szCs w:val="18"/>
              </w:rPr>
            </w:pPr>
            <w:proofErr w:type="spellStart"/>
            <w:r>
              <w:rPr>
                <w:rFonts w:ascii="BryantPro-Regular" w:hAnsi="BryantPro-Regular" w:cs="BryantPro-Regular"/>
                <w:sz w:val="18"/>
                <w:szCs w:val="18"/>
              </w:rPr>
              <w:t>htm</w:t>
            </w:r>
            <w:proofErr w:type="spellEnd"/>
          </w:p>
          <w:p w:rsidR="00C674E2" w:rsidRDefault="00C674E2" w:rsidP="00C674E2">
            <w:pPr>
              <w:autoSpaceDE w:val="0"/>
              <w:autoSpaceDN w:val="0"/>
              <w:adjustRightInd w:val="0"/>
              <w:ind w:left="176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www.esha.be</w:t>
            </w:r>
          </w:p>
          <w:p w:rsidR="00C674E2" w:rsidRDefault="00C674E2" w:rsidP="00C674E2">
            <w:pPr>
              <w:autoSpaceDE w:val="0"/>
              <w:autoSpaceDN w:val="0"/>
              <w:adjustRightInd w:val="0"/>
              <w:ind w:left="176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http://snirh.pt</w:t>
            </w:r>
          </w:p>
          <w:p w:rsidR="00C674E2" w:rsidRDefault="00C674E2" w:rsidP="00C674E2">
            <w:pPr>
              <w:autoSpaceDE w:val="0"/>
              <w:autoSpaceDN w:val="0"/>
              <w:adjustRightInd w:val="0"/>
              <w:ind w:left="176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www.inag.pt</w:t>
            </w:r>
          </w:p>
          <w:p w:rsidR="00C674E2" w:rsidRDefault="00C674E2" w:rsidP="00C674E2">
            <w:pPr>
              <w:autoSpaceDE w:val="0"/>
              <w:autoSpaceDN w:val="0"/>
              <w:adjustRightInd w:val="0"/>
              <w:ind w:left="176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www.aprh.pt</w:t>
            </w:r>
          </w:p>
          <w:p w:rsidR="00C674E2" w:rsidRDefault="00C674E2" w:rsidP="00C674E2">
            <w:pPr>
              <w:autoSpaceDE w:val="0"/>
              <w:autoSpaceDN w:val="0"/>
              <w:adjustRightInd w:val="0"/>
              <w:ind w:left="176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www.arhnorte.pt</w:t>
            </w:r>
          </w:p>
          <w:p w:rsidR="00C674E2" w:rsidRDefault="00C674E2" w:rsidP="00C674E2">
            <w:pPr>
              <w:autoSpaceDE w:val="0"/>
              <w:autoSpaceDN w:val="0"/>
              <w:adjustRightInd w:val="0"/>
              <w:ind w:left="176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www.arhcentro.pt</w:t>
            </w:r>
          </w:p>
          <w:p w:rsidR="00C674E2" w:rsidRDefault="00C674E2" w:rsidP="00C674E2">
            <w:pPr>
              <w:autoSpaceDE w:val="0"/>
              <w:autoSpaceDN w:val="0"/>
              <w:adjustRightInd w:val="0"/>
              <w:ind w:left="176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www.arhtejo.pt</w:t>
            </w:r>
          </w:p>
          <w:p w:rsidR="00C674E2" w:rsidRDefault="00C674E2" w:rsidP="00C674E2">
            <w:pPr>
              <w:autoSpaceDE w:val="0"/>
              <w:autoSpaceDN w:val="0"/>
              <w:adjustRightInd w:val="0"/>
              <w:ind w:left="176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www.arhalentejo.pt</w:t>
            </w:r>
          </w:p>
          <w:p w:rsidR="00C674E2" w:rsidRPr="0050607C" w:rsidRDefault="00C674E2" w:rsidP="00C674E2">
            <w:pPr>
              <w:ind w:left="176"/>
              <w:rPr>
                <w:rFonts w:ascii="Arial" w:hAnsi="Arial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www.arhalgarve.pt</w:t>
            </w:r>
          </w:p>
        </w:tc>
      </w:tr>
    </w:tbl>
    <w:p w:rsidR="00C674E2" w:rsidRDefault="00C674E2" w:rsidP="00C674E2">
      <w:pPr>
        <w:rPr>
          <w:rFonts w:ascii="Arial" w:hAnsi="Arial"/>
        </w:rPr>
      </w:pPr>
    </w:p>
    <w:p w:rsidR="00C674E2" w:rsidRDefault="00C674E2" w:rsidP="00C674E2">
      <w:pPr>
        <w:rPr>
          <w:rFonts w:ascii="Arial" w:hAnsi="Arial"/>
        </w:rPr>
        <w:sectPr w:rsidR="00C674E2" w:rsidSect="00424813">
          <w:type w:val="continuous"/>
          <w:pgSz w:w="11906" w:h="16838"/>
          <w:pgMar w:top="1702" w:right="1133" w:bottom="993" w:left="1134" w:header="708" w:footer="708" w:gutter="0"/>
          <w:cols w:num="2" w:space="285" w:equalWidth="0">
            <w:col w:w="6661" w:space="285"/>
            <w:col w:w="2693"/>
          </w:cols>
          <w:titlePg/>
          <w:docGrid w:linePitch="360"/>
        </w:sectPr>
      </w:pPr>
    </w:p>
    <w:p w:rsidR="00C674E2" w:rsidRDefault="00C674E2" w:rsidP="00C674E2">
      <w:pPr>
        <w:rPr>
          <w:rFonts w:ascii="Arial" w:hAnsi="Arial"/>
        </w:rPr>
      </w:pPr>
    </w:p>
    <w:p w:rsidR="003B0E55" w:rsidRDefault="003B0E55" w:rsidP="00C674E2">
      <w:pPr>
        <w:rPr>
          <w:rFonts w:ascii="Arial" w:hAnsi="Arial"/>
        </w:rPr>
        <w:sectPr w:rsidR="003B0E55" w:rsidSect="009E27A5">
          <w:type w:val="continuous"/>
          <w:pgSz w:w="11906" w:h="16838"/>
          <w:pgMar w:top="1702" w:right="1133" w:bottom="993" w:left="1134" w:header="708" w:footer="708" w:gutter="0"/>
          <w:cols w:space="285"/>
          <w:titlePg/>
          <w:docGrid w:linePitch="360"/>
        </w:sect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24" w:space="0" w:color="FFFFFF" w:themeColor="background1"/>
          <w:insideV w:val="single" w:sz="24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1955"/>
        <w:gridCol w:w="848"/>
        <w:gridCol w:w="1984"/>
        <w:gridCol w:w="1701"/>
        <w:gridCol w:w="2268"/>
        <w:gridCol w:w="1023"/>
      </w:tblGrid>
      <w:tr w:rsidR="00C418E9" w:rsidRPr="003800C2" w:rsidTr="00AA408B">
        <w:trPr>
          <w:cantSplit/>
          <w:trHeight w:val="2268"/>
        </w:trPr>
        <w:tc>
          <w:tcPr>
            <w:tcW w:w="1955" w:type="dxa"/>
            <w:vMerge w:val="restart"/>
            <w:tcBorders>
              <w:top w:val="nil"/>
              <w:bottom w:val="nil"/>
              <w:right w:val="single" w:sz="36" w:space="0" w:color="FFFFFF" w:themeColor="background1"/>
            </w:tcBorders>
            <w:shd w:val="clear" w:color="auto" w:fill="808080" w:themeFill="background1" w:themeFillShade="80"/>
            <w:textDirection w:val="btLr"/>
            <w:vAlign w:val="center"/>
          </w:tcPr>
          <w:p w:rsidR="00C418E9" w:rsidRPr="00497C58" w:rsidRDefault="00C418E9" w:rsidP="00DE4476">
            <w:pPr>
              <w:autoSpaceDE w:val="0"/>
              <w:autoSpaceDN w:val="0"/>
              <w:adjustRightInd w:val="0"/>
              <w:jc w:val="center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497C58">
              <w:rPr>
                <w:rFonts w:ascii="Arial" w:hAnsi="Arial"/>
                <w:b/>
                <w:bCs/>
                <w:sz w:val="28"/>
                <w:szCs w:val="28"/>
              </w:rPr>
              <w:lastRenderedPageBreak/>
              <w:t xml:space="preserve">10.º ANO – GEOGRAFIA A – </w:t>
            </w:r>
            <w:r w:rsidRPr="00497C58">
              <w:rPr>
                <w:rFonts w:ascii="Arial" w:hAnsi="Arial"/>
                <w:b/>
                <w:bCs/>
                <w:sz w:val="24"/>
                <w:szCs w:val="24"/>
              </w:rPr>
              <w:t>Planificação temática</w:t>
            </w:r>
          </w:p>
          <w:p w:rsidR="00C418E9" w:rsidRPr="00497C58" w:rsidRDefault="00C418E9" w:rsidP="00DE4476">
            <w:pPr>
              <w:autoSpaceDE w:val="0"/>
              <w:autoSpaceDN w:val="0"/>
              <w:adjustRightInd w:val="0"/>
              <w:jc w:val="center"/>
              <w:rPr>
                <w:rFonts w:ascii="Arial" w:hAnsi="Arial"/>
                <w:b/>
                <w:bCs/>
                <w:sz w:val="19"/>
                <w:szCs w:val="19"/>
              </w:rPr>
            </w:pPr>
            <w:r w:rsidRPr="00497C58">
              <w:rPr>
                <w:rFonts w:ascii="Arial" w:hAnsi="Arial"/>
                <w:b/>
                <w:bCs/>
                <w:sz w:val="19"/>
                <w:szCs w:val="19"/>
              </w:rPr>
              <w:t>Tema 2 – Os recursos de que a população dispõe: usos, limites e potencialidades</w:t>
            </w:r>
          </w:p>
          <w:p w:rsidR="00C418E9" w:rsidRPr="00497C58" w:rsidRDefault="00C418E9" w:rsidP="00DE4476">
            <w:pPr>
              <w:ind w:left="113" w:right="113"/>
              <w:jc w:val="center"/>
              <w:rPr>
                <w:rFonts w:ascii="Arial" w:hAnsi="Arial"/>
              </w:rPr>
            </w:pPr>
            <w:r w:rsidRPr="00497C58">
              <w:rPr>
                <w:rFonts w:ascii="Arial" w:eastAsia="MyriadPro-Regular" w:hAnsi="Arial"/>
                <w:sz w:val="19"/>
                <w:szCs w:val="19"/>
              </w:rPr>
              <w:t>Subtema 3 – Os recursos hídricos</w:t>
            </w:r>
          </w:p>
        </w:tc>
        <w:tc>
          <w:tcPr>
            <w:tcW w:w="848" w:type="dxa"/>
            <w:tcBorders>
              <w:left w:val="single" w:sz="36" w:space="0" w:color="FFFFFF" w:themeColor="background1"/>
            </w:tcBorders>
            <w:shd w:val="clear" w:color="auto" w:fill="BFBFBF" w:themeFill="background1" w:themeFillShade="BF"/>
            <w:textDirection w:val="btLr"/>
            <w:vAlign w:val="center"/>
          </w:tcPr>
          <w:p w:rsidR="00C418E9" w:rsidRPr="003800C2" w:rsidRDefault="00C418E9" w:rsidP="00DE4476">
            <w:pPr>
              <w:ind w:left="113" w:right="113"/>
              <w:jc w:val="center"/>
              <w:rPr>
                <w:rFonts w:ascii="Arial" w:hAnsi="Arial"/>
              </w:rPr>
            </w:pPr>
            <w:r w:rsidRPr="003800C2">
              <w:rPr>
                <w:rFonts w:ascii="Arial" w:hAnsi="Arial"/>
                <w:b/>
                <w:bCs/>
                <w:sz w:val="19"/>
                <w:szCs w:val="19"/>
              </w:rPr>
              <w:t>Roteiros de aulas</w:t>
            </w:r>
          </w:p>
        </w:tc>
        <w:tc>
          <w:tcPr>
            <w:tcW w:w="1984" w:type="dxa"/>
            <w:shd w:val="clear" w:color="auto" w:fill="D9D9D9" w:themeFill="background1" w:themeFillShade="D9"/>
            <w:textDirection w:val="btLr"/>
            <w:vAlign w:val="center"/>
          </w:tcPr>
          <w:p w:rsidR="00C418E9" w:rsidRPr="00DE4476" w:rsidRDefault="00C418E9" w:rsidP="00C418E9">
            <w:pPr>
              <w:spacing w:line="276" w:lineRule="auto"/>
              <w:ind w:left="113" w:right="113"/>
              <w:jc w:val="center"/>
              <w:rPr>
                <w:rFonts w:ascii="Arial" w:hAnsi="Arial"/>
              </w:rPr>
            </w:pPr>
            <w:r w:rsidRPr="00DE4476">
              <w:rPr>
                <w:rFonts w:ascii="Arial" w:eastAsia="MyriadPro-Regular" w:hAnsi="Arial"/>
                <w:sz w:val="19"/>
                <w:szCs w:val="19"/>
              </w:rPr>
              <w:t>Roteiro 1</w:t>
            </w:r>
          </w:p>
        </w:tc>
        <w:tc>
          <w:tcPr>
            <w:tcW w:w="1701" w:type="dxa"/>
            <w:shd w:val="clear" w:color="auto" w:fill="BFBFBF" w:themeFill="background1" w:themeFillShade="BF"/>
            <w:textDirection w:val="btLr"/>
            <w:vAlign w:val="center"/>
          </w:tcPr>
          <w:p w:rsidR="00C418E9" w:rsidRPr="00DE4476" w:rsidRDefault="00C418E9" w:rsidP="00C418E9">
            <w:pPr>
              <w:spacing w:line="276" w:lineRule="auto"/>
              <w:ind w:left="113" w:right="113"/>
              <w:jc w:val="center"/>
              <w:rPr>
                <w:rFonts w:ascii="Arial" w:hAnsi="Arial"/>
              </w:rPr>
            </w:pPr>
            <w:r w:rsidRPr="00DE4476">
              <w:rPr>
                <w:rFonts w:ascii="Arial" w:eastAsia="MyriadPro-Regular" w:hAnsi="Arial"/>
                <w:sz w:val="19"/>
                <w:szCs w:val="19"/>
              </w:rPr>
              <w:t>Roteiro 2</w:t>
            </w:r>
          </w:p>
        </w:tc>
        <w:tc>
          <w:tcPr>
            <w:tcW w:w="2268" w:type="dxa"/>
            <w:shd w:val="clear" w:color="auto" w:fill="D9D9D9" w:themeFill="background1" w:themeFillShade="D9"/>
            <w:textDirection w:val="btLr"/>
            <w:vAlign w:val="center"/>
          </w:tcPr>
          <w:p w:rsidR="00C418E9" w:rsidRPr="00DE4476" w:rsidRDefault="00C418E9" w:rsidP="00C418E9">
            <w:pPr>
              <w:spacing w:line="276" w:lineRule="auto"/>
              <w:ind w:left="113" w:right="113"/>
              <w:jc w:val="center"/>
              <w:rPr>
                <w:rFonts w:ascii="Arial" w:hAnsi="Arial"/>
              </w:rPr>
            </w:pPr>
            <w:r w:rsidRPr="00DE4476">
              <w:rPr>
                <w:rFonts w:ascii="Arial" w:eastAsia="MyriadPro-Regular" w:hAnsi="Arial"/>
                <w:sz w:val="19"/>
                <w:szCs w:val="19"/>
              </w:rPr>
              <w:t>Roteiro 3</w:t>
            </w:r>
          </w:p>
        </w:tc>
        <w:tc>
          <w:tcPr>
            <w:tcW w:w="1023" w:type="dxa"/>
            <w:shd w:val="clear" w:color="auto" w:fill="BFBFBF" w:themeFill="background1" w:themeFillShade="BF"/>
            <w:textDirection w:val="btLr"/>
            <w:vAlign w:val="center"/>
          </w:tcPr>
          <w:p w:rsidR="00C418E9" w:rsidRPr="00DE4476" w:rsidRDefault="00C418E9" w:rsidP="00C418E9">
            <w:pPr>
              <w:spacing w:line="276" w:lineRule="auto"/>
              <w:ind w:left="113" w:right="113"/>
              <w:jc w:val="center"/>
              <w:rPr>
                <w:rFonts w:ascii="Arial" w:hAnsi="Arial"/>
              </w:rPr>
            </w:pPr>
            <w:r w:rsidRPr="00DE4476">
              <w:rPr>
                <w:rFonts w:ascii="Arial" w:eastAsia="MyriadPro-Regular" w:hAnsi="Arial"/>
                <w:sz w:val="19"/>
                <w:szCs w:val="19"/>
              </w:rPr>
              <w:t>Roteiro 4</w:t>
            </w:r>
          </w:p>
        </w:tc>
      </w:tr>
      <w:tr w:rsidR="003B0E55" w:rsidRPr="003800C2" w:rsidTr="00C84C67">
        <w:trPr>
          <w:cantSplit/>
          <w:trHeight w:val="2268"/>
        </w:trPr>
        <w:tc>
          <w:tcPr>
            <w:tcW w:w="1955" w:type="dxa"/>
            <w:vMerge/>
            <w:tcBorders>
              <w:top w:val="nil"/>
              <w:bottom w:val="nil"/>
              <w:right w:val="single" w:sz="36" w:space="0" w:color="FFFFFF" w:themeColor="background1"/>
            </w:tcBorders>
            <w:shd w:val="clear" w:color="auto" w:fill="808080" w:themeFill="background1" w:themeFillShade="80"/>
            <w:textDirection w:val="btLr"/>
            <w:vAlign w:val="center"/>
          </w:tcPr>
          <w:p w:rsidR="003B0E55" w:rsidRPr="00497C58" w:rsidRDefault="003B0E55" w:rsidP="00DE4476">
            <w:pPr>
              <w:ind w:left="113" w:right="113"/>
              <w:jc w:val="center"/>
              <w:rPr>
                <w:rFonts w:ascii="Arial" w:hAnsi="Arial"/>
              </w:rPr>
            </w:pPr>
          </w:p>
        </w:tc>
        <w:tc>
          <w:tcPr>
            <w:tcW w:w="848" w:type="dxa"/>
            <w:tcBorders>
              <w:left w:val="single" w:sz="36" w:space="0" w:color="FFFFFF" w:themeColor="background1"/>
            </w:tcBorders>
            <w:shd w:val="clear" w:color="auto" w:fill="BFBFBF" w:themeFill="background1" w:themeFillShade="BF"/>
            <w:textDirection w:val="btLr"/>
            <w:vAlign w:val="center"/>
          </w:tcPr>
          <w:p w:rsidR="003B0E55" w:rsidRPr="003800C2" w:rsidRDefault="003B0E55" w:rsidP="00DE4476">
            <w:pPr>
              <w:ind w:left="113" w:right="113"/>
              <w:jc w:val="center"/>
              <w:rPr>
                <w:rFonts w:ascii="Arial" w:hAnsi="Arial"/>
              </w:rPr>
            </w:pPr>
            <w:r w:rsidRPr="003800C2">
              <w:rPr>
                <w:rFonts w:ascii="Arial" w:hAnsi="Arial"/>
                <w:b/>
                <w:bCs/>
                <w:sz w:val="19"/>
                <w:szCs w:val="19"/>
              </w:rPr>
              <w:t>Conceitos/Noções</w:t>
            </w:r>
          </w:p>
        </w:tc>
        <w:tc>
          <w:tcPr>
            <w:tcW w:w="6976" w:type="dxa"/>
            <w:gridSpan w:val="4"/>
            <w:shd w:val="clear" w:color="auto" w:fill="D9D9D9" w:themeFill="background1" w:themeFillShade="D9"/>
            <w:textDirection w:val="btLr"/>
            <w:vAlign w:val="center"/>
          </w:tcPr>
          <w:p w:rsidR="00C84C67" w:rsidRPr="00DE4476" w:rsidRDefault="00C84C67" w:rsidP="00C84C67">
            <w:pPr>
              <w:autoSpaceDE w:val="0"/>
              <w:autoSpaceDN w:val="0"/>
              <w:adjustRightInd w:val="0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DE4476">
              <w:rPr>
                <w:rFonts w:ascii="Arial" w:eastAsia="MyriadPro-Regular" w:hAnsi="Arial"/>
                <w:sz w:val="19"/>
                <w:szCs w:val="19"/>
              </w:rPr>
              <w:t>Abrasão marinha</w:t>
            </w:r>
          </w:p>
          <w:p w:rsidR="00C84C67" w:rsidRPr="00DE4476" w:rsidRDefault="00C84C67" w:rsidP="00C84C67">
            <w:pPr>
              <w:autoSpaceDE w:val="0"/>
              <w:autoSpaceDN w:val="0"/>
              <w:adjustRightInd w:val="0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DE4476">
              <w:rPr>
                <w:rFonts w:ascii="Arial" w:eastAsia="MyriadPro-Regular" w:hAnsi="Arial"/>
                <w:sz w:val="19"/>
                <w:szCs w:val="19"/>
              </w:rPr>
              <w:t>Águas interiores</w:t>
            </w:r>
          </w:p>
          <w:p w:rsidR="00C84C67" w:rsidRPr="00DE4476" w:rsidRDefault="00C84C67" w:rsidP="00C84C67">
            <w:pPr>
              <w:autoSpaceDE w:val="0"/>
              <w:autoSpaceDN w:val="0"/>
              <w:adjustRightInd w:val="0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DE4476">
              <w:rPr>
                <w:rFonts w:ascii="Arial" w:eastAsia="MyriadPro-Regular" w:hAnsi="Arial"/>
                <w:sz w:val="19"/>
                <w:szCs w:val="19"/>
              </w:rPr>
              <w:t>Águas territoriais</w:t>
            </w:r>
          </w:p>
          <w:p w:rsidR="00C84C67" w:rsidRPr="00DE4476" w:rsidRDefault="00C84C67" w:rsidP="00C84C67">
            <w:pPr>
              <w:autoSpaceDE w:val="0"/>
              <w:autoSpaceDN w:val="0"/>
              <w:adjustRightInd w:val="0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DE4476">
              <w:rPr>
                <w:rFonts w:ascii="Arial" w:eastAsia="MyriadPro-Regular" w:hAnsi="Arial"/>
                <w:sz w:val="19"/>
                <w:szCs w:val="19"/>
              </w:rPr>
              <w:t>Aquicultura</w:t>
            </w:r>
          </w:p>
          <w:p w:rsidR="00C84C67" w:rsidRPr="00DE4476" w:rsidRDefault="00C84C67" w:rsidP="00C84C67">
            <w:pPr>
              <w:autoSpaceDE w:val="0"/>
              <w:autoSpaceDN w:val="0"/>
              <w:adjustRightInd w:val="0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DE4476">
              <w:rPr>
                <w:rFonts w:ascii="Arial" w:eastAsia="MyriadPro-Regular" w:hAnsi="Arial"/>
                <w:sz w:val="19"/>
                <w:szCs w:val="19"/>
              </w:rPr>
              <w:t>Arriba</w:t>
            </w:r>
          </w:p>
          <w:p w:rsidR="00C84C67" w:rsidRPr="00DE4476" w:rsidRDefault="00C84C67" w:rsidP="00C84C67">
            <w:pPr>
              <w:autoSpaceDE w:val="0"/>
              <w:autoSpaceDN w:val="0"/>
              <w:adjustRightInd w:val="0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DE4476">
              <w:rPr>
                <w:rFonts w:ascii="Arial" w:eastAsia="MyriadPro-Regular" w:hAnsi="Arial"/>
                <w:sz w:val="19"/>
                <w:szCs w:val="19"/>
              </w:rPr>
              <w:t>Barra</w:t>
            </w:r>
          </w:p>
          <w:p w:rsidR="00C84C67" w:rsidRPr="00DE4476" w:rsidRDefault="00C84C67" w:rsidP="00C84C67">
            <w:pPr>
              <w:autoSpaceDE w:val="0"/>
              <w:autoSpaceDN w:val="0"/>
              <w:adjustRightInd w:val="0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DE4476">
              <w:rPr>
                <w:rFonts w:ascii="Arial" w:eastAsia="MyriadPro-Regular" w:hAnsi="Arial"/>
                <w:sz w:val="19"/>
                <w:szCs w:val="19"/>
              </w:rPr>
              <w:t>Corrente marítima</w:t>
            </w:r>
          </w:p>
          <w:p w:rsidR="00C84C67" w:rsidRPr="00DE4476" w:rsidRDefault="00C84C67" w:rsidP="00C84C67">
            <w:pPr>
              <w:autoSpaceDE w:val="0"/>
              <w:autoSpaceDN w:val="0"/>
              <w:adjustRightInd w:val="0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DE4476">
              <w:rPr>
                <w:rFonts w:ascii="Arial" w:eastAsia="MyriadPro-Regular" w:hAnsi="Arial"/>
                <w:sz w:val="19"/>
                <w:szCs w:val="19"/>
              </w:rPr>
              <w:t>Deriva norte-sul</w:t>
            </w:r>
          </w:p>
          <w:p w:rsidR="00C84C67" w:rsidRPr="00DE4476" w:rsidRDefault="00C84C67" w:rsidP="00C84C67">
            <w:pPr>
              <w:autoSpaceDE w:val="0"/>
              <w:autoSpaceDN w:val="0"/>
              <w:adjustRightInd w:val="0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DE4476">
              <w:rPr>
                <w:rFonts w:ascii="Arial" w:eastAsia="MyriadPro-Regular" w:hAnsi="Arial"/>
                <w:sz w:val="19"/>
                <w:szCs w:val="19"/>
              </w:rPr>
              <w:t>Energia eólica</w:t>
            </w:r>
          </w:p>
          <w:p w:rsidR="00C84C67" w:rsidRPr="00DE4476" w:rsidRDefault="00C84C67" w:rsidP="00C84C67">
            <w:pPr>
              <w:autoSpaceDE w:val="0"/>
              <w:autoSpaceDN w:val="0"/>
              <w:adjustRightInd w:val="0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DE4476">
              <w:rPr>
                <w:rFonts w:ascii="Arial" w:eastAsia="MyriadPro-Regular" w:hAnsi="Arial"/>
                <w:sz w:val="19"/>
                <w:szCs w:val="19"/>
              </w:rPr>
              <w:t>Energia das marés</w:t>
            </w:r>
          </w:p>
          <w:p w:rsidR="00C84C67" w:rsidRPr="00DE4476" w:rsidRDefault="00C84C67" w:rsidP="00C84C67">
            <w:pPr>
              <w:autoSpaceDE w:val="0"/>
              <w:autoSpaceDN w:val="0"/>
              <w:adjustRightInd w:val="0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DE4476">
              <w:rPr>
                <w:rFonts w:ascii="Arial" w:eastAsia="MyriadPro-Regular" w:hAnsi="Arial"/>
                <w:sz w:val="19"/>
                <w:szCs w:val="19"/>
              </w:rPr>
              <w:t>Erosão marinha</w:t>
            </w:r>
          </w:p>
          <w:p w:rsidR="00C84C67" w:rsidRPr="00DE4476" w:rsidRDefault="00C84C67" w:rsidP="00C84C67">
            <w:pPr>
              <w:autoSpaceDE w:val="0"/>
              <w:autoSpaceDN w:val="0"/>
              <w:adjustRightInd w:val="0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DE4476">
              <w:rPr>
                <w:rFonts w:ascii="Arial" w:eastAsia="MyriadPro-Regular" w:hAnsi="Arial"/>
                <w:sz w:val="19"/>
                <w:szCs w:val="19"/>
              </w:rPr>
              <w:t>Espaço marítimo</w:t>
            </w:r>
          </w:p>
          <w:p w:rsidR="00C84C67" w:rsidRPr="00DE4476" w:rsidRDefault="00C84C67" w:rsidP="00C84C67">
            <w:pPr>
              <w:autoSpaceDE w:val="0"/>
              <w:autoSpaceDN w:val="0"/>
              <w:adjustRightInd w:val="0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DE4476">
              <w:rPr>
                <w:rFonts w:ascii="Arial" w:eastAsia="MyriadPro-Regular" w:hAnsi="Arial"/>
                <w:sz w:val="19"/>
                <w:szCs w:val="19"/>
              </w:rPr>
              <w:t>Estuário</w:t>
            </w:r>
          </w:p>
          <w:p w:rsidR="00C84C67" w:rsidRPr="00DE4476" w:rsidRDefault="00C84C67" w:rsidP="00C84C67">
            <w:pPr>
              <w:autoSpaceDE w:val="0"/>
              <w:autoSpaceDN w:val="0"/>
              <w:adjustRightInd w:val="0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DE4476">
              <w:rPr>
                <w:rFonts w:ascii="Arial" w:eastAsia="MyriadPro-Regular" w:hAnsi="Arial"/>
                <w:sz w:val="19"/>
                <w:szCs w:val="19"/>
              </w:rPr>
              <w:t>Maré negra</w:t>
            </w:r>
          </w:p>
          <w:p w:rsidR="00C84C67" w:rsidRPr="00DE4476" w:rsidRDefault="00C84C67" w:rsidP="00C84C67">
            <w:pPr>
              <w:autoSpaceDE w:val="0"/>
              <w:autoSpaceDN w:val="0"/>
              <w:adjustRightInd w:val="0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DE4476">
              <w:rPr>
                <w:rFonts w:ascii="Arial" w:eastAsia="MyriadPro-Regular" w:hAnsi="Arial"/>
                <w:sz w:val="19"/>
                <w:szCs w:val="19"/>
              </w:rPr>
              <w:t>Nortada</w:t>
            </w:r>
          </w:p>
          <w:p w:rsidR="00C84C67" w:rsidRPr="00DE4476" w:rsidRDefault="00C84C67" w:rsidP="00C84C67">
            <w:pPr>
              <w:autoSpaceDE w:val="0"/>
              <w:autoSpaceDN w:val="0"/>
              <w:adjustRightInd w:val="0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DE4476">
              <w:rPr>
                <w:rFonts w:ascii="Arial" w:eastAsia="MyriadPro-Regular" w:hAnsi="Arial"/>
                <w:sz w:val="19"/>
                <w:szCs w:val="19"/>
              </w:rPr>
              <w:t>Plataforma continental</w:t>
            </w:r>
          </w:p>
          <w:p w:rsidR="00C84C67" w:rsidRPr="00DE4476" w:rsidRDefault="00C84C67" w:rsidP="00C84C67">
            <w:pPr>
              <w:autoSpaceDE w:val="0"/>
              <w:autoSpaceDN w:val="0"/>
              <w:adjustRightInd w:val="0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DE4476">
              <w:rPr>
                <w:rFonts w:ascii="Arial" w:eastAsia="MyriadPro-Regular" w:hAnsi="Arial"/>
                <w:sz w:val="19"/>
                <w:szCs w:val="19"/>
              </w:rPr>
              <w:t>Praia</w:t>
            </w:r>
          </w:p>
          <w:p w:rsidR="00C84C67" w:rsidRPr="00DE4476" w:rsidRDefault="00C84C67" w:rsidP="00C84C67">
            <w:pPr>
              <w:autoSpaceDE w:val="0"/>
              <w:autoSpaceDN w:val="0"/>
              <w:adjustRightInd w:val="0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DE4476">
              <w:rPr>
                <w:rFonts w:ascii="Arial" w:eastAsia="MyriadPro-Regular" w:hAnsi="Arial"/>
                <w:sz w:val="19"/>
                <w:szCs w:val="19"/>
              </w:rPr>
              <w:t>Quotas de pesca</w:t>
            </w:r>
          </w:p>
          <w:p w:rsidR="00C84C67" w:rsidRPr="00DE4476" w:rsidRDefault="00C84C67" w:rsidP="00C84C67">
            <w:pPr>
              <w:autoSpaceDE w:val="0"/>
              <w:autoSpaceDN w:val="0"/>
              <w:adjustRightInd w:val="0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DE4476">
              <w:rPr>
                <w:rFonts w:ascii="Arial" w:eastAsia="MyriadPro-Regular" w:hAnsi="Arial"/>
                <w:sz w:val="19"/>
                <w:szCs w:val="19"/>
              </w:rPr>
              <w:t>POOC</w:t>
            </w:r>
          </w:p>
          <w:p w:rsidR="00C84C67" w:rsidRPr="00DE4476" w:rsidRDefault="00C84C67" w:rsidP="00C84C67">
            <w:pPr>
              <w:autoSpaceDE w:val="0"/>
              <w:autoSpaceDN w:val="0"/>
              <w:adjustRightInd w:val="0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DE4476">
              <w:rPr>
                <w:rFonts w:ascii="Arial" w:eastAsia="MyriadPro-Regular" w:hAnsi="Arial"/>
                <w:sz w:val="19"/>
                <w:szCs w:val="19"/>
              </w:rPr>
              <w:t>“Ria”</w:t>
            </w:r>
          </w:p>
          <w:p w:rsidR="00C84C67" w:rsidRPr="00DE4476" w:rsidRDefault="00C84C67" w:rsidP="00C84C67">
            <w:pPr>
              <w:autoSpaceDE w:val="0"/>
              <w:autoSpaceDN w:val="0"/>
              <w:adjustRightInd w:val="0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DE4476">
              <w:rPr>
                <w:rFonts w:ascii="Arial" w:eastAsia="MyriadPro-Regular" w:hAnsi="Arial"/>
                <w:sz w:val="19"/>
                <w:szCs w:val="19"/>
              </w:rPr>
              <w:t>Recurso piscícola</w:t>
            </w:r>
          </w:p>
          <w:p w:rsidR="00C84C67" w:rsidRPr="00DE4476" w:rsidRDefault="00C84C67" w:rsidP="00C84C67">
            <w:pPr>
              <w:autoSpaceDE w:val="0"/>
              <w:autoSpaceDN w:val="0"/>
              <w:adjustRightInd w:val="0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DE4476">
              <w:rPr>
                <w:rFonts w:ascii="Arial" w:eastAsia="MyriadPro-Regular" w:hAnsi="Arial"/>
                <w:sz w:val="19"/>
                <w:szCs w:val="19"/>
              </w:rPr>
              <w:t>Restinga</w:t>
            </w:r>
          </w:p>
          <w:p w:rsidR="00C84C67" w:rsidRPr="00DE4476" w:rsidRDefault="00C84C67" w:rsidP="00C84C67">
            <w:pPr>
              <w:autoSpaceDE w:val="0"/>
              <w:autoSpaceDN w:val="0"/>
              <w:adjustRightInd w:val="0"/>
              <w:jc w:val="center"/>
              <w:rPr>
                <w:rFonts w:ascii="Arial" w:eastAsia="MyriadPro-Regular" w:hAnsi="Arial"/>
                <w:i/>
                <w:iCs/>
                <w:sz w:val="19"/>
                <w:szCs w:val="19"/>
              </w:rPr>
            </w:pPr>
            <w:r w:rsidRPr="00DE4476">
              <w:rPr>
                <w:rFonts w:ascii="Arial" w:eastAsia="MyriadPro-Regular" w:hAnsi="Arial"/>
                <w:i/>
                <w:iCs/>
                <w:sz w:val="19"/>
                <w:szCs w:val="19"/>
              </w:rPr>
              <w:t>Stock</w:t>
            </w:r>
          </w:p>
          <w:p w:rsidR="00C84C67" w:rsidRPr="00DE4476" w:rsidRDefault="00C84C67" w:rsidP="00C84C67">
            <w:pPr>
              <w:autoSpaceDE w:val="0"/>
              <w:autoSpaceDN w:val="0"/>
              <w:adjustRightInd w:val="0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proofErr w:type="spellStart"/>
            <w:r w:rsidRPr="00DE4476">
              <w:rPr>
                <w:rFonts w:ascii="Arial" w:eastAsia="MyriadPro-Regular" w:hAnsi="Arial"/>
                <w:sz w:val="19"/>
                <w:szCs w:val="19"/>
              </w:rPr>
              <w:t>tAB</w:t>
            </w:r>
            <w:proofErr w:type="spellEnd"/>
          </w:p>
          <w:p w:rsidR="00C84C67" w:rsidRPr="00DE4476" w:rsidRDefault="00C84C67" w:rsidP="00C84C67">
            <w:pPr>
              <w:autoSpaceDE w:val="0"/>
              <w:autoSpaceDN w:val="0"/>
              <w:adjustRightInd w:val="0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DE4476">
              <w:rPr>
                <w:rFonts w:ascii="Arial" w:eastAsia="MyriadPro-Regular" w:hAnsi="Arial"/>
                <w:sz w:val="19"/>
                <w:szCs w:val="19"/>
              </w:rPr>
              <w:t>Talude continental</w:t>
            </w:r>
          </w:p>
          <w:p w:rsidR="00C84C67" w:rsidRPr="00DE4476" w:rsidRDefault="00C84C67" w:rsidP="00C84C67">
            <w:pPr>
              <w:autoSpaceDE w:val="0"/>
              <w:autoSpaceDN w:val="0"/>
              <w:adjustRightInd w:val="0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DE4476">
              <w:rPr>
                <w:rFonts w:ascii="Arial" w:eastAsia="MyriadPro-Regular" w:hAnsi="Arial"/>
                <w:sz w:val="19"/>
                <w:szCs w:val="19"/>
              </w:rPr>
              <w:t>Tipos de pesca</w:t>
            </w:r>
          </w:p>
          <w:p w:rsidR="00C84C67" w:rsidRPr="00DE4476" w:rsidRDefault="00C84C67" w:rsidP="00C84C67">
            <w:pPr>
              <w:autoSpaceDE w:val="0"/>
              <w:autoSpaceDN w:val="0"/>
              <w:adjustRightInd w:val="0"/>
              <w:jc w:val="center"/>
              <w:rPr>
                <w:rFonts w:ascii="Arial" w:eastAsia="MyriadPro-Regular" w:hAnsi="Arial"/>
                <w:i/>
                <w:iCs/>
                <w:sz w:val="19"/>
                <w:szCs w:val="19"/>
              </w:rPr>
            </w:pPr>
            <w:proofErr w:type="spellStart"/>
            <w:r w:rsidRPr="00DE4476">
              <w:rPr>
                <w:rFonts w:ascii="Arial" w:eastAsia="MyriadPro-Regular" w:hAnsi="Arial"/>
                <w:i/>
                <w:iCs/>
                <w:sz w:val="19"/>
                <w:szCs w:val="19"/>
              </w:rPr>
              <w:t>Upwelling</w:t>
            </w:r>
            <w:proofErr w:type="spellEnd"/>
          </w:p>
          <w:p w:rsidR="00C84C67" w:rsidRPr="00DE4476" w:rsidRDefault="00C84C67" w:rsidP="00C84C67">
            <w:pPr>
              <w:autoSpaceDE w:val="0"/>
              <w:autoSpaceDN w:val="0"/>
              <w:adjustRightInd w:val="0"/>
              <w:jc w:val="center"/>
              <w:rPr>
                <w:rFonts w:ascii="Arial" w:eastAsia="MyriadPro-Regular" w:hAnsi="Arial"/>
                <w:sz w:val="19"/>
                <w:szCs w:val="19"/>
              </w:rPr>
            </w:pPr>
            <w:r w:rsidRPr="00DE4476">
              <w:rPr>
                <w:rFonts w:ascii="Arial" w:eastAsia="MyriadPro-Regular" w:hAnsi="Arial"/>
                <w:sz w:val="19"/>
                <w:szCs w:val="19"/>
              </w:rPr>
              <w:t>Zona contígua</w:t>
            </w:r>
          </w:p>
          <w:p w:rsidR="003B0E55" w:rsidRPr="00DE4476" w:rsidRDefault="00C84C67" w:rsidP="00C84C67">
            <w:pPr>
              <w:ind w:left="113" w:right="113"/>
              <w:jc w:val="center"/>
              <w:rPr>
                <w:rFonts w:ascii="Arial" w:hAnsi="Arial"/>
              </w:rPr>
            </w:pPr>
            <w:r w:rsidRPr="00DE4476">
              <w:rPr>
                <w:rFonts w:ascii="Arial" w:eastAsia="MyriadPro-Regular" w:hAnsi="Arial"/>
                <w:sz w:val="19"/>
                <w:szCs w:val="19"/>
              </w:rPr>
              <w:t>Zona Económica Exclusiva (ZEE)</w:t>
            </w:r>
          </w:p>
        </w:tc>
      </w:tr>
      <w:tr w:rsidR="00C418E9" w:rsidRPr="003800C2" w:rsidTr="00AA408B">
        <w:trPr>
          <w:cantSplit/>
          <w:trHeight w:val="2268"/>
        </w:trPr>
        <w:tc>
          <w:tcPr>
            <w:tcW w:w="1955" w:type="dxa"/>
            <w:vMerge/>
            <w:tcBorders>
              <w:top w:val="nil"/>
              <w:bottom w:val="nil"/>
              <w:right w:val="single" w:sz="36" w:space="0" w:color="FFFFFF" w:themeColor="background1"/>
            </w:tcBorders>
            <w:shd w:val="clear" w:color="auto" w:fill="808080" w:themeFill="background1" w:themeFillShade="80"/>
            <w:textDirection w:val="btLr"/>
            <w:vAlign w:val="center"/>
          </w:tcPr>
          <w:p w:rsidR="00C418E9" w:rsidRPr="00497C58" w:rsidRDefault="00C418E9" w:rsidP="00DE4476">
            <w:pPr>
              <w:ind w:left="113" w:right="113"/>
              <w:jc w:val="center"/>
              <w:rPr>
                <w:rFonts w:ascii="Arial" w:hAnsi="Arial"/>
              </w:rPr>
            </w:pPr>
          </w:p>
        </w:tc>
        <w:tc>
          <w:tcPr>
            <w:tcW w:w="848" w:type="dxa"/>
            <w:tcBorders>
              <w:left w:val="single" w:sz="36" w:space="0" w:color="FFFFFF" w:themeColor="background1"/>
            </w:tcBorders>
            <w:shd w:val="clear" w:color="auto" w:fill="BFBFBF" w:themeFill="background1" w:themeFillShade="BF"/>
            <w:textDirection w:val="btLr"/>
            <w:vAlign w:val="center"/>
          </w:tcPr>
          <w:p w:rsidR="00C418E9" w:rsidRPr="003800C2" w:rsidRDefault="00C418E9" w:rsidP="00DE4476">
            <w:pPr>
              <w:autoSpaceDE w:val="0"/>
              <w:autoSpaceDN w:val="0"/>
              <w:adjustRightInd w:val="0"/>
              <w:jc w:val="center"/>
              <w:rPr>
                <w:rFonts w:ascii="Arial" w:hAnsi="Arial"/>
                <w:b/>
                <w:bCs/>
                <w:sz w:val="19"/>
                <w:szCs w:val="19"/>
              </w:rPr>
            </w:pPr>
            <w:r w:rsidRPr="003800C2">
              <w:rPr>
                <w:rFonts w:ascii="Arial" w:hAnsi="Arial"/>
                <w:b/>
                <w:bCs/>
                <w:sz w:val="19"/>
                <w:szCs w:val="19"/>
              </w:rPr>
              <w:t>N.º de aulas</w:t>
            </w:r>
          </w:p>
          <w:p w:rsidR="00C418E9" w:rsidRPr="003800C2" w:rsidRDefault="00C418E9" w:rsidP="00DE4476">
            <w:pPr>
              <w:ind w:left="113" w:right="113"/>
              <w:jc w:val="center"/>
              <w:rPr>
                <w:rFonts w:ascii="Arial" w:hAnsi="Arial"/>
              </w:rPr>
            </w:pPr>
            <w:r w:rsidRPr="003800C2">
              <w:rPr>
                <w:rFonts w:ascii="Arial" w:hAnsi="Arial"/>
                <w:b/>
                <w:bCs/>
                <w:sz w:val="19"/>
                <w:szCs w:val="19"/>
              </w:rPr>
              <w:t>(de 90 minutos)</w:t>
            </w:r>
          </w:p>
        </w:tc>
        <w:tc>
          <w:tcPr>
            <w:tcW w:w="1984" w:type="dxa"/>
            <w:shd w:val="clear" w:color="auto" w:fill="D9D9D9" w:themeFill="background1" w:themeFillShade="D9"/>
            <w:textDirection w:val="btLr"/>
            <w:vAlign w:val="center"/>
          </w:tcPr>
          <w:p w:rsidR="00C418E9" w:rsidRPr="00DE4476" w:rsidRDefault="00C84C67" w:rsidP="00DE4476">
            <w:pPr>
              <w:spacing w:line="276" w:lineRule="auto"/>
              <w:ind w:left="113" w:right="113"/>
              <w:jc w:val="center"/>
              <w:rPr>
                <w:rFonts w:ascii="Arial" w:hAnsi="Arial"/>
              </w:rPr>
            </w:pPr>
            <w:r w:rsidRPr="00DE4476">
              <w:rPr>
                <w:rFonts w:ascii="Arial" w:hAnsi="Arial"/>
              </w:rPr>
              <w:t>3</w:t>
            </w:r>
          </w:p>
        </w:tc>
        <w:tc>
          <w:tcPr>
            <w:tcW w:w="1701" w:type="dxa"/>
            <w:shd w:val="clear" w:color="auto" w:fill="BFBFBF" w:themeFill="background1" w:themeFillShade="BF"/>
            <w:textDirection w:val="btLr"/>
            <w:vAlign w:val="center"/>
          </w:tcPr>
          <w:p w:rsidR="00C418E9" w:rsidRPr="00DE4476" w:rsidRDefault="00C418E9" w:rsidP="00DE4476">
            <w:pPr>
              <w:spacing w:line="276" w:lineRule="auto"/>
              <w:ind w:left="113" w:right="113"/>
              <w:jc w:val="center"/>
              <w:rPr>
                <w:rFonts w:ascii="Arial" w:hAnsi="Arial"/>
              </w:rPr>
            </w:pPr>
            <w:r w:rsidRPr="00DE4476">
              <w:rPr>
                <w:rFonts w:ascii="Arial" w:hAnsi="Arial"/>
              </w:rPr>
              <w:t>3</w:t>
            </w:r>
          </w:p>
        </w:tc>
        <w:tc>
          <w:tcPr>
            <w:tcW w:w="2268" w:type="dxa"/>
            <w:shd w:val="clear" w:color="auto" w:fill="D9D9D9" w:themeFill="background1" w:themeFillShade="D9"/>
            <w:textDirection w:val="btLr"/>
            <w:vAlign w:val="center"/>
          </w:tcPr>
          <w:p w:rsidR="00C418E9" w:rsidRPr="00DE4476" w:rsidRDefault="00C84C67" w:rsidP="00DE4476">
            <w:pPr>
              <w:spacing w:line="276" w:lineRule="auto"/>
              <w:ind w:left="113" w:right="113"/>
              <w:jc w:val="center"/>
              <w:rPr>
                <w:rFonts w:ascii="Arial" w:hAnsi="Arial"/>
              </w:rPr>
            </w:pPr>
            <w:r w:rsidRPr="00DE4476">
              <w:rPr>
                <w:rFonts w:ascii="Arial" w:hAnsi="Arial"/>
              </w:rPr>
              <w:t>3</w:t>
            </w:r>
          </w:p>
        </w:tc>
        <w:tc>
          <w:tcPr>
            <w:tcW w:w="1023" w:type="dxa"/>
            <w:shd w:val="clear" w:color="auto" w:fill="BFBFBF" w:themeFill="background1" w:themeFillShade="BF"/>
            <w:textDirection w:val="btLr"/>
            <w:vAlign w:val="center"/>
          </w:tcPr>
          <w:p w:rsidR="00C418E9" w:rsidRPr="00DE4476" w:rsidRDefault="00C84C67" w:rsidP="00DE4476">
            <w:pPr>
              <w:spacing w:line="276" w:lineRule="auto"/>
              <w:ind w:left="113" w:right="113"/>
              <w:jc w:val="center"/>
              <w:rPr>
                <w:rFonts w:ascii="Arial" w:hAnsi="Arial"/>
              </w:rPr>
            </w:pPr>
            <w:r w:rsidRPr="00DE4476">
              <w:rPr>
                <w:rFonts w:ascii="Arial" w:hAnsi="Arial"/>
              </w:rPr>
              <w:t>4</w:t>
            </w:r>
          </w:p>
        </w:tc>
      </w:tr>
      <w:tr w:rsidR="00C418E9" w:rsidRPr="003800C2" w:rsidTr="00AA408B">
        <w:trPr>
          <w:cantSplit/>
          <w:trHeight w:val="4635"/>
        </w:trPr>
        <w:tc>
          <w:tcPr>
            <w:tcW w:w="1955" w:type="dxa"/>
            <w:vMerge/>
            <w:tcBorders>
              <w:top w:val="nil"/>
              <w:bottom w:val="nil"/>
              <w:right w:val="single" w:sz="36" w:space="0" w:color="FFFFFF" w:themeColor="background1"/>
            </w:tcBorders>
            <w:shd w:val="clear" w:color="auto" w:fill="808080" w:themeFill="background1" w:themeFillShade="80"/>
            <w:textDirection w:val="btLr"/>
            <w:vAlign w:val="center"/>
          </w:tcPr>
          <w:p w:rsidR="00C418E9" w:rsidRPr="00497C58" w:rsidRDefault="00C418E9" w:rsidP="00DE4476">
            <w:pPr>
              <w:ind w:left="113" w:right="113"/>
              <w:jc w:val="center"/>
              <w:rPr>
                <w:rFonts w:ascii="Arial" w:hAnsi="Arial"/>
              </w:rPr>
            </w:pPr>
          </w:p>
        </w:tc>
        <w:tc>
          <w:tcPr>
            <w:tcW w:w="848" w:type="dxa"/>
            <w:tcBorders>
              <w:left w:val="single" w:sz="36" w:space="0" w:color="FFFFFF" w:themeColor="background1"/>
            </w:tcBorders>
            <w:shd w:val="clear" w:color="auto" w:fill="BFBFBF" w:themeFill="background1" w:themeFillShade="BF"/>
            <w:textDirection w:val="btLr"/>
            <w:vAlign w:val="center"/>
          </w:tcPr>
          <w:p w:rsidR="00C418E9" w:rsidRPr="003800C2" w:rsidRDefault="00C418E9" w:rsidP="00DE4476">
            <w:pPr>
              <w:ind w:left="113" w:right="113"/>
              <w:jc w:val="center"/>
              <w:rPr>
                <w:rFonts w:ascii="Arial" w:hAnsi="Arial"/>
              </w:rPr>
            </w:pPr>
            <w:r w:rsidRPr="003800C2">
              <w:rPr>
                <w:rFonts w:ascii="Arial" w:hAnsi="Arial"/>
                <w:b/>
                <w:bCs/>
                <w:sz w:val="19"/>
                <w:szCs w:val="19"/>
              </w:rPr>
              <w:t>Objetivos específicos</w:t>
            </w:r>
          </w:p>
        </w:tc>
        <w:tc>
          <w:tcPr>
            <w:tcW w:w="1984" w:type="dxa"/>
            <w:shd w:val="clear" w:color="auto" w:fill="D9D9D9" w:themeFill="background1" w:themeFillShade="D9"/>
            <w:tcMar>
              <w:left w:w="170" w:type="dxa"/>
              <w:right w:w="170" w:type="dxa"/>
            </w:tcMar>
            <w:textDirection w:val="btLr"/>
            <w:vAlign w:val="center"/>
          </w:tcPr>
          <w:p w:rsidR="00DE4476" w:rsidRPr="00DE4476" w:rsidRDefault="00DE4476" w:rsidP="00AA408B">
            <w:pPr>
              <w:autoSpaceDE w:val="0"/>
              <w:autoSpaceDN w:val="0"/>
              <w:adjustRightInd w:val="0"/>
              <w:ind w:left="112"/>
              <w:rPr>
                <w:rFonts w:ascii="Arial" w:eastAsia="MyriadPro-Regular" w:hAnsi="Arial"/>
                <w:sz w:val="19"/>
                <w:szCs w:val="19"/>
              </w:rPr>
            </w:pPr>
            <w:r w:rsidRPr="00DE4476">
              <w:rPr>
                <w:rFonts w:ascii="Arial" w:eastAsia="MyriadPro-Regular" w:hAnsi="Arial"/>
                <w:sz w:val="19"/>
                <w:szCs w:val="19"/>
              </w:rPr>
              <w:t>• Compreender a ação erosiva do mar sobre a</w:t>
            </w:r>
          </w:p>
          <w:p w:rsidR="00DE4476" w:rsidRPr="00DE4476" w:rsidRDefault="00DE4476" w:rsidP="00AA408B">
            <w:pPr>
              <w:autoSpaceDE w:val="0"/>
              <w:autoSpaceDN w:val="0"/>
              <w:adjustRightInd w:val="0"/>
              <w:ind w:left="112"/>
              <w:rPr>
                <w:rFonts w:ascii="Arial" w:eastAsia="MyriadPro-Regular" w:hAnsi="Arial"/>
                <w:sz w:val="19"/>
                <w:szCs w:val="19"/>
              </w:rPr>
            </w:pPr>
            <w:r w:rsidRPr="00DE4476">
              <w:rPr>
                <w:rFonts w:ascii="Arial" w:eastAsia="MyriadPro-Regular" w:hAnsi="Arial"/>
                <w:sz w:val="19"/>
                <w:szCs w:val="19"/>
              </w:rPr>
              <w:t>linha de costa</w:t>
            </w:r>
          </w:p>
          <w:p w:rsidR="00AA408B" w:rsidRDefault="00DE4476" w:rsidP="00AA408B">
            <w:pPr>
              <w:autoSpaceDE w:val="0"/>
              <w:autoSpaceDN w:val="0"/>
              <w:adjustRightInd w:val="0"/>
              <w:ind w:left="112"/>
              <w:rPr>
                <w:rFonts w:ascii="Arial" w:eastAsia="MyriadPro-Regular" w:hAnsi="Arial"/>
                <w:sz w:val="19"/>
                <w:szCs w:val="19"/>
              </w:rPr>
            </w:pPr>
            <w:r w:rsidRPr="00DE4476">
              <w:rPr>
                <w:rFonts w:ascii="Arial" w:eastAsia="MyriadPro-Regular" w:hAnsi="Arial"/>
                <w:sz w:val="19"/>
                <w:szCs w:val="19"/>
              </w:rPr>
              <w:t>• Relacionar a localização dos portos com a</w:t>
            </w:r>
            <w:r w:rsidR="00AA408B"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Pr="00DE4476">
              <w:rPr>
                <w:rFonts w:ascii="Arial" w:eastAsia="MyriadPro-Regular" w:hAnsi="Arial"/>
                <w:sz w:val="19"/>
                <w:szCs w:val="19"/>
              </w:rPr>
              <w:t>direção dos ventos, das correntes marítimas e a</w:t>
            </w:r>
            <w:r w:rsidR="00AA408B"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</w:p>
          <w:p w:rsidR="00DE4476" w:rsidRPr="00DE4476" w:rsidRDefault="00DE4476" w:rsidP="00AA408B">
            <w:pPr>
              <w:autoSpaceDE w:val="0"/>
              <w:autoSpaceDN w:val="0"/>
              <w:adjustRightInd w:val="0"/>
              <w:ind w:left="112"/>
              <w:rPr>
                <w:rFonts w:ascii="Arial" w:eastAsia="MyriadPro-Regular" w:hAnsi="Arial"/>
                <w:sz w:val="19"/>
                <w:szCs w:val="19"/>
              </w:rPr>
            </w:pPr>
            <w:r w:rsidRPr="00DE4476">
              <w:rPr>
                <w:rFonts w:ascii="Arial" w:eastAsia="MyriadPro-Regular" w:hAnsi="Arial"/>
                <w:sz w:val="19"/>
                <w:szCs w:val="19"/>
              </w:rPr>
              <w:t>configuração da linha de costa</w:t>
            </w:r>
          </w:p>
          <w:p w:rsidR="00C418E9" w:rsidRPr="00DE4476" w:rsidRDefault="00DE4476" w:rsidP="00AA408B">
            <w:pPr>
              <w:autoSpaceDE w:val="0"/>
              <w:autoSpaceDN w:val="0"/>
              <w:adjustRightInd w:val="0"/>
              <w:ind w:left="112"/>
              <w:rPr>
                <w:rFonts w:ascii="Arial" w:hAnsi="Arial"/>
              </w:rPr>
            </w:pPr>
            <w:r w:rsidRPr="00DE4476">
              <w:rPr>
                <w:rFonts w:ascii="Arial" w:eastAsia="MyriadPro-Regular" w:hAnsi="Arial"/>
                <w:sz w:val="19"/>
                <w:szCs w:val="19"/>
              </w:rPr>
              <w:t>• Relacionar as disponibilidades de recursos</w:t>
            </w:r>
            <w:r w:rsidR="00AA408B"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Pr="00DE4476">
              <w:rPr>
                <w:rFonts w:ascii="Arial" w:eastAsia="MyriadPro-Regular" w:hAnsi="Arial"/>
                <w:sz w:val="19"/>
                <w:szCs w:val="19"/>
              </w:rPr>
              <w:t>piscatórios da ZEE com a extensão da</w:t>
            </w:r>
            <w:r w:rsidR="00AA408B"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Pr="00DE4476">
              <w:rPr>
                <w:rFonts w:ascii="Arial" w:eastAsia="MyriadPro-Regular" w:hAnsi="Arial"/>
                <w:sz w:val="19"/>
                <w:szCs w:val="19"/>
              </w:rPr>
              <w:t>plataforma continental e com as correntes</w:t>
            </w:r>
            <w:r w:rsidR="00AA408B"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Pr="00DE4476">
              <w:rPr>
                <w:rFonts w:ascii="Arial" w:eastAsia="MyriadPro-Regular" w:hAnsi="Arial"/>
                <w:sz w:val="19"/>
                <w:szCs w:val="19"/>
              </w:rPr>
              <w:t>marítimas</w:t>
            </w:r>
          </w:p>
        </w:tc>
        <w:tc>
          <w:tcPr>
            <w:tcW w:w="1701" w:type="dxa"/>
            <w:shd w:val="clear" w:color="auto" w:fill="BFBFBF" w:themeFill="background1" w:themeFillShade="BF"/>
            <w:tcMar>
              <w:left w:w="170" w:type="dxa"/>
              <w:right w:w="170" w:type="dxa"/>
            </w:tcMar>
            <w:textDirection w:val="btLr"/>
            <w:vAlign w:val="center"/>
          </w:tcPr>
          <w:p w:rsidR="00DE4476" w:rsidRPr="00DE4476" w:rsidRDefault="00DE4476" w:rsidP="00AA408B">
            <w:pPr>
              <w:autoSpaceDE w:val="0"/>
              <w:autoSpaceDN w:val="0"/>
              <w:adjustRightInd w:val="0"/>
              <w:ind w:left="112"/>
              <w:rPr>
                <w:rFonts w:ascii="Arial" w:eastAsia="MyriadPro-Regular" w:hAnsi="Arial"/>
                <w:sz w:val="19"/>
                <w:szCs w:val="19"/>
              </w:rPr>
            </w:pPr>
            <w:r w:rsidRPr="00DE4476">
              <w:rPr>
                <w:rFonts w:ascii="Arial" w:eastAsia="MyriadPro-Regular" w:hAnsi="Arial"/>
                <w:sz w:val="19"/>
                <w:szCs w:val="19"/>
              </w:rPr>
              <w:t>• Compreender que a existência da atividade</w:t>
            </w:r>
            <w:r w:rsidR="00AA408B"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Pr="00DE4476">
              <w:rPr>
                <w:rFonts w:ascii="Arial" w:eastAsia="MyriadPro-Regular" w:hAnsi="Arial"/>
                <w:sz w:val="19"/>
                <w:szCs w:val="19"/>
              </w:rPr>
              <w:t>piscatória induz o desenvolvimento de outras</w:t>
            </w:r>
            <w:r w:rsidR="00AA408B"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Pr="00DE4476">
              <w:rPr>
                <w:rFonts w:ascii="Arial" w:eastAsia="MyriadPro-Regular" w:hAnsi="Arial"/>
                <w:sz w:val="19"/>
                <w:szCs w:val="19"/>
              </w:rPr>
              <w:t>atividades</w:t>
            </w:r>
          </w:p>
          <w:p w:rsidR="00DE4476" w:rsidRPr="00DE4476" w:rsidRDefault="00DE4476" w:rsidP="00AA408B">
            <w:pPr>
              <w:autoSpaceDE w:val="0"/>
              <w:autoSpaceDN w:val="0"/>
              <w:adjustRightInd w:val="0"/>
              <w:ind w:left="112"/>
              <w:rPr>
                <w:rFonts w:ascii="Arial" w:eastAsia="MyriadPro-Regular" w:hAnsi="Arial"/>
                <w:sz w:val="19"/>
                <w:szCs w:val="19"/>
              </w:rPr>
            </w:pPr>
            <w:r w:rsidRPr="00DE4476">
              <w:rPr>
                <w:rFonts w:ascii="Arial" w:eastAsia="MyriadPro-Regular" w:hAnsi="Arial"/>
                <w:sz w:val="19"/>
                <w:szCs w:val="19"/>
              </w:rPr>
              <w:t>• Compreender a importância dos acordos</w:t>
            </w:r>
          </w:p>
          <w:p w:rsidR="00DE4476" w:rsidRPr="00DE4476" w:rsidRDefault="00DE4476" w:rsidP="00AA408B">
            <w:pPr>
              <w:autoSpaceDE w:val="0"/>
              <w:autoSpaceDN w:val="0"/>
              <w:adjustRightInd w:val="0"/>
              <w:ind w:left="112"/>
              <w:rPr>
                <w:rFonts w:ascii="Arial" w:eastAsia="MyriadPro-Regular" w:hAnsi="Arial"/>
                <w:sz w:val="19"/>
                <w:szCs w:val="19"/>
              </w:rPr>
            </w:pPr>
            <w:r w:rsidRPr="00DE4476">
              <w:rPr>
                <w:rFonts w:ascii="Arial" w:eastAsia="MyriadPro-Regular" w:hAnsi="Arial"/>
                <w:sz w:val="19"/>
                <w:szCs w:val="19"/>
              </w:rPr>
              <w:t>bilaterais na diversificação das áreas de pesca</w:t>
            </w:r>
          </w:p>
          <w:p w:rsidR="00C418E9" w:rsidRPr="00DE4476" w:rsidRDefault="00DE4476" w:rsidP="00AA408B">
            <w:pPr>
              <w:autoSpaceDE w:val="0"/>
              <w:autoSpaceDN w:val="0"/>
              <w:adjustRightInd w:val="0"/>
              <w:ind w:left="112"/>
              <w:rPr>
                <w:rFonts w:ascii="Arial" w:hAnsi="Arial"/>
              </w:rPr>
            </w:pPr>
            <w:r w:rsidRPr="00DE4476">
              <w:rPr>
                <w:rFonts w:ascii="Arial" w:eastAsia="MyriadPro-Regular" w:hAnsi="Arial"/>
                <w:sz w:val="19"/>
                <w:szCs w:val="19"/>
              </w:rPr>
              <w:t>• Problematizar a aplicação da Política Comum</w:t>
            </w:r>
            <w:r w:rsidR="00AA408B">
              <w:rPr>
                <w:rFonts w:ascii="Arial" w:eastAsia="MyriadPro-Regular" w:hAnsi="Arial"/>
                <w:sz w:val="19"/>
                <w:szCs w:val="19"/>
              </w:rPr>
              <w:t xml:space="preserve"> </w:t>
            </w:r>
            <w:r w:rsidRPr="00DE4476">
              <w:rPr>
                <w:rFonts w:ascii="Arial" w:eastAsia="MyriadPro-Regular" w:hAnsi="Arial"/>
                <w:sz w:val="19"/>
                <w:szCs w:val="19"/>
              </w:rPr>
              <w:t>das Pescas na atividade piscatória portuguesa</w:t>
            </w:r>
          </w:p>
        </w:tc>
        <w:tc>
          <w:tcPr>
            <w:tcW w:w="2268" w:type="dxa"/>
            <w:shd w:val="clear" w:color="auto" w:fill="D9D9D9" w:themeFill="background1" w:themeFillShade="D9"/>
            <w:tcMar>
              <w:left w:w="170" w:type="dxa"/>
              <w:right w:w="170" w:type="dxa"/>
            </w:tcMar>
            <w:textDirection w:val="btLr"/>
            <w:vAlign w:val="center"/>
          </w:tcPr>
          <w:p w:rsidR="00DE4476" w:rsidRPr="00DE4476" w:rsidRDefault="00DE4476" w:rsidP="00AA408B">
            <w:pPr>
              <w:autoSpaceDE w:val="0"/>
              <w:autoSpaceDN w:val="0"/>
              <w:adjustRightInd w:val="0"/>
              <w:ind w:left="112"/>
              <w:rPr>
                <w:rFonts w:ascii="Arial" w:eastAsia="MyriadPro-Regular" w:hAnsi="Arial"/>
                <w:sz w:val="19"/>
                <w:szCs w:val="19"/>
              </w:rPr>
            </w:pPr>
            <w:r w:rsidRPr="00DE4476">
              <w:rPr>
                <w:rFonts w:ascii="Arial" w:eastAsia="MyriadPro-Regular" w:hAnsi="Arial"/>
                <w:sz w:val="19"/>
                <w:szCs w:val="19"/>
              </w:rPr>
              <w:t>• Compreender a necessidade da gestão racional</w:t>
            </w:r>
          </w:p>
          <w:p w:rsidR="00DE4476" w:rsidRPr="00DE4476" w:rsidRDefault="00DE4476" w:rsidP="00AA408B">
            <w:pPr>
              <w:autoSpaceDE w:val="0"/>
              <w:autoSpaceDN w:val="0"/>
              <w:adjustRightInd w:val="0"/>
              <w:ind w:left="112"/>
              <w:rPr>
                <w:rFonts w:ascii="Arial" w:eastAsia="MyriadPro-Regular" w:hAnsi="Arial"/>
                <w:i/>
                <w:iCs/>
                <w:sz w:val="19"/>
                <w:szCs w:val="19"/>
              </w:rPr>
            </w:pPr>
            <w:r w:rsidRPr="00DE4476">
              <w:rPr>
                <w:rFonts w:ascii="Arial" w:eastAsia="MyriadPro-Regular" w:hAnsi="Arial"/>
                <w:sz w:val="19"/>
                <w:szCs w:val="19"/>
              </w:rPr>
              <w:t xml:space="preserve">dos </w:t>
            </w:r>
            <w:r w:rsidRPr="00DE4476">
              <w:rPr>
                <w:rFonts w:ascii="Arial" w:eastAsia="MyriadPro-Regular" w:hAnsi="Arial"/>
                <w:i/>
                <w:iCs/>
                <w:sz w:val="19"/>
                <w:szCs w:val="19"/>
              </w:rPr>
              <w:t>stocks</w:t>
            </w:r>
          </w:p>
          <w:p w:rsidR="00DE4476" w:rsidRPr="00DE4476" w:rsidRDefault="00DE4476" w:rsidP="00AA408B">
            <w:pPr>
              <w:autoSpaceDE w:val="0"/>
              <w:autoSpaceDN w:val="0"/>
              <w:adjustRightInd w:val="0"/>
              <w:ind w:left="112"/>
              <w:rPr>
                <w:rFonts w:ascii="Arial" w:eastAsia="MyriadPro-Regular" w:hAnsi="Arial"/>
                <w:sz w:val="19"/>
                <w:szCs w:val="19"/>
              </w:rPr>
            </w:pPr>
            <w:r w:rsidRPr="00DE4476">
              <w:rPr>
                <w:rFonts w:ascii="Arial" w:eastAsia="MyriadPro-Regular" w:hAnsi="Arial"/>
                <w:sz w:val="19"/>
                <w:szCs w:val="19"/>
              </w:rPr>
              <w:t>• Compreender que a existência da atividade</w:t>
            </w:r>
          </w:p>
          <w:p w:rsidR="00DE4476" w:rsidRPr="00DE4476" w:rsidRDefault="00DE4476" w:rsidP="00AA408B">
            <w:pPr>
              <w:autoSpaceDE w:val="0"/>
              <w:autoSpaceDN w:val="0"/>
              <w:adjustRightInd w:val="0"/>
              <w:ind w:left="112"/>
              <w:rPr>
                <w:rFonts w:ascii="Arial" w:eastAsia="MyriadPro-Regular" w:hAnsi="Arial"/>
                <w:sz w:val="19"/>
                <w:szCs w:val="19"/>
              </w:rPr>
            </w:pPr>
            <w:r w:rsidRPr="00DE4476">
              <w:rPr>
                <w:rFonts w:ascii="Arial" w:eastAsia="MyriadPro-Regular" w:hAnsi="Arial"/>
                <w:sz w:val="19"/>
                <w:szCs w:val="19"/>
              </w:rPr>
              <w:t>piscatória induz o desenvolvimento de outras</w:t>
            </w:r>
          </w:p>
          <w:p w:rsidR="00DE4476" w:rsidRPr="00DE4476" w:rsidRDefault="00DE4476" w:rsidP="00AA408B">
            <w:pPr>
              <w:autoSpaceDE w:val="0"/>
              <w:autoSpaceDN w:val="0"/>
              <w:adjustRightInd w:val="0"/>
              <w:ind w:left="112"/>
              <w:rPr>
                <w:rFonts w:ascii="Arial" w:eastAsia="MyriadPro-Regular" w:hAnsi="Arial"/>
                <w:sz w:val="19"/>
                <w:szCs w:val="19"/>
              </w:rPr>
            </w:pPr>
            <w:r w:rsidRPr="00DE4476">
              <w:rPr>
                <w:rFonts w:ascii="Arial" w:eastAsia="MyriadPro-Regular" w:hAnsi="Arial"/>
                <w:sz w:val="19"/>
                <w:szCs w:val="19"/>
              </w:rPr>
              <w:t>atividades</w:t>
            </w:r>
          </w:p>
          <w:p w:rsidR="00DE4476" w:rsidRPr="00DE4476" w:rsidRDefault="00DE4476" w:rsidP="00AA408B">
            <w:pPr>
              <w:autoSpaceDE w:val="0"/>
              <w:autoSpaceDN w:val="0"/>
              <w:adjustRightInd w:val="0"/>
              <w:ind w:left="112"/>
              <w:rPr>
                <w:rFonts w:ascii="Arial" w:eastAsia="MyriadPro-Regular" w:hAnsi="Arial"/>
                <w:sz w:val="19"/>
                <w:szCs w:val="19"/>
              </w:rPr>
            </w:pPr>
            <w:r w:rsidRPr="00DE4476">
              <w:rPr>
                <w:rFonts w:ascii="Arial" w:eastAsia="MyriadPro-Regular" w:hAnsi="Arial"/>
                <w:sz w:val="19"/>
                <w:szCs w:val="19"/>
              </w:rPr>
              <w:t>• Compreender a importância dos acordos</w:t>
            </w:r>
          </w:p>
          <w:p w:rsidR="00DE4476" w:rsidRPr="00DE4476" w:rsidRDefault="00DE4476" w:rsidP="00AA408B">
            <w:pPr>
              <w:autoSpaceDE w:val="0"/>
              <w:autoSpaceDN w:val="0"/>
              <w:adjustRightInd w:val="0"/>
              <w:ind w:left="112"/>
              <w:rPr>
                <w:rFonts w:ascii="Arial" w:eastAsia="MyriadPro-Regular" w:hAnsi="Arial"/>
                <w:sz w:val="19"/>
                <w:szCs w:val="19"/>
              </w:rPr>
            </w:pPr>
            <w:r w:rsidRPr="00DE4476">
              <w:rPr>
                <w:rFonts w:ascii="Arial" w:eastAsia="MyriadPro-Regular" w:hAnsi="Arial"/>
                <w:sz w:val="19"/>
                <w:szCs w:val="19"/>
              </w:rPr>
              <w:t>bilaterais na diversificação das áreas de pesca</w:t>
            </w:r>
          </w:p>
          <w:p w:rsidR="00DE4476" w:rsidRPr="00DE4476" w:rsidRDefault="00DE4476" w:rsidP="00AA408B">
            <w:pPr>
              <w:autoSpaceDE w:val="0"/>
              <w:autoSpaceDN w:val="0"/>
              <w:adjustRightInd w:val="0"/>
              <w:ind w:left="112"/>
              <w:rPr>
                <w:rFonts w:ascii="Arial" w:eastAsia="MyriadPro-Regular" w:hAnsi="Arial"/>
                <w:sz w:val="19"/>
                <w:szCs w:val="19"/>
              </w:rPr>
            </w:pPr>
            <w:r w:rsidRPr="00DE4476">
              <w:rPr>
                <w:rFonts w:ascii="Arial" w:eastAsia="MyriadPro-Regular" w:hAnsi="Arial"/>
                <w:sz w:val="19"/>
                <w:szCs w:val="19"/>
              </w:rPr>
              <w:t>• Relacionar a extensão da ZEE com os problemas</w:t>
            </w:r>
          </w:p>
          <w:p w:rsidR="00C418E9" w:rsidRPr="00DE4476" w:rsidRDefault="00DE4476" w:rsidP="00AA408B">
            <w:pPr>
              <w:autoSpaceDE w:val="0"/>
              <w:autoSpaceDN w:val="0"/>
              <w:adjustRightInd w:val="0"/>
              <w:spacing w:line="276" w:lineRule="auto"/>
              <w:ind w:left="112"/>
              <w:rPr>
                <w:rFonts w:ascii="Arial" w:hAnsi="Arial"/>
              </w:rPr>
            </w:pPr>
            <w:r w:rsidRPr="00DE4476">
              <w:rPr>
                <w:rFonts w:ascii="Arial" w:eastAsia="MyriadPro-Regular" w:hAnsi="Arial"/>
                <w:sz w:val="19"/>
                <w:szCs w:val="19"/>
              </w:rPr>
              <w:t>que se colocam à sua gestão e controlo</w:t>
            </w:r>
          </w:p>
        </w:tc>
        <w:tc>
          <w:tcPr>
            <w:tcW w:w="1023" w:type="dxa"/>
            <w:shd w:val="clear" w:color="auto" w:fill="BFBFBF" w:themeFill="background1" w:themeFillShade="BF"/>
            <w:textDirection w:val="btLr"/>
            <w:vAlign w:val="center"/>
          </w:tcPr>
          <w:p w:rsidR="00DE4476" w:rsidRPr="00DE4476" w:rsidRDefault="00DE4476" w:rsidP="00AA408B">
            <w:pPr>
              <w:autoSpaceDE w:val="0"/>
              <w:autoSpaceDN w:val="0"/>
              <w:adjustRightInd w:val="0"/>
              <w:ind w:left="112"/>
              <w:rPr>
                <w:rFonts w:ascii="Arial" w:eastAsia="MyriadPro-Regular" w:hAnsi="Arial"/>
                <w:sz w:val="19"/>
                <w:szCs w:val="19"/>
              </w:rPr>
            </w:pPr>
            <w:r w:rsidRPr="00DE4476">
              <w:rPr>
                <w:rFonts w:ascii="Arial" w:eastAsia="MyriadPro-Regular" w:hAnsi="Arial"/>
                <w:sz w:val="19"/>
                <w:szCs w:val="19"/>
              </w:rPr>
              <w:t>• Equacionar medidas passíveis de potencializar o</w:t>
            </w:r>
          </w:p>
          <w:p w:rsidR="00DE4476" w:rsidRPr="00DE4476" w:rsidRDefault="00DE4476" w:rsidP="00AA408B">
            <w:pPr>
              <w:autoSpaceDE w:val="0"/>
              <w:autoSpaceDN w:val="0"/>
              <w:adjustRightInd w:val="0"/>
              <w:ind w:left="112"/>
              <w:rPr>
                <w:rFonts w:ascii="Arial" w:eastAsia="MyriadPro-Regular" w:hAnsi="Arial"/>
                <w:sz w:val="19"/>
                <w:szCs w:val="19"/>
              </w:rPr>
            </w:pPr>
            <w:r w:rsidRPr="00DE4476">
              <w:rPr>
                <w:rFonts w:ascii="Arial" w:eastAsia="MyriadPro-Regular" w:hAnsi="Arial"/>
                <w:sz w:val="19"/>
                <w:szCs w:val="19"/>
              </w:rPr>
              <w:t>uso do espaço marítimo e das áreas litorais</w:t>
            </w:r>
          </w:p>
          <w:p w:rsidR="00DE4476" w:rsidRPr="00DE4476" w:rsidRDefault="00DE4476" w:rsidP="00AA408B">
            <w:pPr>
              <w:autoSpaceDE w:val="0"/>
              <w:autoSpaceDN w:val="0"/>
              <w:adjustRightInd w:val="0"/>
              <w:ind w:left="112"/>
              <w:rPr>
                <w:rFonts w:ascii="Arial" w:eastAsia="MyriadPro-Regular" w:hAnsi="Arial"/>
                <w:sz w:val="19"/>
                <w:szCs w:val="19"/>
              </w:rPr>
            </w:pPr>
            <w:r w:rsidRPr="00DE4476">
              <w:rPr>
                <w:rFonts w:ascii="Arial" w:eastAsia="MyriadPro-Regular" w:hAnsi="Arial"/>
                <w:sz w:val="19"/>
                <w:szCs w:val="19"/>
              </w:rPr>
              <w:t>• Debater a importância do ordenamento das</w:t>
            </w:r>
          </w:p>
          <w:p w:rsidR="00C418E9" w:rsidRPr="00DE4476" w:rsidRDefault="00DE4476" w:rsidP="00AA408B">
            <w:pPr>
              <w:autoSpaceDE w:val="0"/>
              <w:autoSpaceDN w:val="0"/>
              <w:adjustRightInd w:val="0"/>
              <w:spacing w:line="276" w:lineRule="auto"/>
              <w:ind w:left="112"/>
              <w:rPr>
                <w:rFonts w:ascii="Arial" w:hAnsi="Arial"/>
              </w:rPr>
            </w:pPr>
            <w:r w:rsidRPr="00DE4476">
              <w:rPr>
                <w:rFonts w:ascii="Arial" w:eastAsia="MyriadPro-Regular" w:hAnsi="Arial"/>
                <w:sz w:val="19"/>
                <w:szCs w:val="19"/>
              </w:rPr>
              <w:t>orlas costeiras</w:t>
            </w:r>
          </w:p>
        </w:tc>
      </w:tr>
      <w:tr w:rsidR="00C418E9" w:rsidRPr="003800C2" w:rsidTr="00AA408B">
        <w:trPr>
          <w:cantSplit/>
          <w:trHeight w:val="2065"/>
        </w:trPr>
        <w:tc>
          <w:tcPr>
            <w:tcW w:w="1955" w:type="dxa"/>
            <w:tcBorders>
              <w:top w:val="nil"/>
              <w:bottom w:val="nil"/>
              <w:right w:val="single" w:sz="36" w:space="0" w:color="FFFFFF" w:themeColor="background1"/>
            </w:tcBorders>
            <w:shd w:val="clear" w:color="auto" w:fill="808080" w:themeFill="background1" w:themeFillShade="80"/>
            <w:textDirection w:val="btLr"/>
            <w:vAlign w:val="center"/>
          </w:tcPr>
          <w:p w:rsidR="00C418E9" w:rsidRPr="00497C58" w:rsidRDefault="00C418E9" w:rsidP="00DE4476">
            <w:pPr>
              <w:ind w:left="113" w:right="113"/>
              <w:jc w:val="right"/>
              <w:rPr>
                <w:rFonts w:ascii="Arial" w:hAnsi="Arial"/>
              </w:rPr>
            </w:pPr>
            <w:r w:rsidRPr="00497C58">
              <w:rPr>
                <w:rFonts w:ascii="Arial" w:hAnsi="Arial"/>
                <w:noProof/>
                <w:sz w:val="18"/>
                <w:lang w:eastAsia="pt-PT"/>
              </w:rPr>
              <w:drawing>
                <wp:inline distT="0" distB="0" distL="0" distR="0">
                  <wp:extent cx="1062507" cy="766757"/>
                  <wp:effectExtent l="19050" t="0" r="4293" b="0"/>
                  <wp:docPr id="38" name="Imagem 2" descr="Page_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age_006.jpg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2507" cy="7667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8" w:type="dxa"/>
            <w:tcBorders>
              <w:left w:val="single" w:sz="36" w:space="0" w:color="FFFFFF" w:themeColor="background1"/>
            </w:tcBorders>
            <w:shd w:val="clear" w:color="auto" w:fill="BFBFBF" w:themeFill="background1" w:themeFillShade="BF"/>
            <w:textDirection w:val="btLr"/>
            <w:vAlign w:val="center"/>
          </w:tcPr>
          <w:p w:rsidR="00C418E9" w:rsidRPr="003800C2" w:rsidRDefault="00C418E9" w:rsidP="00DE4476">
            <w:pPr>
              <w:ind w:left="113" w:right="113"/>
              <w:jc w:val="center"/>
              <w:rPr>
                <w:rFonts w:ascii="Arial" w:hAnsi="Arial"/>
              </w:rPr>
            </w:pPr>
            <w:r w:rsidRPr="003800C2">
              <w:rPr>
                <w:rFonts w:ascii="Arial" w:hAnsi="Arial"/>
                <w:b/>
                <w:bCs/>
                <w:sz w:val="19"/>
                <w:szCs w:val="19"/>
              </w:rPr>
              <w:t>Conteúdos</w:t>
            </w:r>
          </w:p>
        </w:tc>
        <w:tc>
          <w:tcPr>
            <w:tcW w:w="1984" w:type="dxa"/>
            <w:shd w:val="clear" w:color="auto" w:fill="D9D9D9" w:themeFill="background1" w:themeFillShade="D9"/>
            <w:tcMar>
              <w:left w:w="170" w:type="dxa"/>
              <w:right w:w="170" w:type="dxa"/>
            </w:tcMar>
            <w:textDirection w:val="btLr"/>
            <w:vAlign w:val="center"/>
          </w:tcPr>
          <w:p w:rsidR="00ED0862" w:rsidRPr="00DE4476" w:rsidRDefault="00ED0862" w:rsidP="00DE4476">
            <w:pPr>
              <w:autoSpaceDE w:val="0"/>
              <w:autoSpaceDN w:val="0"/>
              <w:adjustRightInd w:val="0"/>
              <w:ind w:left="112"/>
              <w:rPr>
                <w:rFonts w:ascii="Arial" w:eastAsia="MyriadPro-Regular" w:hAnsi="Arial"/>
                <w:sz w:val="19"/>
                <w:szCs w:val="19"/>
              </w:rPr>
            </w:pPr>
            <w:r w:rsidRPr="00DE4476">
              <w:rPr>
                <w:rFonts w:ascii="Arial" w:eastAsia="MyriadPro-Regular" w:hAnsi="Arial"/>
                <w:sz w:val="19"/>
                <w:szCs w:val="19"/>
              </w:rPr>
              <w:t>As potencialidades</w:t>
            </w:r>
          </w:p>
          <w:p w:rsidR="00C418E9" w:rsidRPr="00DE4476" w:rsidRDefault="00ED0862" w:rsidP="00DE4476">
            <w:pPr>
              <w:autoSpaceDE w:val="0"/>
              <w:autoSpaceDN w:val="0"/>
              <w:adjustRightInd w:val="0"/>
              <w:spacing w:line="276" w:lineRule="auto"/>
              <w:ind w:left="112"/>
              <w:rPr>
                <w:rFonts w:ascii="Arial" w:hAnsi="Arial"/>
              </w:rPr>
            </w:pPr>
            <w:r w:rsidRPr="00DE4476">
              <w:rPr>
                <w:rFonts w:ascii="Arial" w:eastAsia="MyriadPro-Regular" w:hAnsi="Arial"/>
                <w:sz w:val="19"/>
                <w:szCs w:val="19"/>
              </w:rPr>
              <w:t>do litoral</w:t>
            </w:r>
          </w:p>
        </w:tc>
        <w:tc>
          <w:tcPr>
            <w:tcW w:w="1701" w:type="dxa"/>
            <w:shd w:val="clear" w:color="auto" w:fill="BFBFBF" w:themeFill="background1" w:themeFillShade="BF"/>
            <w:tcMar>
              <w:left w:w="170" w:type="dxa"/>
              <w:right w:w="170" w:type="dxa"/>
            </w:tcMar>
            <w:textDirection w:val="btLr"/>
            <w:vAlign w:val="center"/>
          </w:tcPr>
          <w:p w:rsidR="00C418E9" w:rsidRPr="00DE4476" w:rsidRDefault="00ED0862" w:rsidP="00DE4476">
            <w:pPr>
              <w:autoSpaceDE w:val="0"/>
              <w:autoSpaceDN w:val="0"/>
              <w:adjustRightInd w:val="0"/>
              <w:spacing w:line="276" w:lineRule="auto"/>
              <w:ind w:left="112"/>
              <w:rPr>
                <w:rFonts w:ascii="Arial" w:hAnsi="Arial"/>
              </w:rPr>
            </w:pPr>
            <w:r w:rsidRPr="00DE4476">
              <w:rPr>
                <w:rFonts w:ascii="Arial" w:eastAsia="MyriadPro-Regular" w:hAnsi="Arial"/>
                <w:sz w:val="19"/>
                <w:szCs w:val="19"/>
              </w:rPr>
              <w:t>A atividade piscatória</w:t>
            </w:r>
          </w:p>
        </w:tc>
        <w:tc>
          <w:tcPr>
            <w:tcW w:w="2268" w:type="dxa"/>
            <w:shd w:val="clear" w:color="auto" w:fill="D9D9D9" w:themeFill="background1" w:themeFillShade="D9"/>
            <w:tcMar>
              <w:left w:w="170" w:type="dxa"/>
              <w:right w:w="170" w:type="dxa"/>
            </w:tcMar>
            <w:textDirection w:val="btLr"/>
            <w:vAlign w:val="center"/>
          </w:tcPr>
          <w:p w:rsidR="00ED0862" w:rsidRPr="00DE4476" w:rsidRDefault="00ED0862" w:rsidP="00DE4476">
            <w:pPr>
              <w:autoSpaceDE w:val="0"/>
              <w:autoSpaceDN w:val="0"/>
              <w:adjustRightInd w:val="0"/>
              <w:ind w:left="112"/>
              <w:rPr>
                <w:rFonts w:ascii="Arial" w:eastAsia="MyriadPro-Regular" w:hAnsi="Arial"/>
                <w:sz w:val="19"/>
                <w:szCs w:val="19"/>
              </w:rPr>
            </w:pPr>
            <w:r w:rsidRPr="00DE4476">
              <w:rPr>
                <w:rFonts w:ascii="Arial" w:eastAsia="MyriadPro-Regular" w:hAnsi="Arial"/>
                <w:sz w:val="19"/>
                <w:szCs w:val="19"/>
              </w:rPr>
              <w:t>A gestão do espaço</w:t>
            </w:r>
          </w:p>
          <w:p w:rsidR="00C418E9" w:rsidRPr="00DE4476" w:rsidRDefault="00ED0862" w:rsidP="00DE4476">
            <w:pPr>
              <w:autoSpaceDE w:val="0"/>
              <w:autoSpaceDN w:val="0"/>
              <w:adjustRightInd w:val="0"/>
              <w:ind w:left="112"/>
              <w:rPr>
                <w:rFonts w:ascii="Arial" w:hAnsi="Arial"/>
              </w:rPr>
            </w:pPr>
            <w:r w:rsidRPr="00DE4476">
              <w:rPr>
                <w:rFonts w:ascii="Arial" w:eastAsia="MyriadPro-Regular" w:hAnsi="Arial"/>
                <w:sz w:val="19"/>
                <w:szCs w:val="19"/>
              </w:rPr>
              <w:t>marítimo</w:t>
            </w:r>
          </w:p>
        </w:tc>
        <w:tc>
          <w:tcPr>
            <w:tcW w:w="1023" w:type="dxa"/>
            <w:shd w:val="clear" w:color="auto" w:fill="BFBFBF" w:themeFill="background1" w:themeFillShade="BF"/>
            <w:textDirection w:val="btLr"/>
            <w:vAlign w:val="center"/>
          </w:tcPr>
          <w:p w:rsidR="00ED0862" w:rsidRPr="00DE4476" w:rsidRDefault="00ED0862" w:rsidP="00DE4476">
            <w:pPr>
              <w:autoSpaceDE w:val="0"/>
              <w:autoSpaceDN w:val="0"/>
              <w:adjustRightInd w:val="0"/>
              <w:ind w:left="112"/>
              <w:rPr>
                <w:rFonts w:ascii="Arial" w:eastAsia="MyriadPro-Regular" w:hAnsi="Arial"/>
                <w:sz w:val="19"/>
                <w:szCs w:val="19"/>
              </w:rPr>
            </w:pPr>
            <w:r w:rsidRPr="00DE4476">
              <w:rPr>
                <w:rFonts w:ascii="Arial" w:eastAsia="MyriadPro-Regular" w:hAnsi="Arial"/>
                <w:sz w:val="19"/>
                <w:szCs w:val="19"/>
              </w:rPr>
              <w:t>A rentabilização do</w:t>
            </w:r>
          </w:p>
          <w:p w:rsidR="00ED0862" w:rsidRPr="00DE4476" w:rsidRDefault="00ED0862" w:rsidP="00DE4476">
            <w:pPr>
              <w:autoSpaceDE w:val="0"/>
              <w:autoSpaceDN w:val="0"/>
              <w:adjustRightInd w:val="0"/>
              <w:ind w:left="112"/>
              <w:rPr>
                <w:rFonts w:ascii="Arial" w:eastAsia="MyriadPro-Regular" w:hAnsi="Arial"/>
                <w:sz w:val="19"/>
                <w:szCs w:val="19"/>
              </w:rPr>
            </w:pPr>
            <w:r w:rsidRPr="00DE4476">
              <w:rPr>
                <w:rFonts w:ascii="Arial" w:eastAsia="MyriadPro-Regular" w:hAnsi="Arial"/>
                <w:sz w:val="19"/>
                <w:szCs w:val="19"/>
              </w:rPr>
              <w:t>litoral e dos recursos</w:t>
            </w:r>
          </w:p>
          <w:p w:rsidR="00C418E9" w:rsidRPr="00DE4476" w:rsidRDefault="00ED0862" w:rsidP="00DE4476">
            <w:pPr>
              <w:autoSpaceDE w:val="0"/>
              <w:autoSpaceDN w:val="0"/>
              <w:adjustRightInd w:val="0"/>
              <w:ind w:left="112"/>
              <w:rPr>
                <w:rFonts w:ascii="Arial" w:hAnsi="Arial"/>
              </w:rPr>
            </w:pPr>
            <w:r w:rsidRPr="00DE4476">
              <w:rPr>
                <w:rFonts w:ascii="Arial" w:eastAsia="MyriadPro-Regular" w:hAnsi="Arial"/>
                <w:sz w:val="19"/>
                <w:szCs w:val="19"/>
              </w:rPr>
              <w:t>marítimos</w:t>
            </w:r>
          </w:p>
        </w:tc>
      </w:tr>
    </w:tbl>
    <w:p w:rsidR="003B0E55" w:rsidRDefault="003B0E55" w:rsidP="003B0E55">
      <w:pPr>
        <w:rPr>
          <w:rFonts w:ascii="Arial" w:hAnsi="Arial"/>
        </w:rPr>
        <w:sectPr w:rsidR="003B0E55" w:rsidSect="0048453E">
          <w:headerReference w:type="even" r:id="rId84"/>
          <w:headerReference w:type="first" r:id="rId85"/>
          <w:pgSz w:w="11906" w:h="16838"/>
          <w:pgMar w:top="1702" w:right="1133" w:bottom="993" w:left="1134" w:header="708" w:footer="708" w:gutter="0"/>
          <w:cols w:space="425"/>
          <w:docGrid w:linePitch="360"/>
        </w:sectPr>
      </w:pPr>
    </w:p>
    <w:p w:rsidR="007C4744" w:rsidRPr="003800C2" w:rsidRDefault="008B4087" w:rsidP="007C4744">
      <w:pPr>
        <w:rPr>
          <w:rFonts w:ascii="Arial" w:hAnsi="Arial"/>
          <w:u w:val="single" w:color="808080" w:themeColor="background1" w:themeShade="80"/>
        </w:rPr>
      </w:pPr>
      <w:r>
        <w:rPr>
          <w:rFonts w:ascii="Arial" w:hAnsi="Arial"/>
        </w:rPr>
        <w:lastRenderedPageBreak/>
        <w:pict>
          <v:rect id="_x0000_i1037" style="width:349.9pt;height:4pt" o:hrpct="726" o:hrstd="t" o:hrnoshade="t" o:hr="t" fillcolor="#a0a0a0" stroked="f"/>
        </w:pict>
      </w:r>
    </w:p>
    <w:p w:rsidR="007C4744" w:rsidRPr="003800C2" w:rsidRDefault="007C4744" w:rsidP="007C4744">
      <w:pPr>
        <w:rPr>
          <w:rFonts w:ascii="Arial" w:hAnsi="Arial"/>
          <w:u w:val="single" w:color="808080" w:themeColor="background1" w:themeShade="80"/>
        </w:rPr>
        <w:sectPr w:rsidR="007C4744" w:rsidRPr="003800C2" w:rsidSect="00C53891">
          <w:headerReference w:type="first" r:id="rId86"/>
          <w:footerReference w:type="first" r:id="rId87"/>
          <w:pgSz w:w="11906" w:h="16838"/>
          <w:pgMar w:top="1702" w:right="1133" w:bottom="993" w:left="1134" w:header="708" w:footer="708" w:gutter="0"/>
          <w:cols w:space="708"/>
          <w:titlePg/>
          <w:docGrid w:linePitch="360"/>
        </w:sectPr>
      </w:pPr>
    </w:p>
    <w:tbl>
      <w:tblPr>
        <w:tblStyle w:val="TableGrid"/>
        <w:tblW w:w="7304" w:type="dxa"/>
        <w:tblBorders>
          <w:top w:val="single" w:sz="24" w:space="0" w:color="808080" w:themeColor="background1" w:themeShade="80"/>
          <w:left w:val="none" w:sz="0" w:space="0" w:color="auto"/>
          <w:bottom w:val="none" w:sz="0" w:space="0" w:color="auto"/>
          <w:right w:val="none" w:sz="0" w:space="0" w:color="auto"/>
          <w:insideH w:val="single" w:sz="24" w:space="0" w:color="808080" w:themeColor="background1" w:themeShade="80"/>
          <w:insideV w:val="single" w:sz="2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7304"/>
      </w:tblGrid>
      <w:tr w:rsidR="007C4744" w:rsidRPr="003324A7" w:rsidTr="00BF4597">
        <w:trPr>
          <w:trHeight w:val="1814"/>
        </w:trPr>
        <w:tc>
          <w:tcPr>
            <w:tcW w:w="7304" w:type="dxa"/>
            <w:tcBorders>
              <w:top w:val="nil"/>
              <w:bottom w:val="single" w:sz="24" w:space="0" w:color="808080" w:themeColor="background1" w:themeShade="80"/>
            </w:tcBorders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7C4744" w:rsidRPr="00A907A2" w:rsidRDefault="007C4744" w:rsidP="00BF4597">
            <w:pPr>
              <w:autoSpaceDE w:val="0"/>
              <w:autoSpaceDN w:val="0"/>
              <w:adjustRightInd w:val="0"/>
              <w:ind w:left="142" w:right="641" w:hanging="142"/>
              <w:rPr>
                <w:rFonts w:ascii="Arial" w:hAnsi="Arial"/>
                <w:b/>
                <w:bCs/>
                <w:sz w:val="36"/>
                <w:szCs w:val="36"/>
              </w:rPr>
            </w:pPr>
            <w:r w:rsidRPr="00A907A2">
              <w:rPr>
                <w:rFonts w:ascii="Arial" w:hAnsi="Arial"/>
                <w:b/>
                <w:bCs/>
                <w:noProof/>
                <w:sz w:val="36"/>
                <w:szCs w:val="36"/>
                <w:lang w:eastAsia="pt-PT"/>
              </w:rPr>
              <w:lastRenderedPageBreak/>
              <w:drawing>
                <wp:anchor distT="0" distB="0" distL="0" distR="114300" simplePos="0" relativeHeight="251767808" behindDoc="1" locked="0" layoutInCell="1" allowOverlap="1">
                  <wp:simplePos x="0" y="0"/>
                  <wp:positionH relativeFrom="column">
                    <wp:posOffset>6985</wp:posOffset>
                  </wp:positionH>
                  <wp:positionV relativeFrom="paragraph">
                    <wp:posOffset>145415</wp:posOffset>
                  </wp:positionV>
                  <wp:extent cx="1096645" cy="789940"/>
                  <wp:effectExtent l="0" t="152400" r="0" b="143510"/>
                  <wp:wrapSquare wrapText="right"/>
                  <wp:docPr id="8" name="Imagem 3" descr="Page_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age_006.jpg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096645" cy="789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A907A2">
              <w:rPr>
                <w:rFonts w:ascii="Arial" w:hAnsi="Arial"/>
                <w:b/>
                <w:bCs/>
                <w:sz w:val="36"/>
                <w:szCs w:val="36"/>
              </w:rPr>
              <w:t>Disciplina – Geografia A</w:t>
            </w:r>
          </w:p>
          <w:p w:rsidR="007C4744" w:rsidRDefault="007C4744" w:rsidP="007C4744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22"/>
              </w:rPr>
            </w:pPr>
            <w:r>
              <w:rPr>
                <w:rFonts w:ascii="BryantPro-Bold" w:hAnsi="BryantPro-Bold" w:cs="BryantPro-Bold"/>
                <w:b/>
                <w:bCs/>
                <w:sz w:val="22"/>
              </w:rPr>
              <w:t xml:space="preserve">Tema 2: </w:t>
            </w:r>
            <w:r>
              <w:rPr>
                <w:rFonts w:ascii="BryantPro-Regular" w:hAnsi="BryantPro-Regular" w:cs="BryantPro-Regular"/>
                <w:sz w:val="22"/>
              </w:rPr>
              <w:t>Os recursos de que a população</w:t>
            </w:r>
          </w:p>
          <w:p w:rsidR="007C4744" w:rsidRDefault="007C4744" w:rsidP="007C4744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22"/>
              </w:rPr>
            </w:pPr>
            <w:r>
              <w:rPr>
                <w:rFonts w:ascii="BryantPro-Regular" w:hAnsi="BryantPro-Regular" w:cs="BryantPro-Regular"/>
                <w:sz w:val="22"/>
              </w:rPr>
              <w:t>dispõe: usos, limites e potencialidades</w:t>
            </w:r>
          </w:p>
          <w:p w:rsidR="007C4744" w:rsidRDefault="007C4744" w:rsidP="007C4744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22"/>
              </w:rPr>
            </w:pPr>
            <w:r>
              <w:rPr>
                <w:rFonts w:ascii="BryantPro-Bold" w:hAnsi="BryantPro-Bold" w:cs="BryantPro-Bold"/>
                <w:b/>
                <w:bCs/>
                <w:sz w:val="22"/>
              </w:rPr>
              <w:t xml:space="preserve">Subtema: </w:t>
            </w:r>
            <w:r>
              <w:rPr>
                <w:rFonts w:ascii="BryantPro-Regular" w:hAnsi="BryantPro-Regular" w:cs="BryantPro-Regular"/>
                <w:sz w:val="22"/>
              </w:rPr>
              <w:t>Os recursos marítimos</w:t>
            </w:r>
          </w:p>
          <w:p w:rsidR="007C4744" w:rsidRPr="00A907A2" w:rsidRDefault="007C4744" w:rsidP="007C4744">
            <w:pPr>
              <w:autoSpaceDE w:val="0"/>
              <w:autoSpaceDN w:val="0"/>
              <w:adjustRightInd w:val="0"/>
              <w:ind w:left="142" w:right="641" w:hanging="142"/>
              <w:rPr>
                <w:rFonts w:ascii="Arial" w:hAnsi="Arial"/>
                <w:sz w:val="22"/>
              </w:rPr>
            </w:pPr>
            <w:r>
              <w:rPr>
                <w:rFonts w:ascii="BryantPro-Bold" w:hAnsi="BryantPro-Bold" w:cs="BryantPro-Bold"/>
                <w:b/>
                <w:bCs/>
                <w:sz w:val="22"/>
              </w:rPr>
              <w:t xml:space="preserve">Conteúdo: </w:t>
            </w:r>
            <w:r>
              <w:rPr>
                <w:rFonts w:ascii="BryantPro-Regular" w:hAnsi="BryantPro-Regular" w:cs="BryantPro-Regular"/>
                <w:sz w:val="22"/>
              </w:rPr>
              <w:t>As potencialidades do litoral</w:t>
            </w:r>
          </w:p>
        </w:tc>
      </w:tr>
      <w:tr w:rsidR="007C4744" w:rsidRPr="00401A35" w:rsidTr="00BF4597">
        <w:trPr>
          <w:trHeight w:val="1633"/>
        </w:trPr>
        <w:tc>
          <w:tcPr>
            <w:tcW w:w="7304" w:type="dxa"/>
            <w:tcBorders>
              <w:top w:val="single" w:sz="24" w:space="0" w:color="808080" w:themeColor="background1" w:themeShade="80"/>
            </w:tcBorders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7C4744" w:rsidRPr="00401A35" w:rsidRDefault="007C4744" w:rsidP="00401A35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hAnsi="Arial"/>
                <w:b/>
                <w:bCs/>
                <w:szCs w:val="20"/>
              </w:rPr>
            </w:pPr>
            <w:r w:rsidRPr="00401A35">
              <w:rPr>
                <w:rFonts w:ascii="Arial" w:hAnsi="Arial"/>
                <w:b/>
                <w:bCs/>
                <w:szCs w:val="20"/>
              </w:rPr>
              <w:t>Objetivos específicos</w:t>
            </w:r>
          </w:p>
          <w:p w:rsidR="007C4744" w:rsidRPr="00401A35" w:rsidRDefault="007C4744" w:rsidP="00401A35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9"/>
                <w:szCs w:val="19"/>
              </w:rPr>
            </w:pPr>
            <w:r w:rsidRPr="00401A35">
              <w:rPr>
                <w:rFonts w:ascii="Arial" w:eastAsia="MyriadPro-Regular" w:hAnsi="Arial"/>
                <w:sz w:val="19"/>
                <w:szCs w:val="19"/>
              </w:rPr>
              <w:t>O ALUNO DEVE SER CAPAZ DE:</w:t>
            </w:r>
          </w:p>
          <w:p w:rsidR="00401A35" w:rsidRPr="00401A35" w:rsidRDefault="00401A35" w:rsidP="00401A35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7"/>
                <w:szCs w:val="17"/>
              </w:rPr>
            </w:pPr>
            <w:r w:rsidRPr="00C674E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C674E2">
              <w:rPr>
                <w:rFonts w:ascii="Arial" w:eastAsia="MyriadPro-Regular" w:hAnsi="Arial"/>
                <w:szCs w:val="20"/>
              </w:rPr>
              <w:tab/>
            </w:r>
            <w:r w:rsidRPr="00401A35">
              <w:rPr>
                <w:rFonts w:ascii="Arial" w:eastAsia="MyriadPro-Regular" w:hAnsi="Arial"/>
                <w:sz w:val="17"/>
                <w:szCs w:val="17"/>
              </w:rPr>
              <w:t>Compreender a ação erosiva do mar sobre a linha de costa</w:t>
            </w:r>
          </w:p>
          <w:p w:rsidR="00401A35" w:rsidRPr="00401A35" w:rsidRDefault="00401A35" w:rsidP="00401A35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7"/>
                <w:szCs w:val="17"/>
              </w:rPr>
            </w:pPr>
            <w:r w:rsidRPr="00C674E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C674E2">
              <w:rPr>
                <w:rFonts w:ascii="Arial" w:eastAsia="MyriadPro-Regular" w:hAnsi="Arial"/>
                <w:szCs w:val="20"/>
              </w:rPr>
              <w:tab/>
            </w:r>
            <w:r w:rsidRPr="00401A35">
              <w:rPr>
                <w:rFonts w:ascii="Arial" w:eastAsia="MyriadPro-Regular" w:hAnsi="Arial"/>
                <w:sz w:val="17"/>
                <w:szCs w:val="17"/>
              </w:rPr>
              <w:t>Relacionar a localização dos portos com a direção dos ventos, das correntes marítimas e a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Pr="00401A35">
              <w:rPr>
                <w:rFonts w:ascii="Arial" w:eastAsia="MyriadPro-Regular" w:hAnsi="Arial"/>
                <w:sz w:val="17"/>
                <w:szCs w:val="17"/>
              </w:rPr>
              <w:t>configuração da linha de costa</w:t>
            </w:r>
          </w:p>
          <w:p w:rsidR="007C4744" w:rsidRPr="00401A35" w:rsidRDefault="00401A35" w:rsidP="00401A35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7"/>
                <w:szCs w:val="17"/>
              </w:rPr>
            </w:pPr>
            <w:r w:rsidRPr="00C674E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C674E2">
              <w:rPr>
                <w:rFonts w:ascii="Arial" w:eastAsia="MyriadPro-Regular" w:hAnsi="Arial"/>
                <w:szCs w:val="20"/>
              </w:rPr>
              <w:tab/>
            </w:r>
            <w:r w:rsidRPr="00401A35">
              <w:rPr>
                <w:rFonts w:ascii="Arial" w:eastAsia="MyriadPro-Regular" w:hAnsi="Arial"/>
                <w:sz w:val="17"/>
                <w:szCs w:val="17"/>
              </w:rPr>
              <w:t>Relacionar as disponibilidades de recursos piscatórios da ZEE com a extensão da plataforma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Pr="00401A35">
              <w:rPr>
                <w:rFonts w:ascii="Arial" w:eastAsia="MyriadPro-Regular" w:hAnsi="Arial"/>
                <w:sz w:val="17"/>
                <w:szCs w:val="17"/>
              </w:rPr>
              <w:t>continental e com as correntes marítimas</w:t>
            </w:r>
          </w:p>
        </w:tc>
      </w:tr>
      <w:tr w:rsidR="007C4744" w:rsidRPr="00401A35" w:rsidTr="00401A35">
        <w:trPr>
          <w:trHeight w:val="822"/>
        </w:trPr>
        <w:tc>
          <w:tcPr>
            <w:tcW w:w="7304" w:type="dxa"/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7C4744" w:rsidRPr="00401A35" w:rsidRDefault="007C4744" w:rsidP="00BF4597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hAnsi="Arial"/>
                <w:b/>
                <w:bCs/>
                <w:szCs w:val="20"/>
              </w:rPr>
            </w:pPr>
            <w:r w:rsidRPr="00401A35">
              <w:rPr>
                <w:rFonts w:ascii="Arial" w:hAnsi="Arial"/>
                <w:b/>
                <w:bCs/>
                <w:szCs w:val="20"/>
              </w:rPr>
              <w:t>Motivação</w:t>
            </w:r>
          </w:p>
          <w:p w:rsidR="007C4744" w:rsidRPr="00401A35" w:rsidRDefault="00401A35" w:rsidP="00401A35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7"/>
                <w:szCs w:val="17"/>
              </w:rPr>
            </w:pPr>
            <w:r w:rsidRPr="00C674E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C674E2">
              <w:rPr>
                <w:rFonts w:ascii="Arial" w:eastAsia="MyriadPro-Regular" w:hAnsi="Arial"/>
                <w:szCs w:val="20"/>
              </w:rPr>
              <w:tab/>
            </w:r>
            <w:r w:rsidRPr="00401A35">
              <w:rPr>
                <w:rFonts w:ascii="Arial" w:eastAsia="MyriadPro-Regular" w:hAnsi="Arial"/>
                <w:sz w:val="17"/>
                <w:szCs w:val="17"/>
              </w:rPr>
              <w:t xml:space="preserve">Recorrer às atividades da </w:t>
            </w:r>
            <w:proofErr w:type="spellStart"/>
            <w:r w:rsidRPr="00401A35">
              <w:rPr>
                <w:rFonts w:ascii="Arial" w:eastAsia="MyriadPro-Regular" w:hAnsi="Arial"/>
                <w:sz w:val="17"/>
                <w:szCs w:val="17"/>
              </w:rPr>
              <w:t>Geomotivação</w:t>
            </w:r>
            <w:proofErr w:type="spellEnd"/>
            <w:r w:rsidRPr="00401A35">
              <w:rPr>
                <w:rFonts w:ascii="Arial" w:eastAsia="MyriadPro-Regular" w:hAnsi="Arial"/>
                <w:sz w:val="17"/>
                <w:szCs w:val="17"/>
              </w:rPr>
              <w:t>, no manual, de forma a despertar os alunos para as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Pr="00401A35">
              <w:rPr>
                <w:rFonts w:ascii="Arial" w:eastAsia="MyriadPro-Regular" w:hAnsi="Arial"/>
                <w:sz w:val="17"/>
                <w:szCs w:val="17"/>
              </w:rPr>
              <w:t>temáticas relacionadas com os recursos marítimos.</w:t>
            </w:r>
          </w:p>
        </w:tc>
      </w:tr>
      <w:tr w:rsidR="007C4744" w:rsidRPr="00401A35" w:rsidTr="00401A35">
        <w:trPr>
          <w:trHeight w:val="5925"/>
        </w:trPr>
        <w:tc>
          <w:tcPr>
            <w:tcW w:w="7304" w:type="dxa"/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7C4744" w:rsidRPr="00401A35" w:rsidRDefault="007C4744" w:rsidP="00BF4597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hAnsi="Arial"/>
                <w:b/>
                <w:bCs/>
                <w:szCs w:val="20"/>
              </w:rPr>
            </w:pPr>
            <w:r w:rsidRPr="00401A35">
              <w:rPr>
                <w:rFonts w:ascii="Arial" w:hAnsi="Arial"/>
                <w:b/>
                <w:bCs/>
                <w:szCs w:val="20"/>
              </w:rPr>
              <w:t>Desenvolvimento</w:t>
            </w:r>
          </w:p>
          <w:p w:rsidR="00401A35" w:rsidRPr="00401A35" w:rsidRDefault="00401A35" w:rsidP="00401A35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7"/>
                <w:szCs w:val="17"/>
              </w:rPr>
            </w:pPr>
            <w:r w:rsidRPr="00C674E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C674E2">
              <w:rPr>
                <w:rFonts w:ascii="Arial" w:eastAsia="MyriadPro-Regular" w:hAnsi="Arial"/>
                <w:szCs w:val="20"/>
              </w:rPr>
              <w:tab/>
            </w:r>
            <w:r w:rsidRPr="00401A35">
              <w:rPr>
                <w:rFonts w:ascii="Arial" w:eastAsia="MyriadPro-Regular" w:hAnsi="Arial"/>
                <w:sz w:val="17"/>
                <w:szCs w:val="17"/>
              </w:rPr>
              <w:t>Analisar as figuras 3, 4, 5 e 6 do manual, de modo que os alunos identifiquem algumas das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Pr="00401A35">
              <w:rPr>
                <w:rFonts w:ascii="Arial" w:eastAsia="MyriadPro-Regular" w:hAnsi="Arial"/>
                <w:sz w:val="17"/>
                <w:szCs w:val="17"/>
              </w:rPr>
              <w:t>potencialidades do mar</w:t>
            </w:r>
          </w:p>
          <w:p w:rsidR="00401A35" w:rsidRPr="00401A35" w:rsidRDefault="00401A35" w:rsidP="00401A35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7"/>
                <w:szCs w:val="17"/>
              </w:rPr>
            </w:pPr>
            <w:r w:rsidRPr="00C674E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C674E2">
              <w:rPr>
                <w:rFonts w:ascii="Arial" w:eastAsia="MyriadPro-Regular" w:hAnsi="Arial"/>
                <w:szCs w:val="20"/>
              </w:rPr>
              <w:tab/>
            </w:r>
            <w:r w:rsidRPr="00401A35">
              <w:rPr>
                <w:rFonts w:ascii="Arial" w:eastAsia="MyriadPro-Regular" w:hAnsi="Arial"/>
                <w:sz w:val="17"/>
                <w:szCs w:val="17"/>
              </w:rPr>
              <w:t>Analisar a figura 7 do manual, para que se descreva o processo de recuo de uma arriba</w:t>
            </w:r>
          </w:p>
          <w:p w:rsidR="00401A35" w:rsidRPr="00401A35" w:rsidRDefault="00401A35" w:rsidP="00401A35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7"/>
                <w:szCs w:val="17"/>
              </w:rPr>
            </w:pPr>
            <w:r w:rsidRPr="00C674E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C674E2">
              <w:rPr>
                <w:rFonts w:ascii="Arial" w:eastAsia="MyriadPro-Regular" w:hAnsi="Arial"/>
                <w:szCs w:val="20"/>
              </w:rPr>
              <w:tab/>
            </w:r>
            <w:r w:rsidRPr="00401A35">
              <w:rPr>
                <w:rFonts w:ascii="Arial" w:eastAsia="MyriadPro-Regular" w:hAnsi="Arial"/>
                <w:sz w:val="17"/>
                <w:szCs w:val="17"/>
              </w:rPr>
              <w:t>Explorar a animação “A ação erosiva do mar”, disponível na Escola Virtual</w:t>
            </w:r>
          </w:p>
          <w:p w:rsidR="00401A35" w:rsidRPr="00401A35" w:rsidRDefault="00401A35" w:rsidP="00401A35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7"/>
                <w:szCs w:val="17"/>
              </w:rPr>
            </w:pPr>
            <w:r w:rsidRPr="00C674E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C674E2">
              <w:rPr>
                <w:rFonts w:ascii="Arial" w:eastAsia="MyriadPro-Regular" w:hAnsi="Arial"/>
                <w:szCs w:val="20"/>
              </w:rPr>
              <w:tab/>
            </w:r>
            <w:r w:rsidRPr="00401A35">
              <w:rPr>
                <w:rFonts w:ascii="Arial" w:eastAsia="MyriadPro-Regular" w:hAnsi="Arial"/>
                <w:sz w:val="17"/>
                <w:szCs w:val="17"/>
              </w:rPr>
              <w:t>Relacionar as figuras 8, 9 e 10 do manual com o mapa da figura 11</w:t>
            </w:r>
          </w:p>
          <w:p w:rsidR="00401A35" w:rsidRPr="00401A35" w:rsidRDefault="00401A35" w:rsidP="00401A35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7"/>
                <w:szCs w:val="17"/>
              </w:rPr>
            </w:pPr>
            <w:r w:rsidRPr="00C674E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C674E2">
              <w:rPr>
                <w:rFonts w:ascii="Arial" w:eastAsia="MyriadPro-Regular" w:hAnsi="Arial"/>
                <w:szCs w:val="20"/>
              </w:rPr>
              <w:tab/>
            </w:r>
            <w:r w:rsidRPr="00401A35">
              <w:rPr>
                <w:rFonts w:ascii="Arial" w:eastAsia="MyriadPro-Regular" w:hAnsi="Arial"/>
                <w:sz w:val="17"/>
                <w:szCs w:val="17"/>
              </w:rPr>
              <w:t>Explorar a animação “Tipos de costa”, disponível na Escola Virtual</w:t>
            </w:r>
          </w:p>
          <w:p w:rsidR="00401A35" w:rsidRPr="00401A35" w:rsidRDefault="00401A35" w:rsidP="00401A35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7"/>
                <w:szCs w:val="17"/>
              </w:rPr>
            </w:pPr>
            <w:r w:rsidRPr="00C674E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C674E2">
              <w:rPr>
                <w:rFonts w:ascii="Arial" w:eastAsia="MyriadPro-Regular" w:hAnsi="Arial"/>
                <w:szCs w:val="20"/>
              </w:rPr>
              <w:tab/>
            </w:r>
            <w:r w:rsidRPr="00401A35">
              <w:rPr>
                <w:rFonts w:ascii="Arial" w:eastAsia="MyriadPro-Regular" w:hAnsi="Arial"/>
                <w:sz w:val="17"/>
                <w:szCs w:val="17"/>
              </w:rPr>
              <w:t>Explorar a animação “Linha de costa portuguesa”, disponível na Escola Virtual</w:t>
            </w:r>
          </w:p>
          <w:p w:rsidR="00401A35" w:rsidRPr="00401A35" w:rsidRDefault="00401A35" w:rsidP="00401A35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7"/>
                <w:szCs w:val="17"/>
              </w:rPr>
            </w:pPr>
            <w:r w:rsidRPr="00C674E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C674E2">
              <w:rPr>
                <w:rFonts w:ascii="Arial" w:eastAsia="MyriadPro-Regular" w:hAnsi="Arial"/>
                <w:szCs w:val="20"/>
              </w:rPr>
              <w:tab/>
            </w:r>
            <w:r w:rsidRPr="00401A35">
              <w:rPr>
                <w:rFonts w:ascii="Arial" w:eastAsia="MyriadPro-Regular" w:hAnsi="Arial"/>
                <w:sz w:val="17"/>
                <w:szCs w:val="17"/>
              </w:rPr>
              <w:t xml:space="preserve">Utilizar o Google </w:t>
            </w:r>
            <w:proofErr w:type="spellStart"/>
            <w:r w:rsidRPr="00401A35">
              <w:rPr>
                <w:rFonts w:ascii="Arial" w:eastAsia="MyriadPro-Regular" w:hAnsi="Arial"/>
                <w:sz w:val="17"/>
                <w:szCs w:val="17"/>
              </w:rPr>
              <w:t>Earth</w:t>
            </w:r>
            <w:proofErr w:type="spellEnd"/>
            <w:r w:rsidRPr="00401A35">
              <w:rPr>
                <w:rFonts w:ascii="Arial" w:eastAsia="MyriadPro-Regular" w:hAnsi="Arial"/>
                <w:sz w:val="17"/>
                <w:szCs w:val="17"/>
              </w:rPr>
              <w:t>®, para visualizar os principais acidentes do litoral português</w:t>
            </w:r>
          </w:p>
          <w:p w:rsidR="00401A35" w:rsidRPr="00401A35" w:rsidRDefault="00401A35" w:rsidP="00401A35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7"/>
                <w:szCs w:val="17"/>
              </w:rPr>
            </w:pPr>
            <w:r w:rsidRPr="00C674E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C674E2">
              <w:rPr>
                <w:rFonts w:ascii="Arial" w:eastAsia="MyriadPro-Regular" w:hAnsi="Arial"/>
                <w:szCs w:val="20"/>
              </w:rPr>
              <w:tab/>
            </w:r>
            <w:r w:rsidRPr="00401A35">
              <w:rPr>
                <w:rFonts w:ascii="Arial" w:eastAsia="MyriadPro-Regular" w:hAnsi="Arial"/>
                <w:sz w:val="17"/>
                <w:szCs w:val="17"/>
              </w:rPr>
              <w:t>Explorar a animação “</w:t>
            </w:r>
            <w:proofErr w:type="spellStart"/>
            <w:r w:rsidRPr="00401A35">
              <w:rPr>
                <w:rFonts w:ascii="Arial" w:eastAsia="MyriadPro-Regular" w:hAnsi="Arial"/>
                <w:i/>
                <w:iCs/>
                <w:sz w:val="17"/>
                <w:szCs w:val="17"/>
              </w:rPr>
              <w:t>Haff</w:t>
            </w:r>
            <w:proofErr w:type="spellEnd"/>
            <w:r w:rsidRPr="00401A35">
              <w:rPr>
                <w:rFonts w:ascii="Arial" w:eastAsia="MyriadPro-Regular" w:hAnsi="Arial"/>
                <w:sz w:val="17"/>
                <w:szCs w:val="17"/>
              </w:rPr>
              <w:t>-delta de Aveiro”, disponível na Escola Virtual</w:t>
            </w:r>
          </w:p>
          <w:p w:rsidR="00401A35" w:rsidRPr="00401A35" w:rsidRDefault="00401A35" w:rsidP="00401A35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7"/>
                <w:szCs w:val="17"/>
              </w:rPr>
            </w:pPr>
            <w:r w:rsidRPr="00C674E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C674E2">
              <w:rPr>
                <w:rFonts w:ascii="Arial" w:eastAsia="MyriadPro-Regular" w:hAnsi="Arial"/>
                <w:szCs w:val="20"/>
              </w:rPr>
              <w:tab/>
            </w:r>
            <w:r w:rsidRPr="00401A35">
              <w:rPr>
                <w:rFonts w:ascii="Arial" w:eastAsia="MyriadPro-Regular" w:hAnsi="Arial"/>
                <w:sz w:val="17"/>
                <w:szCs w:val="17"/>
              </w:rPr>
              <w:t>Explorar a animação “Lido de Faro”, disponível na Escola Virtual</w:t>
            </w:r>
          </w:p>
          <w:p w:rsidR="00401A35" w:rsidRPr="00401A35" w:rsidRDefault="00401A35" w:rsidP="00401A35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7"/>
                <w:szCs w:val="17"/>
              </w:rPr>
            </w:pPr>
            <w:r w:rsidRPr="00C674E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C674E2">
              <w:rPr>
                <w:rFonts w:ascii="Arial" w:eastAsia="MyriadPro-Regular" w:hAnsi="Arial"/>
                <w:szCs w:val="20"/>
              </w:rPr>
              <w:tab/>
            </w:r>
            <w:r w:rsidRPr="00401A35">
              <w:rPr>
                <w:rFonts w:ascii="Arial" w:eastAsia="MyriadPro-Regular" w:hAnsi="Arial"/>
                <w:sz w:val="17"/>
                <w:szCs w:val="17"/>
              </w:rPr>
              <w:t>Analisar as figuras 21, 22, 23, 24 e 25 do manual, no sentido de os alunos se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Pr="00401A35">
              <w:rPr>
                <w:rFonts w:ascii="Arial" w:eastAsia="MyriadPro-Regular" w:hAnsi="Arial"/>
                <w:sz w:val="17"/>
                <w:szCs w:val="17"/>
              </w:rPr>
              <w:t>consciencializarem da importância dos estuários do Tejo e do Sado</w:t>
            </w:r>
          </w:p>
          <w:p w:rsidR="00401A35" w:rsidRPr="00401A35" w:rsidRDefault="00401A35" w:rsidP="00401A35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7"/>
                <w:szCs w:val="17"/>
              </w:rPr>
            </w:pPr>
            <w:r w:rsidRPr="00C674E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C674E2">
              <w:rPr>
                <w:rFonts w:ascii="Arial" w:eastAsia="MyriadPro-Regular" w:hAnsi="Arial"/>
                <w:szCs w:val="20"/>
              </w:rPr>
              <w:tab/>
            </w:r>
            <w:r w:rsidRPr="00401A35">
              <w:rPr>
                <w:rFonts w:ascii="Arial" w:eastAsia="MyriadPro-Regular" w:hAnsi="Arial"/>
                <w:sz w:val="17"/>
                <w:szCs w:val="17"/>
              </w:rPr>
              <w:t>Explorar a animação “Tômbolo de Peniche”, disponível na Escola Virtual</w:t>
            </w:r>
          </w:p>
          <w:p w:rsidR="00401A35" w:rsidRPr="00401A35" w:rsidRDefault="00401A35" w:rsidP="00401A35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7"/>
                <w:szCs w:val="17"/>
              </w:rPr>
            </w:pPr>
            <w:r w:rsidRPr="00C674E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C674E2">
              <w:rPr>
                <w:rFonts w:ascii="Arial" w:eastAsia="MyriadPro-Regular" w:hAnsi="Arial"/>
                <w:szCs w:val="20"/>
              </w:rPr>
              <w:tab/>
            </w:r>
            <w:r w:rsidRPr="00401A35">
              <w:rPr>
                <w:rFonts w:ascii="Arial" w:eastAsia="MyriadPro-Regular" w:hAnsi="Arial"/>
                <w:sz w:val="17"/>
                <w:szCs w:val="17"/>
              </w:rPr>
              <w:t>Explorar os mapas desdobráveis (Portugal físico e administrativo)</w:t>
            </w:r>
          </w:p>
          <w:p w:rsidR="00401A35" w:rsidRPr="00401A35" w:rsidRDefault="00401A35" w:rsidP="00401A35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7"/>
                <w:szCs w:val="17"/>
              </w:rPr>
            </w:pPr>
            <w:r w:rsidRPr="00C674E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C674E2">
              <w:rPr>
                <w:rFonts w:ascii="Arial" w:eastAsia="MyriadPro-Regular" w:hAnsi="Arial"/>
                <w:szCs w:val="20"/>
              </w:rPr>
              <w:tab/>
            </w:r>
            <w:r w:rsidRPr="00401A35">
              <w:rPr>
                <w:rFonts w:ascii="Arial" w:eastAsia="MyriadPro-Regular" w:hAnsi="Arial"/>
                <w:sz w:val="17"/>
                <w:szCs w:val="17"/>
              </w:rPr>
              <w:t>Analisar a figura 27 do manual, para justificar a localização dos principais portos portugueses</w:t>
            </w:r>
          </w:p>
          <w:p w:rsidR="00401A35" w:rsidRPr="00401A35" w:rsidRDefault="00401A35" w:rsidP="00401A35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7"/>
                <w:szCs w:val="17"/>
              </w:rPr>
            </w:pPr>
            <w:r w:rsidRPr="00C674E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C674E2">
              <w:rPr>
                <w:rFonts w:ascii="Arial" w:eastAsia="MyriadPro-Regular" w:hAnsi="Arial"/>
                <w:szCs w:val="20"/>
              </w:rPr>
              <w:tab/>
            </w:r>
            <w:r w:rsidRPr="00401A35">
              <w:rPr>
                <w:rFonts w:ascii="Arial" w:eastAsia="MyriadPro-Regular" w:hAnsi="Arial"/>
                <w:sz w:val="17"/>
                <w:szCs w:val="17"/>
              </w:rPr>
              <w:t>Analisar a figura 28 do manual, de modo que os alunos entendam, de forma simplificada, a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Pr="00401A35">
              <w:rPr>
                <w:rFonts w:ascii="Arial" w:eastAsia="MyriadPro-Regular" w:hAnsi="Arial"/>
                <w:sz w:val="17"/>
                <w:szCs w:val="17"/>
              </w:rPr>
              <w:t>morfologia dos fundos oceânicos</w:t>
            </w:r>
          </w:p>
          <w:p w:rsidR="00401A35" w:rsidRPr="00401A35" w:rsidRDefault="00401A35" w:rsidP="00401A35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7"/>
                <w:szCs w:val="17"/>
              </w:rPr>
            </w:pPr>
            <w:r w:rsidRPr="00C674E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C674E2">
              <w:rPr>
                <w:rFonts w:ascii="Arial" w:eastAsia="MyriadPro-Regular" w:hAnsi="Arial"/>
                <w:szCs w:val="20"/>
              </w:rPr>
              <w:tab/>
            </w:r>
            <w:r w:rsidRPr="00401A35">
              <w:rPr>
                <w:rFonts w:ascii="Arial" w:eastAsia="MyriadPro-Regular" w:hAnsi="Arial"/>
                <w:sz w:val="17"/>
                <w:szCs w:val="17"/>
              </w:rPr>
              <w:t>Explorar a animação “A plataforma continental portuguesa”, disponível no e-Manual</w:t>
            </w:r>
          </w:p>
          <w:p w:rsidR="00401A35" w:rsidRPr="00401A35" w:rsidRDefault="00401A35" w:rsidP="00401A35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7"/>
                <w:szCs w:val="17"/>
              </w:rPr>
            </w:pPr>
            <w:r w:rsidRPr="00C674E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C674E2">
              <w:rPr>
                <w:rFonts w:ascii="Arial" w:eastAsia="MyriadPro-Regular" w:hAnsi="Arial"/>
                <w:szCs w:val="20"/>
              </w:rPr>
              <w:tab/>
            </w:r>
            <w:r w:rsidRPr="00401A35">
              <w:rPr>
                <w:rFonts w:ascii="Arial" w:eastAsia="MyriadPro-Regular" w:hAnsi="Arial"/>
                <w:sz w:val="17"/>
                <w:szCs w:val="17"/>
              </w:rPr>
              <w:t>Analisar as figuras 30 e 31 do manual, para demonstrar a importância das correntes marítimas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Pr="00401A35">
              <w:rPr>
                <w:rFonts w:ascii="Arial" w:eastAsia="MyriadPro-Regular" w:hAnsi="Arial"/>
                <w:sz w:val="17"/>
                <w:szCs w:val="17"/>
              </w:rPr>
              <w:t xml:space="preserve">e das correntes de </w:t>
            </w:r>
            <w:proofErr w:type="spellStart"/>
            <w:r w:rsidRPr="00401A35">
              <w:rPr>
                <w:rFonts w:ascii="Arial" w:eastAsia="MyriadPro-Regular" w:hAnsi="Arial"/>
                <w:i/>
                <w:iCs/>
                <w:sz w:val="17"/>
                <w:szCs w:val="17"/>
              </w:rPr>
              <w:t>upwelling</w:t>
            </w:r>
            <w:proofErr w:type="spellEnd"/>
            <w:r w:rsidRPr="00401A35">
              <w:rPr>
                <w:rFonts w:ascii="Arial" w:eastAsia="MyriadPro-Regular" w:hAnsi="Arial"/>
                <w:i/>
                <w:iCs/>
                <w:sz w:val="17"/>
                <w:szCs w:val="17"/>
              </w:rPr>
              <w:t xml:space="preserve"> </w:t>
            </w:r>
            <w:r w:rsidRPr="00401A35">
              <w:rPr>
                <w:rFonts w:ascii="Arial" w:eastAsia="MyriadPro-Regular" w:hAnsi="Arial"/>
                <w:sz w:val="17"/>
                <w:szCs w:val="17"/>
              </w:rPr>
              <w:t xml:space="preserve">para a renovação dos </w:t>
            </w:r>
            <w:r w:rsidRPr="00401A35">
              <w:rPr>
                <w:rFonts w:ascii="Arial" w:eastAsia="MyriadPro-Regular" w:hAnsi="Arial"/>
                <w:i/>
                <w:iCs/>
                <w:sz w:val="17"/>
                <w:szCs w:val="17"/>
              </w:rPr>
              <w:t xml:space="preserve">stocks </w:t>
            </w:r>
            <w:r w:rsidRPr="00401A35">
              <w:rPr>
                <w:rFonts w:ascii="Arial" w:eastAsia="MyriadPro-Regular" w:hAnsi="Arial"/>
                <w:sz w:val="17"/>
                <w:szCs w:val="17"/>
              </w:rPr>
              <w:t>piscícolas</w:t>
            </w:r>
          </w:p>
          <w:p w:rsidR="00401A35" w:rsidRPr="00401A35" w:rsidRDefault="00401A35" w:rsidP="00401A35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7"/>
                <w:szCs w:val="17"/>
              </w:rPr>
            </w:pPr>
            <w:r w:rsidRPr="00C674E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C674E2">
              <w:rPr>
                <w:rFonts w:ascii="Arial" w:eastAsia="MyriadPro-Regular" w:hAnsi="Arial"/>
                <w:szCs w:val="20"/>
              </w:rPr>
              <w:tab/>
            </w:r>
            <w:r w:rsidRPr="00401A35">
              <w:rPr>
                <w:rFonts w:ascii="Arial" w:eastAsia="MyriadPro-Regular" w:hAnsi="Arial"/>
                <w:sz w:val="17"/>
                <w:szCs w:val="17"/>
              </w:rPr>
              <w:t>Consultar o sítio eletrónico do Instituto Português do Mar e da Atmosfera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Pr="00401A35">
              <w:rPr>
                <w:rFonts w:ascii="Arial" w:eastAsia="MyriadPro-Regular" w:hAnsi="Arial"/>
                <w:sz w:val="17"/>
                <w:szCs w:val="17"/>
              </w:rPr>
              <w:t>(www.ipma.pt), para recolher informações sobre o estado do mar</w:t>
            </w:r>
          </w:p>
          <w:p w:rsidR="00401A35" w:rsidRPr="00401A35" w:rsidRDefault="00401A35" w:rsidP="00401A35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7"/>
                <w:szCs w:val="17"/>
              </w:rPr>
            </w:pPr>
            <w:r w:rsidRPr="00C674E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C674E2">
              <w:rPr>
                <w:rFonts w:ascii="Arial" w:eastAsia="MyriadPro-Regular" w:hAnsi="Arial"/>
                <w:szCs w:val="20"/>
              </w:rPr>
              <w:tab/>
            </w:r>
            <w:r w:rsidRPr="00401A35">
              <w:rPr>
                <w:rFonts w:ascii="Arial" w:eastAsia="MyriadPro-Regular" w:hAnsi="Arial"/>
                <w:sz w:val="17"/>
                <w:szCs w:val="17"/>
              </w:rPr>
              <w:t>Analisar a figura 32 do manual, de forma que os alunos possam perceber a extensão e a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Pr="00401A35">
              <w:rPr>
                <w:rFonts w:ascii="Arial" w:eastAsia="MyriadPro-Regular" w:hAnsi="Arial"/>
                <w:sz w:val="17"/>
                <w:szCs w:val="17"/>
              </w:rPr>
              <w:t>importância da ZEE</w:t>
            </w:r>
          </w:p>
          <w:p w:rsidR="007C4744" w:rsidRPr="00401A35" w:rsidRDefault="00401A35" w:rsidP="00401A35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9"/>
                <w:szCs w:val="19"/>
              </w:rPr>
            </w:pPr>
            <w:r w:rsidRPr="00C674E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C674E2">
              <w:rPr>
                <w:rFonts w:ascii="Arial" w:eastAsia="MyriadPro-Regular" w:hAnsi="Arial"/>
                <w:szCs w:val="20"/>
              </w:rPr>
              <w:tab/>
            </w:r>
            <w:r w:rsidRPr="00401A35">
              <w:rPr>
                <w:rFonts w:ascii="Arial" w:eastAsia="MyriadPro-Regular" w:hAnsi="Arial"/>
                <w:sz w:val="17"/>
                <w:szCs w:val="17"/>
              </w:rPr>
              <w:t>Analisar documentos do +Manual (e-Manual)</w:t>
            </w:r>
          </w:p>
        </w:tc>
      </w:tr>
      <w:tr w:rsidR="007C4744" w:rsidRPr="00401A35" w:rsidTr="00401A35">
        <w:trPr>
          <w:trHeight w:val="1020"/>
        </w:trPr>
        <w:tc>
          <w:tcPr>
            <w:tcW w:w="7304" w:type="dxa"/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7C4744" w:rsidRPr="00401A35" w:rsidRDefault="007C4744" w:rsidP="00BF4597">
            <w:pPr>
              <w:autoSpaceDE w:val="0"/>
              <w:autoSpaceDN w:val="0"/>
              <w:adjustRightInd w:val="0"/>
              <w:ind w:left="142" w:hanging="142"/>
              <w:rPr>
                <w:rFonts w:ascii="Arial" w:hAnsi="Arial"/>
                <w:b/>
                <w:bCs/>
                <w:szCs w:val="20"/>
              </w:rPr>
            </w:pPr>
            <w:r w:rsidRPr="00401A35">
              <w:rPr>
                <w:rFonts w:ascii="Arial" w:hAnsi="Arial"/>
                <w:b/>
                <w:bCs/>
                <w:szCs w:val="20"/>
              </w:rPr>
              <w:t>Conclusão / Finalização</w:t>
            </w:r>
          </w:p>
          <w:p w:rsidR="007C4744" w:rsidRPr="00401A35" w:rsidRDefault="00401A35" w:rsidP="00BF4597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9"/>
                <w:szCs w:val="19"/>
              </w:rPr>
            </w:pPr>
            <w:r w:rsidRPr="00C674E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C674E2">
              <w:rPr>
                <w:rFonts w:ascii="Arial" w:eastAsia="MyriadPro-Regular" w:hAnsi="Arial"/>
                <w:szCs w:val="20"/>
              </w:rPr>
              <w:tab/>
            </w:r>
            <w:r w:rsidRPr="00401A35">
              <w:rPr>
                <w:rFonts w:ascii="Arial" w:eastAsia="MyriadPro-Regular" w:hAnsi="Arial"/>
                <w:sz w:val="17"/>
                <w:szCs w:val="17"/>
              </w:rPr>
              <w:t>Realizar a Ficha de Consolidação dos Conhecimentos 1 do Caderno de Atividades</w:t>
            </w:r>
          </w:p>
        </w:tc>
      </w:tr>
    </w:tbl>
    <w:p w:rsidR="007C4744" w:rsidRPr="003800C2" w:rsidRDefault="008B4087" w:rsidP="007C4744">
      <w:pPr>
        <w:spacing w:after="220"/>
        <w:ind w:left="142"/>
        <w:rPr>
          <w:rFonts w:ascii="Arial" w:hAnsi="Arial"/>
          <w:b/>
          <w:bCs/>
          <w:color w:val="FFFFFF"/>
          <w:sz w:val="44"/>
          <w:szCs w:val="44"/>
        </w:rPr>
      </w:pPr>
      <w:r>
        <w:rPr>
          <w:rFonts w:ascii="Arial" w:hAnsi="Arial"/>
          <w:noProof/>
          <w:lang w:eastAsia="pt-PT"/>
        </w:rPr>
        <w:pict>
          <v:shape id="_x0000_s1128" type="#_x0000_t202" style="position:absolute;left:0;text-align:left;margin-left:-.6pt;margin-top:-.05pt;width:556.7pt;height:82.7pt;z-index:251766784;mso-position-horizontal-relative:text;mso-position-vertical-relative:text" fillcolor="#bfbfbf [2412]" stroked="f">
            <v:textbox style="mso-next-textbox:#_x0000_s1128;mso-fit-shape-to-text:t" inset=",2.3mm,,2.3mm">
              <w:txbxContent>
                <w:p w:rsidR="008B4087" w:rsidRPr="00401A35" w:rsidRDefault="008B4087" w:rsidP="00401A35">
                  <w:pPr>
                    <w:tabs>
                      <w:tab w:val="left" w:pos="5387"/>
                      <w:tab w:val="left" w:pos="5529"/>
                    </w:tabs>
                    <w:autoSpaceDE w:val="0"/>
                    <w:autoSpaceDN w:val="0"/>
                    <w:adjustRightInd w:val="0"/>
                    <w:rPr>
                      <w:rFonts w:ascii="Arial" w:hAnsi="Arial"/>
                      <w:b/>
                      <w:bCs/>
                      <w:szCs w:val="20"/>
                    </w:rPr>
                  </w:pPr>
                  <w:r w:rsidRPr="00401A35">
                    <w:rPr>
                      <w:rFonts w:ascii="Arial" w:hAnsi="Arial"/>
                      <w:b/>
                      <w:bCs/>
                      <w:szCs w:val="20"/>
                    </w:rPr>
                    <w:t>Atividades de avaliação / Remediação</w:t>
                  </w:r>
                </w:p>
                <w:p w:rsidR="008B4087" w:rsidRPr="00401A35" w:rsidRDefault="008B4087" w:rsidP="00401A35">
                  <w:pPr>
                    <w:tabs>
                      <w:tab w:val="left" w:pos="5387"/>
                      <w:tab w:val="left" w:pos="5529"/>
                    </w:tabs>
                    <w:autoSpaceDE w:val="0"/>
                    <w:autoSpaceDN w:val="0"/>
                    <w:adjustRightInd w:val="0"/>
                    <w:rPr>
                      <w:rFonts w:ascii="Arial" w:eastAsia="MyriadPro-Regular" w:hAnsi="Arial"/>
                      <w:sz w:val="19"/>
                      <w:szCs w:val="19"/>
                    </w:rPr>
                  </w:pPr>
                  <w:r w:rsidRPr="00401A35">
                    <w:rPr>
                      <w:rFonts w:ascii="Arial" w:eastAsia="MyriadPro-Regular" w:hAnsi="Arial"/>
                      <w:sz w:val="19"/>
                      <w:szCs w:val="19"/>
                    </w:rPr>
                    <w:t>• Avaliação diagnóstica</w:t>
                  </w:r>
                  <w:r>
                    <w:rPr>
                      <w:rFonts w:ascii="Arial" w:eastAsia="MyriadPro-Regular" w:hAnsi="Arial"/>
                      <w:sz w:val="19"/>
                      <w:szCs w:val="19"/>
                    </w:rPr>
                    <w:tab/>
                  </w:r>
                  <w:r w:rsidRPr="00401A35">
                    <w:rPr>
                      <w:rFonts w:ascii="Arial" w:eastAsia="MyriadPro-Regular" w:hAnsi="Arial"/>
                      <w:sz w:val="19"/>
                      <w:szCs w:val="19"/>
                    </w:rPr>
                    <w:t>• Registo do comportamento dos alunos</w:t>
                  </w:r>
                </w:p>
                <w:p w:rsidR="008B4087" w:rsidRPr="00401A35" w:rsidRDefault="008B4087" w:rsidP="00401A35">
                  <w:pPr>
                    <w:tabs>
                      <w:tab w:val="left" w:pos="5387"/>
                      <w:tab w:val="left" w:pos="5529"/>
                    </w:tabs>
                    <w:rPr>
                      <w:rFonts w:ascii="Arial" w:hAnsi="Arial"/>
                      <w:szCs w:val="18"/>
                    </w:rPr>
                  </w:pPr>
                  <w:r w:rsidRPr="00401A35">
                    <w:rPr>
                      <w:rFonts w:ascii="Arial" w:eastAsia="MyriadPro-Regular" w:hAnsi="Arial"/>
                      <w:sz w:val="19"/>
                      <w:szCs w:val="19"/>
                    </w:rPr>
                    <w:t>• Registo da oralidade dos alunos</w:t>
                  </w:r>
                  <w:r>
                    <w:rPr>
                      <w:rFonts w:ascii="Arial" w:eastAsia="MyriadPro-Regular" w:hAnsi="Arial"/>
                      <w:sz w:val="19"/>
                      <w:szCs w:val="19"/>
                    </w:rPr>
                    <w:tab/>
                  </w:r>
                  <w:r w:rsidRPr="00401A35">
                    <w:rPr>
                      <w:rFonts w:ascii="Arial" w:eastAsia="MyriadPro-Regular" w:hAnsi="Arial"/>
                      <w:sz w:val="19"/>
                      <w:szCs w:val="19"/>
                    </w:rPr>
                    <w:t>• Avaliação formativa</w:t>
                  </w:r>
                </w:p>
              </w:txbxContent>
            </v:textbox>
          </v:shape>
        </w:pict>
      </w:r>
      <w:r>
        <w:rPr>
          <w:rFonts w:ascii="Arial" w:eastAsia="MyriadPro-Regular" w:hAnsi="Arial"/>
          <w:noProof/>
          <w:sz w:val="19"/>
          <w:szCs w:val="19"/>
          <w:lang w:eastAsia="pt-PT"/>
        </w:rPr>
        <w:pict>
          <v:shape id="_x0000_s1129" type="#_x0000_t32" style="position:absolute;left:0;text-align:left;margin-left:-.6pt;margin-top:-.05pt;width:61487.8pt;height:10.45pt;z-index:251768832;mso-position-horizontal-relative:text;mso-position-vertical-relative:text" o:connectortype="straight" strokecolor="#7f7f7f [1612]" strokeweight="3pt"/>
        </w:pict>
      </w:r>
      <w:r w:rsidR="007C4744" w:rsidRPr="003800C2">
        <w:rPr>
          <w:rFonts w:ascii="Arial" w:hAnsi="Arial"/>
        </w:rPr>
        <w:br w:type="column"/>
      </w:r>
      <w:r w:rsidR="007C4744" w:rsidRPr="003800C2">
        <w:rPr>
          <w:rFonts w:ascii="Arial" w:hAnsi="Arial"/>
          <w:b/>
          <w:bCs/>
          <w:color w:val="FFFFFF"/>
          <w:sz w:val="44"/>
          <w:szCs w:val="44"/>
        </w:rPr>
        <w:lastRenderedPageBreak/>
        <w:t xml:space="preserve">Roteiro </w:t>
      </w:r>
      <w:r w:rsidR="007C4744">
        <w:rPr>
          <w:rFonts w:ascii="Arial" w:hAnsi="Arial"/>
          <w:b/>
          <w:bCs/>
          <w:color w:val="FFFFFF"/>
          <w:sz w:val="44"/>
          <w:szCs w:val="44"/>
        </w:rPr>
        <w:t>1</w:t>
      </w:r>
    </w:p>
    <w:tbl>
      <w:tblPr>
        <w:tblStyle w:val="TableGrid"/>
        <w:tblW w:w="3686" w:type="dxa"/>
        <w:tblInd w:w="250" w:type="dxa"/>
        <w:tblBorders>
          <w:top w:val="none" w:sz="0" w:space="0" w:color="auto"/>
          <w:left w:val="single" w:sz="24" w:space="0" w:color="FFFFFF" w:themeColor="background1"/>
          <w:bottom w:val="none" w:sz="0" w:space="0" w:color="auto"/>
          <w:right w:val="none" w:sz="0" w:space="0" w:color="auto"/>
          <w:insideH w:val="single" w:sz="24" w:space="0" w:color="FFFFFF" w:themeColor="background1"/>
          <w:insideV w:val="single" w:sz="4" w:space="0" w:color="FFFFFF" w:themeColor="background1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3686"/>
      </w:tblGrid>
      <w:tr w:rsidR="007C4744" w:rsidRPr="003800C2" w:rsidTr="00BF4597">
        <w:trPr>
          <w:trHeight w:val="486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7C4744" w:rsidRPr="0050607C" w:rsidRDefault="007C4744" w:rsidP="00BF4597">
            <w:pPr>
              <w:rPr>
                <w:rFonts w:ascii="Arial" w:hAnsi="Arial"/>
              </w:rPr>
            </w:pPr>
            <w:r>
              <w:rPr>
                <w:rFonts w:ascii="Arial" w:hAnsi="Arial"/>
                <w:b/>
                <w:bCs/>
                <w:sz w:val="24"/>
                <w:szCs w:val="24"/>
              </w:rPr>
              <w:t>N.º de aulas: 3</w:t>
            </w:r>
          </w:p>
        </w:tc>
      </w:tr>
      <w:tr w:rsidR="007C4744" w:rsidRPr="003800C2" w:rsidTr="007C4744">
        <w:trPr>
          <w:trHeight w:val="2518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7C4744" w:rsidRPr="0050607C" w:rsidRDefault="007C4744" w:rsidP="00BF4597">
            <w:pPr>
              <w:autoSpaceDE w:val="0"/>
              <w:autoSpaceDN w:val="0"/>
              <w:adjustRightInd w:val="0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50607C">
              <w:rPr>
                <w:rFonts w:ascii="Arial" w:hAnsi="Arial"/>
                <w:b/>
                <w:bCs/>
                <w:sz w:val="24"/>
                <w:szCs w:val="24"/>
              </w:rPr>
              <w:t>Sumário:</w:t>
            </w:r>
          </w:p>
          <w:p w:rsidR="007C4744" w:rsidRDefault="007C4744" w:rsidP="007C4744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A ação do mar sobre a linha de</w:t>
            </w:r>
          </w:p>
          <w:p w:rsidR="007C4744" w:rsidRDefault="007C4744" w:rsidP="007C4744">
            <w:pPr>
              <w:autoSpaceDE w:val="0"/>
              <w:autoSpaceDN w:val="0"/>
              <w:adjustRightInd w:val="0"/>
              <w:ind w:left="176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costa</w:t>
            </w:r>
          </w:p>
          <w:p w:rsidR="007C4744" w:rsidRDefault="007C4744" w:rsidP="007C4744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Tipos de costa</w:t>
            </w:r>
          </w:p>
          <w:p w:rsidR="007C4744" w:rsidRDefault="007C4744" w:rsidP="007C4744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Acidentes do litoral português</w:t>
            </w:r>
          </w:p>
          <w:p w:rsidR="007C4744" w:rsidRDefault="007C4744" w:rsidP="007C4744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A localização dos principais</w:t>
            </w:r>
          </w:p>
          <w:p w:rsidR="007C4744" w:rsidRDefault="007C4744" w:rsidP="007C4744">
            <w:pPr>
              <w:autoSpaceDE w:val="0"/>
              <w:autoSpaceDN w:val="0"/>
              <w:adjustRightInd w:val="0"/>
              <w:ind w:left="176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portos</w:t>
            </w:r>
          </w:p>
          <w:p w:rsidR="007C4744" w:rsidRDefault="007C4744" w:rsidP="007C4744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A plataforma continental</w:t>
            </w:r>
          </w:p>
          <w:p w:rsidR="007C4744" w:rsidRDefault="007C4744" w:rsidP="007C4744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As correntes marítimas</w:t>
            </w:r>
          </w:p>
          <w:p w:rsidR="007C4744" w:rsidRDefault="007C4744" w:rsidP="007C4744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A Zona Económica Exclusiva</w:t>
            </w:r>
          </w:p>
          <w:p w:rsidR="007C4744" w:rsidRPr="0050607C" w:rsidRDefault="007C4744" w:rsidP="007C4744">
            <w:pPr>
              <w:autoSpaceDE w:val="0"/>
              <w:autoSpaceDN w:val="0"/>
              <w:adjustRightInd w:val="0"/>
              <w:ind w:left="176"/>
              <w:rPr>
                <w:rFonts w:ascii="Arial" w:hAnsi="Arial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(ZEE)</w:t>
            </w:r>
          </w:p>
        </w:tc>
      </w:tr>
      <w:tr w:rsidR="007C4744" w:rsidRPr="003800C2" w:rsidTr="007C4744">
        <w:trPr>
          <w:trHeight w:val="4654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7C4744" w:rsidRPr="0050607C" w:rsidRDefault="007C4744" w:rsidP="00BF4597">
            <w:pPr>
              <w:autoSpaceDE w:val="0"/>
              <w:autoSpaceDN w:val="0"/>
              <w:adjustRightInd w:val="0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50607C">
              <w:rPr>
                <w:rFonts w:ascii="Arial" w:hAnsi="Arial"/>
                <w:b/>
                <w:bCs/>
                <w:sz w:val="24"/>
                <w:szCs w:val="24"/>
              </w:rPr>
              <w:t>Conceitos/Noções</w:t>
            </w:r>
          </w:p>
          <w:p w:rsidR="007C4744" w:rsidRPr="0050607C" w:rsidRDefault="007C4744" w:rsidP="00BF4597">
            <w:pPr>
              <w:autoSpaceDE w:val="0"/>
              <w:autoSpaceDN w:val="0"/>
              <w:adjustRightInd w:val="0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50607C">
              <w:rPr>
                <w:rFonts w:ascii="Arial" w:hAnsi="Arial"/>
                <w:b/>
                <w:bCs/>
                <w:sz w:val="24"/>
                <w:szCs w:val="24"/>
              </w:rPr>
              <w:t>básicas:</w:t>
            </w:r>
          </w:p>
          <w:p w:rsidR="007C4744" w:rsidRDefault="007C4744" w:rsidP="007C4744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Abrasão marinha</w:t>
            </w:r>
          </w:p>
          <w:p w:rsidR="007C4744" w:rsidRDefault="007C4744" w:rsidP="007C4744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Águas territoriais</w:t>
            </w:r>
          </w:p>
          <w:p w:rsidR="007C4744" w:rsidRDefault="007C4744" w:rsidP="007C4744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Arriba</w:t>
            </w:r>
          </w:p>
          <w:p w:rsidR="007C4744" w:rsidRDefault="007C4744" w:rsidP="007C4744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Barra</w:t>
            </w:r>
          </w:p>
          <w:p w:rsidR="007C4744" w:rsidRDefault="007C4744" w:rsidP="007C4744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Corrente marítima</w:t>
            </w:r>
          </w:p>
          <w:p w:rsidR="007C4744" w:rsidRDefault="007C4744" w:rsidP="007C4744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Deriva norte-sul</w:t>
            </w:r>
          </w:p>
          <w:p w:rsidR="007C4744" w:rsidRDefault="007C4744" w:rsidP="007C4744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Erosão marinha</w:t>
            </w:r>
          </w:p>
          <w:p w:rsidR="007C4744" w:rsidRDefault="007C4744" w:rsidP="007C4744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Espaço marítimo</w:t>
            </w:r>
          </w:p>
          <w:p w:rsidR="007C4744" w:rsidRDefault="007C4744" w:rsidP="007C4744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Estuário</w:t>
            </w:r>
          </w:p>
          <w:p w:rsidR="007C4744" w:rsidRDefault="007C4744" w:rsidP="007C4744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Nortada</w:t>
            </w:r>
          </w:p>
          <w:p w:rsidR="007C4744" w:rsidRDefault="007C4744" w:rsidP="007C4744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Plataforma continental</w:t>
            </w:r>
          </w:p>
          <w:p w:rsidR="007C4744" w:rsidRDefault="007C4744" w:rsidP="007C4744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Praia</w:t>
            </w:r>
          </w:p>
          <w:p w:rsidR="007C4744" w:rsidRDefault="007C4744" w:rsidP="007C4744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“Ria”</w:t>
            </w:r>
          </w:p>
          <w:p w:rsidR="007C4744" w:rsidRDefault="007C4744" w:rsidP="007C4744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Restinga</w:t>
            </w:r>
          </w:p>
          <w:p w:rsidR="007C4744" w:rsidRDefault="007C4744" w:rsidP="007C4744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Talude continental</w:t>
            </w:r>
          </w:p>
          <w:p w:rsidR="007C4744" w:rsidRDefault="007C4744" w:rsidP="007C4744">
            <w:pPr>
              <w:autoSpaceDE w:val="0"/>
              <w:autoSpaceDN w:val="0"/>
              <w:adjustRightInd w:val="0"/>
              <w:rPr>
                <w:rFonts w:ascii="BryantPro-RegularItalic" w:hAnsi="BryantPro-RegularItalic" w:cs="BryantPro-RegularItalic"/>
                <w:i/>
                <w:iCs/>
                <w:sz w:val="18"/>
                <w:szCs w:val="18"/>
              </w:rPr>
            </w:pPr>
            <w:proofErr w:type="spellStart"/>
            <w:r>
              <w:rPr>
                <w:rFonts w:ascii="BryantPro-RegularItalic" w:hAnsi="BryantPro-RegularItalic" w:cs="BryantPro-RegularItalic"/>
                <w:i/>
                <w:iCs/>
                <w:sz w:val="18"/>
                <w:szCs w:val="18"/>
              </w:rPr>
              <w:t>Upwelling</w:t>
            </w:r>
            <w:proofErr w:type="spellEnd"/>
          </w:p>
          <w:p w:rsidR="007C4744" w:rsidRDefault="007C4744" w:rsidP="007C4744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Zona contígua</w:t>
            </w:r>
          </w:p>
          <w:p w:rsidR="007C4744" w:rsidRDefault="007C4744" w:rsidP="007C4744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Zona Económica Exclusiva</w:t>
            </w:r>
          </w:p>
          <w:p w:rsidR="007C4744" w:rsidRPr="0050607C" w:rsidRDefault="007C4744" w:rsidP="007C4744">
            <w:pPr>
              <w:rPr>
                <w:rFonts w:ascii="Arial" w:hAnsi="Arial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(ZEE)</w:t>
            </w:r>
          </w:p>
        </w:tc>
      </w:tr>
      <w:tr w:rsidR="007C4744" w:rsidRPr="003800C2" w:rsidTr="00401A35">
        <w:trPr>
          <w:trHeight w:val="3175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7C4744" w:rsidRPr="0050607C" w:rsidRDefault="007C4744" w:rsidP="00BF4597">
            <w:pPr>
              <w:autoSpaceDE w:val="0"/>
              <w:autoSpaceDN w:val="0"/>
              <w:adjustRightInd w:val="0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50607C">
              <w:rPr>
                <w:rFonts w:ascii="Arial" w:hAnsi="Arial"/>
                <w:b/>
                <w:bCs/>
                <w:sz w:val="24"/>
                <w:szCs w:val="24"/>
              </w:rPr>
              <w:t>Recursos:</w:t>
            </w:r>
          </w:p>
          <w:p w:rsidR="007C4744" w:rsidRDefault="007C4744" w:rsidP="007C4744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Manual:</w:t>
            </w:r>
          </w:p>
          <w:p w:rsidR="007C4744" w:rsidRDefault="007C4744" w:rsidP="007C4744">
            <w:pPr>
              <w:autoSpaceDE w:val="0"/>
              <w:autoSpaceDN w:val="0"/>
              <w:adjustRightInd w:val="0"/>
              <w:ind w:left="176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páginas 206 a 220</w:t>
            </w:r>
          </w:p>
          <w:p w:rsidR="007C4744" w:rsidRDefault="007C4744" w:rsidP="007C4744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e-Manual</w:t>
            </w:r>
          </w:p>
          <w:p w:rsidR="007C4744" w:rsidRDefault="007C4744" w:rsidP="007C4744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+Manual</w:t>
            </w:r>
          </w:p>
          <w:p w:rsidR="007C4744" w:rsidRDefault="007C4744" w:rsidP="007C4744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Caderno de Atividades:</w:t>
            </w:r>
          </w:p>
          <w:p w:rsidR="007C4744" w:rsidRDefault="007C4744" w:rsidP="007C4744">
            <w:pPr>
              <w:autoSpaceDE w:val="0"/>
              <w:autoSpaceDN w:val="0"/>
              <w:adjustRightInd w:val="0"/>
              <w:ind w:left="176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FC1</w:t>
            </w:r>
          </w:p>
          <w:p w:rsidR="007C4744" w:rsidRDefault="007C4744" w:rsidP="007C4744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Mapas desdobráveis</w:t>
            </w:r>
          </w:p>
          <w:p w:rsidR="007C4744" w:rsidRDefault="007C4744" w:rsidP="007C4744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Escola Virtual</w:t>
            </w:r>
          </w:p>
          <w:p w:rsidR="007C4744" w:rsidRDefault="007C4744" w:rsidP="007C4744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 xml:space="preserve">Google </w:t>
            </w:r>
            <w:proofErr w:type="spellStart"/>
            <w:r>
              <w:rPr>
                <w:rFonts w:ascii="BryantPro-Regular" w:hAnsi="BryantPro-Regular" w:cs="BryantPro-Regular"/>
                <w:sz w:val="18"/>
                <w:szCs w:val="18"/>
              </w:rPr>
              <w:t>Earth</w:t>
            </w:r>
            <w:proofErr w:type="spellEnd"/>
            <w:r>
              <w:rPr>
                <w:rFonts w:ascii="BryantPro-Regular" w:hAnsi="BryantPro-Regular" w:cs="BryantPro-Regular"/>
                <w:sz w:val="18"/>
                <w:szCs w:val="18"/>
              </w:rPr>
              <w:t>®</w:t>
            </w:r>
          </w:p>
          <w:p w:rsidR="007C4744" w:rsidRDefault="007C4744" w:rsidP="007C4744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Sítios eletrónicos:</w:t>
            </w:r>
          </w:p>
          <w:p w:rsidR="007C4744" w:rsidRPr="0050607C" w:rsidRDefault="007C4744" w:rsidP="007C4744">
            <w:pPr>
              <w:ind w:left="176"/>
              <w:rPr>
                <w:rFonts w:ascii="Arial" w:hAnsi="Arial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www.ipma.pt</w:t>
            </w:r>
          </w:p>
        </w:tc>
      </w:tr>
    </w:tbl>
    <w:p w:rsidR="000F3579" w:rsidRDefault="000F3579" w:rsidP="007C4744">
      <w:pPr>
        <w:rPr>
          <w:rFonts w:ascii="Arial" w:hAnsi="Arial"/>
        </w:rPr>
        <w:sectPr w:rsidR="000F3579" w:rsidSect="00424813">
          <w:type w:val="continuous"/>
          <w:pgSz w:w="11906" w:h="16838"/>
          <w:pgMar w:top="1702" w:right="1133" w:bottom="993" w:left="1134" w:header="708" w:footer="708" w:gutter="0"/>
          <w:cols w:num="2" w:space="285" w:equalWidth="0">
            <w:col w:w="6661" w:space="285"/>
            <w:col w:w="2693"/>
          </w:cols>
          <w:titlePg/>
          <w:docGrid w:linePitch="360"/>
        </w:sectPr>
      </w:pPr>
    </w:p>
    <w:p w:rsidR="007C4744" w:rsidRDefault="007C4744" w:rsidP="007C4744">
      <w:pPr>
        <w:rPr>
          <w:rFonts w:ascii="Arial" w:hAnsi="Arial"/>
        </w:rPr>
      </w:pPr>
    </w:p>
    <w:p w:rsidR="000F3579" w:rsidRDefault="000F3579" w:rsidP="007C4744">
      <w:pPr>
        <w:rPr>
          <w:rFonts w:ascii="Arial" w:hAnsi="Arial"/>
        </w:rPr>
      </w:pPr>
    </w:p>
    <w:p w:rsidR="000F3579" w:rsidRDefault="000F3579" w:rsidP="007C4744">
      <w:pPr>
        <w:rPr>
          <w:rFonts w:ascii="Arial" w:hAnsi="Arial"/>
        </w:rPr>
      </w:pPr>
    </w:p>
    <w:p w:rsidR="000F3579" w:rsidRDefault="000F3579" w:rsidP="007C4744">
      <w:pPr>
        <w:rPr>
          <w:rFonts w:ascii="Arial" w:hAnsi="Arial"/>
        </w:rPr>
      </w:pPr>
    </w:p>
    <w:p w:rsidR="000F3579" w:rsidRDefault="000F3579" w:rsidP="007C4744">
      <w:pPr>
        <w:rPr>
          <w:rFonts w:ascii="Arial" w:hAnsi="Arial"/>
        </w:rPr>
      </w:pPr>
    </w:p>
    <w:p w:rsidR="007C4744" w:rsidRDefault="007C4744" w:rsidP="007C4744">
      <w:pPr>
        <w:rPr>
          <w:rFonts w:ascii="Arial" w:hAnsi="Arial"/>
        </w:rPr>
        <w:sectPr w:rsidR="007C4744" w:rsidSect="000F3579">
          <w:type w:val="continuous"/>
          <w:pgSz w:w="11906" w:h="16838"/>
          <w:pgMar w:top="1702" w:right="1133" w:bottom="993" w:left="1134" w:header="708" w:footer="708" w:gutter="0"/>
          <w:cols w:space="285"/>
          <w:titlePg/>
          <w:docGrid w:linePitch="360"/>
        </w:sectPr>
      </w:pPr>
    </w:p>
    <w:p w:rsidR="002A0046" w:rsidRDefault="008B4087" w:rsidP="002A0046">
      <w:pPr>
        <w:jc w:val="both"/>
        <w:rPr>
          <w:rFonts w:ascii="Arial" w:hAnsi="Arial"/>
        </w:rPr>
      </w:pPr>
      <w:r>
        <w:rPr>
          <w:rFonts w:ascii="Arial" w:hAnsi="Arial"/>
          <w:b/>
          <w:bCs/>
          <w:noProof/>
          <w:sz w:val="24"/>
          <w:szCs w:val="24"/>
          <w:lang w:eastAsia="pt-PT"/>
        </w:rPr>
        <w:lastRenderedPageBreak/>
        <w:pict>
          <v:shape id="_x0000_s1130" type="#_x0000_t32" style="position:absolute;left:0;text-align:left;margin-left:132.4pt;margin-top:8.2pt;width:357.6pt;height:0;z-index:251771904" o:connectortype="straight" strokecolor="#7f7f7f [1612]" strokeweight="3pt"/>
        </w:pict>
      </w:r>
    </w:p>
    <w:p w:rsidR="002A0046" w:rsidRDefault="002A0046" w:rsidP="002A0046">
      <w:pPr>
        <w:rPr>
          <w:rFonts w:ascii="Arial" w:hAnsi="Arial"/>
        </w:rPr>
        <w:sectPr w:rsidR="002A0046" w:rsidSect="00526CAB">
          <w:headerReference w:type="first" r:id="rId88"/>
          <w:pgSz w:w="11906" w:h="16838"/>
          <w:pgMar w:top="1702" w:right="1133" w:bottom="993" w:left="1134" w:header="708" w:footer="708" w:gutter="0"/>
          <w:cols w:space="283"/>
          <w:titlePg/>
          <w:docGrid w:linePitch="360"/>
        </w:sectPr>
      </w:pPr>
    </w:p>
    <w:p w:rsidR="002A0046" w:rsidRDefault="002A0046" w:rsidP="002A0046">
      <w:pPr>
        <w:spacing w:after="240"/>
        <w:rPr>
          <w:rFonts w:ascii="Arial" w:hAnsi="Arial"/>
        </w:rPr>
      </w:pPr>
      <w:r>
        <w:rPr>
          <w:rFonts w:ascii="BryantPro-Bold" w:hAnsi="BryantPro-Bold" w:cs="BryantPro-Bold"/>
          <w:b/>
          <w:bCs/>
          <w:color w:val="FFFFFF"/>
          <w:sz w:val="44"/>
          <w:szCs w:val="44"/>
        </w:rPr>
        <w:lastRenderedPageBreak/>
        <w:t>Roteiro 2</w:t>
      </w:r>
    </w:p>
    <w:tbl>
      <w:tblPr>
        <w:tblStyle w:val="TableGrid"/>
        <w:tblW w:w="0" w:type="auto"/>
        <w:tblInd w:w="-10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24" w:space="0" w:color="FFFFFF" w:themeColor="background1"/>
          <w:insideV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3686"/>
      </w:tblGrid>
      <w:tr w:rsidR="002A0046" w:rsidTr="00BF4597">
        <w:trPr>
          <w:trHeight w:val="486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2A0046" w:rsidRPr="00214F5B" w:rsidRDefault="008B4087" w:rsidP="002A0046">
            <w:pPr>
              <w:ind w:left="1025" w:hanging="142"/>
              <w:rPr>
                <w:rFonts w:ascii="Arial" w:hAnsi="Arial"/>
              </w:rPr>
            </w:pPr>
            <w:r>
              <w:rPr>
                <w:rFonts w:ascii="Arial" w:hAnsi="Arial"/>
                <w:noProof/>
                <w:lang w:eastAsia="pt-PT"/>
              </w:rPr>
              <w:pict>
                <v:shape id="_x0000_s1131" type="#_x0000_t202" style="position:absolute;left:0;text-align:left;margin-left:-6.05pt;margin-top:558.65pt;width:556.7pt;height:57.25pt;z-index:251772928" fillcolor="#bfbfbf [2412]" stroked="f">
                  <v:textbox style="mso-next-textbox:#_x0000_s1131;mso-fit-shape-to-text:t" inset=",2.3mm,,2.3mm">
                    <w:txbxContent>
                      <w:p w:rsidR="008B4087" w:rsidRPr="00886B90" w:rsidRDefault="008B4087" w:rsidP="00886B90">
                        <w:pPr>
                          <w:autoSpaceDE w:val="0"/>
                          <w:autoSpaceDN w:val="0"/>
                          <w:adjustRightInd w:val="0"/>
                          <w:ind w:left="1418" w:hanging="142"/>
                          <w:rPr>
                            <w:rFonts w:ascii="Arial" w:hAnsi="Arial"/>
                            <w:b/>
                            <w:bCs/>
                            <w:szCs w:val="20"/>
                          </w:rPr>
                        </w:pPr>
                        <w:r w:rsidRPr="00886B90">
                          <w:rPr>
                            <w:rFonts w:ascii="Arial" w:hAnsi="Arial"/>
                            <w:b/>
                            <w:bCs/>
                            <w:szCs w:val="20"/>
                          </w:rPr>
                          <w:t>Atividades de avaliação / Remediação</w:t>
                        </w:r>
                      </w:p>
                      <w:p w:rsidR="008B4087" w:rsidRPr="00886B90" w:rsidRDefault="008B4087" w:rsidP="00886B90">
                        <w:pPr>
                          <w:autoSpaceDE w:val="0"/>
                          <w:autoSpaceDN w:val="0"/>
                          <w:adjustRightInd w:val="0"/>
                          <w:ind w:left="1418" w:hanging="142"/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</w:pPr>
                        <w:r w:rsidRPr="00D72AA2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>•</w:t>
                        </w:r>
                        <w:r w:rsidRPr="00D72AA2">
                          <w:rPr>
                            <w:rFonts w:ascii="Arial" w:eastAsia="MyriadPro-Regular" w:hAnsi="Arial"/>
                            <w:szCs w:val="20"/>
                          </w:rPr>
                          <w:tab/>
                        </w:r>
                        <w:r w:rsidRPr="00886B90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>Avaliação formativa</w:t>
                        </w:r>
                      </w:p>
                      <w:p w:rsidR="008B4087" w:rsidRPr="00886B90" w:rsidRDefault="008B4087" w:rsidP="00886B90">
                        <w:pPr>
                          <w:autoSpaceDE w:val="0"/>
                          <w:autoSpaceDN w:val="0"/>
                          <w:adjustRightInd w:val="0"/>
                          <w:ind w:left="1418" w:hanging="142"/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</w:pPr>
                        <w:r w:rsidRPr="00D72AA2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>•</w:t>
                        </w:r>
                        <w:r w:rsidRPr="00D72AA2">
                          <w:rPr>
                            <w:rFonts w:ascii="Arial" w:eastAsia="MyriadPro-Regular" w:hAnsi="Arial"/>
                            <w:szCs w:val="20"/>
                          </w:rPr>
                          <w:tab/>
                        </w:r>
                        <w:r w:rsidRPr="00886B90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>Registo da participação dos alunos</w:t>
                        </w:r>
                      </w:p>
                      <w:p w:rsidR="008B4087" w:rsidRPr="00886B90" w:rsidRDefault="008B4087" w:rsidP="00886B90">
                        <w:pPr>
                          <w:autoSpaceDE w:val="0"/>
                          <w:autoSpaceDN w:val="0"/>
                          <w:adjustRightInd w:val="0"/>
                          <w:ind w:left="1418" w:hanging="142"/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</w:pPr>
                        <w:r w:rsidRPr="00D72AA2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>•</w:t>
                        </w:r>
                        <w:r w:rsidRPr="00D72AA2">
                          <w:rPr>
                            <w:rFonts w:ascii="Arial" w:eastAsia="MyriadPro-Regular" w:hAnsi="Arial"/>
                            <w:szCs w:val="20"/>
                          </w:rPr>
                          <w:tab/>
                        </w:r>
                        <w:r w:rsidRPr="00886B90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>Registo do comportamento dos alunos</w:t>
                        </w:r>
                      </w:p>
                    </w:txbxContent>
                  </v:textbox>
                  <w10:anchorlock/>
                </v:shape>
              </w:pict>
            </w:r>
            <w:r>
              <w:rPr>
                <w:rFonts w:ascii="Arial" w:hAnsi="Arial"/>
                <w:noProof/>
                <w:lang w:eastAsia="pt-PT"/>
              </w:rPr>
              <w:pict>
                <v:shape id="_x0000_s1132" type="#_x0000_t32" style="position:absolute;left:0;text-align:left;margin-left:-6.05pt;margin-top:559.25pt;width:556.7pt;height:.05pt;z-index:251773952" o:connectortype="straight" strokecolor="#7f7f7f [1612]" strokeweight="3pt">
                  <w10:anchorlock/>
                </v:shape>
              </w:pict>
            </w:r>
            <w:proofErr w:type="spellStart"/>
            <w:r w:rsidR="002A0046" w:rsidRPr="00214F5B">
              <w:rPr>
                <w:rFonts w:ascii="Arial" w:hAnsi="Arial"/>
                <w:b/>
                <w:bCs/>
                <w:sz w:val="24"/>
                <w:szCs w:val="24"/>
              </w:rPr>
              <w:t>N.°</w:t>
            </w:r>
            <w:proofErr w:type="spellEnd"/>
            <w:r w:rsidR="002A0046" w:rsidRPr="00214F5B">
              <w:rPr>
                <w:rFonts w:ascii="Arial" w:hAnsi="Arial"/>
                <w:b/>
                <w:bCs/>
                <w:sz w:val="24"/>
                <w:szCs w:val="24"/>
              </w:rPr>
              <w:t xml:space="preserve"> de aulas: </w:t>
            </w:r>
            <w:r w:rsidR="002A0046">
              <w:rPr>
                <w:rFonts w:ascii="Arial" w:hAnsi="Arial"/>
                <w:b/>
                <w:bCs/>
                <w:sz w:val="24"/>
                <w:szCs w:val="24"/>
              </w:rPr>
              <w:t>3</w:t>
            </w:r>
          </w:p>
        </w:tc>
      </w:tr>
      <w:tr w:rsidR="002A0046" w:rsidTr="00BF4597">
        <w:trPr>
          <w:trHeight w:val="945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2A0046" w:rsidRDefault="002A0046" w:rsidP="002A0046">
            <w:pPr>
              <w:autoSpaceDE w:val="0"/>
              <w:autoSpaceDN w:val="0"/>
              <w:adjustRightInd w:val="0"/>
              <w:ind w:left="883"/>
              <w:rPr>
                <w:rFonts w:ascii="BryantPro-Bold" w:hAnsi="BryantPro-Bold" w:cs="BryantPro-Bold"/>
                <w:b/>
                <w:bCs/>
                <w:sz w:val="24"/>
                <w:szCs w:val="24"/>
              </w:rPr>
            </w:pPr>
            <w:r>
              <w:rPr>
                <w:rFonts w:ascii="BryantPro-Bold" w:hAnsi="BryantPro-Bold" w:cs="BryantPro-Bold"/>
                <w:b/>
                <w:bCs/>
                <w:sz w:val="24"/>
                <w:szCs w:val="24"/>
              </w:rPr>
              <w:t>Sumário:</w:t>
            </w:r>
          </w:p>
          <w:p w:rsidR="002A0046" w:rsidRDefault="002A0046" w:rsidP="002A0046">
            <w:pPr>
              <w:autoSpaceDE w:val="0"/>
              <w:autoSpaceDN w:val="0"/>
              <w:adjustRightInd w:val="0"/>
              <w:ind w:left="883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A importância da pesca em</w:t>
            </w:r>
          </w:p>
          <w:p w:rsidR="002A0046" w:rsidRDefault="002A0046" w:rsidP="002A0046">
            <w:pPr>
              <w:autoSpaceDE w:val="0"/>
              <w:autoSpaceDN w:val="0"/>
              <w:adjustRightInd w:val="0"/>
              <w:ind w:left="1025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Portugal</w:t>
            </w:r>
          </w:p>
          <w:p w:rsidR="002A0046" w:rsidRDefault="002A0046" w:rsidP="002A0046">
            <w:pPr>
              <w:autoSpaceDE w:val="0"/>
              <w:autoSpaceDN w:val="0"/>
              <w:adjustRightInd w:val="0"/>
              <w:ind w:left="883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A aquicultura</w:t>
            </w:r>
          </w:p>
          <w:p w:rsidR="002A0046" w:rsidRDefault="002A0046" w:rsidP="002A0046">
            <w:pPr>
              <w:autoSpaceDE w:val="0"/>
              <w:autoSpaceDN w:val="0"/>
              <w:adjustRightInd w:val="0"/>
              <w:ind w:left="883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A produção de sal</w:t>
            </w:r>
          </w:p>
          <w:p w:rsidR="002A0046" w:rsidRDefault="002A0046" w:rsidP="002A0046">
            <w:pPr>
              <w:autoSpaceDE w:val="0"/>
              <w:autoSpaceDN w:val="0"/>
              <w:adjustRightInd w:val="0"/>
              <w:ind w:left="883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A indústria transformadora dos</w:t>
            </w:r>
          </w:p>
          <w:p w:rsidR="002A0046" w:rsidRDefault="002A0046" w:rsidP="002A0046">
            <w:pPr>
              <w:autoSpaceDE w:val="0"/>
              <w:autoSpaceDN w:val="0"/>
              <w:adjustRightInd w:val="0"/>
              <w:ind w:left="1025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produtos de pesca e da</w:t>
            </w:r>
          </w:p>
          <w:p w:rsidR="002A0046" w:rsidRDefault="002A0046" w:rsidP="002A0046">
            <w:pPr>
              <w:autoSpaceDE w:val="0"/>
              <w:autoSpaceDN w:val="0"/>
              <w:adjustRightInd w:val="0"/>
              <w:ind w:left="1025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aquicultura</w:t>
            </w:r>
          </w:p>
          <w:p w:rsidR="002A0046" w:rsidRPr="00214F5B" w:rsidRDefault="002A0046" w:rsidP="002A0046">
            <w:pPr>
              <w:ind w:left="883"/>
              <w:rPr>
                <w:rFonts w:ascii="Arial" w:hAnsi="Arial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A Política Comum das Pescas</w:t>
            </w:r>
          </w:p>
        </w:tc>
      </w:tr>
      <w:tr w:rsidR="002A0046" w:rsidTr="00BF4597">
        <w:trPr>
          <w:trHeight w:val="1810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2A0046" w:rsidRDefault="002A0046" w:rsidP="002A0046">
            <w:pPr>
              <w:autoSpaceDE w:val="0"/>
              <w:autoSpaceDN w:val="0"/>
              <w:adjustRightInd w:val="0"/>
              <w:ind w:left="883"/>
              <w:rPr>
                <w:rFonts w:ascii="BryantPro-Bold" w:hAnsi="BryantPro-Bold" w:cs="BryantPro-Bold"/>
                <w:b/>
                <w:bCs/>
                <w:sz w:val="24"/>
                <w:szCs w:val="24"/>
              </w:rPr>
            </w:pPr>
            <w:r>
              <w:rPr>
                <w:rFonts w:ascii="BryantPro-Bold" w:hAnsi="BryantPro-Bold" w:cs="BryantPro-Bold"/>
                <w:b/>
                <w:bCs/>
                <w:sz w:val="24"/>
                <w:szCs w:val="24"/>
              </w:rPr>
              <w:t>Conceitos/Noções</w:t>
            </w:r>
          </w:p>
          <w:p w:rsidR="002A0046" w:rsidRDefault="002A0046" w:rsidP="002A0046">
            <w:pPr>
              <w:autoSpaceDE w:val="0"/>
              <w:autoSpaceDN w:val="0"/>
              <w:adjustRightInd w:val="0"/>
              <w:ind w:left="883"/>
              <w:rPr>
                <w:rFonts w:ascii="BryantPro-Bold" w:hAnsi="BryantPro-Bold" w:cs="BryantPro-Bold"/>
                <w:b/>
                <w:bCs/>
                <w:sz w:val="24"/>
                <w:szCs w:val="24"/>
              </w:rPr>
            </w:pPr>
            <w:r>
              <w:rPr>
                <w:rFonts w:ascii="BryantPro-Bold" w:hAnsi="BryantPro-Bold" w:cs="BryantPro-Bold"/>
                <w:b/>
                <w:bCs/>
                <w:sz w:val="24"/>
                <w:szCs w:val="24"/>
              </w:rPr>
              <w:t>básicas:</w:t>
            </w:r>
          </w:p>
          <w:p w:rsidR="002A0046" w:rsidRDefault="002A0046" w:rsidP="002A0046">
            <w:pPr>
              <w:autoSpaceDE w:val="0"/>
              <w:autoSpaceDN w:val="0"/>
              <w:adjustRightInd w:val="0"/>
              <w:ind w:left="883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Águas interiores</w:t>
            </w:r>
          </w:p>
          <w:p w:rsidR="002A0046" w:rsidRDefault="002A0046" w:rsidP="002A0046">
            <w:pPr>
              <w:autoSpaceDE w:val="0"/>
              <w:autoSpaceDN w:val="0"/>
              <w:adjustRightInd w:val="0"/>
              <w:ind w:left="883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Aquicultura</w:t>
            </w:r>
          </w:p>
          <w:p w:rsidR="002A0046" w:rsidRDefault="002A0046" w:rsidP="002A0046">
            <w:pPr>
              <w:autoSpaceDE w:val="0"/>
              <w:autoSpaceDN w:val="0"/>
              <w:adjustRightInd w:val="0"/>
              <w:ind w:left="883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Aquicultura em água doce</w:t>
            </w:r>
          </w:p>
          <w:p w:rsidR="002A0046" w:rsidRDefault="002A0046" w:rsidP="002A0046">
            <w:pPr>
              <w:autoSpaceDE w:val="0"/>
              <w:autoSpaceDN w:val="0"/>
              <w:adjustRightInd w:val="0"/>
              <w:ind w:left="883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Aquicultura em água marinha</w:t>
            </w:r>
          </w:p>
          <w:p w:rsidR="002A0046" w:rsidRDefault="002A0046" w:rsidP="002A0046">
            <w:pPr>
              <w:autoSpaceDE w:val="0"/>
              <w:autoSpaceDN w:val="0"/>
              <w:adjustRightInd w:val="0"/>
              <w:ind w:left="883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Aquicultura em água salobra</w:t>
            </w:r>
          </w:p>
          <w:p w:rsidR="002A0046" w:rsidRDefault="002A0046" w:rsidP="002A0046">
            <w:pPr>
              <w:autoSpaceDE w:val="0"/>
              <w:autoSpaceDN w:val="0"/>
              <w:adjustRightInd w:val="0"/>
              <w:ind w:left="883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Aquicultura extensiva</w:t>
            </w:r>
          </w:p>
          <w:p w:rsidR="002A0046" w:rsidRDefault="002A0046" w:rsidP="002A0046">
            <w:pPr>
              <w:autoSpaceDE w:val="0"/>
              <w:autoSpaceDN w:val="0"/>
              <w:adjustRightInd w:val="0"/>
              <w:ind w:left="883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Aquicultura intensiva</w:t>
            </w:r>
          </w:p>
          <w:p w:rsidR="002A0046" w:rsidRDefault="002A0046" w:rsidP="002A0046">
            <w:pPr>
              <w:autoSpaceDE w:val="0"/>
              <w:autoSpaceDN w:val="0"/>
              <w:adjustRightInd w:val="0"/>
              <w:ind w:left="883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Aquicultura semi-intensiva</w:t>
            </w:r>
          </w:p>
          <w:p w:rsidR="002A0046" w:rsidRDefault="002A0046" w:rsidP="002A0046">
            <w:pPr>
              <w:autoSpaceDE w:val="0"/>
              <w:autoSpaceDN w:val="0"/>
              <w:adjustRightInd w:val="0"/>
              <w:ind w:left="883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Pesqueiro</w:t>
            </w:r>
          </w:p>
          <w:p w:rsidR="002A0046" w:rsidRDefault="002A0046" w:rsidP="002A0046">
            <w:pPr>
              <w:autoSpaceDE w:val="0"/>
              <w:autoSpaceDN w:val="0"/>
              <w:adjustRightInd w:val="0"/>
              <w:ind w:left="883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Quotas de pesca</w:t>
            </w:r>
          </w:p>
          <w:p w:rsidR="002A0046" w:rsidRDefault="002A0046" w:rsidP="002A0046">
            <w:pPr>
              <w:autoSpaceDE w:val="0"/>
              <w:autoSpaceDN w:val="0"/>
              <w:adjustRightInd w:val="0"/>
              <w:ind w:left="883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Recurso piscícola</w:t>
            </w:r>
          </w:p>
          <w:p w:rsidR="002A0046" w:rsidRDefault="002A0046" w:rsidP="002A0046">
            <w:pPr>
              <w:autoSpaceDE w:val="0"/>
              <w:autoSpaceDN w:val="0"/>
              <w:adjustRightInd w:val="0"/>
              <w:ind w:left="883"/>
              <w:rPr>
                <w:rFonts w:ascii="BryantPro-Regular" w:hAnsi="BryantPro-Regular" w:cs="BryantPro-Regular"/>
                <w:sz w:val="18"/>
                <w:szCs w:val="18"/>
              </w:rPr>
            </w:pPr>
            <w:proofErr w:type="spellStart"/>
            <w:r>
              <w:rPr>
                <w:rFonts w:ascii="BryantPro-Regular" w:hAnsi="BryantPro-Regular" w:cs="BryantPro-Regular"/>
                <w:sz w:val="18"/>
                <w:szCs w:val="18"/>
              </w:rPr>
              <w:t>tAB</w:t>
            </w:r>
            <w:proofErr w:type="spellEnd"/>
          </w:p>
          <w:p w:rsidR="002A0046" w:rsidRPr="00214F5B" w:rsidRDefault="002A0046" w:rsidP="002A0046">
            <w:pPr>
              <w:ind w:left="883"/>
              <w:rPr>
                <w:rFonts w:ascii="Arial" w:hAnsi="Arial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Tipos de pesca</w:t>
            </w:r>
          </w:p>
        </w:tc>
      </w:tr>
      <w:tr w:rsidR="002A0046" w:rsidTr="004F45B2">
        <w:trPr>
          <w:trHeight w:val="5102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2A0046" w:rsidRDefault="002A0046" w:rsidP="002A0046">
            <w:pPr>
              <w:autoSpaceDE w:val="0"/>
              <w:autoSpaceDN w:val="0"/>
              <w:adjustRightInd w:val="0"/>
              <w:ind w:left="883"/>
              <w:rPr>
                <w:rFonts w:ascii="BryantPro-Bold" w:hAnsi="BryantPro-Bold" w:cs="BryantPro-Bold"/>
                <w:b/>
                <w:bCs/>
                <w:sz w:val="24"/>
                <w:szCs w:val="24"/>
              </w:rPr>
            </w:pPr>
            <w:r>
              <w:rPr>
                <w:rFonts w:ascii="BryantPro-Bold" w:hAnsi="BryantPro-Bold" w:cs="BryantPro-Bold"/>
                <w:b/>
                <w:bCs/>
                <w:sz w:val="24"/>
                <w:szCs w:val="24"/>
              </w:rPr>
              <w:t>Recursos:</w:t>
            </w:r>
          </w:p>
          <w:p w:rsidR="002A0046" w:rsidRDefault="002A0046" w:rsidP="002A0046">
            <w:pPr>
              <w:autoSpaceDE w:val="0"/>
              <w:autoSpaceDN w:val="0"/>
              <w:adjustRightInd w:val="0"/>
              <w:ind w:left="883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Manual:</w:t>
            </w:r>
          </w:p>
          <w:p w:rsidR="002A0046" w:rsidRDefault="002A0046" w:rsidP="002A0046">
            <w:pPr>
              <w:autoSpaceDE w:val="0"/>
              <w:autoSpaceDN w:val="0"/>
              <w:adjustRightInd w:val="0"/>
              <w:ind w:left="1025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páginas 221 a 236</w:t>
            </w:r>
          </w:p>
          <w:p w:rsidR="002A0046" w:rsidRDefault="002A0046" w:rsidP="002A0046">
            <w:pPr>
              <w:autoSpaceDE w:val="0"/>
              <w:autoSpaceDN w:val="0"/>
              <w:adjustRightInd w:val="0"/>
              <w:ind w:left="883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e-Manual</w:t>
            </w:r>
          </w:p>
          <w:p w:rsidR="002A0046" w:rsidRDefault="002A0046" w:rsidP="002A0046">
            <w:pPr>
              <w:autoSpaceDE w:val="0"/>
              <w:autoSpaceDN w:val="0"/>
              <w:adjustRightInd w:val="0"/>
              <w:ind w:left="883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+Manual</w:t>
            </w:r>
          </w:p>
          <w:p w:rsidR="002A0046" w:rsidRDefault="002A0046" w:rsidP="002A0046">
            <w:pPr>
              <w:autoSpaceDE w:val="0"/>
              <w:autoSpaceDN w:val="0"/>
              <w:adjustRightInd w:val="0"/>
              <w:ind w:left="883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Caderno de Atividades:</w:t>
            </w:r>
          </w:p>
          <w:p w:rsidR="002A0046" w:rsidRDefault="002A0046" w:rsidP="002A0046">
            <w:pPr>
              <w:autoSpaceDE w:val="0"/>
              <w:autoSpaceDN w:val="0"/>
              <w:adjustRightInd w:val="0"/>
              <w:ind w:left="1025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FC2, FC3, AP1 e AP2</w:t>
            </w:r>
          </w:p>
          <w:p w:rsidR="002A0046" w:rsidRDefault="002A0046" w:rsidP="002A0046">
            <w:pPr>
              <w:autoSpaceDE w:val="0"/>
              <w:autoSpaceDN w:val="0"/>
              <w:adjustRightInd w:val="0"/>
              <w:ind w:left="883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Sítios eletrónicos:</w:t>
            </w:r>
          </w:p>
          <w:p w:rsidR="002A0046" w:rsidRDefault="002A0046" w:rsidP="002A0046">
            <w:pPr>
              <w:autoSpaceDE w:val="0"/>
              <w:autoSpaceDN w:val="0"/>
              <w:adjustRightInd w:val="0"/>
              <w:ind w:left="1025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www.dgrm.min-agricultura.pt</w:t>
            </w:r>
          </w:p>
          <w:p w:rsidR="002A0046" w:rsidRDefault="002A0046" w:rsidP="002A0046">
            <w:pPr>
              <w:autoSpaceDE w:val="0"/>
              <w:autoSpaceDN w:val="0"/>
              <w:adjustRightInd w:val="0"/>
              <w:ind w:left="1025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www.drapn.min-agricultura.pt</w:t>
            </w:r>
          </w:p>
          <w:p w:rsidR="002A0046" w:rsidRDefault="002A0046" w:rsidP="002A0046">
            <w:pPr>
              <w:autoSpaceDE w:val="0"/>
              <w:autoSpaceDN w:val="0"/>
              <w:adjustRightInd w:val="0"/>
              <w:ind w:left="1025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www.drapc.min-agricultura.pt</w:t>
            </w:r>
          </w:p>
          <w:p w:rsidR="002A0046" w:rsidRDefault="002A0046" w:rsidP="002A0046">
            <w:pPr>
              <w:autoSpaceDE w:val="0"/>
              <w:autoSpaceDN w:val="0"/>
              <w:adjustRightInd w:val="0"/>
              <w:ind w:left="1025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www.draplvt.min-agricultura.pt</w:t>
            </w:r>
          </w:p>
          <w:p w:rsidR="002A0046" w:rsidRDefault="002A0046" w:rsidP="002A0046">
            <w:pPr>
              <w:autoSpaceDE w:val="0"/>
              <w:autoSpaceDN w:val="0"/>
              <w:adjustRightInd w:val="0"/>
              <w:ind w:left="1025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www.drapal.min-agricultura.pt</w:t>
            </w:r>
          </w:p>
          <w:p w:rsidR="002A0046" w:rsidRDefault="002A0046" w:rsidP="002A0046">
            <w:pPr>
              <w:autoSpaceDE w:val="0"/>
              <w:autoSpaceDN w:val="0"/>
              <w:adjustRightInd w:val="0"/>
              <w:ind w:left="1025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www.draalg.min-agricultura.pt</w:t>
            </w:r>
          </w:p>
          <w:p w:rsidR="002A0046" w:rsidRDefault="002A0046" w:rsidP="002A0046">
            <w:pPr>
              <w:autoSpaceDE w:val="0"/>
              <w:autoSpaceDN w:val="0"/>
              <w:adjustRightInd w:val="0"/>
              <w:ind w:left="1025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www.docapesca.pt</w:t>
            </w:r>
          </w:p>
          <w:p w:rsidR="002A0046" w:rsidRDefault="002A0046" w:rsidP="002A0046">
            <w:pPr>
              <w:autoSpaceDE w:val="0"/>
              <w:autoSpaceDN w:val="0"/>
              <w:adjustRightInd w:val="0"/>
              <w:ind w:left="883"/>
              <w:rPr>
                <w:rFonts w:ascii="BryantPro-Regular" w:hAnsi="BryantPro-Regular" w:cs="BryantPro-Regular"/>
                <w:sz w:val="18"/>
                <w:szCs w:val="18"/>
              </w:rPr>
            </w:pPr>
          </w:p>
          <w:p w:rsidR="002A0046" w:rsidRDefault="002A0046" w:rsidP="002A0046">
            <w:pPr>
              <w:autoSpaceDE w:val="0"/>
              <w:autoSpaceDN w:val="0"/>
              <w:adjustRightInd w:val="0"/>
              <w:ind w:left="883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Observação:</w:t>
            </w:r>
          </w:p>
          <w:p w:rsidR="002A0046" w:rsidRDefault="002A0046" w:rsidP="002A0046">
            <w:pPr>
              <w:autoSpaceDE w:val="0"/>
              <w:autoSpaceDN w:val="0"/>
              <w:adjustRightInd w:val="0"/>
              <w:ind w:left="1025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A FC3 surge no Roteiro 3,</w:t>
            </w:r>
          </w:p>
          <w:p w:rsidR="002A0046" w:rsidRDefault="002A0046" w:rsidP="002A0046">
            <w:pPr>
              <w:autoSpaceDE w:val="0"/>
              <w:autoSpaceDN w:val="0"/>
              <w:adjustRightInd w:val="0"/>
              <w:ind w:left="1025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mas também pode ser</w:t>
            </w:r>
          </w:p>
          <w:p w:rsidR="002A0046" w:rsidRPr="00214F5B" w:rsidRDefault="002A0046" w:rsidP="002A0046">
            <w:pPr>
              <w:autoSpaceDE w:val="0"/>
              <w:autoSpaceDN w:val="0"/>
              <w:adjustRightInd w:val="0"/>
              <w:ind w:left="1025"/>
              <w:rPr>
                <w:rFonts w:ascii="Arial" w:hAnsi="Arial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aplicada no Roteiro 2</w:t>
            </w:r>
          </w:p>
        </w:tc>
      </w:tr>
    </w:tbl>
    <w:p w:rsidR="002A0046" w:rsidRPr="007A7BC8" w:rsidRDefault="002A0046" w:rsidP="002A0046">
      <w:pPr>
        <w:rPr>
          <w:rFonts w:ascii="Arial" w:hAnsi="Arial"/>
          <w:sz w:val="4"/>
          <w:szCs w:val="4"/>
        </w:rPr>
      </w:pPr>
      <w:r>
        <w:rPr>
          <w:rFonts w:ascii="Arial" w:hAnsi="Arial"/>
        </w:rPr>
        <w:br w:type="column"/>
      </w:r>
    </w:p>
    <w:tbl>
      <w:tblPr>
        <w:tblStyle w:val="TableGrid"/>
        <w:tblW w:w="6805" w:type="dxa"/>
        <w:tblBorders>
          <w:top w:val="single" w:sz="24" w:space="0" w:color="808080" w:themeColor="background1" w:themeShade="80"/>
          <w:left w:val="none" w:sz="0" w:space="0" w:color="auto"/>
          <w:bottom w:val="none" w:sz="0" w:space="0" w:color="auto"/>
          <w:right w:val="none" w:sz="0" w:space="0" w:color="auto"/>
          <w:insideH w:val="single" w:sz="24" w:space="0" w:color="808080" w:themeColor="background1" w:themeShade="80"/>
          <w:insideV w:val="single" w:sz="2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6805"/>
      </w:tblGrid>
      <w:tr w:rsidR="002A0046" w:rsidRPr="003800C2" w:rsidTr="00BF4597">
        <w:trPr>
          <w:trHeight w:val="1814"/>
        </w:trPr>
        <w:tc>
          <w:tcPr>
            <w:tcW w:w="6805" w:type="dxa"/>
            <w:tcBorders>
              <w:top w:val="nil"/>
              <w:bottom w:val="single" w:sz="24" w:space="0" w:color="808080" w:themeColor="background1" w:themeShade="80"/>
            </w:tcBorders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2A0046" w:rsidRPr="00870F77" w:rsidRDefault="002A0046" w:rsidP="00BF4597">
            <w:pPr>
              <w:autoSpaceDE w:val="0"/>
              <w:autoSpaceDN w:val="0"/>
              <w:adjustRightInd w:val="0"/>
              <w:ind w:left="142" w:hanging="142"/>
              <w:rPr>
                <w:rFonts w:ascii="Arial" w:hAnsi="Arial"/>
                <w:b/>
                <w:bCs/>
                <w:sz w:val="36"/>
                <w:szCs w:val="36"/>
              </w:rPr>
            </w:pPr>
            <w:r w:rsidRPr="003E4763">
              <w:rPr>
                <w:rFonts w:ascii="Arial" w:hAnsi="Arial"/>
              </w:rPr>
              <w:br w:type="column"/>
            </w:r>
            <w:r w:rsidRPr="00870F77">
              <w:rPr>
                <w:rFonts w:ascii="Arial" w:hAnsi="Arial"/>
                <w:b/>
                <w:bCs/>
                <w:noProof/>
                <w:sz w:val="36"/>
                <w:szCs w:val="36"/>
                <w:lang w:eastAsia="pt-PT"/>
              </w:rPr>
              <w:drawing>
                <wp:anchor distT="0" distB="0" distL="0" distR="114300" simplePos="0" relativeHeight="251770880" behindDoc="1" locked="0" layoutInCell="1" allowOverlap="1">
                  <wp:simplePos x="0" y="0"/>
                  <wp:positionH relativeFrom="column">
                    <wp:posOffset>-1886916</wp:posOffset>
                  </wp:positionH>
                  <wp:positionV relativeFrom="paragraph">
                    <wp:posOffset>149888</wp:posOffset>
                  </wp:positionV>
                  <wp:extent cx="1097280" cy="793418"/>
                  <wp:effectExtent l="0" t="152400" r="0" b="143510"/>
                  <wp:wrapSquare wrapText="right"/>
                  <wp:docPr id="12" name="Imagem 3" descr="Page_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age_006.jpg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096645" cy="789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870F77">
              <w:rPr>
                <w:rFonts w:ascii="Arial" w:hAnsi="Arial"/>
                <w:b/>
                <w:bCs/>
                <w:sz w:val="36"/>
                <w:szCs w:val="36"/>
              </w:rPr>
              <w:t>Disciplina – Geografia A</w:t>
            </w:r>
          </w:p>
          <w:p w:rsidR="00886B90" w:rsidRDefault="00886B90" w:rsidP="00886B90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22"/>
              </w:rPr>
            </w:pPr>
            <w:r>
              <w:rPr>
                <w:rFonts w:ascii="BryantPro-Bold" w:hAnsi="BryantPro-Bold" w:cs="BryantPro-Bold"/>
                <w:b/>
                <w:bCs/>
                <w:sz w:val="22"/>
              </w:rPr>
              <w:t xml:space="preserve">Tema 2: </w:t>
            </w:r>
            <w:r>
              <w:rPr>
                <w:rFonts w:ascii="BryantPro-Regular" w:hAnsi="BryantPro-Regular" w:cs="BryantPro-Regular"/>
                <w:sz w:val="22"/>
              </w:rPr>
              <w:t>Os recursos de que a população</w:t>
            </w:r>
          </w:p>
          <w:p w:rsidR="00886B90" w:rsidRDefault="00886B90" w:rsidP="00886B90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22"/>
              </w:rPr>
            </w:pPr>
            <w:r>
              <w:rPr>
                <w:rFonts w:ascii="BryantPro-Regular" w:hAnsi="BryantPro-Regular" w:cs="BryantPro-Regular"/>
                <w:sz w:val="22"/>
              </w:rPr>
              <w:t>dispõe: usos, limites e potencialidades</w:t>
            </w:r>
          </w:p>
          <w:p w:rsidR="00886B90" w:rsidRDefault="00886B90" w:rsidP="00886B90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22"/>
              </w:rPr>
            </w:pPr>
            <w:r>
              <w:rPr>
                <w:rFonts w:ascii="BryantPro-Bold" w:hAnsi="BryantPro-Bold" w:cs="BryantPro-Bold"/>
                <w:b/>
                <w:bCs/>
                <w:sz w:val="22"/>
              </w:rPr>
              <w:t xml:space="preserve">Subtema: </w:t>
            </w:r>
            <w:r>
              <w:rPr>
                <w:rFonts w:ascii="BryantPro-Regular" w:hAnsi="BryantPro-Regular" w:cs="BryantPro-Regular"/>
                <w:sz w:val="22"/>
              </w:rPr>
              <w:t>Os recursos marítimos</w:t>
            </w:r>
          </w:p>
          <w:p w:rsidR="002A0046" w:rsidRPr="003E4763" w:rsidRDefault="00886B90" w:rsidP="00886B90">
            <w:pPr>
              <w:autoSpaceDE w:val="0"/>
              <w:autoSpaceDN w:val="0"/>
              <w:adjustRightInd w:val="0"/>
              <w:ind w:left="142" w:hanging="142"/>
              <w:rPr>
                <w:rFonts w:ascii="Arial" w:hAnsi="Arial"/>
              </w:rPr>
            </w:pPr>
            <w:r>
              <w:rPr>
                <w:rFonts w:ascii="BryantPro-Bold" w:hAnsi="BryantPro-Bold" w:cs="BryantPro-Bold"/>
                <w:b/>
                <w:bCs/>
                <w:sz w:val="22"/>
              </w:rPr>
              <w:t xml:space="preserve">Conteúdo: </w:t>
            </w:r>
            <w:r>
              <w:rPr>
                <w:rFonts w:ascii="BryantPro-Regular" w:hAnsi="BryantPro-Regular" w:cs="BryantPro-Regular"/>
                <w:sz w:val="22"/>
              </w:rPr>
              <w:t>A atividade piscatória</w:t>
            </w:r>
          </w:p>
        </w:tc>
      </w:tr>
      <w:tr w:rsidR="002A0046" w:rsidRPr="00886B90" w:rsidTr="004F45B2">
        <w:trPr>
          <w:trHeight w:val="1449"/>
        </w:trPr>
        <w:tc>
          <w:tcPr>
            <w:tcW w:w="6805" w:type="dxa"/>
            <w:tcBorders>
              <w:top w:val="single" w:sz="24" w:space="0" w:color="808080" w:themeColor="background1" w:themeShade="80"/>
            </w:tcBorders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2A0046" w:rsidRPr="00886B90" w:rsidRDefault="002A0046" w:rsidP="00BF4597">
            <w:pPr>
              <w:autoSpaceDE w:val="0"/>
              <w:autoSpaceDN w:val="0"/>
              <w:adjustRightInd w:val="0"/>
              <w:ind w:left="142" w:hanging="142"/>
              <w:rPr>
                <w:rFonts w:ascii="Arial" w:hAnsi="Arial"/>
                <w:b/>
                <w:bCs/>
                <w:szCs w:val="20"/>
              </w:rPr>
            </w:pPr>
            <w:r w:rsidRPr="00886B90">
              <w:rPr>
                <w:rFonts w:ascii="Arial" w:hAnsi="Arial"/>
                <w:b/>
                <w:bCs/>
                <w:szCs w:val="20"/>
              </w:rPr>
              <w:t>Objetivos específicos</w:t>
            </w:r>
          </w:p>
          <w:p w:rsidR="002A0046" w:rsidRPr="00886B90" w:rsidRDefault="002A0046" w:rsidP="00BF4597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8"/>
                <w:szCs w:val="18"/>
              </w:rPr>
            </w:pPr>
            <w:r w:rsidRPr="00886B90">
              <w:rPr>
                <w:rFonts w:ascii="Arial" w:eastAsia="MyriadPro-Regular" w:hAnsi="Arial"/>
                <w:sz w:val="18"/>
                <w:szCs w:val="18"/>
              </w:rPr>
              <w:t>O ALUNO DEVE SER CAPAZ DE:</w:t>
            </w:r>
          </w:p>
          <w:p w:rsidR="00886B90" w:rsidRPr="00886B90" w:rsidRDefault="00886B90" w:rsidP="00886B90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6"/>
                <w:szCs w:val="16"/>
              </w:rPr>
            </w:pPr>
            <w:r w:rsidRPr="00D72AA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D72AA2">
              <w:rPr>
                <w:rFonts w:ascii="Arial" w:eastAsia="MyriadPro-Regular" w:hAnsi="Arial"/>
                <w:szCs w:val="20"/>
              </w:rPr>
              <w:tab/>
            </w:r>
            <w:r w:rsidRPr="00886B90">
              <w:rPr>
                <w:rFonts w:ascii="Arial" w:eastAsia="MyriadPro-Regular" w:hAnsi="Arial"/>
                <w:sz w:val="16"/>
                <w:szCs w:val="16"/>
              </w:rPr>
              <w:t>Compreender que a existência da atividade piscatória induz o desenvolvimento de outras</w:t>
            </w:r>
            <w:r>
              <w:rPr>
                <w:rFonts w:ascii="Arial" w:eastAsia="MyriadPro-Regular" w:hAnsi="Arial"/>
                <w:sz w:val="16"/>
                <w:szCs w:val="16"/>
              </w:rPr>
              <w:t xml:space="preserve"> </w:t>
            </w:r>
            <w:r w:rsidRPr="00886B90">
              <w:rPr>
                <w:rFonts w:ascii="Arial" w:eastAsia="MyriadPro-Regular" w:hAnsi="Arial"/>
                <w:sz w:val="16"/>
                <w:szCs w:val="16"/>
              </w:rPr>
              <w:t>atividades</w:t>
            </w:r>
          </w:p>
          <w:p w:rsidR="00886B90" w:rsidRPr="00886B90" w:rsidRDefault="00886B90" w:rsidP="00886B90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6"/>
                <w:szCs w:val="16"/>
              </w:rPr>
            </w:pPr>
            <w:r w:rsidRPr="00D72AA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D72AA2">
              <w:rPr>
                <w:rFonts w:ascii="Arial" w:eastAsia="MyriadPro-Regular" w:hAnsi="Arial"/>
                <w:szCs w:val="20"/>
              </w:rPr>
              <w:tab/>
            </w:r>
            <w:r w:rsidRPr="00886B90">
              <w:rPr>
                <w:rFonts w:ascii="Arial" w:eastAsia="MyriadPro-Regular" w:hAnsi="Arial"/>
                <w:sz w:val="16"/>
                <w:szCs w:val="16"/>
              </w:rPr>
              <w:t>Compreender a importância dos acordos bilaterais na diversificação das áreas de pesca</w:t>
            </w:r>
          </w:p>
          <w:p w:rsidR="002A0046" w:rsidRPr="00886B90" w:rsidRDefault="00886B90" w:rsidP="00886B90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D72AA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D72AA2">
              <w:rPr>
                <w:rFonts w:ascii="Arial" w:eastAsia="MyriadPro-Regular" w:hAnsi="Arial"/>
                <w:szCs w:val="20"/>
              </w:rPr>
              <w:tab/>
            </w:r>
            <w:r w:rsidRPr="00886B90">
              <w:rPr>
                <w:rFonts w:ascii="Arial" w:eastAsia="MyriadPro-Regular" w:hAnsi="Arial"/>
                <w:sz w:val="16"/>
                <w:szCs w:val="16"/>
              </w:rPr>
              <w:t>Problematizar a aplicação da Política Comum das Pescas na atividade piscatória portuguesa</w:t>
            </w:r>
          </w:p>
        </w:tc>
      </w:tr>
      <w:tr w:rsidR="002A0046" w:rsidRPr="00886B90" w:rsidTr="00886B90">
        <w:trPr>
          <w:trHeight w:val="775"/>
        </w:trPr>
        <w:tc>
          <w:tcPr>
            <w:tcW w:w="6805" w:type="dxa"/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2A0046" w:rsidRPr="00886B90" w:rsidRDefault="002A0046" w:rsidP="00BF4597">
            <w:pPr>
              <w:autoSpaceDE w:val="0"/>
              <w:autoSpaceDN w:val="0"/>
              <w:adjustRightInd w:val="0"/>
              <w:ind w:left="142" w:hanging="142"/>
              <w:rPr>
                <w:rFonts w:ascii="Arial" w:hAnsi="Arial"/>
                <w:b/>
                <w:bCs/>
                <w:szCs w:val="20"/>
              </w:rPr>
            </w:pPr>
            <w:r w:rsidRPr="00886B90">
              <w:rPr>
                <w:rFonts w:ascii="Arial" w:hAnsi="Arial"/>
                <w:b/>
                <w:bCs/>
                <w:szCs w:val="20"/>
              </w:rPr>
              <w:t>Motivação</w:t>
            </w:r>
          </w:p>
          <w:p w:rsidR="002A0046" w:rsidRPr="00886B90" w:rsidRDefault="00886B90" w:rsidP="00886B90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9"/>
                <w:szCs w:val="19"/>
              </w:rPr>
            </w:pPr>
            <w:r w:rsidRPr="00D72AA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D72AA2">
              <w:rPr>
                <w:rFonts w:ascii="Arial" w:eastAsia="MyriadPro-Regular" w:hAnsi="Arial"/>
                <w:szCs w:val="20"/>
              </w:rPr>
              <w:tab/>
            </w:r>
            <w:r w:rsidRPr="00886B90">
              <w:rPr>
                <w:rFonts w:ascii="Arial" w:eastAsia="MyriadPro-Regular" w:hAnsi="Arial"/>
                <w:sz w:val="16"/>
                <w:szCs w:val="16"/>
              </w:rPr>
              <w:t>Projetar o vídeo “Um só mar, um só povo”, disponível na Internet, e solicitar um comentário sobre o</w:t>
            </w:r>
            <w:r>
              <w:rPr>
                <w:rFonts w:ascii="Arial" w:eastAsia="MyriadPro-Regular" w:hAnsi="Arial"/>
                <w:sz w:val="16"/>
                <w:szCs w:val="16"/>
              </w:rPr>
              <w:t xml:space="preserve"> </w:t>
            </w:r>
            <w:r w:rsidRPr="00886B90">
              <w:rPr>
                <w:rFonts w:ascii="Arial" w:eastAsia="MyriadPro-Regular" w:hAnsi="Arial"/>
                <w:sz w:val="16"/>
                <w:szCs w:val="16"/>
              </w:rPr>
              <w:t>seu conteúdo</w:t>
            </w:r>
          </w:p>
        </w:tc>
      </w:tr>
      <w:tr w:rsidR="002A0046" w:rsidRPr="00886B90" w:rsidTr="004F45B2">
        <w:trPr>
          <w:trHeight w:val="6249"/>
        </w:trPr>
        <w:tc>
          <w:tcPr>
            <w:tcW w:w="6805" w:type="dxa"/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2A0046" w:rsidRPr="00886B90" w:rsidRDefault="002A0046" w:rsidP="00BF4597">
            <w:pPr>
              <w:autoSpaceDE w:val="0"/>
              <w:autoSpaceDN w:val="0"/>
              <w:adjustRightInd w:val="0"/>
              <w:ind w:left="142" w:hanging="142"/>
              <w:rPr>
                <w:rFonts w:ascii="Arial" w:hAnsi="Arial"/>
                <w:b/>
                <w:bCs/>
                <w:szCs w:val="20"/>
              </w:rPr>
            </w:pPr>
            <w:r w:rsidRPr="00886B90">
              <w:rPr>
                <w:rFonts w:ascii="Arial" w:hAnsi="Arial"/>
                <w:b/>
                <w:bCs/>
                <w:szCs w:val="20"/>
              </w:rPr>
              <w:t>Desenvolvimento</w:t>
            </w:r>
          </w:p>
          <w:p w:rsidR="00886B90" w:rsidRPr="00886B90" w:rsidRDefault="00886B90" w:rsidP="00886B90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6"/>
                <w:szCs w:val="16"/>
              </w:rPr>
            </w:pPr>
            <w:r w:rsidRPr="00D72AA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D72AA2">
              <w:rPr>
                <w:rFonts w:ascii="Arial" w:eastAsia="MyriadPro-Regular" w:hAnsi="Arial"/>
                <w:szCs w:val="20"/>
              </w:rPr>
              <w:tab/>
            </w:r>
            <w:r w:rsidRPr="00886B90">
              <w:rPr>
                <w:rFonts w:ascii="Arial" w:eastAsia="MyriadPro-Regular" w:hAnsi="Arial"/>
                <w:sz w:val="16"/>
                <w:szCs w:val="16"/>
              </w:rPr>
              <w:t>Analisar a figura 33 do manual, de modo que os alunos explicitem a importância da atividade</w:t>
            </w:r>
            <w:r>
              <w:rPr>
                <w:rFonts w:ascii="Arial" w:eastAsia="MyriadPro-Regular" w:hAnsi="Arial"/>
                <w:sz w:val="16"/>
                <w:szCs w:val="16"/>
              </w:rPr>
              <w:t xml:space="preserve"> </w:t>
            </w:r>
            <w:r w:rsidRPr="00886B90">
              <w:rPr>
                <w:rFonts w:ascii="Arial" w:eastAsia="MyriadPro-Regular" w:hAnsi="Arial"/>
                <w:sz w:val="16"/>
                <w:szCs w:val="16"/>
              </w:rPr>
              <w:t>piscatória</w:t>
            </w:r>
          </w:p>
          <w:p w:rsidR="00886B90" w:rsidRPr="00886B90" w:rsidRDefault="00886B90" w:rsidP="00886B90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6"/>
                <w:szCs w:val="16"/>
              </w:rPr>
            </w:pPr>
            <w:r w:rsidRPr="00D72AA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D72AA2">
              <w:rPr>
                <w:rFonts w:ascii="Arial" w:eastAsia="MyriadPro-Regular" w:hAnsi="Arial"/>
                <w:szCs w:val="20"/>
              </w:rPr>
              <w:tab/>
            </w:r>
            <w:r w:rsidRPr="00886B90">
              <w:rPr>
                <w:rFonts w:ascii="Arial" w:eastAsia="MyriadPro-Regular" w:hAnsi="Arial"/>
                <w:sz w:val="16"/>
                <w:szCs w:val="16"/>
              </w:rPr>
              <w:t>Explorar a animação “A atividade piscatória em Portugal”, disponível no e-Manual</w:t>
            </w:r>
          </w:p>
          <w:p w:rsidR="00886B90" w:rsidRPr="00886B90" w:rsidRDefault="00886B90" w:rsidP="00886B90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6"/>
                <w:szCs w:val="16"/>
              </w:rPr>
            </w:pPr>
            <w:r w:rsidRPr="00D72AA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D72AA2">
              <w:rPr>
                <w:rFonts w:ascii="Arial" w:eastAsia="MyriadPro-Regular" w:hAnsi="Arial"/>
                <w:szCs w:val="20"/>
              </w:rPr>
              <w:tab/>
            </w:r>
            <w:r w:rsidRPr="00886B90">
              <w:rPr>
                <w:rFonts w:ascii="Arial" w:eastAsia="MyriadPro-Regular" w:hAnsi="Arial"/>
                <w:sz w:val="16"/>
                <w:szCs w:val="16"/>
              </w:rPr>
              <w:t>Analisar as figuras 34 e 35 do manual, para que os alunos possam não só conhecer os pesqueiros</w:t>
            </w:r>
            <w:r>
              <w:rPr>
                <w:rFonts w:ascii="Arial" w:eastAsia="MyriadPro-Regular" w:hAnsi="Arial"/>
                <w:sz w:val="16"/>
                <w:szCs w:val="16"/>
              </w:rPr>
              <w:t xml:space="preserve"> </w:t>
            </w:r>
            <w:r w:rsidRPr="00886B90">
              <w:rPr>
                <w:rFonts w:ascii="Arial" w:eastAsia="MyriadPro-Regular" w:hAnsi="Arial"/>
                <w:sz w:val="16"/>
                <w:szCs w:val="16"/>
              </w:rPr>
              <w:t>internacionais, como também algumas das espécies capturadas</w:t>
            </w:r>
          </w:p>
          <w:p w:rsidR="00886B90" w:rsidRPr="00886B90" w:rsidRDefault="00886B90" w:rsidP="00886B90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6"/>
                <w:szCs w:val="16"/>
              </w:rPr>
            </w:pPr>
            <w:r w:rsidRPr="00D72AA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D72AA2">
              <w:rPr>
                <w:rFonts w:ascii="Arial" w:eastAsia="MyriadPro-Regular" w:hAnsi="Arial"/>
                <w:szCs w:val="20"/>
              </w:rPr>
              <w:tab/>
            </w:r>
            <w:r w:rsidRPr="00886B90">
              <w:rPr>
                <w:rFonts w:ascii="Arial" w:eastAsia="MyriadPro-Regular" w:hAnsi="Arial"/>
                <w:sz w:val="16"/>
                <w:szCs w:val="16"/>
              </w:rPr>
              <w:t>Analisar a figura 36 do manual e concluir acerca da evolução da frota de pesca portuguesa</w:t>
            </w:r>
          </w:p>
          <w:p w:rsidR="00886B90" w:rsidRPr="00886B90" w:rsidRDefault="00886B90" w:rsidP="00886B90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6"/>
                <w:szCs w:val="16"/>
              </w:rPr>
            </w:pPr>
            <w:r w:rsidRPr="00D72AA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D72AA2">
              <w:rPr>
                <w:rFonts w:ascii="Arial" w:eastAsia="MyriadPro-Regular" w:hAnsi="Arial"/>
                <w:szCs w:val="20"/>
              </w:rPr>
              <w:tab/>
            </w:r>
            <w:r w:rsidRPr="00886B90">
              <w:rPr>
                <w:rFonts w:ascii="Arial" w:eastAsia="MyriadPro-Regular" w:hAnsi="Arial"/>
                <w:sz w:val="16"/>
                <w:szCs w:val="16"/>
              </w:rPr>
              <w:t>Observar o esquema da página 223 do manual, para conhecer os tipos de embarcações utilizadas</w:t>
            </w:r>
            <w:r>
              <w:rPr>
                <w:rFonts w:ascii="Arial" w:eastAsia="MyriadPro-Regular" w:hAnsi="Arial"/>
                <w:sz w:val="16"/>
                <w:szCs w:val="16"/>
              </w:rPr>
              <w:t xml:space="preserve"> </w:t>
            </w:r>
            <w:r w:rsidRPr="00886B90">
              <w:rPr>
                <w:rFonts w:ascii="Arial" w:eastAsia="MyriadPro-Regular" w:hAnsi="Arial"/>
                <w:sz w:val="16"/>
                <w:szCs w:val="16"/>
              </w:rPr>
              <w:t>nos diferentes tipos de pesca</w:t>
            </w:r>
          </w:p>
          <w:p w:rsidR="00886B90" w:rsidRPr="00886B90" w:rsidRDefault="00886B90" w:rsidP="00886B90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6"/>
                <w:szCs w:val="16"/>
              </w:rPr>
            </w:pPr>
            <w:r w:rsidRPr="00D72AA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D72AA2">
              <w:rPr>
                <w:rFonts w:ascii="Arial" w:eastAsia="MyriadPro-Regular" w:hAnsi="Arial"/>
                <w:szCs w:val="20"/>
              </w:rPr>
              <w:tab/>
            </w:r>
            <w:r w:rsidRPr="00886B90">
              <w:rPr>
                <w:rFonts w:ascii="Arial" w:eastAsia="MyriadPro-Regular" w:hAnsi="Arial"/>
                <w:sz w:val="16"/>
                <w:szCs w:val="16"/>
              </w:rPr>
              <w:t>Analisar as figuras 37 e 38 do manual e resolver as atividades propostas</w:t>
            </w:r>
          </w:p>
          <w:p w:rsidR="00886B90" w:rsidRPr="00886B90" w:rsidRDefault="00886B90" w:rsidP="00886B90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6"/>
                <w:szCs w:val="16"/>
              </w:rPr>
            </w:pPr>
            <w:r w:rsidRPr="00D72AA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D72AA2">
              <w:rPr>
                <w:rFonts w:ascii="Arial" w:eastAsia="MyriadPro-Regular" w:hAnsi="Arial"/>
                <w:szCs w:val="20"/>
              </w:rPr>
              <w:tab/>
            </w:r>
            <w:r w:rsidRPr="00886B90">
              <w:rPr>
                <w:rFonts w:ascii="Arial" w:eastAsia="MyriadPro-Regular" w:hAnsi="Arial"/>
                <w:sz w:val="16"/>
                <w:szCs w:val="16"/>
              </w:rPr>
              <w:t>Distinguir as modalidades de pesca, com base na página 225 do manual</w:t>
            </w:r>
          </w:p>
          <w:p w:rsidR="00886B90" w:rsidRPr="00886B90" w:rsidRDefault="00886B90" w:rsidP="00886B90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6"/>
                <w:szCs w:val="16"/>
              </w:rPr>
            </w:pPr>
            <w:r w:rsidRPr="00D72AA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D72AA2">
              <w:rPr>
                <w:rFonts w:ascii="Arial" w:eastAsia="MyriadPro-Regular" w:hAnsi="Arial"/>
                <w:szCs w:val="20"/>
              </w:rPr>
              <w:tab/>
            </w:r>
            <w:r w:rsidRPr="00886B90">
              <w:rPr>
                <w:rFonts w:ascii="Arial" w:eastAsia="MyriadPro-Regular" w:hAnsi="Arial"/>
                <w:sz w:val="16"/>
                <w:szCs w:val="16"/>
              </w:rPr>
              <w:t>Analisar as figuras 40 e 41 do manual, tendo em vista o conhecimento geral da evolução do total de</w:t>
            </w:r>
            <w:r>
              <w:rPr>
                <w:rFonts w:ascii="Arial" w:eastAsia="MyriadPro-Regular" w:hAnsi="Arial"/>
                <w:sz w:val="16"/>
                <w:szCs w:val="16"/>
              </w:rPr>
              <w:t xml:space="preserve"> </w:t>
            </w:r>
            <w:r w:rsidRPr="00886B90">
              <w:rPr>
                <w:rFonts w:ascii="Arial" w:eastAsia="MyriadPro-Regular" w:hAnsi="Arial"/>
                <w:sz w:val="16"/>
                <w:szCs w:val="16"/>
              </w:rPr>
              <w:t>pesca descarregada, por ano e por porto de pesca</w:t>
            </w:r>
          </w:p>
          <w:p w:rsidR="00886B90" w:rsidRPr="00886B90" w:rsidRDefault="00886B90" w:rsidP="00886B90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6"/>
                <w:szCs w:val="16"/>
              </w:rPr>
            </w:pPr>
            <w:r w:rsidRPr="00D72AA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D72AA2">
              <w:rPr>
                <w:rFonts w:ascii="Arial" w:eastAsia="MyriadPro-Regular" w:hAnsi="Arial"/>
                <w:szCs w:val="20"/>
              </w:rPr>
              <w:tab/>
            </w:r>
            <w:r w:rsidRPr="00886B90">
              <w:rPr>
                <w:rFonts w:ascii="Arial" w:eastAsia="MyriadPro-Regular" w:hAnsi="Arial"/>
                <w:sz w:val="16"/>
                <w:szCs w:val="16"/>
              </w:rPr>
              <w:t>Analisar as figuras 42 e 44 do manual, com a finalidade de identificar as principais espécies</w:t>
            </w:r>
            <w:r>
              <w:rPr>
                <w:rFonts w:ascii="Arial" w:eastAsia="MyriadPro-Regular" w:hAnsi="Arial"/>
                <w:sz w:val="16"/>
                <w:szCs w:val="16"/>
              </w:rPr>
              <w:t xml:space="preserve"> </w:t>
            </w:r>
            <w:r w:rsidRPr="00886B90">
              <w:rPr>
                <w:rFonts w:ascii="Arial" w:eastAsia="MyriadPro-Regular" w:hAnsi="Arial"/>
                <w:sz w:val="16"/>
                <w:szCs w:val="16"/>
              </w:rPr>
              <w:t>capturadas</w:t>
            </w:r>
          </w:p>
          <w:p w:rsidR="00886B90" w:rsidRPr="00886B90" w:rsidRDefault="00886B90" w:rsidP="00886B90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6"/>
                <w:szCs w:val="16"/>
              </w:rPr>
            </w:pPr>
            <w:r w:rsidRPr="00D72AA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D72AA2">
              <w:rPr>
                <w:rFonts w:ascii="Arial" w:eastAsia="MyriadPro-Regular" w:hAnsi="Arial"/>
                <w:szCs w:val="20"/>
              </w:rPr>
              <w:tab/>
            </w:r>
            <w:r w:rsidRPr="00886B90">
              <w:rPr>
                <w:rFonts w:ascii="Arial" w:eastAsia="MyriadPro-Regular" w:hAnsi="Arial"/>
                <w:sz w:val="16"/>
                <w:szCs w:val="16"/>
              </w:rPr>
              <w:t xml:space="preserve">Realizar a Atividade </w:t>
            </w:r>
            <w:proofErr w:type="spellStart"/>
            <w:r w:rsidRPr="00886B90">
              <w:rPr>
                <w:rFonts w:ascii="Arial" w:eastAsia="MyriadPro-Regular" w:hAnsi="Arial"/>
                <w:sz w:val="16"/>
                <w:szCs w:val="16"/>
              </w:rPr>
              <w:t>Procedimental</w:t>
            </w:r>
            <w:proofErr w:type="spellEnd"/>
            <w:r w:rsidRPr="00886B90">
              <w:rPr>
                <w:rFonts w:ascii="Arial" w:eastAsia="MyriadPro-Regular" w:hAnsi="Arial"/>
                <w:sz w:val="16"/>
                <w:szCs w:val="16"/>
              </w:rPr>
              <w:t xml:space="preserve"> 1 do Caderno de Atividades</w:t>
            </w:r>
          </w:p>
          <w:p w:rsidR="00886B90" w:rsidRPr="00886B90" w:rsidRDefault="00886B90" w:rsidP="00886B90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6"/>
                <w:szCs w:val="16"/>
              </w:rPr>
            </w:pPr>
            <w:r w:rsidRPr="00D72AA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D72AA2">
              <w:rPr>
                <w:rFonts w:ascii="Arial" w:eastAsia="MyriadPro-Regular" w:hAnsi="Arial"/>
                <w:szCs w:val="20"/>
              </w:rPr>
              <w:tab/>
            </w:r>
            <w:r w:rsidRPr="00886B90">
              <w:rPr>
                <w:rFonts w:ascii="Arial" w:eastAsia="MyriadPro-Regular" w:hAnsi="Arial"/>
                <w:sz w:val="16"/>
                <w:szCs w:val="16"/>
              </w:rPr>
              <w:t>Analisar as figuras 45 e 46 do manual, para descrever a evolução do número total de pescadores e</w:t>
            </w:r>
            <w:r>
              <w:rPr>
                <w:rFonts w:ascii="Arial" w:eastAsia="MyriadPro-Regular" w:hAnsi="Arial"/>
                <w:sz w:val="16"/>
                <w:szCs w:val="16"/>
              </w:rPr>
              <w:t xml:space="preserve"> </w:t>
            </w:r>
            <w:r w:rsidRPr="00886B90">
              <w:rPr>
                <w:rFonts w:ascii="Arial" w:eastAsia="MyriadPro-Regular" w:hAnsi="Arial"/>
                <w:sz w:val="16"/>
                <w:szCs w:val="16"/>
              </w:rPr>
              <w:t>caracterizar a sua estrutura etária</w:t>
            </w:r>
          </w:p>
          <w:p w:rsidR="00886B90" w:rsidRPr="00886B90" w:rsidRDefault="00886B90" w:rsidP="00886B90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6"/>
                <w:szCs w:val="16"/>
              </w:rPr>
            </w:pPr>
            <w:r w:rsidRPr="00D72AA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D72AA2">
              <w:rPr>
                <w:rFonts w:ascii="Arial" w:eastAsia="MyriadPro-Regular" w:hAnsi="Arial"/>
                <w:szCs w:val="20"/>
              </w:rPr>
              <w:tab/>
            </w:r>
            <w:r w:rsidRPr="00886B90">
              <w:rPr>
                <w:rFonts w:ascii="Arial" w:eastAsia="MyriadPro-Regular" w:hAnsi="Arial"/>
                <w:sz w:val="16"/>
                <w:szCs w:val="16"/>
              </w:rPr>
              <w:t>Analisar as páginas 230 e 231 do manual e resolver as atividades propostas, para caracterizar a</w:t>
            </w:r>
            <w:r>
              <w:rPr>
                <w:rFonts w:ascii="Arial" w:eastAsia="MyriadPro-Regular" w:hAnsi="Arial"/>
                <w:sz w:val="16"/>
                <w:szCs w:val="16"/>
              </w:rPr>
              <w:t xml:space="preserve"> </w:t>
            </w:r>
            <w:r w:rsidRPr="00886B90">
              <w:rPr>
                <w:rFonts w:ascii="Arial" w:eastAsia="MyriadPro-Regular" w:hAnsi="Arial"/>
                <w:sz w:val="16"/>
                <w:szCs w:val="16"/>
              </w:rPr>
              <w:t>aquicultura em Portugal</w:t>
            </w:r>
          </w:p>
          <w:p w:rsidR="00886B90" w:rsidRPr="00886B90" w:rsidRDefault="00886B90" w:rsidP="00886B90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6"/>
                <w:szCs w:val="16"/>
              </w:rPr>
            </w:pPr>
            <w:r w:rsidRPr="00D72AA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D72AA2">
              <w:rPr>
                <w:rFonts w:ascii="Arial" w:eastAsia="MyriadPro-Regular" w:hAnsi="Arial"/>
                <w:szCs w:val="20"/>
              </w:rPr>
              <w:tab/>
            </w:r>
            <w:r w:rsidRPr="00886B90">
              <w:rPr>
                <w:rFonts w:ascii="Arial" w:eastAsia="MyriadPro-Regular" w:hAnsi="Arial"/>
                <w:sz w:val="16"/>
                <w:szCs w:val="16"/>
              </w:rPr>
              <w:t>Explorar a animação “A aquicultura em Portugal”, disponível no e-Manual</w:t>
            </w:r>
          </w:p>
          <w:p w:rsidR="00886B90" w:rsidRPr="00886B90" w:rsidRDefault="00886B90" w:rsidP="00886B90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6"/>
                <w:szCs w:val="16"/>
              </w:rPr>
            </w:pPr>
            <w:r w:rsidRPr="00D72AA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D72AA2">
              <w:rPr>
                <w:rFonts w:ascii="Arial" w:eastAsia="MyriadPro-Regular" w:hAnsi="Arial"/>
                <w:szCs w:val="20"/>
              </w:rPr>
              <w:tab/>
            </w:r>
            <w:r w:rsidRPr="00886B90">
              <w:rPr>
                <w:rFonts w:ascii="Arial" w:eastAsia="MyriadPro-Regular" w:hAnsi="Arial"/>
                <w:sz w:val="16"/>
                <w:szCs w:val="16"/>
              </w:rPr>
              <w:t>Consultar o sítio eletrónico da Direção Regional de Agricultura e Pescas da região onde está</w:t>
            </w:r>
            <w:r>
              <w:rPr>
                <w:rFonts w:ascii="Arial" w:eastAsia="MyriadPro-Regular" w:hAnsi="Arial"/>
                <w:sz w:val="16"/>
                <w:szCs w:val="16"/>
              </w:rPr>
              <w:t xml:space="preserve"> </w:t>
            </w:r>
            <w:r w:rsidRPr="00886B90">
              <w:rPr>
                <w:rFonts w:ascii="Arial" w:eastAsia="MyriadPro-Regular" w:hAnsi="Arial"/>
                <w:sz w:val="16"/>
                <w:szCs w:val="16"/>
              </w:rPr>
              <w:t>implantada a escola, para recolher informações sobre o setor das pescas</w:t>
            </w:r>
          </w:p>
          <w:p w:rsidR="00886B90" w:rsidRPr="00886B90" w:rsidRDefault="00886B90" w:rsidP="00886B90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6"/>
                <w:szCs w:val="16"/>
              </w:rPr>
            </w:pPr>
            <w:r w:rsidRPr="00D72AA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D72AA2">
              <w:rPr>
                <w:rFonts w:ascii="Arial" w:eastAsia="MyriadPro-Regular" w:hAnsi="Arial"/>
                <w:szCs w:val="20"/>
              </w:rPr>
              <w:tab/>
            </w:r>
            <w:r w:rsidRPr="00886B90">
              <w:rPr>
                <w:rFonts w:ascii="Arial" w:eastAsia="MyriadPro-Regular" w:hAnsi="Arial"/>
                <w:sz w:val="16"/>
                <w:szCs w:val="16"/>
              </w:rPr>
              <w:t>Observar os quadros 1 e 2 do manual e caracterizar a salicultura em Portugal</w:t>
            </w:r>
          </w:p>
          <w:p w:rsidR="00886B90" w:rsidRPr="00886B90" w:rsidRDefault="00886B90" w:rsidP="00886B90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6"/>
                <w:szCs w:val="16"/>
              </w:rPr>
            </w:pPr>
            <w:r w:rsidRPr="00D72AA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D72AA2">
              <w:rPr>
                <w:rFonts w:ascii="Arial" w:eastAsia="MyriadPro-Regular" w:hAnsi="Arial"/>
                <w:szCs w:val="20"/>
              </w:rPr>
              <w:tab/>
            </w:r>
            <w:r w:rsidRPr="00886B90">
              <w:rPr>
                <w:rFonts w:ascii="Arial" w:eastAsia="MyriadPro-Regular" w:hAnsi="Arial"/>
                <w:sz w:val="16"/>
                <w:szCs w:val="16"/>
              </w:rPr>
              <w:t>Analisar as figuras 53 e 54 do manual e resolver as atividades propostas</w:t>
            </w:r>
          </w:p>
          <w:p w:rsidR="00886B90" w:rsidRPr="00886B90" w:rsidRDefault="00886B90" w:rsidP="00886B90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6"/>
                <w:szCs w:val="16"/>
              </w:rPr>
            </w:pPr>
            <w:r w:rsidRPr="00D72AA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D72AA2">
              <w:rPr>
                <w:rFonts w:ascii="Arial" w:eastAsia="MyriadPro-Regular" w:hAnsi="Arial"/>
                <w:szCs w:val="20"/>
              </w:rPr>
              <w:tab/>
            </w:r>
            <w:r w:rsidRPr="00886B90">
              <w:rPr>
                <w:rFonts w:ascii="Arial" w:eastAsia="MyriadPro-Regular" w:hAnsi="Arial"/>
                <w:sz w:val="16"/>
                <w:szCs w:val="16"/>
              </w:rPr>
              <w:t xml:space="preserve">Realizar a Atividade </w:t>
            </w:r>
            <w:proofErr w:type="spellStart"/>
            <w:r w:rsidRPr="00886B90">
              <w:rPr>
                <w:rFonts w:ascii="Arial" w:eastAsia="MyriadPro-Regular" w:hAnsi="Arial"/>
                <w:sz w:val="16"/>
                <w:szCs w:val="16"/>
              </w:rPr>
              <w:t>Procedimental</w:t>
            </w:r>
            <w:proofErr w:type="spellEnd"/>
            <w:r w:rsidRPr="00886B90">
              <w:rPr>
                <w:rFonts w:ascii="Arial" w:eastAsia="MyriadPro-Regular" w:hAnsi="Arial"/>
                <w:sz w:val="16"/>
                <w:szCs w:val="16"/>
              </w:rPr>
              <w:t xml:space="preserve"> 2 do Caderno de Atividades</w:t>
            </w:r>
          </w:p>
          <w:p w:rsidR="00886B90" w:rsidRPr="00886B90" w:rsidRDefault="00886B90" w:rsidP="00886B90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6"/>
                <w:szCs w:val="16"/>
              </w:rPr>
            </w:pPr>
            <w:r w:rsidRPr="00D72AA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D72AA2">
              <w:rPr>
                <w:rFonts w:ascii="Arial" w:eastAsia="MyriadPro-Regular" w:hAnsi="Arial"/>
                <w:szCs w:val="20"/>
              </w:rPr>
              <w:tab/>
            </w:r>
            <w:r w:rsidRPr="00886B90">
              <w:rPr>
                <w:rFonts w:ascii="Arial" w:eastAsia="MyriadPro-Regular" w:hAnsi="Arial"/>
                <w:sz w:val="16"/>
                <w:szCs w:val="16"/>
              </w:rPr>
              <w:t>Analisar o esquema sobre a Política Comum das Pescas e resolver as atividades propostas</w:t>
            </w:r>
          </w:p>
          <w:p w:rsidR="002A0046" w:rsidRPr="00886B90" w:rsidRDefault="00886B90" w:rsidP="00886B90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6"/>
                <w:szCs w:val="16"/>
              </w:rPr>
            </w:pPr>
            <w:r w:rsidRPr="00D72AA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D72AA2">
              <w:rPr>
                <w:rFonts w:ascii="Arial" w:eastAsia="MyriadPro-Regular" w:hAnsi="Arial"/>
                <w:szCs w:val="20"/>
              </w:rPr>
              <w:tab/>
            </w:r>
            <w:r w:rsidRPr="00886B90">
              <w:rPr>
                <w:rFonts w:ascii="Arial" w:eastAsia="MyriadPro-Regular" w:hAnsi="Arial"/>
                <w:sz w:val="16"/>
                <w:szCs w:val="16"/>
              </w:rPr>
              <w:t xml:space="preserve">Consultar o sítio eletrónico da </w:t>
            </w:r>
            <w:proofErr w:type="spellStart"/>
            <w:r w:rsidRPr="00886B90">
              <w:rPr>
                <w:rFonts w:ascii="Arial" w:eastAsia="MyriadPro-Regular" w:hAnsi="Arial"/>
                <w:sz w:val="16"/>
                <w:szCs w:val="16"/>
              </w:rPr>
              <w:t>Docapesca</w:t>
            </w:r>
            <w:proofErr w:type="spellEnd"/>
            <w:r w:rsidRPr="00886B90">
              <w:rPr>
                <w:rFonts w:ascii="Arial" w:eastAsia="MyriadPro-Regular" w:hAnsi="Arial"/>
                <w:sz w:val="16"/>
                <w:szCs w:val="16"/>
              </w:rPr>
              <w:t xml:space="preserve"> – Portos e Lotas (www.docapesca.pt), para aceder a</w:t>
            </w:r>
            <w:r>
              <w:rPr>
                <w:rFonts w:ascii="Arial" w:eastAsia="MyriadPro-Regular" w:hAnsi="Arial"/>
                <w:sz w:val="16"/>
                <w:szCs w:val="16"/>
              </w:rPr>
              <w:t xml:space="preserve"> </w:t>
            </w:r>
            <w:r w:rsidRPr="00886B90">
              <w:rPr>
                <w:rFonts w:ascii="Arial" w:eastAsia="MyriadPro-Regular" w:hAnsi="Arial"/>
                <w:sz w:val="16"/>
                <w:szCs w:val="16"/>
              </w:rPr>
              <w:t>informações sobre a Política Comum das Pescas</w:t>
            </w:r>
          </w:p>
        </w:tc>
      </w:tr>
      <w:tr w:rsidR="002A0046" w:rsidRPr="00886B90" w:rsidTr="004F45B2">
        <w:trPr>
          <w:trHeight w:val="624"/>
        </w:trPr>
        <w:tc>
          <w:tcPr>
            <w:tcW w:w="6805" w:type="dxa"/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2A0046" w:rsidRPr="00886B90" w:rsidRDefault="002A0046" w:rsidP="00BF4597">
            <w:pPr>
              <w:autoSpaceDE w:val="0"/>
              <w:autoSpaceDN w:val="0"/>
              <w:adjustRightInd w:val="0"/>
              <w:ind w:left="142" w:hanging="142"/>
              <w:rPr>
                <w:rFonts w:ascii="Arial" w:hAnsi="Arial"/>
                <w:b/>
                <w:bCs/>
                <w:szCs w:val="20"/>
              </w:rPr>
            </w:pPr>
            <w:r w:rsidRPr="00886B90">
              <w:rPr>
                <w:rFonts w:ascii="Arial" w:hAnsi="Arial"/>
                <w:b/>
                <w:bCs/>
                <w:szCs w:val="20"/>
              </w:rPr>
              <w:t>Conclusão / Finalização</w:t>
            </w:r>
          </w:p>
          <w:p w:rsidR="002A0046" w:rsidRPr="00886B90" w:rsidRDefault="00886B90" w:rsidP="00BF4597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9"/>
                <w:szCs w:val="19"/>
              </w:rPr>
            </w:pPr>
            <w:r w:rsidRPr="00D72AA2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D72AA2">
              <w:rPr>
                <w:rFonts w:ascii="Arial" w:eastAsia="MyriadPro-Regular" w:hAnsi="Arial"/>
                <w:szCs w:val="20"/>
              </w:rPr>
              <w:tab/>
            </w:r>
            <w:r w:rsidRPr="00886B90">
              <w:rPr>
                <w:rFonts w:ascii="Arial" w:eastAsia="MyriadPro-Regular" w:hAnsi="Arial"/>
                <w:sz w:val="16"/>
                <w:szCs w:val="16"/>
              </w:rPr>
              <w:t>Realizar a Ficha de Consolidação dos Conhecimentos 2 do Caderno de Atividades</w:t>
            </w:r>
          </w:p>
        </w:tc>
      </w:tr>
    </w:tbl>
    <w:p w:rsidR="002A0046" w:rsidRDefault="002A0046" w:rsidP="002A0046">
      <w:pPr>
        <w:ind w:left="142" w:hanging="142"/>
        <w:rPr>
          <w:rFonts w:ascii="Arial" w:hAnsi="Arial"/>
        </w:rPr>
      </w:pPr>
    </w:p>
    <w:p w:rsidR="002A0046" w:rsidRDefault="002A0046" w:rsidP="002A0046">
      <w:pPr>
        <w:rPr>
          <w:rFonts w:ascii="Arial" w:hAnsi="Arial"/>
        </w:rPr>
      </w:pPr>
    </w:p>
    <w:p w:rsidR="002A0046" w:rsidRDefault="002A0046" w:rsidP="002A0046">
      <w:pPr>
        <w:rPr>
          <w:rFonts w:ascii="Arial" w:hAnsi="Arial"/>
        </w:rPr>
      </w:pPr>
    </w:p>
    <w:p w:rsidR="002A0046" w:rsidRDefault="002A0046" w:rsidP="002A0046">
      <w:pPr>
        <w:rPr>
          <w:rFonts w:ascii="Arial" w:hAnsi="Arial"/>
        </w:rPr>
      </w:pPr>
    </w:p>
    <w:p w:rsidR="002A0046" w:rsidRDefault="002A0046" w:rsidP="002A0046">
      <w:pPr>
        <w:rPr>
          <w:rFonts w:ascii="Arial" w:hAnsi="Arial"/>
        </w:rPr>
      </w:pPr>
    </w:p>
    <w:p w:rsidR="002A0046" w:rsidRDefault="002A0046" w:rsidP="002A0046">
      <w:pPr>
        <w:rPr>
          <w:rFonts w:ascii="Arial" w:hAnsi="Arial"/>
        </w:rPr>
        <w:sectPr w:rsidR="002A0046" w:rsidSect="00686E38">
          <w:type w:val="continuous"/>
          <w:pgSz w:w="11906" w:h="16838"/>
          <w:pgMar w:top="1702" w:right="1133" w:bottom="993" w:left="1134" w:header="708" w:footer="708" w:gutter="0"/>
          <w:cols w:num="2" w:space="285" w:equalWidth="0">
            <w:col w:w="2552" w:space="425"/>
            <w:col w:w="6662"/>
          </w:cols>
          <w:titlePg/>
          <w:docGrid w:linePitch="360"/>
        </w:sectPr>
      </w:pPr>
    </w:p>
    <w:p w:rsidR="002A0046" w:rsidRDefault="002A0046" w:rsidP="002A0046">
      <w:pPr>
        <w:rPr>
          <w:rFonts w:ascii="Arial" w:hAnsi="Arial"/>
        </w:rPr>
      </w:pPr>
    </w:p>
    <w:p w:rsidR="00A453E8" w:rsidRDefault="00A453E8" w:rsidP="002A0046">
      <w:pPr>
        <w:rPr>
          <w:rFonts w:ascii="Arial" w:hAnsi="Arial"/>
        </w:rPr>
      </w:pPr>
    </w:p>
    <w:p w:rsidR="00A453E8" w:rsidRDefault="00A453E8" w:rsidP="002A0046">
      <w:pPr>
        <w:rPr>
          <w:rFonts w:ascii="Arial" w:hAnsi="Arial"/>
        </w:rPr>
        <w:sectPr w:rsidR="00A453E8" w:rsidSect="002B6C73">
          <w:type w:val="continuous"/>
          <w:pgSz w:w="11906" w:h="16838"/>
          <w:pgMar w:top="1702" w:right="1133" w:bottom="993" w:left="1134" w:header="708" w:footer="708" w:gutter="0"/>
          <w:cols w:space="425"/>
          <w:titlePg/>
          <w:docGrid w:linePitch="360"/>
        </w:sectPr>
      </w:pPr>
    </w:p>
    <w:p w:rsidR="000079D7" w:rsidRPr="003800C2" w:rsidRDefault="008B4087" w:rsidP="000079D7">
      <w:pPr>
        <w:rPr>
          <w:rFonts w:ascii="Arial" w:hAnsi="Arial"/>
          <w:u w:val="single" w:color="808080" w:themeColor="background1" w:themeShade="80"/>
        </w:rPr>
      </w:pPr>
      <w:r>
        <w:rPr>
          <w:rFonts w:ascii="Arial" w:hAnsi="Arial"/>
        </w:rPr>
        <w:lastRenderedPageBreak/>
        <w:pict>
          <v:rect id="_x0000_i1038" style="width:349.9pt;height:4pt" o:hrpct="726" o:hrstd="t" o:hrnoshade="t" o:hr="t" fillcolor="#a0a0a0" stroked="f"/>
        </w:pict>
      </w:r>
    </w:p>
    <w:p w:rsidR="000079D7" w:rsidRPr="003800C2" w:rsidRDefault="000079D7" w:rsidP="000079D7">
      <w:pPr>
        <w:rPr>
          <w:rFonts w:ascii="Arial" w:hAnsi="Arial"/>
          <w:u w:val="single" w:color="808080" w:themeColor="background1" w:themeShade="80"/>
        </w:rPr>
        <w:sectPr w:rsidR="000079D7" w:rsidRPr="003800C2" w:rsidSect="00C53891">
          <w:headerReference w:type="first" r:id="rId89"/>
          <w:footerReference w:type="first" r:id="rId90"/>
          <w:pgSz w:w="11906" w:h="16838"/>
          <w:pgMar w:top="1702" w:right="1133" w:bottom="993" w:left="1134" w:header="708" w:footer="708" w:gutter="0"/>
          <w:cols w:space="708"/>
          <w:titlePg/>
          <w:docGrid w:linePitch="360"/>
        </w:sectPr>
      </w:pPr>
    </w:p>
    <w:tbl>
      <w:tblPr>
        <w:tblStyle w:val="TableGrid"/>
        <w:tblW w:w="7304" w:type="dxa"/>
        <w:tblBorders>
          <w:top w:val="single" w:sz="24" w:space="0" w:color="808080" w:themeColor="background1" w:themeShade="80"/>
          <w:left w:val="none" w:sz="0" w:space="0" w:color="auto"/>
          <w:bottom w:val="none" w:sz="0" w:space="0" w:color="auto"/>
          <w:right w:val="none" w:sz="0" w:space="0" w:color="auto"/>
          <w:insideH w:val="single" w:sz="24" w:space="0" w:color="808080" w:themeColor="background1" w:themeShade="80"/>
          <w:insideV w:val="single" w:sz="2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7304"/>
      </w:tblGrid>
      <w:tr w:rsidR="000079D7" w:rsidRPr="003324A7" w:rsidTr="00BF4597">
        <w:trPr>
          <w:trHeight w:val="1814"/>
        </w:trPr>
        <w:tc>
          <w:tcPr>
            <w:tcW w:w="7304" w:type="dxa"/>
            <w:tcBorders>
              <w:top w:val="nil"/>
              <w:bottom w:val="single" w:sz="24" w:space="0" w:color="808080" w:themeColor="background1" w:themeShade="80"/>
            </w:tcBorders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0079D7" w:rsidRPr="00A907A2" w:rsidRDefault="000079D7" w:rsidP="00BF4597">
            <w:pPr>
              <w:autoSpaceDE w:val="0"/>
              <w:autoSpaceDN w:val="0"/>
              <w:adjustRightInd w:val="0"/>
              <w:ind w:left="142" w:right="641" w:hanging="142"/>
              <w:rPr>
                <w:rFonts w:ascii="Arial" w:hAnsi="Arial"/>
                <w:b/>
                <w:bCs/>
                <w:sz w:val="36"/>
                <w:szCs w:val="36"/>
              </w:rPr>
            </w:pPr>
            <w:r w:rsidRPr="00A907A2">
              <w:rPr>
                <w:rFonts w:ascii="Arial" w:hAnsi="Arial"/>
                <w:b/>
                <w:bCs/>
                <w:noProof/>
                <w:sz w:val="36"/>
                <w:szCs w:val="36"/>
                <w:lang w:eastAsia="pt-PT"/>
              </w:rPr>
              <w:lastRenderedPageBreak/>
              <w:drawing>
                <wp:anchor distT="0" distB="0" distL="0" distR="114300" simplePos="0" relativeHeight="251777024" behindDoc="1" locked="0" layoutInCell="1" allowOverlap="1">
                  <wp:simplePos x="0" y="0"/>
                  <wp:positionH relativeFrom="column">
                    <wp:posOffset>6985</wp:posOffset>
                  </wp:positionH>
                  <wp:positionV relativeFrom="paragraph">
                    <wp:posOffset>145415</wp:posOffset>
                  </wp:positionV>
                  <wp:extent cx="1096645" cy="789940"/>
                  <wp:effectExtent l="0" t="152400" r="0" b="143510"/>
                  <wp:wrapSquare wrapText="right"/>
                  <wp:docPr id="36" name="Imagem 3" descr="Page_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age_006.jpg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096645" cy="789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A907A2">
              <w:rPr>
                <w:rFonts w:ascii="Arial" w:hAnsi="Arial"/>
                <w:b/>
                <w:bCs/>
                <w:sz w:val="36"/>
                <w:szCs w:val="36"/>
              </w:rPr>
              <w:t>Disciplina – Geografia A</w:t>
            </w:r>
          </w:p>
          <w:p w:rsidR="000A7CB3" w:rsidRDefault="000A7CB3" w:rsidP="000A7CB3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22"/>
              </w:rPr>
            </w:pPr>
            <w:r>
              <w:rPr>
                <w:rFonts w:ascii="BryantPro-Bold" w:hAnsi="BryantPro-Bold" w:cs="BryantPro-Bold"/>
                <w:b/>
                <w:bCs/>
                <w:sz w:val="22"/>
              </w:rPr>
              <w:t xml:space="preserve">Tema 2: </w:t>
            </w:r>
            <w:r>
              <w:rPr>
                <w:rFonts w:ascii="BryantPro-Regular" w:hAnsi="BryantPro-Regular" w:cs="BryantPro-Regular"/>
                <w:sz w:val="22"/>
              </w:rPr>
              <w:t>Os recursos de que a população</w:t>
            </w:r>
          </w:p>
          <w:p w:rsidR="000A7CB3" w:rsidRDefault="000A7CB3" w:rsidP="000A7CB3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22"/>
              </w:rPr>
            </w:pPr>
            <w:r>
              <w:rPr>
                <w:rFonts w:ascii="BryantPro-Regular" w:hAnsi="BryantPro-Regular" w:cs="BryantPro-Regular"/>
                <w:sz w:val="22"/>
              </w:rPr>
              <w:t>dispõe: usos, limites e potencialidades</w:t>
            </w:r>
          </w:p>
          <w:p w:rsidR="000A7CB3" w:rsidRDefault="000A7CB3" w:rsidP="000A7CB3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22"/>
              </w:rPr>
            </w:pPr>
            <w:r>
              <w:rPr>
                <w:rFonts w:ascii="BryantPro-Bold" w:hAnsi="BryantPro-Bold" w:cs="BryantPro-Bold"/>
                <w:b/>
                <w:bCs/>
                <w:sz w:val="22"/>
              </w:rPr>
              <w:t xml:space="preserve">Subtema: </w:t>
            </w:r>
            <w:r>
              <w:rPr>
                <w:rFonts w:ascii="BryantPro-Regular" w:hAnsi="BryantPro-Regular" w:cs="BryantPro-Regular"/>
                <w:sz w:val="22"/>
              </w:rPr>
              <w:t>Os recursos marítimos</w:t>
            </w:r>
          </w:p>
          <w:p w:rsidR="000079D7" w:rsidRPr="00A907A2" w:rsidRDefault="000A7CB3" w:rsidP="000A7CB3">
            <w:pPr>
              <w:autoSpaceDE w:val="0"/>
              <w:autoSpaceDN w:val="0"/>
              <w:adjustRightInd w:val="0"/>
              <w:ind w:left="142" w:right="641" w:hanging="142"/>
              <w:rPr>
                <w:rFonts w:ascii="Arial" w:hAnsi="Arial"/>
                <w:sz w:val="22"/>
              </w:rPr>
            </w:pPr>
            <w:r>
              <w:rPr>
                <w:rFonts w:ascii="BryantPro-Bold" w:hAnsi="BryantPro-Bold" w:cs="BryantPro-Bold"/>
                <w:b/>
                <w:bCs/>
                <w:sz w:val="22"/>
              </w:rPr>
              <w:t xml:space="preserve">Conteúdo: </w:t>
            </w:r>
            <w:r>
              <w:rPr>
                <w:rFonts w:ascii="BryantPro-Regular" w:hAnsi="BryantPro-Regular" w:cs="BryantPro-Regular"/>
                <w:sz w:val="22"/>
              </w:rPr>
              <w:t>A gestão do espaço marítimo</w:t>
            </w:r>
          </w:p>
        </w:tc>
      </w:tr>
      <w:tr w:rsidR="000079D7" w:rsidRPr="000A7CB3" w:rsidTr="00AB0985">
        <w:trPr>
          <w:trHeight w:val="2058"/>
        </w:trPr>
        <w:tc>
          <w:tcPr>
            <w:tcW w:w="7304" w:type="dxa"/>
            <w:tcBorders>
              <w:top w:val="single" w:sz="24" w:space="0" w:color="808080" w:themeColor="background1" w:themeShade="80"/>
            </w:tcBorders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0079D7" w:rsidRPr="000A7CB3" w:rsidRDefault="000079D7" w:rsidP="00BF4597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hAnsi="Arial"/>
                <w:b/>
                <w:bCs/>
                <w:szCs w:val="20"/>
              </w:rPr>
            </w:pPr>
            <w:r w:rsidRPr="000A7CB3">
              <w:rPr>
                <w:rFonts w:ascii="Arial" w:hAnsi="Arial"/>
                <w:b/>
                <w:bCs/>
                <w:szCs w:val="20"/>
              </w:rPr>
              <w:t>Objetivos específicos</w:t>
            </w:r>
          </w:p>
          <w:p w:rsidR="000079D7" w:rsidRPr="000A7CB3" w:rsidRDefault="000079D7" w:rsidP="00AB0985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9"/>
                <w:szCs w:val="19"/>
              </w:rPr>
            </w:pPr>
            <w:r w:rsidRPr="000A7CB3">
              <w:rPr>
                <w:rFonts w:ascii="Arial" w:eastAsia="MyriadPro-Regular" w:hAnsi="Arial"/>
                <w:sz w:val="19"/>
                <w:szCs w:val="19"/>
              </w:rPr>
              <w:t>O ALUNO DEVE SER CAPAZ DE:</w:t>
            </w:r>
          </w:p>
          <w:p w:rsidR="000A7CB3" w:rsidRPr="000A7CB3" w:rsidRDefault="000079D7" w:rsidP="00AB0985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i/>
                <w:iCs/>
                <w:sz w:val="18"/>
                <w:szCs w:val="18"/>
              </w:rPr>
            </w:pPr>
            <w:r w:rsidRPr="000A7CB3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0A7CB3">
              <w:rPr>
                <w:rFonts w:ascii="Arial" w:eastAsia="MyriadPro-Regular" w:hAnsi="Arial"/>
                <w:szCs w:val="20"/>
              </w:rPr>
              <w:tab/>
            </w:r>
            <w:r w:rsidR="000A7CB3" w:rsidRPr="000A7CB3">
              <w:rPr>
                <w:rFonts w:ascii="Arial" w:eastAsia="MyriadPro-Regular" w:hAnsi="Arial"/>
                <w:sz w:val="18"/>
                <w:szCs w:val="18"/>
              </w:rPr>
              <w:t xml:space="preserve">Compreender a necessidade da gestão racional dos </w:t>
            </w:r>
            <w:r w:rsidR="000A7CB3" w:rsidRPr="000A7CB3">
              <w:rPr>
                <w:rFonts w:ascii="Arial" w:eastAsia="MyriadPro-Regular" w:hAnsi="Arial"/>
                <w:i/>
                <w:iCs/>
                <w:sz w:val="18"/>
                <w:szCs w:val="18"/>
              </w:rPr>
              <w:t>stocks</w:t>
            </w:r>
          </w:p>
          <w:p w:rsidR="000A7CB3" w:rsidRPr="000A7CB3" w:rsidRDefault="000A7CB3" w:rsidP="00AB0985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8"/>
                <w:szCs w:val="18"/>
              </w:rPr>
            </w:pPr>
            <w:r w:rsidRPr="000A7CB3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0A7CB3">
              <w:rPr>
                <w:rFonts w:ascii="Arial" w:eastAsia="MyriadPro-Regular" w:hAnsi="Arial"/>
                <w:szCs w:val="20"/>
              </w:rPr>
              <w:tab/>
            </w:r>
            <w:r w:rsidRPr="000A7CB3">
              <w:rPr>
                <w:rFonts w:ascii="Arial" w:eastAsia="MyriadPro-Regular" w:hAnsi="Arial"/>
                <w:sz w:val="18"/>
                <w:szCs w:val="18"/>
              </w:rPr>
              <w:t>Compreender que a existência da atividade piscatória induz o desenvolvimento de</w:t>
            </w:r>
            <w:r>
              <w:rPr>
                <w:rFonts w:ascii="Arial" w:eastAsia="MyriadPro-Regular" w:hAnsi="Arial"/>
                <w:sz w:val="18"/>
                <w:szCs w:val="18"/>
              </w:rPr>
              <w:t xml:space="preserve"> </w:t>
            </w:r>
            <w:r w:rsidRPr="000A7CB3">
              <w:rPr>
                <w:rFonts w:ascii="Arial" w:eastAsia="MyriadPro-Regular" w:hAnsi="Arial"/>
                <w:sz w:val="18"/>
                <w:szCs w:val="18"/>
              </w:rPr>
              <w:t>outras atividades</w:t>
            </w:r>
          </w:p>
          <w:p w:rsidR="000A7CB3" w:rsidRPr="000A7CB3" w:rsidRDefault="00AB0985" w:rsidP="00AB0985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8"/>
                <w:szCs w:val="18"/>
              </w:rPr>
            </w:pPr>
            <w:r w:rsidRPr="000A7CB3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0A7CB3">
              <w:rPr>
                <w:rFonts w:ascii="Arial" w:eastAsia="MyriadPro-Regular" w:hAnsi="Arial"/>
                <w:szCs w:val="20"/>
              </w:rPr>
              <w:tab/>
            </w:r>
            <w:r w:rsidR="000A7CB3" w:rsidRPr="000A7CB3">
              <w:rPr>
                <w:rFonts w:ascii="Arial" w:eastAsia="MyriadPro-Regular" w:hAnsi="Arial"/>
                <w:sz w:val="18"/>
                <w:szCs w:val="18"/>
              </w:rPr>
              <w:t>Compreender a importância dos acordos bilaterais na diversificação das áreas de pesca</w:t>
            </w:r>
          </w:p>
          <w:p w:rsidR="000079D7" w:rsidRPr="000A7CB3" w:rsidRDefault="00AB0985" w:rsidP="00AB0985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7"/>
                <w:szCs w:val="17"/>
              </w:rPr>
            </w:pPr>
            <w:r w:rsidRPr="000A7CB3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0A7CB3">
              <w:rPr>
                <w:rFonts w:ascii="Arial" w:eastAsia="MyriadPro-Regular" w:hAnsi="Arial"/>
                <w:szCs w:val="20"/>
              </w:rPr>
              <w:tab/>
            </w:r>
            <w:r w:rsidR="000A7CB3" w:rsidRPr="000A7CB3">
              <w:rPr>
                <w:rFonts w:ascii="Arial" w:eastAsia="MyriadPro-Regular" w:hAnsi="Arial"/>
                <w:sz w:val="18"/>
                <w:szCs w:val="18"/>
              </w:rPr>
              <w:t>Relacionar a extensão da ZEE com os problemas que se colocam à sua gestão e controlo</w:t>
            </w:r>
          </w:p>
        </w:tc>
      </w:tr>
      <w:tr w:rsidR="000079D7" w:rsidRPr="000A7CB3" w:rsidTr="00AB0985">
        <w:trPr>
          <w:trHeight w:val="970"/>
        </w:trPr>
        <w:tc>
          <w:tcPr>
            <w:tcW w:w="7304" w:type="dxa"/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0079D7" w:rsidRPr="000A7CB3" w:rsidRDefault="000079D7" w:rsidP="00BF4597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hAnsi="Arial"/>
                <w:b/>
                <w:bCs/>
                <w:szCs w:val="20"/>
              </w:rPr>
            </w:pPr>
            <w:r w:rsidRPr="000A7CB3">
              <w:rPr>
                <w:rFonts w:ascii="Arial" w:hAnsi="Arial"/>
                <w:b/>
                <w:bCs/>
                <w:szCs w:val="20"/>
              </w:rPr>
              <w:t>Motivação</w:t>
            </w:r>
          </w:p>
          <w:p w:rsidR="000079D7" w:rsidRPr="00AB0985" w:rsidRDefault="00AB0985" w:rsidP="00AB0985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8"/>
                <w:szCs w:val="18"/>
              </w:rPr>
            </w:pPr>
            <w:r w:rsidRPr="000A7CB3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0A7CB3">
              <w:rPr>
                <w:rFonts w:ascii="Arial" w:eastAsia="MyriadPro-Regular" w:hAnsi="Arial"/>
                <w:szCs w:val="20"/>
              </w:rPr>
              <w:tab/>
            </w:r>
            <w:r w:rsidR="000A7CB3" w:rsidRPr="000A7CB3">
              <w:rPr>
                <w:rFonts w:ascii="Arial" w:eastAsia="MyriadPro-Regular" w:hAnsi="Arial"/>
                <w:sz w:val="18"/>
                <w:szCs w:val="18"/>
              </w:rPr>
              <w:t>Recorrer a fotografias aéreas do blogue “A terceira dimensão – fotografia aérea"</w:t>
            </w:r>
            <w:r>
              <w:rPr>
                <w:rFonts w:ascii="Arial" w:eastAsia="MyriadPro-Regular" w:hAnsi="Arial"/>
                <w:sz w:val="18"/>
                <w:szCs w:val="18"/>
              </w:rPr>
              <w:t xml:space="preserve"> </w:t>
            </w:r>
            <w:r w:rsidR="000A7CB3" w:rsidRPr="000A7CB3">
              <w:rPr>
                <w:rFonts w:ascii="Arial" w:eastAsia="MyriadPro-Regular" w:hAnsi="Arial"/>
                <w:sz w:val="18"/>
                <w:szCs w:val="18"/>
              </w:rPr>
              <w:t>(http://portugalfotografiaaerea.blogspot.pt) que mostrem a construção de algumas das</w:t>
            </w:r>
            <w:r>
              <w:rPr>
                <w:rFonts w:ascii="Arial" w:eastAsia="MyriadPro-Regular" w:hAnsi="Arial"/>
                <w:sz w:val="18"/>
                <w:szCs w:val="18"/>
              </w:rPr>
              <w:t xml:space="preserve"> </w:t>
            </w:r>
            <w:r w:rsidR="000A7CB3" w:rsidRPr="000A7CB3">
              <w:rPr>
                <w:rFonts w:ascii="Arial" w:eastAsia="MyriadPro-Regular" w:hAnsi="Arial"/>
                <w:sz w:val="18"/>
                <w:szCs w:val="18"/>
              </w:rPr>
              <w:t>obras de engenharia costeira</w:t>
            </w:r>
          </w:p>
        </w:tc>
      </w:tr>
      <w:tr w:rsidR="000079D7" w:rsidRPr="000A7CB3" w:rsidTr="00AB0985">
        <w:trPr>
          <w:trHeight w:val="4643"/>
        </w:trPr>
        <w:tc>
          <w:tcPr>
            <w:tcW w:w="7304" w:type="dxa"/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0079D7" w:rsidRPr="000A7CB3" w:rsidRDefault="000079D7" w:rsidP="00BF4597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hAnsi="Arial"/>
                <w:b/>
                <w:bCs/>
                <w:szCs w:val="20"/>
              </w:rPr>
            </w:pPr>
            <w:r w:rsidRPr="000A7CB3">
              <w:rPr>
                <w:rFonts w:ascii="Arial" w:hAnsi="Arial"/>
                <w:b/>
                <w:bCs/>
                <w:szCs w:val="20"/>
              </w:rPr>
              <w:t>Desenvolvimento</w:t>
            </w:r>
          </w:p>
          <w:p w:rsidR="000A7CB3" w:rsidRPr="000A7CB3" w:rsidRDefault="00AB0985" w:rsidP="00AB0985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8"/>
                <w:szCs w:val="18"/>
              </w:rPr>
            </w:pPr>
            <w:r w:rsidRPr="000A7CB3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0A7CB3">
              <w:rPr>
                <w:rFonts w:ascii="Arial" w:eastAsia="MyriadPro-Regular" w:hAnsi="Arial"/>
                <w:szCs w:val="20"/>
              </w:rPr>
              <w:tab/>
            </w:r>
            <w:r w:rsidR="000A7CB3" w:rsidRPr="000A7CB3">
              <w:rPr>
                <w:rFonts w:ascii="Arial" w:eastAsia="MyriadPro-Regular" w:hAnsi="Arial"/>
                <w:sz w:val="18"/>
                <w:szCs w:val="18"/>
              </w:rPr>
              <w:t>Analisar a figura 57 do manual e discutir as principais causas e consequências da</w:t>
            </w:r>
            <w:r>
              <w:rPr>
                <w:rFonts w:ascii="Arial" w:eastAsia="MyriadPro-Regular" w:hAnsi="Arial"/>
                <w:sz w:val="18"/>
                <w:szCs w:val="18"/>
              </w:rPr>
              <w:t xml:space="preserve"> </w:t>
            </w:r>
            <w:r w:rsidR="000A7CB3" w:rsidRPr="000A7CB3">
              <w:rPr>
                <w:rFonts w:ascii="Arial" w:eastAsia="MyriadPro-Regular" w:hAnsi="Arial"/>
                <w:sz w:val="18"/>
                <w:szCs w:val="18"/>
              </w:rPr>
              <w:t>poluição marinha</w:t>
            </w:r>
          </w:p>
          <w:p w:rsidR="000A7CB3" w:rsidRPr="000A7CB3" w:rsidRDefault="00AB0985" w:rsidP="00AB0985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8"/>
                <w:szCs w:val="18"/>
              </w:rPr>
            </w:pPr>
            <w:r w:rsidRPr="000A7CB3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0A7CB3">
              <w:rPr>
                <w:rFonts w:ascii="Arial" w:eastAsia="MyriadPro-Regular" w:hAnsi="Arial"/>
                <w:szCs w:val="20"/>
              </w:rPr>
              <w:tab/>
            </w:r>
            <w:r w:rsidR="000A7CB3" w:rsidRPr="000A7CB3">
              <w:rPr>
                <w:rFonts w:ascii="Arial" w:eastAsia="MyriadPro-Regular" w:hAnsi="Arial"/>
                <w:sz w:val="18"/>
                <w:szCs w:val="18"/>
              </w:rPr>
              <w:t>Ler o documento 6 do manual, para refletir acerca das principais causas e consequências</w:t>
            </w:r>
            <w:r>
              <w:rPr>
                <w:rFonts w:ascii="Arial" w:eastAsia="MyriadPro-Regular" w:hAnsi="Arial"/>
                <w:sz w:val="18"/>
                <w:szCs w:val="18"/>
              </w:rPr>
              <w:t xml:space="preserve"> </w:t>
            </w:r>
            <w:r w:rsidR="000A7CB3" w:rsidRPr="000A7CB3">
              <w:rPr>
                <w:rFonts w:ascii="Arial" w:eastAsia="MyriadPro-Regular" w:hAnsi="Arial"/>
                <w:sz w:val="18"/>
                <w:szCs w:val="18"/>
              </w:rPr>
              <w:t>da sobre-exploração dos recursos piscícolas</w:t>
            </w:r>
          </w:p>
          <w:p w:rsidR="000A7CB3" w:rsidRPr="000A7CB3" w:rsidRDefault="00AB0985" w:rsidP="00AB0985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8"/>
                <w:szCs w:val="18"/>
              </w:rPr>
            </w:pPr>
            <w:r w:rsidRPr="000A7CB3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0A7CB3">
              <w:rPr>
                <w:rFonts w:ascii="Arial" w:eastAsia="MyriadPro-Regular" w:hAnsi="Arial"/>
                <w:szCs w:val="20"/>
              </w:rPr>
              <w:tab/>
            </w:r>
            <w:r w:rsidR="000A7CB3" w:rsidRPr="000A7CB3">
              <w:rPr>
                <w:rFonts w:ascii="Arial" w:eastAsia="MyriadPro-Regular" w:hAnsi="Arial"/>
                <w:sz w:val="18"/>
                <w:szCs w:val="18"/>
              </w:rPr>
              <w:t>Explorar a animação “Fiscalização das águas nacionais e da ZEE”, disponível no e-Manual</w:t>
            </w:r>
          </w:p>
          <w:p w:rsidR="000A7CB3" w:rsidRPr="000A7CB3" w:rsidRDefault="00AB0985" w:rsidP="00AB0985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8"/>
                <w:szCs w:val="18"/>
              </w:rPr>
            </w:pPr>
            <w:r w:rsidRPr="000A7CB3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0A7CB3">
              <w:rPr>
                <w:rFonts w:ascii="Arial" w:eastAsia="MyriadPro-Regular" w:hAnsi="Arial"/>
                <w:szCs w:val="20"/>
              </w:rPr>
              <w:tab/>
            </w:r>
            <w:r w:rsidR="000A7CB3" w:rsidRPr="000A7CB3">
              <w:rPr>
                <w:rFonts w:ascii="Arial" w:eastAsia="MyriadPro-Regular" w:hAnsi="Arial"/>
                <w:sz w:val="18"/>
                <w:szCs w:val="18"/>
              </w:rPr>
              <w:t>Analisar o esquema da página 239 do manual, com vista a apreender a importância da</w:t>
            </w:r>
            <w:r>
              <w:rPr>
                <w:rFonts w:ascii="Arial" w:eastAsia="MyriadPro-Regular" w:hAnsi="Arial"/>
                <w:sz w:val="18"/>
                <w:szCs w:val="18"/>
              </w:rPr>
              <w:t xml:space="preserve"> </w:t>
            </w:r>
            <w:r w:rsidR="000A7CB3" w:rsidRPr="000A7CB3">
              <w:rPr>
                <w:rFonts w:ascii="Arial" w:eastAsia="MyriadPro-Regular" w:hAnsi="Arial"/>
                <w:sz w:val="18"/>
                <w:szCs w:val="18"/>
              </w:rPr>
              <w:t>fiscalização da ZEE portuguesa</w:t>
            </w:r>
          </w:p>
          <w:p w:rsidR="000A7CB3" w:rsidRPr="000A7CB3" w:rsidRDefault="000A7CB3" w:rsidP="00AB0985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8"/>
                <w:szCs w:val="18"/>
              </w:rPr>
            </w:pPr>
            <w:r w:rsidRPr="000A7CB3">
              <w:rPr>
                <w:rFonts w:ascii="Arial" w:eastAsia="MyriadPro-Regular" w:hAnsi="Arial"/>
                <w:sz w:val="18"/>
                <w:szCs w:val="18"/>
              </w:rPr>
              <w:t>• Analisar as figuras 59, 60 e 61 do manual e explicitar as principais causas e</w:t>
            </w:r>
            <w:r w:rsidR="00AB0985">
              <w:rPr>
                <w:rFonts w:ascii="Arial" w:eastAsia="MyriadPro-Regular" w:hAnsi="Arial"/>
                <w:sz w:val="18"/>
                <w:szCs w:val="18"/>
              </w:rPr>
              <w:t xml:space="preserve"> </w:t>
            </w:r>
            <w:r w:rsidRPr="000A7CB3">
              <w:rPr>
                <w:rFonts w:ascii="Arial" w:eastAsia="MyriadPro-Regular" w:hAnsi="Arial"/>
                <w:sz w:val="18"/>
                <w:szCs w:val="18"/>
              </w:rPr>
              <w:t>consequências da pressão humana sobre as áreas costeiras</w:t>
            </w:r>
          </w:p>
          <w:p w:rsidR="000A7CB3" w:rsidRPr="000A7CB3" w:rsidRDefault="00AB0985" w:rsidP="00AB0985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8"/>
                <w:szCs w:val="18"/>
              </w:rPr>
            </w:pPr>
            <w:r w:rsidRPr="000A7CB3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0A7CB3">
              <w:rPr>
                <w:rFonts w:ascii="Arial" w:eastAsia="MyriadPro-Regular" w:hAnsi="Arial"/>
                <w:szCs w:val="20"/>
              </w:rPr>
              <w:tab/>
            </w:r>
            <w:r w:rsidR="000A7CB3" w:rsidRPr="000A7CB3">
              <w:rPr>
                <w:rFonts w:ascii="Arial" w:eastAsia="MyriadPro-Regular" w:hAnsi="Arial"/>
                <w:sz w:val="18"/>
                <w:szCs w:val="18"/>
              </w:rPr>
              <w:t>Consultar a infografia “A erosão na costa portuguesa”, disponível no sítio eletrónico do</w:t>
            </w:r>
            <w:r>
              <w:rPr>
                <w:rFonts w:ascii="Arial" w:eastAsia="MyriadPro-Regular" w:hAnsi="Arial"/>
                <w:sz w:val="18"/>
                <w:szCs w:val="18"/>
              </w:rPr>
              <w:t xml:space="preserve"> </w:t>
            </w:r>
            <w:r w:rsidR="000A7CB3" w:rsidRPr="000A7CB3">
              <w:rPr>
                <w:rFonts w:ascii="Arial" w:eastAsia="MyriadPro-Regular" w:hAnsi="Arial"/>
                <w:i/>
                <w:iCs/>
                <w:sz w:val="18"/>
                <w:szCs w:val="18"/>
              </w:rPr>
              <w:t xml:space="preserve">Jornal de Notícias </w:t>
            </w:r>
            <w:r w:rsidR="000A7CB3" w:rsidRPr="000A7CB3">
              <w:rPr>
                <w:rFonts w:ascii="Arial" w:eastAsia="MyriadPro-Regular" w:hAnsi="Arial"/>
                <w:sz w:val="18"/>
                <w:szCs w:val="18"/>
              </w:rPr>
              <w:t>(www.jn.pt)</w:t>
            </w:r>
          </w:p>
          <w:p w:rsidR="000A7CB3" w:rsidRPr="000A7CB3" w:rsidRDefault="00AB0985" w:rsidP="00AB0985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8"/>
                <w:szCs w:val="18"/>
              </w:rPr>
            </w:pPr>
            <w:r w:rsidRPr="000A7CB3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0A7CB3">
              <w:rPr>
                <w:rFonts w:ascii="Arial" w:eastAsia="MyriadPro-Regular" w:hAnsi="Arial"/>
                <w:szCs w:val="20"/>
              </w:rPr>
              <w:tab/>
            </w:r>
            <w:r w:rsidR="000A7CB3" w:rsidRPr="000A7CB3">
              <w:rPr>
                <w:rFonts w:ascii="Arial" w:eastAsia="MyriadPro-Regular" w:hAnsi="Arial"/>
                <w:sz w:val="18"/>
                <w:szCs w:val="18"/>
              </w:rPr>
              <w:t>Analisar as figuras 62, 63 e 64 e ler o documento 7 do manual, para discutir as principais</w:t>
            </w:r>
            <w:r>
              <w:rPr>
                <w:rFonts w:ascii="Arial" w:eastAsia="MyriadPro-Regular" w:hAnsi="Arial"/>
                <w:sz w:val="18"/>
                <w:szCs w:val="18"/>
              </w:rPr>
              <w:t xml:space="preserve"> </w:t>
            </w:r>
            <w:r w:rsidR="000A7CB3" w:rsidRPr="000A7CB3">
              <w:rPr>
                <w:rFonts w:ascii="Arial" w:eastAsia="MyriadPro-Regular" w:hAnsi="Arial"/>
                <w:sz w:val="18"/>
                <w:szCs w:val="18"/>
              </w:rPr>
              <w:t>causas da erosão costeira e refletir criticamente acerca das obras de defesa costeira</w:t>
            </w:r>
          </w:p>
          <w:p w:rsidR="000A7CB3" w:rsidRPr="000A7CB3" w:rsidRDefault="00AB0985" w:rsidP="00AB0985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8"/>
                <w:szCs w:val="18"/>
              </w:rPr>
            </w:pPr>
            <w:r w:rsidRPr="000A7CB3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0A7CB3">
              <w:rPr>
                <w:rFonts w:ascii="Arial" w:eastAsia="MyriadPro-Regular" w:hAnsi="Arial"/>
                <w:szCs w:val="20"/>
              </w:rPr>
              <w:tab/>
            </w:r>
            <w:r w:rsidR="000A7CB3" w:rsidRPr="000A7CB3">
              <w:rPr>
                <w:rFonts w:ascii="Arial" w:eastAsia="MyriadPro-Regular" w:hAnsi="Arial"/>
                <w:sz w:val="18"/>
                <w:szCs w:val="18"/>
              </w:rPr>
              <w:t>Consultar o sítio eletrónico do Sistema Nacional de Informação dos Recursos do Litoral</w:t>
            </w:r>
            <w:r>
              <w:rPr>
                <w:rFonts w:ascii="Arial" w:eastAsia="MyriadPro-Regular" w:hAnsi="Arial"/>
                <w:sz w:val="18"/>
                <w:szCs w:val="18"/>
              </w:rPr>
              <w:t xml:space="preserve"> </w:t>
            </w:r>
            <w:r w:rsidR="000A7CB3" w:rsidRPr="000A7CB3">
              <w:rPr>
                <w:rFonts w:ascii="Arial" w:eastAsia="MyriadPro-Regular" w:hAnsi="Arial"/>
                <w:sz w:val="18"/>
                <w:szCs w:val="18"/>
              </w:rPr>
              <w:t>(http://geo.snirh.pt/snirlit/site), para aceder a informações sobre as unidades de litoral,</w:t>
            </w:r>
            <w:r>
              <w:rPr>
                <w:rFonts w:ascii="Arial" w:eastAsia="MyriadPro-Regular" w:hAnsi="Arial"/>
                <w:sz w:val="18"/>
                <w:szCs w:val="18"/>
              </w:rPr>
              <w:t xml:space="preserve"> </w:t>
            </w:r>
            <w:r w:rsidR="000A7CB3" w:rsidRPr="000A7CB3">
              <w:rPr>
                <w:rFonts w:ascii="Arial" w:eastAsia="MyriadPro-Regular" w:hAnsi="Arial"/>
                <w:sz w:val="18"/>
                <w:szCs w:val="18"/>
              </w:rPr>
              <w:t>as estruturas do litoral e as praias mais próximas da área onde está implantada a escola</w:t>
            </w:r>
          </w:p>
          <w:p w:rsidR="000079D7" w:rsidRPr="000A7CB3" w:rsidRDefault="00AB0985" w:rsidP="00AB0985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9"/>
                <w:szCs w:val="19"/>
              </w:rPr>
            </w:pPr>
            <w:r w:rsidRPr="000A7CB3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0A7CB3">
              <w:rPr>
                <w:rFonts w:ascii="Arial" w:eastAsia="MyriadPro-Regular" w:hAnsi="Arial"/>
                <w:szCs w:val="20"/>
              </w:rPr>
              <w:tab/>
            </w:r>
            <w:r w:rsidR="000A7CB3" w:rsidRPr="000A7CB3">
              <w:rPr>
                <w:rFonts w:ascii="Arial" w:eastAsia="MyriadPro-Regular" w:hAnsi="Arial"/>
                <w:sz w:val="18"/>
                <w:szCs w:val="18"/>
              </w:rPr>
              <w:t>Analisar documentos do +Manual (e-Manual)</w:t>
            </w:r>
          </w:p>
        </w:tc>
      </w:tr>
      <w:tr w:rsidR="000079D7" w:rsidRPr="000A7CB3" w:rsidTr="00AB0985">
        <w:trPr>
          <w:trHeight w:val="1191"/>
        </w:trPr>
        <w:tc>
          <w:tcPr>
            <w:tcW w:w="7304" w:type="dxa"/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0079D7" w:rsidRPr="000A7CB3" w:rsidRDefault="000079D7" w:rsidP="00BF4597">
            <w:pPr>
              <w:autoSpaceDE w:val="0"/>
              <w:autoSpaceDN w:val="0"/>
              <w:adjustRightInd w:val="0"/>
              <w:ind w:left="142" w:hanging="142"/>
              <w:rPr>
                <w:rFonts w:ascii="Arial" w:hAnsi="Arial"/>
                <w:b/>
                <w:bCs/>
                <w:szCs w:val="20"/>
              </w:rPr>
            </w:pPr>
            <w:r w:rsidRPr="000A7CB3">
              <w:rPr>
                <w:rFonts w:ascii="Arial" w:hAnsi="Arial"/>
                <w:b/>
                <w:bCs/>
                <w:szCs w:val="20"/>
              </w:rPr>
              <w:t>Conclusão / Finalização</w:t>
            </w:r>
          </w:p>
          <w:p w:rsidR="000A7CB3" w:rsidRPr="000A7CB3" w:rsidRDefault="00AB0985" w:rsidP="00AB0985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8"/>
                <w:szCs w:val="18"/>
              </w:rPr>
            </w:pPr>
            <w:r w:rsidRPr="000A7CB3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0A7CB3">
              <w:rPr>
                <w:rFonts w:ascii="Arial" w:eastAsia="MyriadPro-Regular" w:hAnsi="Arial"/>
                <w:szCs w:val="20"/>
              </w:rPr>
              <w:tab/>
            </w:r>
            <w:r w:rsidR="000A7CB3" w:rsidRPr="000A7CB3">
              <w:rPr>
                <w:rFonts w:ascii="Arial" w:eastAsia="MyriadPro-Regular" w:hAnsi="Arial"/>
                <w:sz w:val="18"/>
                <w:szCs w:val="18"/>
              </w:rPr>
              <w:t>Explorar a animação “Problemas do espaço marítimo”, disponível na Escola Virtual</w:t>
            </w:r>
          </w:p>
          <w:p w:rsidR="000A7CB3" w:rsidRPr="000A7CB3" w:rsidRDefault="00AB0985" w:rsidP="00AB0985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8"/>
                <w:szCs w:val="18"/>
              </w:rPr>
            </w:pPr>
            <w:r w:rsidRPr="000A7CB3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0A7CB3">
              <w:rPr>
                <w:rFonts w:ascii="Arial" w:eastAsia="MyriadPro-Regular" w:hAnsi="Arial"/>
                <w:szCs w:val="20"/>
              </w:rPr>
              <w:tab/>
            </w:r>
            <w:r w:rsidR="000A7CB3" w:rsidRPr="000A7CB3">
              <w:rPr>
                <w:rFonts w:ascii="Arial" w:eastAsia="MyriadPro-Regular" w:hAnsi="Arial"/>
                <w:sz w:val="18"/>
                <w:szCs w:val="18"/>
              </w:rPr>
              <w:t>Realizar a Ficha de Consolidação dos Conhecimentos 3 do Caderno de Atividades</w:t>
            </w:r>
          </w:p>
          <w:p w:rsidR="000079D7" w:rsidRPr="000A7CB3" w:rsidRDefault="00AB0985" w:rsidP="00AB0985">
            <w:pPr>
              <w:autoSpaceDE w:val="0"/>
              <w:autoSpaceDN w:val="0"/>
              <w:adjustRightInd w:val="0"/>
              <w:ind w:left="142" w:right="500" w:hanging="142"/>
              <w:rPr>
                <w:rFonts w:ascii="Arial" w:eastAsia="MyriadPro-Regular" w:hAnsi="Arial"/>
                <w:sz w:val="19"/>
                <w:szCs w:val="19"/>
              </w:rPr>
            </w:pPr>
            <w:r w:rsidRPr="000A7CB3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0A7CB3">
              <w:rPr>
                <w:rFonts w:ascii="Arial" w:eastAsia="MyriadPro-Regular" w:hAnsi="Arial"/>
                <w:szCs w:val="20"/>
              </w:rPr>
              <w:tab/>
            </w:r>
            <w:r w:rsidR="000A7CB3" w:rsidRPr="000A7CB3">
              <w:rPr>
                <w:rFonts w:ascii="Arial" w:eastAsia="MyriadPro-Regular" w:hAnsi="Arial"/>
                <w:sz w:val="18"/>
                <w:szCs w:val="18"/>
              </w:rPr>
              <w:t>Realizar as Questões de Exames Nacionais 1 do Caderno de Atividades</w:t>
            </w:r>
          </w:p>
        </w:tc>
      </w:tr>
    </w:tbl>
    <w:p w:rsidR="000079D7" w:rsidRPr="003800C2" w:rsidRDefault="008B4087" w:rsidP="000079D7">
      <w:pPr>
        <w:spacing w:after="220"/>
        <w:ind w:left="142"/>
        <w:rPr>
          <w:rFonts w:ascii="Arial" w:hAnsi="Arial"/>
          <w:b/>
          <w:bCs/>
          <w:color w:val="FFFFFF"/>
          <w:sz w:val="44"/>
          <w:szCs w:val="44"/>
        </w:rPr>
      </w:pPr>
      <w:r>
        <w:rPr>
          <w:rFonts w:ascii="Arial" w:hAnsi="Arial"/>
          <w:noProof/>
          <w:lang w:eastAsia="pt-PT"/>
        </w:rPr>
        <w:pict>
          <v:shape id="_x0000_s1135" type="#_x0000_t202" style="position:absolute;left:0;text-align:left;margin-left:-.6pt;margin-top:-.05pt;width:556.7pt;height:82.7pt;z-index:251776000;mso-position-horizontal-relative:text;mso-position-vertical-relative:text" fillcolor="#bfbfbf [2412]" stroked="f">
            <v:textbox style="mso-next-textbox:#_x0000_s1135;mso-fit-shape-to-text:t" inset=",2.3mm,,2.3mm">
              <w:txbxContent>
                <w:p w:rsidR="008B4087" w:rsidRPr="00AB0985" w:rsidRDefault="008B4087" w:rsidP="00AB0985">
                  <w:pPr>
                    <w:autoSpaceDE w:val="0"/>
                    <w:autoSpaceDN w:val="0"/>
                    <w:adjustRightInd w:val="0"/>
                    <w:rPr>
                      <w:rFonts w:ascii="Arial" w:hAnsi="Arial"/>
                      <w:b/>
                      <w:bCs/>
                      <w:szCs w:val="20"/>
                    </w:rPr>
                  </w:pPr>
                  <w:r w:rsidRPr="00AB0985">
                    <w:rPr>
                      <w:rFonts w:ascii="Arial" w:hAnsi="Arial"/>
                      <w:b/>
                      <w:bCs/>
                      <w:szCs w:val="20"/>
                    </w:rPr>
                    <w:t>Atividades de avaliação / Remediação</w:t>
                  </w:r>
                </w:p>
                <w:p w:rsidR="008B4087" w:rsidRPr="00AB0985" w:rsidRDefault="008B4087" w:rsidP="004C7194">
                  <w:pPr>
                    <w:autoSpaceDE w:val="0"/>
                    <w:autoSpaceDN w:val="0"/>
                    <w:adjustRightInd w:val="0"/>
                    <w:ind w:left="142" w:hanging="142"/>
                    <w:rPr>
                      <w:rFonts w:ascii="Arial" w:eastAsia="MyriadPro-Regular" w:hAnsi="Arial"/>
                      <w:sz w:val="19"/>
                      <w:szCs w:val="19"/>
                    </w:rPr>
                  </w:pPr>
                  <w:r w:rsidRPr="000A7CB3">
                    <w:rPr>
                      <w:rFonts w:ascii="Arial" w:eastAsia="MyriadPro-Regular" w:hAnsi="Arial"/>
                      <w:sz w:val="19"/>
                      <w:szCs w:val="19"/>
                    </w:rPr>
                    <w:t>•</w:t>
                  </w:r>
                  <w:r w:rsidRPr="000A7CB3">
                    <w:rPr>
                      <w:rFonts w:ascii="Arial" w:eastAsia="MyriadPro-Regular" w:hAnsi="Arial"/>
                      <w:szCs w:val="20"/>
                    </w:rPr>
                    <w:tab/>
                  </w:r>
                  <w:r w:rsidRPr="00AB0985">
                    <w:rPr>
                      <w:rFonts w:ascii="Arial" w:eastAsia="MyriadPro-Regular" w:hAnsi="Arial"/>
                      <w:sz w:val="19"/>
                      <w:szCs w:val="19"/>
                    </w:rPr>
                    <w:t>Avaliação formativa</w:t>
                  </w:r>
                </w:p>
                <w:p w:rsidR="008B4087" w:rsidRPr="00AB0985" w:rsidRDefault="008B4087" w:rsidP="004C7194">
                  <w:pPr>
                    <w:autoSpaceDE w:val="0"/>
                    <w:autoSpaceDN w:val="0"/>
                    <w:adjustRightInd w:val="0"/>
                    <w:ind w:left="142" w:hanging="142"/>
                    <w:rPr>
                      <w:rFonts w:ascii="Arial" w:eastAsia="MyriadPro-Regular" w:hAnsi="Arial"/>
                      <w:sz w:val="19"/>
                      <w:szCs w:val="19"/>
                    </w:rPr>
                  </w:pPr>
                  <w:r w:rsidRPr="000A7CB3">
                    <w:rPr>
                      <w:rFonts w:ascii="Arial" w:eastAsia="MyriadPro-Regular" w:hAnsi="Arial"/>
                      <w:sz w:val="19"/>
                      <w:szCs w:val="19"/>
                    </w:rPr>
                    <w:t>•</w:t>
                  </w:r>
                  <w:r w:rsidRPr="000A7CB3">
                    <w:rPr>
                      <w:rFonts w:ascii="Arial" w:eastAsia="MyriadPro-Regular" w:hAnsi="Arial"/>
                      <w:szCs w:val="20"/>
                    </w:rPr>
                    <w:tab/>
                  </w:r>
                  <w:r w:rsidRPr="00AB0985">
                    <w:rPr>
                      <w:rFonts w:ascii="Arial" w:eastAsia="MyriadPro-Regular" w:hAnsi="Arial"/>
                      <w:sz w:val="19"/>
                      <w:szCs w:val="19"/>
                    </w:rPr>
                    <w:t>Registo da participação dos alunos</w:t>
                  </w:r>
                </w:p>
                <w:p w:rsidR="008B4087" w:rsidRPr="00AB0985" w:rsidRDefault="008B4087" w:rsidP="004C7194">
                  <w:pPr>
                    <w:tabs>
                      <w:tab w:val="left" w:pos="5387"/>
                      <w:tab w:val="left" w:pos="5529"/>
                    </w:tabs>
                    <w:autoSpaceDE w:val="0"/>
                    <w:autoSpaceDN w:val="0"/>
                    <w:adjustRightInd w:val="0"/>
                    <w:ind w:left="142" w:hanging="142"/>
                    <w:rPr>
                      <w:rFonts w:ascii="Arial" w:hAnsi="Arial"/>
                      <w:szCs w:val="18"/>
                    </w:rPr>
                  </w:pPr>
                  <w:r w:rsidRPr="000A7CB3">
                    <w:rPr>
                      <w:rFonts w:ascii="Arial" w:eastAsia="MyriadPro-Regular" w:hAnsi="Arial"/>
                      <w:sz w:val="19"/>
                      <w:szCs w:val="19"/>
                    </w:rPr>
                    <w:t>•</w:t>
                  </w:r>
                  <w:r w:rsidRPr="000A7CB3">
                    <w:rPr>
                      <w:rFonts w:ascii="Arial" w:eastAsia="MyriadPro-Regular" w:hAnsi="Arial"/>
                      <w:szCs w:val="20"/>
                    </w:rPr>
                    <w:tab/>
                  </w:r>
                  <w:r w:rsidRPr="00AB0985">
                    <w:rPr>
                      <w:rFonts w:ascii="Arial" w:eastAsia="MyriadPro-Regular" w:hAnsi="Arial"/>
                      <w:sz w:val="19"/>
                      <w:szCs w:val="19"/>
                    </w:rPr>
                    <w:t>Registo do comportamento dos alunos</w:t>
                  </w:r>
                </w:p>
              </w:txbxContent>
            </v:textbox>
          </v:shape>
        </w:pict>
      </w:r>
      <w:r>
        <w:rPr>
          <w:rFonts w:ascii="Arial" w:eastAsia="MyriadPro-Regular" w:hAnsi="Arial"/>
          <w:noProof/>
          <w:sz w:val="19"/>
          <w:szCs w:val="19"/>
          <w:lang w:eastAsia="pt-PT"/>
        </w:rPr>
        <w:pict>
          <v:shape id="_x0000_s1136" type="#_x0000_t32" style="position:absolute;left:0;text-align:left;margin-left:-.6pt;margin-top:-.05pt;width:61487.8pt;height:10.45pt;z-index:251778048;mso-position-horizontal-relative:text;mso-position-vertical-relative:text" o:connectortype="straight" strokecolor="#7f7f7f [1612]" strokeweight="3pt"/>
        </w:pict>
      </w:r>
      <w:r w:rsidR="000079D7" w:rsidRPr="003800C2">
        <w:rPr>
          <w:rFonts w:ascii="Arial" w:hAnsi="Arial"/>
        </w:rPr>
        <w:br w:type="column"/>
      </w:r>
      <w:r w:rsidR="000079D7" w:rsidRPr="003800C2">
        <w:rPr>
          <w:rFonts w:ascii="Arial" w:hAnsi="Arial"/>
          <w:b/>
          <w:bCs/>
          <w:color w:val="FFFFFF"/>
          <w:sz w:val="44"/>
          <w:szCs w:val="44"/>
        </w:rPr>
        <w:lastRenderedPageBreak/>
        <w:t xml:space="preserve">Roteiro </w:t>
      </w:r>
      <w:r w:rsidR="000A7CB3">
        <w:rPr>
          <w:rFonts w:ascii="Arial" w:hAnsi="Arial"/>
          <w:b/>
          <w:bCs/>
          <w:color w:val="FFFFFF"/>
          <w:sz w:val="44"/>
          <w:szCs w:val="44"/>
        </w:rPr>
        <w:t>3</w:t>
      </w:r>
    </w:p>
    <w:tbl>
      <w:tblPr>
        <w:tblStyle w:val="TableGrid"/>
        <w:tblW w:w="3686" w:type="dxa"/>
        <w:tblInd w:w="250" w:type="dxa"/>
        <w:tblBorders>
          <w:top w:val="none" w:sz="0" w:space="0" w:color="auto"/>
          <w:left w:val="single" w:sz="24" w:space="0" w:color="FFFFFF" w:themeColor="background1"/>
          <w:bottom w:val="none" w:sz="0" w:space="0" w:color="auto"/>
          <w:right w:val="none" w:sz="0" w:space="0" w:color="auto"/>
          <w:insideH w:val="single" w:sz="24" w:space="0" w:color="FFFFFF" w:themeColor="background1"/>
          <w:insideV w:val="single" w:sz="4" w:space="0" w:color="FFFFFF" w:themeColor="background1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3686"/>
      </w:tblGrid>
      <w:tr w:rsidR="000079D7" w:rsidRPr="003800C2" w:rsidTr="00BF4597">
        <w:trPr>
          <w:trHeight w:val="486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0079D7" w:rsidRPr="0050607C" w:rsidRDefault="000079D7" w:rsidP="00BF4597">
            <w:pPr>
              <w:rPr>
                <w:rFonts w:ascii="Arial" w:hAnsi="Arial"/>
              </w:rPr>
            </w:pPr>
            <w:r>
              <w:rPr>
                <w:rFonts w:ascii="Arial" w:hAnsi="Arial"/>
                <w:b/>
                <w:bCs/>
                <w:sz w:val="24"/>
                <w:szCs w:val="24"/>
              </w:rPr>
              <w:t>N.º de aulas: 3</w:t>
            </w:r>
          </w:p>
        </w:tc>
      </w:tr>
      <w:tr w:rsidR="000079D7" w:rsidRPr="003800C2" w:rsidTr="00AB0985">
        <w:trPr>
          <w:trHeight w:val="2093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0079D7" w:rsidRPr="0050607C" w:rsidRDefault="000079D7" w:rsidP="000A7CB3">
            <w:pPr>
              <w:autoSpaceDE w:val="0"/>
              <w:autoSpaceDN w:val="0"/>
              <w:adjustRightInd w:val="0"/>
              <w:ind w:left="176" w:hanging="176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50607C">
              <w:rPr>
                <w:rFonts w:ascii="Arial" w:hAnsi="Arial"/>
                <w:b/>
                <w:bCs/>
                <w:sz w:val="24"/>
                <w:szCs w:val="24"/>
              </w:rPr>
              <w:t>Sumário:</w:t>
            </w:r>
          </w:p>
          <w:p w:rsidR="000A7CB3" w:rsidRDefault="000A7CB3" w:rsidP="000A7CB3">
            <w:pPr>
              <w:autoSpaceDE w:val="0"/>
              <w:autoSpaceDN w:val="0"/>
              <w:adjustRightInd w:val="0"/>
              <w:ind w:left="176" w:hanging="176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A poluição marinha</w:t>
            </w:r>
          </w:p>
          <w:p w:rsidR="000A7CB3" w:rsidRDefault="000A7CB3" w:rsidP="000A7CB3">
            <w:pPr>
              <w:autoSpaceDE w:val="0"/>
              <w:autoSpaceDN w:val="0"/>
              <w:adjustRightInd w:val="0"/>
              <w:ind w:left="176" w:hanging="176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A sobre-exploração dos</w:t>
            </w:r>
          </w:p>
          <w:p w:rsidR="000A7CB3" w:rsidRDefault="000A7CB3" w:rsidP="000A7CB3">
            <w:pPr>
              <w:autoSpaceDE w:val="0"/>
              <w:autoSpaceDN w:val="0"/>
              <w:adjustRightInd w:val="0"/>
              <w:ind w:left="176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recursos piscícolas</w:t>
            </w:r>
          </w:p>
          <w:p w:rsidR="000A7CB3" w:rsidRDefault="000A7CB3" w:rsidP="000A7CB3">
            <w:pPr>
              <w:autoSpaceDE w:val="0"/>
              <w:autoSpaceDN w:val="0"/>
              <w:adjustRightInd w:val="0"/>
              <w:ind w:left="176" w:hanging="176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A fiscalização das águas</w:t>
            </w:r>
          </w:p>
          <w:p w:rsidR="000A7CB3" w:rsidRDefault="000A7CB3" w:rsidP="000A7CB3">
            <w:pPr>
              <w:autoSpaceDE w:val="0"/>
              <w:autoSpaceDN w:val="0"/>
              <w:adjustRightInd w:val="0"/>
              <w:ind w:left="176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nacionais e da ZEE</w:t>
            </w:r>
          </w:p>
          <w:p w:rsidR="000A7CB3" w:rsidRDefault="000A7CB3" w:rsidP="000A7CB3">
            <w:pPr>
              <w:autoSpaceDE w:val="0"/>
              <w:autoSpaceDN w:val="0"/>
              <w:adjustRightInd w:val="0"/>
              <w:ind w:left="176" w:hanging="176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A pressão sobre as águas</w:t>
            </w:r>
          </w:p>
          <w:p w:rsidR="000A7CB3" w:rsidRDefault="000A7CB3" w:rsidP="000A7CB3">
            <w:pPr>
              <w:autoSpaceDE w:val="0"/>
              <w:autoSpaceDN w:val="0"/>
              <w:adjustRightInd w:val="0"/>
              <w:ind w:left="176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costeiras</w:t>
            </w:r>
          </w:p>
          <w:p w:rsidR="000079D7" w:rsidRPr="0050607C" w:rsidRDefault="000A7CB3" w:rsidP="000A7CB3">
            <w:pPr>
              <w:autoSpaceDE w:val="0"/>
              <w:autoSpaceDN w:val="0"/>
              <w:adjustRightInd w:val="0"/>
              <w:ind w:left="176" w:hanging="176"/>
              <w:rPr>
                <w:rFonts w:ascii="Arial" w:hAnsi="Arial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Causas da erosão costeira</w:t>
            </w:r>
          </w:p>
        </w:tc>
      </w:tr>
      <w:tr w:rsidR="000079D7" w:rsidRPr="003800C2" w:rsidTr="00AB0985">
        <w:trPr>
          <w:trHeight w:val="1826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0079D7" w:rsidRPr="0050607C" w:rsidRDefault="000079D7" w:rsidP="00BF4597">
            <w:pPr>
              <w:autoSpaceDE w:val="0"/>
              <w:autoSpaceDN w:val="0"/>
              <w:adjustRightInd w:val="0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50607C">
              <w:rPr>
                <w:rFonts w:ascii="Arial" w:hAnsi="Arial"/>
                <w:b/>
                <w:bCs/>
                <w:sz w:val="24"/>
                <w:szCs w:val="24"/>
              </w:rPr>
              <w:t>Conceitos/Noções</w:t>
            </w:r>
          </w:p>
          <w:p w:rsidR="000079D7" w:rsidRPr="0050607C" w:rsidRDefault="000079D7" w:rsidP="00BF4597">
            <w:pPr>
              <w:autoSpaceDE w:val="0"/>
              <w:autoSpaceDN w:val="0"/>
              <w:adjustRightInd w:val="0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50607C">
              <w:rPr>
                <w:rFonts w:ascii="Arial" w:hAnsi="Arial"/>
                <w:b/>
                <w:bCs/>
                <w:sz w:val="24"/>
                <w:szCs w:val="24"/>
              </w:rPr>
              <w:t>básicas:</w:t>
            </w:r>
          </w:p>
          <w:p w:rsidR="000A7CB3" w:rsidRDefault="000A7CB3" w:rsidP="000A7CB3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Erosão costeira</w:t>
            </w:r>
          </w:p>
          <w:p w:rsidR="000A7CB3" w:rsidRDefault="000A7CB3" w:rsidP="000A7CB3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Esporão</w:t>
            </w:r>
          </w:p>
          <w:p w:rsidR="000A7CB3" w:rsidRDefault="000A7CB3" w:rsidP="000A7CB3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Quebra-mar</w:t>
            </w:r>
          </w:p>
          <w:p w:rsidR="000A7CB3" w:rsidRDefault="000A7CB3" w:rsidP="000A7CB3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Maré negra</w:t>
            </w:r>
          </w:p>
          <w:p w:rsidR="000079D7" w:rsidRPr="0050607C" w:rsidRDefault="000A7CB3" w:rsidP="000A7CB3">
            <w:pPr>
              <w:rPr>
                <w:rFonts w:ascii="Arial" w:hAnsi="Arial"/>
              </w:rPr>
            </w:pPr>
            <w:r>
              <w:rPr>
                <w:rFonts w:ascii="BryantPro-RegularItalic" w:hAnsi="BryantPro-RegularItalic" w:cs="BryantPro-RegularItalic"/>
                <w:i/>
                <w:iCs/>
                <w:sz w:val="18"/>
                <w:szCs w:val="18"/>
              </w:rPr>
              <w:t>Stock</w:t>
            </w:r>
          </w:p>
        </w:tc>
      </w:tr>
      <w:tr w:rsidR="000079D7" w:rsidRPr="003800C2" w:rsidTr="00AB0985">
        <w:trPr>
          <w:trHeight w:val="5896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0079D7" w:rsidRPr="0050607C" w:rsidRDefault="000079D7" w:rsidP="00BF4597">
            <w:pPr>
              <w:autoSpaceDE w:val="0"/>
              <w:autoSpaceDN w:val="0"/>
              <w:adjustRightInd w:val="0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50607C">
              <w:rPr>
                <w:rFonts w:ascii="Arial" w:hAnsi="Arial"/>
                <w:b/>
                <w:bCs/>
                <w:sz w:val="24"/>
                <w:szCs w:val="24"/>
              </w:rPr>
              <w:t>Recursos:</w:t>
            </w:r>
          </w:p>
          <w:p w:rsidR="000A7CB3" w:rsidRDefault="000A7CB3" w:rsidP="000A7CB3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Manual:</w:t>
            </w:r>
          </w:p>
          <w:p w:rsidR="000A7CB3" w:rsidRDefault="000A7CB3" w:rsidP="000A7CB3">
            <w:pPr>
              <w:autoSpaceDE w:val="0"/>
              <w:autoSpaceDN w:val="0"/>
              <w:adjustRightInd w:val="0"/>
              <w:ind w:left="176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páginas 237 a 242</w:t>
            </w:r>
          </w:p>
          <w:p w:rsidR="000A7CB3" w:rsidRDefault="000A7CB3" w:rsidP="000A7CB3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e-Manual</w:t>
            </w:r>
          </w:p>
          <w:p w:rsidR="000A7CB3" w:rsidRDefault="000A7CB3" w:rsidP="000A7CB3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+Manual</w:t>
            </w:r>
          </w:p>
          <w:p w:rsidR="000A7CB3" w:rsidRDefault="000A7CB3" w:rsidP="000A7CB3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Caderno de Atividades:</w:t>
            </w:r>
          </w:p>
          <w:p w:rsidR="000A7CB3" w:rsidRDefault="000A7CB3" w:rsidP="000A7CB3">
            <w:pPr>
              <w:autoSpaceDE w:val="0"/>
              <w:autoSpaceDN w:val="0"/>
              <w:adjustRightInd w:val="0"/>
              <w:ind w:left="176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FC3 e QE1</w:t>
            </w:r>
          </w:p>
          <w:p w:rsidR="000A7CB3" w:rsidRDefault="000A7CB3" w:rsidP="000A7CB3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Escola Virtual</w:t>
            </w:r>
          </w:p>
          <w:p w:rsidR="000A7CB3" w:rsidRDefault="000A7CB3" w:rsidP="000A7CB3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Sítios eletrónicos:</w:t>
            </w:r>
          </w:p>
          <w:p w:rsidR="000A7CB3" w:rsidRDefault="000A7CB3" w:rsidP="000A7CB3">
            <w:pPr>
              <w:autoSpaceDE w:val="0"/>
              <w:autoSpaceDN w:val="0"/>
              <w:adjustRightInd w:val="0"/>
              <w:ind w:left="176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http://portugalfotografiaaerea.</w:t>
            </w:r>
          </w:p>
          <w:p w:rsidR="000A7CB3" w:rsidRDefault="000A7CB3" w:rsidP="000A7CB3">
            <w:pPr>
              <w:autoSpaceDE w:val="0"/>
              <w:autoSpaceDN w:val="0"/>
              <w:adjustRightInd w:val="0"/>
              <w:ind w:left="176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blogspot.pt</w:t>
            </w:r>
          </w:p>
          <w:p w:rsidR="000A7CB3" w:rsidRDefault="000A7CB3" w:rsidP="000A7CB3">
            <w:pPr>
              <w:autoSpaceDE w:val="0"/>
              <w:autoSpaceDN w:val="0"/>
              <w:adjustRightInd w:val="0"/>
              <w:ind w:left="176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http://geo.snirh.pt/snirlit/site</w:t>
            </w:r>
          </w:p>
          <w:p w:rsidR="000079D7" w:rsidRPr="0050607C" w:rsidRDefault="000A7CB3" w:rsidP="000A7CB3">
            <w:pPr>
              <w:ind w:left="176"/>
              <w:rPr>
                <w:rFonts w:ascii="Arial" w:hAnsi="Arial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www.jn.pt</w:t>
            </w:r>
          </w:p>
        </w:tc>
      </w:tr>
    </w:tbl>
    <w:p w:rsidR="000079D7" w:rsidRDefault="000079D7" w:rsidP="000079D7">
      <w:pPr>
        <w:rPr>
          <w:rFonts w:ascii="Arial" w:hAnsi="Arial"/>
        </w:rPr>
        <w:sectPr w:rsidR="000079D7" w:rsidSect="00424813">
          <w:type w:val="continuous"/>
          <w:pgSz w:w="11906" w:h="16838"/>
          <w:pgMar w:top="1702" w:right="1133" w:bottom="993" w:left="1134" w:header="708" w:footer="708" w:gutter="0"/>
          <w:cols w:num="2" w:space="285" w:equalWidth="0">
            <w:col w:w="6661" w:space="285"/>
            <w:col w:w="2693"/>
          </w:cols>
          <w:titlePg/>
          <w:docGrid w:linePitch="360"/>
        </w:sectPr>
      </w:pPr>
    </w:p>
    <w:p w:rsidR="000079D7" w:rsidRDefault="000079D7" w:rsidP="000079D7">
      <w:pPr>
        <w:rPr>
          <w:rFonts w:ascii="Arial" w:hAnsi="Arial"/>
        </w:rPr>
      </w:pPr>
    </w:p>
    <w:p w:rsidR="000079D7" w:rsidRDefault="000079D7" w:rsidP="000079D7">
      <w:pPr>
        <w:rPr>
          <w:rFonts w:ascii="Arial" w:hAnsi="Arial"/>
        </w:rPr>
      </w:pPr>
    </w:p>
    <w:p w:rsidR="000079D7" w:rsidRDefault="000079D7" w:rsidP="000079D7">
      <w:pPr>
        <w:rPr>
          <w:rFonts w:ascii="Arial" w:hAnsi="Arial"/>
        </w:rPr>
      </w:pPr>
    </w:p>
    <w:p w:rsidR="000079D7" w:rsidRDefault="000079D7" w:rsidP="000079D7">
      <w:pPr>
        <w:rPr>
          <w:rFonts w:ascii="Arial" w:hAnsi="Arial"/>
        </w:rPr>
      </w:pPr>
    </w:p>
    <w:p w:rsidR="000079D7" w:rsidRDefault="000079D7" w:rsidP="000079D7">
      <w:pPr>
        <w:rPr>
          <w:rFonts w:ascii="Arial" w:hAnsi="Arial"/>
        </w:rPr>
      </w:pPr>
    </w:p>
    <w:p w:rsidR="000079D7" w:rsidRDefault="000079D7" w:rsidP="000079D7">
      <w:pPr>
        <w:rPr>
          <w:rFonts w:ascii="Arial" w:hAnsi="Arial"/>
        </w:rPr>
        <w:sectPr w:rsidR="000079D7" w:rsidSect="000F3579">
          <w:type w:val="continuous"/>
          <w:pgSz w:w="11906" w:h="16838"/>
          <w:pgMar w:top="1702" w:right="1133" w:bottom="993" w:left="1134" w:header="708" w:footer="708" w:gutter="0"/>
          <w:cols w:space="285"/>
          <w:titlePg/>
          <w:docGrid w:linePitch="360"/>
        </w:sectPr>
      </w:pPr>
    </w:p>
    <w:p w:rsidR="00BF4597" w:rsidRDefault="008B4087" w:rsidP="00BF4597">
      <w:pPr>
        <w:jc w:val="both"/>
        <w:rPr>
          <w:rFonts w:ascii="Arial" w:hAnsi="Arial"/>
        </w:rPr>
      </w:pPr>
      <w:r>
        <w:rPr>
          <w:rFonts w:ascii="Arial" w:hAnsi="Arial"/>
          <w:b/>
          <w:bCs/>
          <w:noProof/>
          <w:sz w:val="24"/>
          <w:szCs w:val="24"/>
          <w:lang w:eastAsia="pt-PT"/>
        </w:rPr>
        <w:lastRenderedPageBreak/>
        <w:pict>
          <v:shape id="_x0000_s1137" type="#_x0000_t32" style="position:absolute;left:0;text-align:left;margin-left:132.4pt;margin-top:8.2pt;width:357.6pt;height:0;z-index:251781120" o:connectortype="straight" strokecolor="#7f7f7f [1612]" strokeweight="3pt"/>
        </w:pict>
      </w:r>
    </w:p>
    <w:p w:rsidR="00BF4597" w:rsidRDefault="00BF4597" w:rsidP="00BF4597">
      <w:pPr>
        <w:rPr>
          <w:rFonts w:ascii="Arial" w:hAnsi="Arial"/>
        </w:rPr>
        <w:sectPr w:rsidR="00BF4597" w:rsidSect="00526CAB">
          <w:headerReference w:type="first" r:id="rId91"/>
          <w:pgSz w:w="11906" w:h="16838"/>
          <w:pgMar w:top="1702" w:right="1133" w:bottom="993" w:left="1134" w:header="708" w:footer="708" w:gutter="0"/>
          <w:cols w:space="283"/>
          <w:titlePg/>
          <w:docGrid w:linePitch="360"/>
        </w:sectPr>
      </w:pPr>
    </w:p>
    <w:p w:rsidR="00BF4597" w:rsidRDefault="00BF4597" w:rsidP="00BF4597">
      <w:pPr>
        <w:spacing w:after="240"/>
        <w:rPr>
          <w:rFonts w:ascii="Arial" w:hAnsi="Arial"/>
        </w:rPr>
      </w:pPr>
      <w:r>
        <w:rPr>
          <w:rFonts w:ascii="BryantPro-Bold" w:hAnsi="BryantPro-Bold" w:cs="BryantPro-Bold"/>
          <w:b/>
          <w:bCs/>
          <w:color w:val="FFFFFF"/>
          <w:sz w:val="44"/>
          <w:szCs w:val="44"/>
        </w:rPr>
        <w:lastRenderedPageBreak/>
        <w:t>Roteiro 4</w:t>
      </w:r>
    </w:p>
    <w:tbl>
      <w:tblPr>
        <w:tblStyle w:val="TableGrid"/>
        <w:tblW w:w="0" w:type="auto"/>
        <w:tblInd w:w="-10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24" w:space="0" w:color="FFFFFF" w:themeColor="background1"/>
          <w:insideV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3686"/>
      </w:tblGrid>
      <w:tr w:rsidR="00BF4597" w:rsidTr="00BF4597">
        <w:trPr>
          <w:trHeight w:val="486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BF4597" w:rsidRPr="00214F5B" w:rsidRDefault="008B4087" w:rsidP="00BF4597">
            <w:pPr>
              <w:ind w:left="1025" w:hanging="142"/>
              <w:rPr>
                <w:rFonts w:ascii="Arial" w:hAnsi="Arial"/>
              </w:rPr>
            </w:pPr>
            <w:r>
              <w:rPr>
                <w:rFonts w:ascii="Arial" w:hAnsi="Arial"/>
                <w:noProof/>
                <w:lang w:eastAsia="pt-PT"/>
              </w:rPr>
              <w:pict>
                <v:shape id="_x0000_s1138" type="#_x0000_t202" style="position:absolute;left:0;text-align:left;margin-left:-6.05pt;margin-top:558.65pt;width:556.7pt;height:57.25pt;z-index:251782144" fillcolor="#bfbfbf [2412]" stroked="f">
                  <v:textbox style="mso-next-textbox:#_x0000_s1138;mso-fit-shape-to-text:t" inset=",2.3mm,,2.3mm">
                    <w:txbxContent>
                      <w:p w:rsidR="008B4087" w:rsidRPr="006532E7" w:rsidRDefault="008B4087" w:rsidP="005B2F39">
                        <w:pPr>
                          <w:tabs>
                            <w:tab w:val="left" w:pos="5954"/>
                            <w:tab w:val="left" w:pos="6096"/>
                          </w:tabs>
                          <w:autoSpaceDE w:val="0"/>
                          <w:autoSpaceDN w:val="0"/>
                          <w:adjustRightInd w:val="0"/>
                          <w:ind w:left="1418" w:hanging="142"/>
                          <w:rPr>
                            <w:rFonts w:ascii="Arial" w:hAnsi="Arial"/>
                            <w:b/>
                            <w:bCs/>
                            <w:szCs w:val="20"/>
                          </w:rPr>
                        </w:pPr>
                        <w:r w:rsidRPr="006532E7">
                          <w:rPr>
                            <w:rFonts w:ascii="Arial" w:hAnsi="Arial"/>
                            <w:b/>
                            <w:bCs/>
                            <w:szCs w:val="20"/>
                          </w:rPr>
                          <w:t>Atividades de avaliação / Remediação</w:t>
                        </w:r>
                      </w:p>
                      <w:p w:rsidR="008B4087" w:rsidRPr="006532E7" w:rsidRDefault="008B4087" w:rsidP="005B2F39">
                        <w:pPr>
                          <w:tabs>
                            <w:tab w:val="left" w:pos="5954"/>
                            <w:tab w:val="left" w:pos="6096"/>
                          </w:tabs>
                          <w:autoSpaceDE w:val="0"/>
                          <w:autoSpaceDN w:val="0"/>
                          <w:adjustRightInd w:val="0"/>
                          <w:ind w:left="1418" w:hanging="142"/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</w:pPr>
                        <w:r w:rsidRPr="00BF4597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>•</w:t>
                        </w:r>
                        <w:r w:rsidRPr="00BF4597">
                          <w:rPr>
                            <w:rFonts w:ascii="Arial" w:eastAsia="MyriadPro-Regular" w:hAnsi="Arial"/>
                            <w:szCs w:val="20"/>
                          </w:rPr>
                          <w:tab/>
                        </w:r>
                        <w:r w:rsidRPr="006532E7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>Avaliação formativa</w:t>
                        </w:r>
                        <w:r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ab/>
                        </w:r>
                        <w:r w:rsidRPr="00BF4597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>•</w:t>
                        </w:r>
                        <w:r w:rsidRPr="00BF4597">
                          <w:rPr>
                            <w:rFonts w:ascii="Arial" w:eastAsia="MyriadPro-Regular" w:hAnsi="Arial"/>
                            <w:szCs w:val="20"/>
                          </w:rPr>
                          <w:tab/>
                        </w:r>
                        <w:r w:rsidRPr="006532E7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>Verificação/consolidação dos conhecimentos através da</w:t>
                        </w:r>
                      </w:p>
                      <w:p w:rsidR="008B4087" w:rsidRPr="006532E7" w:rsidRDefault="008B4087" w:rsidP="005B2F39">
                        <w:pPr>
                          <w:tabs>
                            <w:tab w:val="left" w:pos="5954"/>
                            <w:tab w:val="left" w:pos="6096"/>
                          </w:tabs>
                          <w:autoSpaceDE w:val="0"/>
                          <w:autoSpaceDN w:val="0"/>
                          <w:adjustRightInd w:val="0"/>
                          <w:ind w:left="1418" w:hanging="142"/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</w:pPr>
                        <w:r w:rsidRPr="00BF4597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>•</w:t>
                        </w:r>
                        <w:r w:rsidRPr="00BF4597">
                          <w:rPr>
                            <w:rFonts w:ascii="Arial" w:eastAsia="MyriadPro-Regular" w:hAnsi="Arial"/>
                            <w:szCs w:val="20"/>
                          </w:rPr>
                          <w:tab/>
                        </w:r>
                        <w:r w:rsidRPr="006532E7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 xml:space="preserve">Realizar os exercícios de “Testa o saber”, </w:t>
                        </w:r>
                        <w:r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ab/>
                        </w:r>
                        <w:proofErr w:type="spellStart"/>
                        <w:r w:rsidRPr="006532E7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>Geossíntese</w:t>
                        </w:r>
                        <w:proofErr w:type="spellEnd"/>
                        <w:r w:rsidRPr="006532E7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>, páginas 254 e 255 do manual</w:t>
                        </w:r>
                      </w:p>
                      <w:p w:rsidR="008B4087" w:rsidRPr="006532E7" w:rsidRDefault="008B4087" w:rsidP="005B2F39">
                        <w:pPr>
                          <w:tabs>
                            <w:tab w:val="left" w:pos="5954"/>
                            <w:tab w:val="left" w:pos="6096"/>
                          </w:tabs>
                          <w:autoSpaceDE w:val="0"/>
                          <w:autoSpaceDN w:val="0"/>
                          <w:adjustRightInd w:val="0"/>
                          <w:ind w:left="1418" w:hanging="142"/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</w:pPr>
                        <w:r w:rsidRPr="006532E7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>páginas 252</w:t>
                        </w:r>
                        <w:r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 xml:space="preserve"> </w:t>
                        </w:r>
                        <w:r w:rsidRPr="006532E7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>e 253 do manual</w:t>
                        </w:r>
                        <w:r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ab/>
                        </w:r>
                        <w:r w:rsidRPr="00BF4597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>•</w:t>
                        </w:r>
                        <w:r w:rsidRPr="00BF4597">
                          <w:rPr>
                            <w:rFonts w:ascii="Arial" w:eastAsia="MyriadPro-Regular" w:hAnsi="Arial"/>
                            <w:szCs w:val="20"/>
                          </w:rPr>
                          <w:tab/>
                        </w:r>
                        <w:r w:rsidRPr="006532E7">
                          <w:rPr>
                            <w:rFonts w:ascii="Arial" w:eastAsia="MyriadPro-Regular" w:hAnsi="Arial"/>
                            <w:sz w:val="19"/>
                            <w:szCs w:val="19"/>
                          </w:rPr>
                          <w:t>Avaliação sumativa</w:t>
                        </w:r>
                      </w:p>
                    </w:txbxContent>
                  </v:textbox>
                  <w10:anchorlock/>
                </v:shape>
              </w:pict>
            </w:r>
            <w:r>
              <w:rPr>
                <w:rFonts w:ascii="Arial" w:hAnsi="Arial"/>
                <w:noProof/>
                <w:lang w:eastAsia="pt-PT"/>
              </w:rPr>
              <w:pict>
                <v:shape id="_x0000_s1139" type="#_x0000_t32" style="position:absolute;left:0;text-align:left;margin-left:-6.05pt;margin-top:559.25pt;width:556.7pt;height:.05pt;z-index:251783168" o:connectortype="straight" strokecolor="#7f7f7f [1612]" strokeweight="3pt">
                  <w10:anchorlock/>
                </v:shape>
              </w:pict>
            </w:r>
            <w:proofErr w:type="spellStart"/>
            <w:r w:rsidR="00BF4597" w:rsidRPr="00214F5B">
              <w:rPr>
                <w:rFonts w:ascii="Arial" w:hAnsi="Arial"/>
                <w:b/>
                <w:bCs/>
                <w:sz w:val="24"/>
                <w:szCs w:val="24"/>
              </w:rPr>
              <w:t>N.°</w:t>
            </w:r>
            <w:proofErr w:type="spellEnd"/>
            <w:r w:rsidR="00BF4597" w:rsidRPr="00214F5B">
              <w:rPr>
                <w:rFonts w:ascii="Arial" w:hAnsi="Arial"/>
                <w:b/>
                <w:bCs/>
                <w:sz w:val="24"/>
                <w:szCs w:val="24"/>
              </w:rPr>
              <w:t xml:space="preserve"> de aulas: </w:t>
            </w:r>
            <w:r w:rsidR="00BF4597">
              <w:rPr>
                <w:rFonts w:ascii="Arial" w:hAnsi="Arial"/>
                <w:b/>
                <w:bCs/>
                <w:sz w:val="24"/>
                <w:szCs w:val="24"/>
              </w:rPr>
              <w:t>4</w:t>
            </w:r>
          </w:p>
        </w:tc>
      </w:tr>
      <w:tr w:rsidR="00BF4597" w:rsidTr="00BF4597">
        <w:trPr>
          <w:trHeight w:val="945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BF4597" w:rsidRDefault="00BF4597" w:rsidP="00BF4597">
            <w:pPr>
              <w:autoSpaceDE w:val="0"/>
              <w:autoSpaceDN w:val="0"/>
              <w:adjustRightInd w:val="0"/>
              <w:ind w:left="883"/>
              <w:rPr>
                <w:rFonts w:ascii="BryantPro-Bold" w:hAnsi="BryantPro-Bold" w:cs="BryantPro-Bold"/>
                <w:b/>
                <w:bCs/>
                <w:sz w:val="24"/>
                <w:szCs w:val="24"/>
              </w:rPr>
            </w:pPr>
            <w:r>
              <w:rPr>
                <w:rFonts w:ascii="BryantPro-Bold" w:hAnsi="BryantPro-Bold" w:cs="BryantPro-Bold"/>
                <w:b/>
                <w:bCs/>
                <w:sz w:val="24"/>
                <w:szCs w:val="24"/>
              </w:rPr>
              <w:t>Sumário:</w:t>
            </w:r>
          </w:p>
          <w:p w:rsidR="00BF4597" w:rsidRDefault="00BF4597" w:rsidP="00BF4597">
            <w:pPr>
              <w:autoSpaceDE w:val="0"/>
              <w:autoSpaceDN w:val="0"/>
              <w:adjustRightInd w:val="0"/>
              <w:ind w:left="1025" w:hanging="142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A rentabilização do litoral e dos</w:t>
            </w:r>
          </w:p>
          <w:p w:rsidR="00BF4597" w:rsidRPr="00214F5B" w:rsidRDefault="00BF4597" w:rsidP="00BF4597">
            <w:pPr>
              <w:ind w:left="1025"/>
              <w:rPr>
                <w:rFonts w:ascii="Arial" w:hAnsi="Arial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recursos marítimos</w:t>
            </w:r>
          </w:p>
        </w:tc>
      </w:tr>
      <w:tr w:rsidR="00BF4597" w:rsidTr="00BF4597">
        <w:trPr>
          <w:trHeight w:val="1385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BF4597" w:rsidRDefault="00BF4597" w:rsidP="00BF4597">
            <w:pPr>
              <w:autoSpaceDE w:val="0"/>
              <w:autoSpaceDN w:val="0"/>
              <w:adjustRightInd w:val="0"/>
              <w:ind w:left="883"/>
              <w:rPr>
                <w:rFonts w:ascii="BryantPro-Bold" w:hAnsi="BryantPro-Bold" w:cs="BryantPro-Bold"/>
                <w:b/>
                <w:bCs/>
                <w:sz w:val="24"/>
                <w:szCs w:val="24"/>
              </w:rPr>
            </w:pPr>
            <w:r>
              <w:rPr>
                <w:rFonts w:ascii="BryantPro-Bold" w:hAnsi="BryantPro-Bold" w:cs="BryantPro-Bold"/>
                <w:b/>
                <w:bCs/>
                <w:sz w:val="24"/>
                <w:szCs w:val="24"/>
              </w:rPr>
              <w:t>Conceitos/Noções</w:t>
            </w:r>
          </w:p>
          <w:p w:rsidR="00BF4597" w:rsidRDefault="00BF4597" w:rsidP="00BF4597">
            <w:pPr>
              <w:autoSpaceDE w:val="0"/>
              <w:autoSpaceDN w:val="0"/>
              <w:adjustRightInd w:val="0"/>
              <w:ind w:left="883"/>
              <w:rPr>
                <w:rFonts w:ascii="BryantPro-Bold" w:hAnsi="BryantPro-Bold" w:cs="BryantPro-Bold"/>
                <w:b/>
                <w:bCs/>
                <w:sz w:val="24"/>
                <w:szCs w:val="24"/>
              </w:rPr>
            </w:pPr>
            <w:r>
              <w:rPr>
                <w:rFonts w:ascii="BryantPro-Bold" w:hAnsi="BryantPro-Bold" w:cs="BryantPro-Bold"/>
                <w:b/>
                <w:bCs/>
                <w:sz w:val="24"/>
                <w:szCs w:val="24"/>
              </w:rPr>
              <w:t>básicas:</w:t>
            </w:r>
          </w:p>
          <w:p w:rsidR="00BF4597" w:rsidRDefault="00BF4597" w:rsidP="00BF4597">
            <w:pPr>
              <w:autoSpaceDE w:val="0"/>
              <w:autoSpaceDN w:val="0"/>
              <w:adjustRightInd w:val="0"/>
              <w:ind w:left="883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Energia das marés</w:t>
            </w:r>
          </w:p>
          <w:p w:rsidR="00BF4597" w:rsidRDefault="00BF4597" w:rsidP="00BF4597">
            <w:pPr>
              <w:autoSpaceDE w:val="0"/>
              <w:autoSpaceDN w:val="0"/>
              <w:adjustRightInd w:val="0"/>
              <w:ind w:left="883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Energia eólica</w:t>
            </w:r>
          </w:p>
          <w:p w:rsidR="00BF4597" w:rsidRPr="00214F5B" w:rsidRDefault="00BF4597" w:rsidP="00BF4597">
            <w:pPr>
              <w:ind w:left="883"/>
              <w:rPr>
                <w:rFonts w:ascii="Arial" w:hAnsi="Arial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POOC</w:t>
            </w:r>
          </w:p>
        </w:tc>
      </w:tr>
      <w:tr w:rsidR="00BF4597" w:rsidTr="005B2F39">
        <w:trPr>
          <w:trHeight w:val="7994"/>
        </w:trPr>
        <w:tc>
          <w:tcPr>
            <w:tcW w:w="3686" w:type="dxa"/>
            <w:shd w:val="clear" w:color="auto" w:fill="D9D9D9" w:themeFill="background1" w:themeFillShade="D9"/>
            <w:tcMar>
              <w:top w:w="113" w:type="dxa"/>
            </w:tcMar>
          </w:tcPr>
          <w:p w:rsidR="00BF4597" w:rsidRDefault="00BF4597" w:rsidP="00BF4597">
            <w:pPr>
              <w:autoSpaceDE w:val="0"/>
              <w:autoSpaceDN w:val="0"/>
              <w:adjustRightInd w:val="0"/>
              <w:ind w:left="883"/>
              <w:rPr>
                <w:rFonts w:ascii="BryantPro-Bold" w:hAnsi="BryantPro-Bold" w:cs="BryantPro-Bold"/>
                <w:b/>
                <w:bCs/>
                <w:sz w:val="24"/>
                <w:szCs w:val="24"/>
              </w:rPr>
            </w:pPr>
            <w:r>
              <w:rPr>
                <w:rFonts w:ascii="BryantPro-Bold" w:hAnsi="BryantPro-Bold" w:cs="BryantPro-Bold"/>
                <w:b/>
                <w:bCs/>
                <w:sz w:val="24"/>
                <w:szCs w:val="24"/>
              </w:rPr>
              <w:t>Recursos:</w:t>
            </w:r>
          </w:p>
          <w:p w:rsidR="00BF4597" w:rsidRDefault="00BF4597" w:rsidP="00BF4597">
            <w:pPr>
              <w:autoSpaceDE w:val="0"/>
              <w:autoSpaceDN w:val="0"/>
              <w:adjustRightInd w:val="0"/>
              <w:ind w:left="883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Manual:</w:t>
            </w:r>
          </w:p>
          <w:p w:rsidR="00BF4597" w:rsidRDefault="00BF4597" w:rsidP="00BF4597">
            <w:pPr>
              <w:autoSpaceDE w:val="0"/>
              <w:autoSpaceDN w:val="0"/>
              <w:adjustRightInd w:val="0"/>
              <w:ind w:left="1025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páginas 243 a 255</w:t>
            </w:r>
          </w:p>
          <w:p w:rsidR="00BF4597" w:rsidRDefault="00BF4597" w:rsidP="00BF4597">
            <w:pPr>
              <w:autoSpaceDE w:val="0"/>
              <w:autoSpaceDN w:val="0"/>
              <w:adjustRightInd w:val="0"/>
              <w:ind w:left="883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e-Manual</w:t>
            </w:r>
          </w:p>
          <w:p w:rsidR="00BF4597" w:rsidRDefault="00BF4597" w:rsidP="00BF4597">
            <w:pPr>
              <w:autoSpaceDE w:val="0"/>
              <w:autoSpaceDN w:val="0"/>
              <w:adjustRightInd w:val="0"/>
              <w:ind w:left="883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+Manual</w:t>
            </w:r>
          </w:p>
          <w:p w:rsidR="00BF4597" w:rsidRDefault="00BF4597" w:rsidP="00BF4597">
            <w:pPr>
              <w:autoSpaceDE w:val="0"/>
              <w:autoSpaceDN w:val="0"/>
              <w:adjustRightInd w:val="0"/>
              <w:ind w:left="883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Caderno de Atividades:</w:t>
            </w:r>
          </w:p>
          <w:p w:rsidR="00BF4597" w:rsidRDefault="00BF4597" w:rsidP="00BF4597">
            <w:pPr>
              <w:autoSpaceDE w:val="0"/>
              <w:autoSpaceDN w:val="0"/>
              <w:adjustRightInd w:val="0"/>
              <w:ind w:left="1025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FC4, QE2 e QE3</w:t>
            </w:r>
          </w:p>
          <w:p w:rsidR="00BF4597" w:rsidRDefault="00BF4597" w:rsidP="00BF4597">
            <w:pPr>
              <w:autoSpaceDE w:val="0"/>
              <w:autoSpaceDN w:val="0"/>
              <w:adjustRightInd w:val="0"/>
              <w:ind w:left="883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Sítios eletrónicos:</w:t>
            </w:r>
          </w:p>
          <w:p w:rsidR="00BF4597" w:rsidRDefault="00BF4597" w:rsidP="00BF4597">
            <w:pPr>
              <w:autoSpaceDE w:val="0"/>
              <w:autoSpaceDN w:val="0"/>
              <w:adjustRightInd w:val="0"/>
              <w:ind w:left="1025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www.emepc.pt</w:t>
            </w:r>
          </w:p>
          <w:p w:rsidR="00BF4597" w:rsidRDefault="00BF4597" w:rsidP="00BF4597">
            <w:pPr>
              <w:autoSpaceDE w:val="0"/>
              <w:autoSpaceDN w:val="0"/>
              <w:adjustRightInd w:val="0"/>
              <w:ind w:left="1025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www.eu-oea.com</w:t>
            </w:r>
          </w:p>
          <w:p w:rsidR="00BF4597" w:rsidRDefault="00BF4597" w:rsidP="00BF4597">
            <w:pPr>
              <w:autoSpaceDE w:val="0"/>
              <w:autoSpaceDN w:val="0"/>
              <w:adjustRightInd w:val="0"/>
              <w:ind w:left="1025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www.turismodeportugal.pt</w:t>
            </w:r>
          </w:p>
          <w:p w:rsidR="00BF4597" w:rsidRDefault="00BF4597" w:rsidP="00BF4597">
            <w:pPr>
              <w:autoSpaceDE w:val="0"/>
              <w:autoSpaceDN w:val="0"/>
              <w:adjustRightInd w:val="0"/>
              <w:ind w:left="1025"/>
              <w:rPr>
                <w:rFonts w:ascii="BryantPro-Regular" w:hAnsi="BryantPro-Regular" w:cs="BryantPro-Regular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www.portaldomar.pt</w:t>
            </w:r>
          </w:p>
          <w:p w:rsidR="00BF4597" w:rsidRPr="00214F5B" w:rsidRDefault="00BF4597" w:rsidP="00BF4597">
            <w:pPr>
              <w:autoSpaceDE w:val="0"/>
              <w:autoSpaceDN w:val="0"/>
              <w:adjustRightInd w:val="0"/>
              <w:ind w:left="1025"/>
              <w:rPr>
                <w:rFonts w:ascii="Arial" w:hAnsi="Arial"/>
                <w:sz w:val="18"/>
                <w:szCs w:val="18"/>
              </w:rPr>
            </w:pPr>
            <w:r>
              <w:rPr>
                <w:rFonts w:ascii="BryantPro-Regular" w:hAnsi="BryantPro-Regular" w:cs="BryantPro-Regular"/>
                <w:sz w:val="18"/>
                <w:szCs w:val="18"/>
              </w:rPr>
              <w:t>www.icnf.pt</w:t>
            </w:r>
          </w:p>
        </w:tc>
      </w:tr>
    </w:tbl>
    <w:p w:rsidR="00BF4597" w:rsidRPr="007A7BC8" w:rsidRDefault="00BF4597" w:rsidP="00BF4597">
      <w:pPr>
        <w:rPr>
          <w:rFonts w:ascii="Arial" w:hAnsi="Arial"/>
          <w:sz w:val="4"/>
          <w:szCs w:val="4"/>
        </w:rPr>
      </w:pPr>
      <w:r>
        <w:rPr>
          <w:rFonts w:ascii="Arial" w:hAnsi="Arial"/>
        </w:rPr>
        <w:br w:type="column"/>
      </w:r>
    </w:p>
    <w:tbl>
      <w:tblPr>
        <w:tblStyle w:val="TableGrid"/>
        <w:tblW w:w="6805" w:type="dxa"/>
        <w:tblBorders>
          <w:top w:val="single" w:sz="24" w:space="0" w:color="808080" w:themeColor="background1" w:themeShade="80"/>
          <w:left w:val="none" w:sz="0" w:space="0" w:color="auto"/>
          <w:bottom w:val="none" w:sz="0" w:space="0" w:color="auto"/>
          <w:right w:val="none" w:sz="0" w:space="0" w:color="auto"/>
          <w:insideH w:val="single" w:sz="24" w:space="0" w:color="808080" w:themeColor="background1" w:themeShade="80"/>
          <w:insideV w:val="single" w:sz="2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6805"/>
      </w:tblGrid>
      <w:tr w:rsidR="00BF4597" w:rsidRPr="003800C2" w:rsidTr="00BF4597">
        <w:trPr>
          <w:trHeight w:val="1814"/>
        </w:trPr>
        <w:tc>
          <w:tcPr>
            <w:tcW w:w="6805" w:type="dxa"/>
            <w:tcBorders>
              <w:top w:val="nil"/>
              <w:bottom w:val="single" w:sz="24" w:space="0" w:color="808080" w:themeColor="background1" w:themeShade="80"/>
            </w:tcBorders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BF4597" w:rsidRPr="00870F77" w:rsidRDefault="00BF4597" w:rsidP="00BF4597">
            <w:pPr>
              <w:autoSpaceDE w:val="0"/>
              <w:autoSpaceDN w:val="0"/>
              <w:adjustRightInd w:val="0"/>
              <w:ind w:left="142" w:hanging="142"/>
              <w:rPr>
                <w:rFonts w:ascii="Arial" w:hAnsi="Arial"/>
                <w:b/>
                <w:bCs/>
                <w:sz w:val="36"/>
                <w:szCs w:val="36"/>
              </w:rPr>
            </w:pPr>
            <w:r w:rsidRPr="003E4763">
              <w:rPr>
                <w:rFonts w:ascii="Arial" w:hAnsi="Arial"/>
              </w:rPr>
              <w:br w:type="column"/>
            </w:r>
            <w:r w:rsidRPr="00870F77">
              <w:rPr>
                <w:rFonts w:ascii="Arial" w:hAnsi="Arial"/>
                <w:b/>
                <w:bCs/>
                <w:noProof/>
                <w:sz w:val="36"/>
                <w:szCs w:val="36"/>
                <w:lang w:eastAsia="pt-PT"/>
              </w:rPr>
              <w:drawing>
                <wp:anchor distT="0" distB="0" distL="0" distR="114300" simplePos="0" relativeHeight="251780096" behindDoc="1" locked="0" layoutInCell="1" allowOverlap="1">
                  <wp:simplePos x="0" y="0"/>
                  <wp:positionH relativeFrom="column">
                    <wp:posOffset>-1886916</wp:posOffset>
                  </wp:positionH>
                  <wp:positionV relativeFrom="paragraph">
                    <wp:posOffset>149888</wp:posOffset>
                  </wp:positionV>
                  <wp:extent cx="1097280" cy="793418"/>
                  <wp:effectExtent l="0" t="152400" r="0" b="143510"/>
                  <wp:wrapSquare wrapText="right"/>
                  <wp:docPr id="37" name="Imagem 3" descr="Page_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age_006.jpg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096645" cy="789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870F77">
              <w:rPr>
                <w:rFonts w:ascii="Arial" w:hAnsi="Arial"/>
                <w:b/>
                <w:bCs/>
                <w:sz w:val="36"/>
                <w:szCs w:val="36"/>
              </w:rPr>
              <w:t>Disciplina – Geografia A</w:t>
            </w:r>
          </w:p>
          <w:p w:rsidR="00BF4597" w:rsidRDefault="00BF4597" w:rsidP="00BF4597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22"/>
              </w:rPr>
            </w:pPr>
            <w:r>
              <w:rPr>
                <w:rFonts w:ascii="BryantPro-Bold" w:hAnsi="BryantPro-Bold" w:cs="BryantPro-Bold"/>
                <w:b/>
                <w:bCs/>
                <w:sz w:val="22"/>
              </w:rPr>
              <w:t xml:space="preserve">Tema 2: </w:t>
            </w:r>
            <w:r>
              <w:rPr>
                <w:rFonts w:ascii="BryantPro-Regular" w:hAnsi="BryantPro-Regular" w:cs="BryantPro-Regular"/>
                <w:sz w:val="22"/>
              </w:rPr>
              <w:t>Os recursos de que a população</w:t>
            </w:r>
          </w:p>
          <w:p w:rsidR="00BF4597" w:rsidRDefault="00BF4597" w:rsidP="00BF4597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22"/>
              </w:rPr>
            </w:pPr>
            <w:r>
              <w:rPr>
                <w:rFonts w:ascii="BryantPro-Regular" w:hAnsi="BryantPro-Regular" w:cs="BryantPro-Regular"/>
                <w:sz w:val="22"/>
              </w:rPr>
              <w:t>dispõe: usos, limites e potencialidades</w:t>
            </w:r>
          </w:p>
          <w:p w:rsidR="00BF4597" w:rsidRDefault="00BF4597" w:rsidP="00BF4597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22"/>
              </w:rPr>
            </w:pPr>
            <w:r>
              <w:rPr>
                <w:rFonts w:ascii="BryantPro-Bold" w:hAnsi="BryantPro-Bold" w:cs="BryantPro-Bold"/>
                <w:b/>
                <w:bCs/>
                <w:sz w:val="22"/>
              </w:rPr>
              <w:t xml:space="preserve">Subtema: </w:t>
            </w:r>
            <w:r>
              <w:rPr>
                <w:rFonts w:ascii="BryantPro-Regular" w:hAnsi="BryantPro-Regular" w:cs="BryantPro-Regular"/>
                <w:sz w:val="22"/>
              </w:rPr>
              <w:t>Os recursos marítimos</w:t>
            </w:r>
          </w:p>
          <w:p w:rsidR="00BF4597" w:rsidRDefault="00BF4597" w:rsidP="00BF4597">
            <w:pPr>
              <w:autoSpaceDE w:val="0"/>
              <w:autoSpaceDN w:val="0"/>
              <w:adjustRightInd w:val="0"/>
              <w:rPr>
                <w:rFonts w:ascii="BryantPro-Regular" w:hAnsi="BryantPro-Regular" w:cs="BryantPro-Regular"/>
                <w:sz w:val="22"/>
              </w:rPr>
            </w:pPr>
            <w:r>
              <w:rPr>
                <w:rFonts w:ascii="BryantPro-Bold" w:hAnsi="BryantPro-Bold" w:cs="BryantPro-Bold"/>
                <w:b/>
                <w:bCs/>
                <w:sz w:val="22"/>
              </w:rPr>
              <w:t xml:space="preserve">Conteúdo: </w:t>
            </w:r>
            <w:r>
              <w:rPr>
                <w:rFonts w:ascii="BryantPro-Regular" w:hAnsi="BryantPro-Regular" w:cs="BryantPro-Regular"/>
                <w:sz w:val="22"/>
              </w:rPr>
              <w:t>A rentabilização do litoral e dos</w:t>
            </w:r>
          </w:p>
          <w:p w:rsidR="00BF4597" w:rsidRPr="003E4763" w:rsidRDefault="00BF4597" w:rsidP="00BF4597">
            <w:pPr>
              <w:autoSpaceDE w:val="0"/>
              <w:autoSpaceDN w:val="0"/>
              <w:adjustRightInd w:val="0"/>
              <w:ind w:left="142" w:hanging="142"/>
              <w:rPr>
                <w:rFonts w:ascii="Arial" w:hAnsi="Arial"/>
              </w:rPr>
            </w:pPr>
            <w:r>
              <w:rPr>
                <w:rFonts w:ascii="BryantPro-Regular" w:hAnsi="BryantPro-Regular" w:cs="BryantPro-Regular"/>
                <w:sz w:val="22"/>
              </w:rPr>
              <w:t>recursos marítimos</w:t>
            </w:r>
          </w:p>
        </w:tc>
      </w:tr>
      <w:tr w:rsidR="00BF4597" w:rsidRPr="00BF4597" w:rsidTr="000A12CC">
        <w:trPr>
          <w:trHeight w:val="1165"/>
        </w:trPr>
        <w:tc>
          <w:tcPr>
            <w:tcW w:w="6805" w:type="dxa"/>
            <w:tcBorders>
              <w:top w:val="single" w:sz="24" w:space="0" w:color="808080" w:themeColor="background1" w:themeShade="80"/>
            </w:tcBorders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BF4597" w:rsidRPr="00BF4597" w:rsidRDefault="00BF4597" w:rsidP="00BF4597">
            <w:pPr>
              <w:autoSpaceDE w:val="0"/>
              <w:autoSpaceDN w:val="0"/>
              <w:adjustRightInd w:val="0"/>
              <w:ind w:left="142" w:hanging="142"/>
              <w:rPr>
                <w:rFonts w:ascii="Arial" w:hAnsi="Arial"/>
                <w:b/>
                <w:bCs/>
                <w:szCs w:val="20"/>
              </w:rPr>
            </w:pPr>
            <w:r w:rsidRPr="00BF4597">
              <w:rPr>
                <w:rFonts w:ascii="Arial" w:hAnsi="Arial"/>
                <w:b/>
                <w:bCs/>
                <w:szCs w:val="20"/>
              </w:rPr>
              <w:t>Objetivos específicos</w:t>
            </w:r>
          </w:p>
          <w:p w:rsidR="00BF4597" w:rsidRPr="00BF4597" w:rsidRDefault="00BF4597" w:rsidP="00BF4597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8"/>
                <w:szCs w:val="18"/>
              </w:rPr>
            </w:pPr>
            <w:r w:rsidRPr="00BF4597">
              <w:rPr>
                <w:rFonts w:ascii="Arial" w:eastAsia="MyriadPro-Regular" w:hAnsi="Arial"/>
                <w:sz w:val="18"/>
                <w:szCs w:val="18"/>
              </w:rPr>
              <w:t>O ALUNO DEVE SER CAPAZ DE:</w:t>
            </w:r>
          </w:p>
          <w:p w:rsidR="00BF4597" w:rsidRPr="00BF4597" w:rsidRDefault="00BF4597" w:rsidP="000A12CC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BF4597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BF4597">
              <w:rPr>
                <w:rFonts w:ascii="Arial" w:eastAsia="MyriadPro-Regular" w:hAnsi="Arial"/>
                <w:szCs w:val="20"/>
              </w:rPr>
              <w:tab/>
            </w:r>
            <w:r w:rsidRPr="00BF4597">
              <w:rPr>
                <w:rFonts w:ascii="Arial" w:eastAsia="MyriadPro-Regular" w:hAnsi="Arial"/>
                <w:sz w:val="17"/>
                <w:szCs w:val="17"/>
              </w:rPr>
              <w:t>Equacionar medidas passíveis de potencializar o uso do espaço marítimo e das áreas litorais</w:t>
            </w:r>
          </w:p>
          <w:p w:rsidR="00BF4597" w:rsidRPr="00BF4597" w:rsidRDefault="000A12CC" w:rsidP="000A12CC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BF4597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BF4597">
              <w:rPr>
                <w:rFonts w:ascii="Arial" w:eastAsia="MyriadPro-Regular" w:hAnsi="Arial"/>
                <w:szCs w:val="20"/>
              </w:rPr>
              <w:tab/>
            </w:r>
            <w:r w:rsidR="00BF4597" w:rsidRPr="00BF4597">
              <w:rPr>
                <w:rFonts w:ascii="Arial" w:eastAsia="MyriadPro-Regular" w:hAnsi="Arial"/>
                <w:sz w:val="17"/>
                <w:szCs w:val="17"/>
              </w:rPr>
              <w:t>Debater a importância do ordenamento das orlas costeiras</w:t>
            </w:r>
          </w:p>
        </w:tc>
      </w:tr>
      <w:tr w:rsidR="00BF4597" w:rsidRPr="00BF4597" w:rsidTr="00BF4597">
        <w:trPr>
          <w:trHeight w:val="775"/>
        </w:trPr>
        <w:tc>
          <w:tcPr>
            <w:tcW w:w="6805" w:type="dxa"/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BF4597" w:rsidRPr="00BF4597" w:rsidRDefault="00BF4597" w:rsidP="00BF4597">
            <w:pPr>
              <w:autoSpaceDE w:val="0"/>
              <w:autoSpaceDN w:val="0"/>
              <w:adjustRightInd w:val="0"/>
              <w:ind w:left="142" w:hanging="142"/>
              <w:rPr>
                <w:rFonts w:ascii="Arial" w:hAnsi="Arial"/>
                <w:b/>
                <w:bCs/>
                <w:szCs w:val="20"/>
              </w:rPr>
            </w:pPr>
            <w:r w:rsidRPr="00BF4597">
              <w:rPr>
                <w:rFonts w:ascii="Arial" w:hAnsi="Arial"/>
                <w:b/>
                <w:bCs/>
                <w:szCs w:val="20"/>
              </w:rPr>
              <w:t>Motivação</w:t>
            </w:r>
          </w:p>
          <w:p w:rsidR="00BF4597" w:rsidRPr="00BF4597" w:rsidRDefault="000A12CC" w:rsidP="00BF4597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9"/>
                <w:szCs w:val="19"/>
              </w:rPr>
            </w:pPr>
            <w:r w:rsidRPr="00BF4597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BF4597">
              <w:rPr>
                <w:rFonts w:ascii="Arial" w:eastAsia="MyriadPro-Regular" w:hAnsi="Arial"/>
                <w:szCs w:val="20"/>
              </w:rPr>
              <w:tab/>
            </w:r>
            <w:r w:rsidR="00BF4597" w:rsidRPr="00BF4597">
              <w:rPr>
                <w:rFonts w:ascii="Arial" w:eastAsia="MyriadPro-Regular" w:hAnsi="Arial"/>
                <w:sz w:val="17"/>
                <w:szCs w:val="17"/>
              </w:rPr>
              <w:t>Explorar a animação “O mar como fonte de riqueza”, disponível no e-Manual (página 208)</w:t>
            </w:r>
          </w:p>
        </w:tc>
      </w:tr>
      <w:tr w:rsidR="00BF4597" w:rsidRPr="00BF4597" w:rsidTr="005B2F39">
        <w:trPr>
          <w:trHeight w:val="6542"/>
        </w:trPr>
        <w:tc>
          <w:tcPr>
            <w:tcW w:w="6805" w:type="dxa"/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BF4597" w:rsidRPr="00BF4597" w:rsidRDefault="00BF4597" w:rsidP="00BF4597">
            <w:pPr>
              <w:autoSpaceDE w:val="0"/>
              <w:autoSpaceDN w:val="0"/>
              <w:adjustRightInd w:val="0"/>
              <w:ind w:left="142" w:hanging="142"/>
              <w:rPr>
                <w:rFonts w:ascii="Arial" w:hAnsi="Arial"/>
                <w:b/>
                <w:bCs/>
                <w:szCs w:val="20"/>
              </w:rPr>
            </w:pPr>
            <w:r w:rsidRPr="00BF4597">
              <w:rPr>
                <w:rFonts w:ascii="Arial" w:hAnsi="Arial"/>
                <w:b/>
                <w:bCs/>
                <w:szCs w:val="20"/>
              </w:rPr>
              <w:t>Desenvolvimento</w:t>
            </w:r>
          </w:p>
          <w:p w:rsidR="00BF4597" w:rsidRPr="00BF4597" w:rsidRDefault="000A12CC" w:rsidP="000A12CC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BF4597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BF4597">
              <w:rPr>
                <w:rFonts w:ascii="Arial" w:eastAsia="MyriadPro-Regular" w:hAnsi="Arial"/>
                <w:szCs w:val="20"/>
              </w:rPr>
              <w:tab/>
            </w:r>
            <w:r w:rsidR="00BF4597" w:rsidRPr="00BF4597">
              <w:rPr>
                <w:rFonts w:ascii="Arial" w:eastAsia="MyriadPro-Regular" w:hAnsi="Arial"/>
                <w:sz w:val="17"/>
                <w:szCs w:val="17"/>
              </w:rPr>
              <w:t>Ler o documento 8 do manual e justificar o seu título</w:t>
            </w:r>
          </w:p>
          <w:p w:rsidR="00BF4597" w:rsidRPr="00BF4597" w:rsidRDefault="000A12CC" w:rsidP="000A12CC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BF4597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BF4597">
              <w:rPr>
                <w:rFonts w:ascii="Arial" w:eastAsia="MyriadPro-Regular" w:hAnsi="Arial"/>
                <w:szCs w:val="20"/>
              </w:rPr>
              <w:tab/>
            </w:r>
            <w:r w:rsidR="00BF4597" w:rsidRPr="00BF4597">
              <w:rPr>
                <w:rFonts w:ascii="Arial" w:eastAsia="MyriadPro-Regular" w:hAnsi="Arial"/>
                <w:sz w:val="17"/>
                <w:szCs w:val="17"/>
              </w:rPr>
              <w:t>Ler os documentos 9 e 10 do manual e explicitar a importância da vigilância das águas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="00BF4597" w:rsidRPr="00BF4597">
              <w:rPr>
                <w:rFonts w:ascii="Arial" w:eastAsia="MyriadPro-Regular" w:hAnsi="Arial"/>
                <w:sz w:val="17"/>
                <w:szCs w:val="17"/>
              </w:rPr>
              <w:t>territoriais e a necessidade de promoção de uma atividade piscatória mais sustentável</w:t>
            </w:r>
          </w:p>
          <w:p w:rsidR="00BF4597" w:rsidRPr="00BF4597" w:rsidRDefault="000A12CC" w:rsidP="000A12CC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BF4597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BF4597">
              <w:rPr>
                <w:rFonts w:ascii="Arial" w:eastAsia="MyriadPro-Regular" w:hAnsi="Arial"/>
                <w:szCs w:val="20"/>
              </w:rPr>
              <w:tab/>
            </w:r>
            <w:r w:rsidR="00BF4597" w:rsidRPr="00BF4597">
              <w:rPr>
                <w:rFonts w:ascii="Arial" w:eastAsia="MyriadPro-Regular" w:hAnsi="Arial"/>
                <w:sz w:val="17"/>
                <w:szCs w:val="17"/>
              </w:rPr>
              <w:t>Ler o documento 11 e apontar as razões que justificam a aposta no desenvolvimento da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="00BF4597" w:rsidRPr="00BF4597">
              <w:rPr>
                <w:rFonts w:ascii="Arial" w:eastAsia="MyriadPro-Regular" w:hAnsi="Arial"/>
                <w:sz w:val="17"/>
                <w:szCs w:val="17"/>
              </w:rPr>
              <w:t>aquicultura</w:t>
            </w:r>
          </w:p>
          <w:p w:rsidR="00BF4597" w:rsidRPr="00BF4597" w:rsidRDefault="000A12CC" w:rsidP="000A12CC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BF4597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BF4597">
              <w:rPr>
                <w:rFonts w:ascii="Arial" w:eastAsia="MyriadPro-Regular" w:hAnsi="Arial"/>
                <w:szCs w:val="20"/>
              </w:rPr>
              <w:tab/>
            </w:r>
            <w:r w:rsidR="00BF4597" w:rsidRPr="00BF4597">
              <w:rPr>
                <w:rFonts w:ascii="Arial" w:eastAsia="MyriadPro-Regular" w:hAnsi="Arial"/>
                <w:sz w:val="17"/>
                <w:szCs w:val="17"/>
              </w:rPr>
              <w:t>Analisar os documentos e a figura da página 246 do manual, para retirar conclusões sobre o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="00BF4597" w:rsidRPr="00BF4597">
              <w:rPr>
                <w:rFonts w:ascii="Arial" w:eastAsia="MyriadPro-Regular" w:hAnsi="Arial"/>
                <w:sz w:val="17"/>
                <w:szCs w:val="17"/>
              </w:rPr>
              <w:t>projeto de extensão da plataforma continental</w:t>
            </w:r>
          </w:p>
          <w:p w:rsidR="00BF4597" w:rsidRPr="00BF4597" w:rsidRDefault="000A12CC" w:rsidP="000A12CC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BF4597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BF4597">
              <w:rPr>
                <w:rFonts w:ascii="Arial" w:eastAsia="MyriadPro-Regular" w:hAnsi="Arial"/>
                <w:szCs w:val="20"/>
              </w:rPr>
              <w:tab/>
            </w:r>
            <w:r w:rsidR="00BF4597" w:rsidRPr="00BF4597">
              <w:rPr>
                <w:rFonts w:ascii="Arial" w:eastAsia="MyriadPro-Regular" w:hAnsi="Arial"/>
                <w:sz w:val="17"/>
                <w:szCs w:val="17"/>
              </w:rPr>
              <w:t>Consultar o sítio eletrónico da Estrutura de Missão para a Extensão da Plataforma Continental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="00BF4597" w:rsidRPr="00BF4597">
              <w:rPr>
                <w:rFonts w:ascii="Arial" w:eastAsia="MyriadPro-Regular" w:hAnsi="Arial"/>
                <w:sz w:val="17"/>
                <w:szCs w:val="17"/>
              </w:rPr>
              <w:t>(www.emepc.pt), para conhecer os objetivos e a proposta de extensão da plataforma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="00BF4597" w:rsidRPr="00BF4597">
              <w:rPr>
                <w:rFonts w:ascii="Arial" w:eastAsia="MyriadPro-Regular" w:hAnsi="Arial"/>
                <w:sz w:val="17"/>
                <w:szCs w:val="17"/>
              </w:rPr>
              <w:t>continental portuguesa</w:t>
            </w:r>
          </w:p>
          <w:p w:rsidR="00BF4597" w:rsidRPr="00BF4597" w:rsidRDefault="000A12CC" w:rsidP="000A12CC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BF4597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BF4597">
              <w:rPr>
                <w:rFonts w:ascii="Arial" w:eastAsia="MyriadPro-Regular" w:hAnsi="Arial"/>
                <w:szCs w:val="20"/>
              </w:rPr>
              <w:tab/>
            </w:r>
            <w:r w:rsidR="00BF4597" w:rsidRPr="00BF4597">
              <w:rPr>
                <w:rFonts w:ascii="Arial" w:eastAsia="MyriadPro-Regular" w:hAnsi="Arial"/>
                <w:sz w:val="17"/>
                <w:szCs w:val="17"/>
              </w:rPr>
              <w:t>Realizar a Ficha de Consolidação dos Conhecimentos 4 do Caderno de Atividades</w:t>
            </w:r>
          </w:p>
          <w:p w:rsidR="00BF4597" w:rsidRPr="00BF4597" w:rsidRDefault="000A12CC" w:rsidP="000A12CC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BF4597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BF4597">
              <w:rPr>
                <w:rFonts w:ascii="Arial" w:eastAsia="MyriadPro-Regular" w:hAnsi="Arial"/>
                <w:szCs w:val="20"/>
              </w:rPr>
              <w:tab/>
            </w:r>
            <w:r w:rsidR="00BF4597" w:rsidRPr="00BF4597">
              <w:rPr>
                <w:rFonts w:ascii="Arial" w:eastAsia="MyriadPro-Regular" w:hAnsi="Arial"/>
                <w:sz w:val="17"/>
                <w:szCs w:val="17"/>
              </w:rPr>
              <w:t>Ler o documento 14 do manual e apresentar as razões que justificam a aposta de instalação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="00BF4597" w:rsidRPr="00BF4597">
              <w:rPr>
                <w:rFonts w:ascii="Arial" w:eastAsia="MyriadPro-Regular" w:hAnsi="Arial"/>
                <w:sz w:val="17"/>
                <w:szCs w:val="17"/>
              </w:rPr>
              <w:t>de aerogeradores em plataformas flutuantes no alto-mar</w:t>
            </w:r>
          </w:p>
          <w:p w:rsidR="00BF4597" w:rsidRPr="00BF4597" w:rsidRDefault="000A12CC" w:rsidP="000A12CC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BF4597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BF4597">
              <w:rPr>
                <w:rFonts w:ascii="Arial" w:eastAsia="MyriadPro-Regular" w:hAnsi="Arial"/>
                <w:szCs w:val="20"/>
              </w:rPr>
              <w:tab/>
            </w:r>
            <w:r w:rsidR="00BF4597" w:rsidRPr="00BF4597">
              <w:rPr>
                <w:rFonts w:ascii="Arial" w:eastAsia="MyriadPro-Regular" w:hAnsi="Arial"/>
                <w:sz w:val="17"/>
                <w:szCs w:val="17"/>
              </w:rPr>
              <w:t>Consultar o sítio eletrónico da Associação Europeia da Energia dos Oceanos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="00BF4597" w:rsidRPr="00BF4597">
              <w:rPr>
                <w:rFonts w:ascii="Arial" w:eastAsia="MyriadPro-Regular" w:hAnsi="Arial"/>
                <w:sz w:val="17"/>
                <w:szCs w:val="17"/>
              </w:rPr>
              <w:t>(www.eu-oea.com) e recolher informações sobre a produção de energia a partir dos oceanos</w:t>
            </w:r>
          </w:p>
          <w:p w:rsidR="00BF4597" w:rsidRPr="00BF4597" w:rsidRDefault="000A12CC" w:rsidP="000A12CC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BF4597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BF4597">
              <w:rPr>
                <w:rFonts w:ascii="Arial" w:eastAsia="MyriadPro-Regular" w:hAnsi="Arial"/>
                <w:szCs w:val="20"/>
              </w:rPr>
              <w:tab/>
            </w:r>
            <w:r w:rsidR="00BF4597" w:rsidRPr="00BF4597">
              <w:rPr>
                <w:rFonts w:ascii="Arial" w:eastAsia="MyriadPro-Regular" w:hAnsi="Arial"/>
                <w:sz w:val="17"/>
                <w:szCs w:val="17"/>
              </w:rPr>
              <w:t>Consultar o sítio eletrónico do Turismo de Portugal (www.turismodeportugal.pt), para aceder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="00BF4597" w:rsidRPr="00BF4597">
              <w:rPr>
                <w:rFonts w:ascii="Arial" w:eastAsia="MyriadPro-Regular" w:hAnsi="Arial"/>
                <w:sz w:val="17"/>
                <w:szCs w:val="17"/>
              </w:rPr>
              <w:t>a informações sobre destinos portugueses de turismo náutico</w:t>
            </w:r>
          </w:p>
          <w:p w:rsidR="00BF4597" w:rsidRPr="00BF4597" w:rsidRDefault="000A12CC" w:rsidP="000A12CC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BF4597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BF4597">
              <w:rPr>
                <w:rFonts w:ascii="Arial" w:eastAsia="MyriadPro-Regular" w:hAnsi="Arial"/>
                <w:szCs w:val="20"/>
              </w:rPr>
              <w:tab/>
            </w:r>
            <w:r w:rsidR="00BF4597" w:rsidRPr="00BF4597">
              <w:rPr>
                <w:rFonts w:ascii="Arial" w:eastAsia="MyriadPro-Regular" w:hAnsi="Arial"/>
                <w:sz w:val="17"/>
                <w:szCs w:val="17"/>
              </w:rPr>
              <w:t>Consultar o sítio eletrónico do Portal do Mar (www.portaldomar.pt), para conhecer a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="00BF4597" w:rsidRPr="00BF4597">
              <w:rPr>
                <w:rFonts w:ascii="Arial" w:eastAsia="MyriadPro-Regular" w:hAnsi="Arial"/>
                <w:sz w:val="17"/>
                <w:szCs w:val="17"/>
              </w:rPr>
              <w:t>localização das marinas e portos de recreio em Portugal</w:t>
            </w:r>
          </w:p>
          <w:p w:rsidR="00BF4597" w:rsidRPr="00BF4597" w:rsidRDefault="000A12CC" w:rsidP="000A12CC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BF4597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BF4597">
              <w:rPr>
                <w:rFonts w:ascii="Arial" w:eastAsia="MyriadPro-Regular" w:hAnsi="Arial"/>
                <w:szCs w:val="20"/>
              </w:rPr>
              <w:tab/>
            </w:r>
            <w:r w:rsidR="00BF4597" w:rsidRPr="00BF4597">
              <w:rPr>
                <w:rFonts w:ascii="Arial" w:eastAsia="MyriadPro-Regular" w:hAnsi="Arial"/>
                <w:sz w:val="17"/>
                <w:szCs w:val="17"/>
              </w:rPr>
              <w:t>Ler o documento 16 do manual, para que os alunos percebam a importância económica da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="00BF4597" w:rsidRPr="00BF4597">
              <w:rPr>
                <w:rFonts w:ascii="Arial" w:eastAsia="MyriadPro-Regular" w:hAnsi="Arial"/>
                <w:sz w:val="17"/>
                <w:szCs w:val="17"/>
              </w:rPr>
              <w:t>produção de flor de sal</w:t>
            </w:r>
          </w:p>
          <w:p w:rsidR="00BF4597" w:rsidRPr="00BF4597" w:rsidRDefault="000A12CC" w:rsidP="000A12CC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BF4597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BF4597">
              <w:rPr>
                <w:rFonts w:ascii="Arial" w:eastAsia="MyriadPro-Regular" w:hAnsi="Arial"/>
                <w:szCs w:val="20"/>
              </w:rPr>
              <w:tab/>
            </w:r>
            <w:r w:rsidR="00BF4597" w:rsidRPr="00BF4597">
              <w:rPr>
                <w:rFonts w:ascii="Arial" w:eastAsia="MyriadPro-Regular" w:hAnsi="Arial"/>
                <w:sz w:val="17"/>
                <w:szCs w:val="17"/>
              </w:rPr>
              <w:t>Consultar o sítio eletrónico do Instituto da Conservação da Natureza e das Florestas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="00BF4597" w:rsidRPr="00BF4597">
              <w:rPr>
                <w:rFonts w:ascii="Arial" w:eastAsia="MyriadPro-Regular" w:hAnsi="Arial"/>
                <w:sz w:val="17"/>
                <w:szCs w:val="17"/>
              </w:rPr>
              <w:t>(www.icnf.pt), para recolher informações relativas às áreas protegidas de Portugal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="00BF4597" w:rsidRPr="00BF4597">
              <w:rPr>
                <w:rFonts w:ascii="Arial" w:eastAsia="MyriadPro-Regular" w:hAnsi="Arial"/>
                <w:sz w:val="17"/>
                <w:szCs w:val="17"/>
              </w:rPr>
              <w:t>continental, nomeadamente às reservas naturais da Ria Formosa, das Dunas de São Jacinto e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="00BF4597" w:rsidRPr="00BF4597">
              <w:rPr>
                <w:rFonts w:ascii="Arial" w:eastAsia="MyriadPro-Regular" w:hAnsi="Arial"/>
                <w:sz w:val="17"/>
                <w:szCs w:val="17"/>
              </w:rPr>
              <w:t>dos Estuários do Douro, do Tejo e do Sado</w:t>
            </w:r>
          </w:p>
          <w:p w:rsidR="00BF4597" w:rsidRPr="00BF4597" w:rsidRDefault="000A12CC" w:rsidP="000A12CC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BF4597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BF4597">
              <w:rPr>
                <w:rFonts w:ascii="Arial" w:eastAsia="MyriadPro-Regular" w:hAnsi="Arial"/>
                <w:szCs w:val="20"/>
              </w:rPr>
              <w:tab/>
            </w:r>
            <w:r w:rsidR="00BF4597" w:rsidRPr="00BF4597">
              <w:rPr>
                <w:rFonts w:ascii="Arial" w:eastAsia="MyriadPro-Regular" w:hAnsi="Arial"/>
                <w:sz w:val="17"/>
                <w:szCs w:val="17"/>
              </w:rPr>
              <w:t>Analisar a figura 71 do manual, de modo que se reflita criticamente acerca da importância da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="00BF4597" w:rsidRPr="00BF4597">
              <w:rPr>
                <w:rFonts w:ascii="Arial" w:eastAsia="MyriadPro-Regular" w:hAnsi="Arial"/>
                <w:sz w:val="17"/>
                <w:szCs w:val="17"/>
              </w:rPr>
              <w:t>implementação dos Planos de Ordenamento da Orla Costeira (POOC)</w:t>
            </w:r>
          </w:p>
          <w:p w:rsidR="00BF4597" w:rsidRPr="00BF4597" w:rsidRDefault="000A12CC" w:rsidP="000A12CC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7"/>
                <w:szCs w:val="17"/>
              </w:rPr>
            </w:pPr>
            <w:r w:rsidRPr="00BF4597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BF4597">
              <w:rPr>
                <w:rFonts w:ascii="Arial" w:eastAsia="MyriadPro-Regular" w:hAnsi="Arial"/>
                <w:szCs w:val="20"/>
              </w:rPr>
              <w:tab/>
            </w:r>
            <w:r w:rsidR="00BF4597" w:rsidRPr="00BF4597">
              <w:rPr>
                <w:rFonts w:ascii="Arial" w:eastAsia="MyriadPro-Regular" w:hAnsi="Arial"/>
                <w:sz w:val="17"/>
                <w:szCs w:val="17"/>
              </w:rPr>
              <w:t>Consultar o sítio eletrónico do Instituto da Água (www.inag.pt), para aceder ao POOC da</w:t>
            </w:r>
            <w:r>
              <w:rPr>
                <w:rFonts w:ascii="Arial" w:eastAsia="MyriadPro-Regular" w:hAnsi="Arial"/>
                <w:sz w:val="17"/>
                <w:szCs w:val="17"/>
              </w:rPr>
              <w:t xml:space="preserve"> </w:t>
            </w:r>
            <w:r w:rsidR="00BF4597" w:rsidRPr="00BF4597">
              <w:rPr>
                <w:rFonts w:ascii="Arial" w:eastAsia="MyriadPro-Regular" w:hAnsi="Arial"/>
                <w:sz w:val="17"/>
                <w:szCs w:val="17"/>
              </w:rPr>
              <w:t>região mais próxima da escola</w:t>
            </w:r>
          </w:p>
          <w:p w:rsidR="00BF4597" w:rsidRPr="00BF4597" w:rsidRDefault="000A12CC" w:rsidP="00BF4597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6"/>
                <w:szCs w:val="16"/>
              </w:rPr>
            </w:pPr>
            <w:r w:rsidRPr="00BF4597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BF4597">
              <w:rPr>
                <w:rFonts w:ascii="Arial" w:eastAsia="MyriadPro-Regular" w:hAnsi="Arial"/>
                <w:szCs w:val="20"/>
              </w:rPr>
              <w:tab/>
            </w:r>
            <w:r w:rsidR="00BF4597" w:rsidRPr="00BF4597">
              <w:rPr>
                <w:rFonts w:ascii="Arial" w:eastAsia="MyriadPro-Regular" w:hAnsi="Arial"/>
                <w:sz w:val="17"/>
                <w:szCs w:val="17"/>
              </w:rPr>
              <w:t>Analisar documentos do +Manual (e-Manual)</w:t>
            </w:r>
          </w:p>
        </w:tc>
      </w:tr>
      <w:tr w:rsidR="00BF4597" w:rsidRPr="000A12CC" w:rsidTr="00BF4597">
        <w:trPr>
          <w:trHeight w:val="624"/>
        </w:trPr>
        <w:tc>
          <w:tcPr>
            <w:tcW w:w="6805" w:type="dxa"/>
            <w:shd w:val="clear" w:color="auto" w:fill="auto"/>
            <w:tcMar>
              <w:top w:w="113" w:type="dxa"/>
              <w:left w:w="0" w:type="dxa"/>
              <w:right w:w="0" w:type="dxa"/>
            </w:tcMar>
          </w:tcPr>
          <w:p w:rsidR="00BF4597" w:rsidRPr="000A12CC" w:rsidRDefault="00BF4597" w:rsidP="00BF4597">
            <w:pPr>
              <w:autoSpaceDE w:val="0"/>
              <w:autoSpaceDN w:val="0"/>
              <w:adjustRightInd w:val="0"/>
              <w:ind w:left="142" w:hanging="142"/>
              <w:rPr>
                <w:rFonts w:ascii="Arial" w:hAnsi="Arial"/>
                <w:b/>
                <w:bCs/>
                <w:szCs w:val="20"/>
              </w:rPr>
            </w:pPr>
            <w:r w:rsidRPr="000A12CC">
              <w:rPr>
                <w:rFonts w:ascii="Arial" w:hAnsi="Arial"/>
                <w:b/>
                <w:bCs/>
                <w:szCs w:val="20"/>
              </w:rPr>
              <w:t>Conclusão / Finalização</w:t>
            </w:r>
          </w:p>
          <w:p w:rsidR="00BF4597" w:rsidRPr="000A12CC" w:rsidRDefault="000A12CC" w:rsidP="00BF4597">
            <w:pPr>
              <w:autoSpaceDE w:val="0"/>
              <w:autoSpaceDN w:val="0"/>
              <w:adjustRightInd w:val="0"/>
              <w:ind w:left="142" w:hanging="142"/>
              <w:rPr>
                <w:rFonts w:ascii="Arial" w:eastAsia="MyriadPro-Regular" w:hAnsi="Arial"/>
                <w:sz w:val="19"/>
                <w:szCs w:val="19"/>
              </w:rPr>
            </w:pPr>
            <w:r w:rsidRPr="00BF4597">
              <w:rPr>
                <w:rFonts w:ascii="Arial" w:eastAsia="MyriadPro-Regular" w:hAnsi="Arial"/>
                <w:sz w:val="19"/>
                <w:szCs w:val="19"/>
              </w:rPr>
              <w:t>•</w:t>
            </w:r>
            <w:r w:rsidRPr="00BF4597">
              <w:rPr>
                <w:rFonts w:ascii="Arial" w:eastAsia="MyriadPro-Regular" w:hAnsi="Arial"/>
                <w:szCs w:val="20"/>
              </w:rPr>
              <w:tab/>
            </w:r>
            <w:r w:rsidRPr="000A12CC">
              <w:rPr>
                <w:rFonts w:ascii="Arial" w:eastAsia="MyriadPro-Regular" w:hAnsi="Arial"/>
                <w:sz w:val="17"/>
                <w:szCs w:val="17"/>
              </w:rPr>
              <w:t>Realizar as Questões de Exames Nacionais 2 e 3 do Caderno de Atividades</w:t>
            </w:r>
          </w:p>
        </w:tc>
      </w:tr>
    </w:tbl>
    <w:p w:rsidR="00C948E5" w:rsidRDefault="00C948E5" w:rsidP="00BF4597">
      <w:pPr>
        <w:ind w:left="142" w:hanging="142"/>
        <w:rPr>
          <w:rFonts w:ascii="Arial" w:hAnsi="Arial"/>
        </w:rPr>
        <w:sectPr w:rsidR="00C948E5" w:rsidSect="00686E38">
          <w:type w:val="continuous"/>
          <w:pgSz w:w="11906" w:h="16838"/>
          <w:pgMar w:top="1702" w:right="1133" w:bottom="993" w:left="1134" w:header="708" w:footer="708" w:gutter="0"/>
          <w:cols w:num="2" w:space="285" w:equalWidth="0">
            <w:col w:w="2552" w:space="425"/>
            <w:col w:w="6662"/>
          </w:cols>
          <w:titlePg/>
          <w:docGrid w:linePitch="360"/>
        </w:sectPr>
      </w:pPr>
    </w:p>
    <w:p w:rsidR="00C948E5" w:rsidRDefault="00C948E5" w:rsidP="00BF4597">
      <w:pPr>
        <w:ind w:left="142" w:hanging="142"/>
        <w:rPr>
          <w:rFonts w:ascii="Arial" w:hAnsi="Arial"/>
        </w:rPr>
      </w:pPr>
    </w:p>
    <w:p w:rsidR="00C948E5" w:rsidRDefault="00C948E5" w:rsidP="00BF4597">
      <w:pPr>
        <w:ind w:left="142" w:hanging="142"/>
        <w:rPr>
          <w:rFonts w:ascii="Arial" w:hAnsi="Arial"/>
        </w:rPr>
      </w:pPr>
    </w:p>
    <w:p w:rsidR="00C948E5" w:rsidRDefault="00C948E5" w:rsidP="00BF4597">
      <w:pPr>
        <w:ind w:left="142" w:hanging="142"/>
        <w:rPr>
          <w:rFonts w:ascii="Arial" w:hAnsi="Arial"/>
        </w:rPr>
      </w:pPr>
    </w:p>
    <w:p w:rsidR="00C948E5" w:rsidRDefault="00C948E5" w:rsidP="00BF4597">
      <w:pPr>
        <w:ind w:left="142" w:hanging="142"/>
        <w:rPr>
          <w:rFonts w:ascii="Arial" w:hAnsi="Arial"/>
        </w:rPr>
      </w:pPr>
    </w:p>
    <w:p w:rsidR="00C948E5" w:rsidRDefault="00C948E5" w:rsidP="00BF4597">
      <w:pPr>
        <w:ind w:left="142" w:hanging="142"/>
        <w:rPr>
          <w:rFonts w:ascii="Arial" w:hAnsi="Arial"/>
        </w:rPr>
      </w:pPr>
    </w:p>
    <w:p w:rsidR="00C948E5" w:rsidRDefault="00C948E5" w:rsidP="00BF4597">
      <w:pPr>
        <w:ind w:left="142" w:hanging="142"/>
        <w:rPr>
          <w:rFonts w:ascii="Arial" w:hAnsi="Arial"/>
        </w:rPr>
        <w:sectPr w:rsidR="00C948E5" w:rsidSect="00C948E5">
          <w:type w:val="continuous"/>
          <w:pgSz w:w="11906" w:h="16838"/>
          <w:pgMar w:top="1702" w:right="1133" w:bottom="993" w:left="1134" w:header="708" w:footer="708" w:gutter="0"/>
          <w:cols w:space="425"/>
          <w:titlePg/>
          <w:docGrid w:linePitch="360"/>
        </w:sectPr>
      </w:pPr>
    </w:p>
    <w:p w:rsidR="00C948E5" w:rsidRDefault="00C948E5" w:rsidP="00BF4597">
      <w:pPr>
        <w:ind w:left="142" w:hanging="142"/>
        <w:rPr>
          <w:rFonts w:ascii="Arial" w:hAnsi="Arial"/>
        </w:rPr>
      </w:pPr>
    </w:p>
    <w:p w:rsidR="001E6A3F" w:rsidRPr="00AC4156" w:rsidRDefault="001E6A3F" w:rsidP="001E6A3F">
      <w:pPr>
        <w:spacing w:line="276" w:lineRule="auto"/>
        <w:ind w:left="284"/>
        <w:jc w:val="both"/>
        <w:rPr>
          <w:rFonts w:ascii="Arial" w:hAnsi="Arial"/>
          <w:szCs w:val="20"/>
        </w:rPr>
      </w:pPr>
      <w:r w:rsidRPr="00AC4156">
        <w:rPr>
          <w:rFonts w:ascii="Arial" w:hAnsi="Arial"/>
          <w:noProof/>
          <w:szCs w:val="20"/>
          <w:lang w:eastAsia="pt-PT"/>
        </w:rPr>
        <w:drawing>
          <wp:anchor distT="0" distB="0" distL="114300" distR="114300" simplePos="0" relativeHeight="251785216" behindDoc="0" locked="0" layoutInCell="1" allowOverlap="1" wp14:anchorId="41F32D86" wp14:editId="29264DF7">
            <wp:simplePos x="0" y="0"/>
            <wp:positionH relativeFrom="column">
              <wp:posOffset>-722630</wp:posOffset>
            </wp:positionH>
            <wp:positionV relativeFrom="paragraph">
              <wp:posOffset>-1080770</wp:posOffset>
            </wp:positionV>
            <wp:extent cx="7774940" cy="10733405"/>
            <wp:effectExtent l="19050" t="0" r="0" b="0"/>
            <wp:wrapNone/>
            <wp:docPr id="35" name="Imagem 34" descr="20124375_TXT_P033_048_Page_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24375_TXT_P033_048_Page_09.jpg"/>
                    <pic:cNvPicPr/>
                  </pic:nvPicPr>
                  <pic:blipFill>
                    <a:blip r:embed="rId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4940" cy="107334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E6A3F" w:rsidRPr="00AC4156" w:rsidRDefault="001E6A3F" w:rsidP="001E6A3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1E6A3F" w:rsidRPr="00AC4156" w:rsidRDefault="001E6A3F" w:rsidP="001E6A3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1E6A3F" w:rsidRDefault="001E6A3F" w:rsidP="001E6A3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1E6A3F" w:rsidRDefault="001E6A3F" w:rsidP="001E6A3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1E6A3F" w:rsidRDefault="001E6A3F" w:rsidP="001E6A3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1E6A3F" w:rsidRDefault="001E6A3F" w:rsidP="001E6A3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1E6A3F" w:rsidRDefault="001E6A3F" w:rsidP="001E6A3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1E6A3F" w:rsidRDefault="001E6A3F" w:rsidP="001E6A3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1E6A3F" w:rsidRDefault="001E6A3F" w:rsidP="001E6A3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1E6A3F" w:rsidRDefault="001E6A3F" w:rsidP="001E6A3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1E6A3F" w:rsidRDefault="001E6A3F" w:rsidP="001E6A3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1E6A3F" w:rsidRDefault="001E6A3F" w:rsidP="001E6A3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1E6A3F" w:rsidRDefault="001E6A3F" w:rsidP="001E6A3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1E6A3F" w:rsidRDefault="001E6A3F" w:rsidP="001E6A3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1E6A3F" w:rsidRDefault="001E6A3F" w:rsidP="001E6A3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1E6A3F" w:rsidRDefault="001E6A3F" w:rsidP="001E6A3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1E6A3F" w:rsidRDefault="001E6A3F" w:rsidP="001E6A3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1E6A3F" w:rsidRDefault="001E6A3F" w:rsidP="001E6A3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1E6A3F" w:rsidRDefault="001E6A3F" w:rsidP="001E6A3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1E6A3F" w:rsidRDefault="001E6A3F" w:rsidP="001E6A3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1E6A3F" w:rsidRDefault="001E6A3F" w:rsidP="001E6A3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1E6A3F" w:rsidRDefault="001E6A3F" w:rsidP="001E6A3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1E6A3F" w:rsidRDefault="001E6A3F" w:rsidP="001E6A3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1E6A3F" w:rsidRDefault="001E6A3F" w:rsidP="001E6A3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1E6A3F" w:rsidRDefault="001E6A3F" w:rsidP="001E6A3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1E6A3F" w:rsidRDefault="001E6A3F" w:rsidP="001E6A3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1E6A3F" w:rsidRDefault="001E6A3F" w:rsidP="001E6A3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1E6A3F" w:rsidRDefault="001E6A3F" w:rsidP="001E6A3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1E6A3F" w:rsidRDefault="001E6A3F" w:rsidP="001E6A3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1E6A3F" w:rsidRDefault="001E6A3F" w:rsidP="001E6A3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1E6A3F" w:rsidRDefault="001E6A3F" w:rsidP="001E6A3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1E6A3F" w:rsidRDefault="001E6A3F" w:rsidP="001E6A3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1E6A3F" w:rsidRDefault="001E6A3F" w:rsidP="001E6A3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1E6A3F" w:rsidRDefault="001E6A3F" w:rsidP="001E6A3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1E6A3F" w:rsidRDefault="001E6A3F" w:rsidP="001E6A3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1E6A3F" w:rsidRDefault="001E6A3F" w:rsidP="001E6A3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1E6A3F" w:rsidRDefault="001E6A3F" w:rsidP="001E6A3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1E6A3F" w:rsidRDefault="001E6A3F" w:rsidP="001E6A3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1E6A3F" w:rsidRDefault="001E6A3F" w:rsidP="001E6A3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1E6A3F" w:rsidRDefault="001E6A3F" w:rsidP="001E6A3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1E6A3F" w:rsidRDefault="001E6A3F" w:rsidP="001E6A3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1E6A3F" w:rsidRDefault="001E6A3F" w:rsidP="001E6A3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1E6A3F" w:rsidRDefault="001E6A3F" w:rsidP="001E6A3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1E6A3F" w:rsidRDefault="001E6A3F" w:rsidP="001E6A3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1E6A3F" w:rsidRDefault="001E6A3F" w:rsidP="001E6A3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1E6A3F" w:rsidRDefault="001E6A3F" w:rsidP="001E6A3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1E6A3F" w:rsidRDefault="001E6A3F" w:rsidP="001E6A3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1E6A3F" w:rsidRDefault="001E6A3F" w:rsidP="001E6A3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1E6A3F" w:rsidRDefault="001E6A3F" w:rsidP="001E6A3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1E6A3F" w:rsidRDefault="001E6A3F" w:rsidP="001E6A3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1E6A3F" w:rsidRDefault="001E6A3F" w:rsidP="001E6A3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1E6A3F" w:rsidRPr="00AC4156" w:rsidRDefault="001E6A3F" w:rsidP="001E6A3F">
      <w:pPr>
        <w:autoSpaceDE w:val="0"/>
        <w:autoSpaceDN w:val="0"/>
        <w:adjustRightInd w:val="0"/>
        <w:rPr>
          <w:rFonts w:ascii="Arial" w:hAnsi="Arial"/>
          <w:b/>
          <w:bCs/>
          <w:sz w:val="44"/>
          <w:szCs w:val="44"/>
        </w:rPr>
      </w:pPr>
      <w:r w:rsidRPr="00AC4156">
        <w:rPr>
          <w:rFonts w:ascii="Arial" w:hAnsi="Arial"/>
          <w:b/>
          <w:bCs/>
          <w:sz w:val="44"/>
          <w:szCs w:val="44"/>
        </w:rPr>
        <w:lastRenderedPageBreak/>
        <w:t>Metodologia de estudo de caso</w:t>
      </w:r>
    </w:p>
    <w:p w:rsidR="001E6A3F" w:rsidRPr="00AC4156" w:rsidRDefault="001E6A3F" w:rsidP="001E6A3F">
      <w:pPr>
        <w:rPr>
          <w:rFonts w:ascii="Arial" w:hAnsi="Arial"/>
          <w:b/>
          <w:bCs/>
          <w:sz w:val="2"/>
          <w:szCs w:val="2"/>
        </w:rPr>
      </w:pPr>
      <w:r>
        <w:rPr>
          <w:rFonts w:ascii="Arial" w:hAnsi="Arial"/>
          <w:b/>
          <w:bCs/>
          <w:sz w:val="2"/>
          <w:szCs w:val="2"/>
        </w:rPr>
        <w:pict>
          <v:rect id="_x0000_i1045" style="width:481.95pt;height:3pt;mso-position-vertical:absolute" o:hrstd="t" o:hrnoshade="t" o:hr="t" fillcolor="#a0a0a0" stroked="f"/>
        </w:pict>
      </w:r>
    </w:p>
    <w:p w:rsidR="001E6A3F" w:rsidRPr="00AC4156" w:rsidRDefault="001E6A3F" w:rsidP="001E6A3F">
      <w:pPr>
        <w:rPr>
          <w:rFonts w:ascii="Arial" w:hAnsi="Arial"/>
          <w:b/>
          <w:bCs/>
          <w:sz w:val="32"/>
          <w:szCs w:val="32"/>
        </w:rPr>
      </w:pPr>
    </w:p>
    <w:p w:rsidR="001E6A3F" w:rsidRPr="00AC4156" w:rsidRDefault="001E6A3F" w:rsidP="001E6A3F">
      <w:pPr>
        <w:spacing w:after="240"/>
        <w:rPr>
          <w:rFonts w:ascii="Arial" w:hAnsi="Arial"/>
          <w:b/>
          <w:bCs/>
          <w:sz w:val="32"/>
          <w:szCs w:val="32"/>
        </w:rPr>
      </w:pPr>
      <w:r w:rsidRPr="00AC4156">
        <w:rPr>
          <w:rFonts w:ascii="Arial" w:hAnsi="Arial"/>
          <w:b/>
          <w:bCs/>
          <w:sz w:val="32"/>
          <w:szCs w:val="32"/>
        </w:rPr>
        <w:t>1. Considerações gerais</w:t>
      </w:r>
    </w:p>
    <w:p w:rsidR="001E6A3F" w:rsidRPr="00AC4156" w:rsidRDefault="001E6A3F" w:rsidP="001E6A3F">
      <w:pPr>
        <w:autoSpaceDE w:val="0"/>
        <w:autoSpaceDN w:val="0"/>
        <w:adjustRightInd w:val="0"/>
        <w:spacing w:after="240"/>
        <w:rPr>
          <w:rFonts w:ascii="Arial" w:eastAsia="MyriadPro-Regular" w:hAnsi="Arial"/>
          <w:sz w:val="18"/>
          <w:szCs w:val="18"/>
        </w:rPr>
        <w:sectPr w:rsidR="001E6A3F" w:rsidRPr="00AC4156" w:rsidSect="008B4087">
          <w:headerReference w:type="even" r:id="rId93"/>
          <w:headerReference w:type="default" r:id="rId94"/>
          <w:footerReference w:type="even" r:id="rId95"/>
          <w:footerReference w:type="default" r:id="rId96"/>
          <w:pgSz w:w="11906" w:h="16838"/>
          <w:pgMar w:top="1702" w:right="1133" w:bottom="993" w:left="1134" w:header="708" w:footer="708" w:gutter="0"/>
          <w:pgNumType w:start="41"/>
          <w:cols w:space="708"/>
          <w:titlePg/>
          <w:docGrid w:linePitch="360"/>
        </w:sectPr>
      </w:pPr>
    </w:p>
    <w:p w:rsidR="001E6A3F" w:rsidRPr="00AC4156" w:rsidRDefault="001E6A3F" w:rsidP="001E6A3F">
      <w:pPr>
        <w:autoSpaceDE w:val="0"/>
        <w:autoSpaceDN w:val="0"/>
        <w:adjustRightInd w:val="0"/>
        <w:spacing w:after="240"/>
        <w:rPr>
          <w:rFonts w:ascii="Arial" w:eastAsia="MyriadPro-Regular" w:hAnsi="Arial"/>
          <w:sz w:val="18"/>
          <w:szCs w:val="18"/>
        </w:rPr>
      </w:pPr>
      <w:r w:rsidRPr="00AC4156">
        <w:rPr>
          <w:rFonts w:ascii="Arial" w:eastAsia="MyriadPro-Regular" w:hAnsi="Arial"/>
          <w:sz w:val="18"/>
          <w:szCs w:val="18"/>
        </w:rPr>
        <w:lastRenderedPageBreak/>
        <w:t>O estudo de caso é uma oportunidade efetiva de introduzir o conhecimento da realidade no trabalho em Geografia, evitando abstrações e generalizações abusivas que ocorrem muitas vezes quando o estudo geográfico incide sobre temáticas muito diferenciadas, incidentes em áreas mais ou menos vastas. Assim, o estudo de caso poderá ser um estudo detalhado de um assunto relacionado com qualquer dos temas do programa, com importância na região onde o aluno vive, ou consistir na aplicação dos conhecimentos adquiridos e das competências desenvolvidas ao longo do ano letivo.</w:t>
      </w:r>
    </w:p>
    <w:p w:rsidR="001E6A3F" w:rsidRPr="00AC4156" w:rsidRDefault="001E6A3F" w:rsidP="001E6A3F">
      <w:pPr>
        <w:autoSpaceDE w:val="0"/>
        <w:autoSpaceDN w:val="0"/>
        <w:adjustRightInd w:val="0"/>
        <w:rPr>
          <w:rFonts w:ascii="Arial" w:eastAsia="MyriadPro-Regular" w:hAnsi="Arial"/>
          <w:sz w:val="18"/>
          <w:szCs w:val="18"/>
        </w:rPr>
      </w:pPr>
      <w:r w:rsidRPr="00AC4156">
        <w:rPr>
          <w:rFonts w:ascii="Arial" w:eastAsia="MyriadPro-Regular" w:hAnsi="Arial"/>
          <w:sz w:val="18"/>
          <w:szCs w:val="18"/>
        </w:rPr>
        <w:t>Nesta última situação, porque corresponde a um estudo de síntese, deverá ser realizado no final do ano letivo.</w:t>
      </w:r>
    </w:p>
    <w:p w:rsidR="001E6A3F" w:rsidRPr="00AC4156" w:rsidRDefault="001E6A3F" w:rsidP="001E6A3F">
      <w:pPr>
        <w:autoSpaceDE w:val="0"/>
        <w:autoSpaceDN w:val="0"/>
        <w:adjustRightInd w:val="0"/>
        <w:rPr>
          <w:rFonts w:ascii="Arial" w:eastAsia="MyriadPro-Regular" w:hAnsi="Arial"/>
          <w:sz w:val="18"/>
          <w:szCs w:val="18"/>
        </w:rPr>
      </w:pPr>
      <w:r w:rsidRPr="00AC4156">
        <w:rPr>
          <w:rFonts w:ascii="Arial" w:eastAsia="MyriadPro-Regular" w:hAnsi="Arial"/>
          <w:sz w:val="18"/>
          <w:szCs w:val="18"/>
        </w:rPr>
        <w:t>Em qualquer das situações, sugere-se a utilização da metodologia do trabalho de projeto, incluindo o trabalho de campo, a pesquisa bibliográfica e a recolha e o tratamento de informação recolhida em fontes diversificadas.</w:t>
      </w:r>
      <w:r w:rsidRPr="00AC4156">
        <w:rPr>
          <w:rFonts w:ascii="Arial" w:eastAsia="MyriadPro-Regular" w:hAnsi="Arial"/>
          <w:sz w:val="18"/>
          <w:szCs w:val="18"/>
        </w:rPr>
        <w:br w:type="column"/>
      </w:r>
      <w:r w:rsidRPr="00AC4156">
        <w:rPr>
          <w:rFonts w:ascii="Arial" w:eastAsia="MyriadPro-Regular" w:hAnsi="Arial"/>
          <w:sz w:val="18"/>
          <w:szCs w:val="18"/>
        </w:rPr>
        <w:lastRenderedPageBreak/>
        <w:t>Com esta metodologia pretende-se que os alunos desenvolvam as seguintes competências:</w:t>
      </w:r>
    </w:p>
    <w:p w:rsidR="001E6A3F" w:rsidRPr="00AC4156" w:rsidRDefault="001E6A3F" w:rsidP="001E6A3F">
      <w:pPr>
        <w:autoSpaceDE w:val="0"/>
        <w:autoSpaceDN w:val="0"/>
        <w:adjustRightInd w:val="0"/>
        <w:ind w:left="142" w:hanging="142"/>
        <w:rPr>
          <w:rFonts w:ascii="Arial" w:eastAsia="MyriadPro-Regular" w:hAnsi="Arial"/>
          <w:sz w:val="18"/>
          <w:szCs w:val="18"/>
        </w:rPr>
      </w:pPr>
      <w:r w:rsidRPr="00AC4156">
        <w:rPr>
          <w:rFonts w:ascii="Arial" w:eastAsia="MyriadPro-Regular" w:hAnsi="Arial"/>
          <w:sz w:val="18"/>
          <w:szCs w:val="18"/>
        </w:rPr>
        <w:t>• Interpretar, analisar e problematizar casos concretos que evidenciem as inter-relações entre fenómenos naturais e humanos;</w:t>
      </w:r>
    </w:p>
    <w:p w:rsidR="001E6A3F" w:rsidRPr="00AC4156" w:rsidRDefault="001E6A3F" w:rsidP="001E6A3F">
      <w:pPr>
        <w:autoSpaceDE w:val="0"/>
        <w:autoSpaceDN w:val="0"/>
        <w:adjustRightInd w:val="0"/>
        <w:ind w:left="142" w:hanging="142"/>
        <w:rPr>
          <w:rFonts w:ascii="Arial" w:eastAsia="MyriadPro-Regular" w:hAnsi="Arial"/>
          <w:sz w:val="18"/>
          <w:szCs w:val="18"/>
        </w:rPr>
      </w:pPr>
      <w:r w:rsidRPr="00AC4156">
        <w:rPr>
          <w:rFonts w:ascii="Arial" w:eastAsia="MyriadPro-Regular" w:hAnsi="Arial"/>
          <w:sz w:val="18"/>
          <w:szCs w:val="18"/>
        </w:rPr>
        <w:t>• Analisar casos concretos de gestão do território que mostrem a importância da preservação e conservação do património natural e cultural;</w:t>
      </w:r>
    </w:p>
    <w:p w:rsidR="001E6A3F" w:rsidRPr="00AC4156" w:rsidRDefault="001E6A3F" w:rsidP="001E6A3F">
      <w:pPr>
        <w:autoSpaceDE w:val="0"/>
        <w:autoSpaceDN w:val="0"/>
        <w:adjustRightInd w:val="0"/>
        <w:ind w:left="142" w:hanging="142"/>
        <w:rPr>
          <w:rFonts w:ascii="Arial" w:eastAsia="MyriadPro-Regular" w:hAnsi="Arial"/>
          <w:sz w:val="18"/>
          <w:szCs w:val="18"/>
        </w:rPr>
      </w:pPr>
      <w:r w:rsidRPr="00AC4156">
        <w:rPr>
          <w:rFonts w:ascii="Arial" w:eastAsia="MyriadPro-Regular" w:hAnsi="Arial"/>
          <w:sz w:val="18"/>
          <w:szCs w:val="18"/>
        </w:rPr>
        <w:t>• Analisar criticamente problemas que afetam a região onde vive, refletindo sobre soluções possíveis para os problemas detetados;</w:t>
      </w:r>
    </w:p>
    <w:p w:rsidR="001E6A3F" w:rsidRPr="00AC4156" w:rsidRDefault="001E6A3F" w:rsidP="001E6A3F">
      <w:pPr>
        <w:autoSpaceDE w:val="0"/>
        <w:autoSpaceDN w:val="0"/>
        <w:adjustRightInd w:val="0"/>
        <w:ind w:left="142" w:hanging="142"/>
        <w:rPr>
          <w:rFonts w:ascii="Arial" w:eastAsia="MyriadPro-Regular" w:hAnsi="Arial"/>
          <w:sz w:val="18"/>
          <w:szCs w:val="18"/>
        </w:rPr>
      </w:pPr>
      <w:r w:rsidRPr="00AC4156">
        <w:rPr>
          <w:rFonts w:ascii="Arial" w:eastAsia="MyriadPro-Regular" w:hAnsi="Arial"/>
          <w:sz w:val="18"/>
          <w:szCs w:val="18"/>
        </w:rPr>
        <w:t>• Utilizar técnicas e instrumentos adequados de pesquisa em trabalho de campo;</w:t>
      </w:r>
    </w:p>
    <w:p w:rsidR="001E6A3F" w:rsidRPr="00AC4156" w:rsidRDefault="001E6A3F" w:rsidP="001E6A3F">
      <w:pPr>
        <w:autoSpaceDE w:val="0"/>
        <w:autoSpaceDN w:val="0"/>
        <w:adjustRightInd w:val="0"/>
        <w:ind w:left="142" w:hanging="142"/>
        <w:rPr>
          <w:rFonts w:ascii="Arial" w:eastAsia="MyriadPro-Regular" w:hAnsi="Arial"/>
          <w:sz w:val="18"/>
          <w:szCs w:val="18"/>
        </w:rPr>
        <w:sectPr w:rsidR="001E6A3F" w:rsidRPr="00AC4156" w:rsidSect="008B4087">
          <w:type w:val="continuous"/>
          <w:pgSz w:w="11906" w:h="16838"/>
          <w:pgMar w:top="1702" w:right="1133" w:bottom="993" w:left="1134" w:header="708" w:footer="708" w:gutter="0"/>
          <w:pgNumType w:start="41"/>
          <w:cols w:num="2" w:space="287"/>
          <w:titlePg/>
          <w:docGrid w:linePitch="360"/>
        </w:sectPr>
      </w:pPr>
      <w:r w:rsidRPr="00AC4156">
        <w:rPr>
          <w:rFonts w:ascii="Arial" w:eastAsia="MyriadPro-Regular" w:hAnsi="Arial"/>
          <w:sz w:val="18"/>
          <w:szCs w:val="18"/>
        </w:rPr>
        <w:t>• Selecionar, sistematizar e interpretar dados estatísticos, rentabilizando o uso de técnicas de expressão gráfica e cartográfica.</w:t>
      </w:r>
    </w:p>
    <w:p w:rsidR="001E6A3F" w:rsidRPr="00AC4156" w:rsidRDefault="001E6A3F" w:rsidP="001E6A3F">
      <w:pPr>
        <w:autoSpaceDE w:val="0"/>
        <w:autoSpaceDN w:val="0"/>
        <w:adjustRightInd w:val="0"/>
        <w:spacing w:after="240"/>
        <w:rPr>
          <w:rFonts w:ascii="Arial" w:hAnsi="Arial"/>
          <w:b/>
          <w:bCs/>
          <w:color w:val="000000"/>
          <w:sz w:val="32"/>
          <w:szCs w:val="32"/>
        </w:rPr>
      </w:pPr>
      <w:r w:rsidRPr="00AC4156">
        <w:rPr>
          <w:rFonts w:ascii="Arial" w:hAnsi="Arial"/>
          <w:b/>
          <w:bCs/>
          <w:color w:val="000000"/>
          <w:sz w:val="32"/>
          <w:szCs w:val="32"/>
        </w:rPr>
        <w:lastRenderedPageBreak/>
        <w:t>2. Sequência de trabalho</w:t>
      </w:r>
    </w:p>
    <w:p w:rsidR="001E6A3F" w:rsidRDefault="001E6A3F" w:rsidP="001E6A3F">
      <w:pPr>
        <w:autoSpaceDE w:val="0"/>
        <w:autoSpaceDN w:val="0"/>
        <w:adjustRightInd w:val="0"/>
        <w:spacing w:after="240"/>
        <w:ind w:left="426" w:hanging="426"/>
        <w:rPr>
          <w:rFonts w:ascii="Arial" w:eastAsia="MyriadPro-Regular" w:hAnsi="Arial"/>
          <w:color w:val="000000"/>
          <w:sz w:val="18"/>
          <w:szCs w:val="18"/>
        </w:rPr>
      </w:pPr>
      <w:r w:rsidRPr="00AC4156">
        <w:rPr>
          <w:rFonts w:ascii="Arial" w:hAnsi="Arial"/>
          <w:b/>
          <w:bCs/>
          <w:color w:val="808080"/>
          <w:sz w:val="30"/>
          <w:szCs w:val="30"/>
        </w:rPr>
        <w:t>1.</w:t>
      </w:r>
      <w:r>
        <w:rPr>
          <w:rFonts w:ascii="Arial" w:hAnsi="Arial"/>
          <w:b/>
          <w:bCs/>
          <w:color w:val="808080"/>
          <w:sz w:val="30"/>
          <w:szCs w:val="30"/>
        </w:rPr>
        <w:tab/>
      </w:r>
      <w:r w:rsidRPr="00AC4156">
        <w:rPr>
          <w:rFonts w:ascii="Arial" w:eastAsia="MyriadPro-Regular" w:hAnsi="Arial"/>
          <w:color w:val="000000"/>
          <w:sz w:val="18"/>
          <w:szCs w:val="18"/>
        </w:rPr>
        <w:t>Selecionar um problema da realidade local, nacional, regional ou mundial.</w:t>
      </w:r>
    </w:p>
    <w:p w:rsidR="001E6A3F" w:rsidRDefault="001E6A3F" w:rsidP="001E6A3F">
      <w:pPr>
        <w:autoSpaceDE w:val="0"/>
        <w:autoSpaceDN w:val="0"/>
        <w:adjustRightInd w:val="0"/>
        <w:rPr>
          <w:rFonts w:ascii="Arial" w:eastAsia="MyriadPro-Regular" w:hAnsi="Arial"/>
          <w:color w:val="000000"/>
          <w:sz w:val="18"/>
          <w:szCs w:val="18"/>
        </w:rPr>
      </w:pPr>
      <w:r>
        <w:rPr>
          <w:rFonts w:ascii="Arial" w:hAnsi="Arial"/>
          <w:b/>
          <w:bCs/>
          <w:sz w:val="2"/>
          <w:szCs w:val="2"/>
        </w:rPr>
        <w:pict>
          <v:rect id="_x0000_i1046" style="width:460.65pt;height:1pt;mso-position-vertical:absolute" o:hrstd="t" o:hrnoshade="t" o:hr="t" fillcolor="#a0a0a0" stroked="f"/>
        </w:pict>
      </w:r>
    </w:p>
    <w:p w:rsidR="001E6A3F" w:rsidRDefault="001E6A3F" w:rsidP="001E6A3F">
      <w:pPr>
        <w:autoSpaceDE w:val="0"/>
        <w:autoSpaceDN w:val="0"/>
        <w:adjustRightInd w:val="0"/>
        <w:ind w:left="426" w:hanging="426"/>
        <w:rPr>
          <w:rFonts w:ascii="Arial" w:eastAsia="MyriadPro-Regular" w:hAnsi="Arial"/>
          <w:color w:val="000000"/>
          <w:sz w:val="18"/>
          <w:szCs w:val="18"/>
        </w:rPr>
      </w:pPr>
      <w:r w:rsidRPr="00AC4156">
        <w:rPr>
          <w:rFonts w:ascii="Arial" w:hAnsi="Arial"/>
          <w:b/>
          <w:bCs/>
          <w:color w:val="808080"/>
          <w:sz w:val="30"/>
          <w:szCs w:val="30"/>
        </w:rPr>
        <w:t>2.</w:t>
      </w:r>
      <w:r>
        <w:rPr>
          <w:rFonts w:ascii="Arial" w:hAnsi="Arial"/>
          <w:b/>
          <w:bCs/>
          <w:color w:val="808080"/>
          <w:sz w:val="30"/>
          <w:szCs w:val="30"/>
        </w:rPr>
        <w:tab/>
      </w:r>
      <w:r w:rsidRPr="00AC4156">
        <w:rPr>
          <w:rFonts w:ascii="Arial" w:eastAsia="MyriadPro-Regular" w:hAnsi="Arial"/>
          <w:color w:val="000000"/>
          <w:sz w:val="18"/>
          <w:szCs w:val="18"/>
        </w:rPr>
        <w:t>Explicitar os objetivos didáticos que se pretendem atingir com o seu tratamento (definição do tema a trabalhar e dos</w:t>
      </w:r>
      <w:r>
        <w:rPr>
          <w:rFonts w:ascii="Arial" w:eastAsia="MyriadPro-Regular" w:hAnsi="Arial"/>
          <w:color w:val="000000"/>
          <w:sz w:val="18"/>
          <w:szCs w:val="18"/>
        </w:rPr>
        <w:t xml:space="preserve"> </w:t>
      </w:r>
      <w:r w:rsidRPr="00AC4156">
        <w:rPr>
          <w:rFonts w:ascii="Arial" w:eastAsia="MyriadPro-Regular" w:hAnsi="Arial"/>
          <w:color w:val="000000"/>
          <w:sz w:val="18"/>
          <w:szCs w:val="18"/>
        </w:rPr>
        <w:t>conceitos-chave).</w:t>
      </w:r>
    </w:p>
    <w:p w:rsidR="001E6A3F" w:rsidRDefault="001E6A3F" w:rsidP="001E6A3F">
      <w:pPr>
        <w:autoSpaceDE w:val="0"/>
        <w:autoSpaceDN w:val="0"/>
        <w:adjustRightInd w:val="0"/>
        <w:rPr>
          <w:rFonts w:ascii="Arial" w:eastAsia="MyriadPro-Regular" w:hAnsi="Arial"/>
          <w:color w:val="000000"/>
          <w:sz w:val="18"/>
          <w:szCs w:val="18"/>
        </w:rPr>
      </w:pPr>
      <w:r>
        <w:rPr>
          <w:rFonts w:ascii="Arial" w:hAnsi="Arial"/>
          <w:b/>
          <w:bCs/>
          <w:sz w:val="2"/>
          <w:szCs w:val="2"/>
        </w:rPr>
        <w:pict>
          <v:rect id="_x0000_i1047" style="width:460.65pt;height:1pt;mso-position-vertical:absolute" o:hrstd="t" o:hrnoshade="t" o:hr="t" fillcolor="#a0a0a0" stroked="f"/>
        </w:pict>
      </w:r>
    </w:p>
    <w:p w:rsidR="001E6A3F" w:rsidRDefault="001E6A3F" w:rsidP="001E6A3F">
      <w:pPr>
        <w:autoSpaceDE w:val="0"/>
        <w:autoSpaceDN w:val="0"/>
        <w:adjustRightInd w:val="0"/>
        <w:ind w:left="426" w:hanging="426"/>
        <w:rPr>
          <w:rFonts w:ascii="Arial" w:eastAsia="MyriadPro-Regular" w:hAnsi="Arial"/>
          <w:color w:val="000000"/>
          <w:sz w:val="18"/>
          <w:szCs w:val="18"/>
        </w:rPr>
      </w:pPr>
      <w:r w:rsidRPr="00AC4156">
        <w:rPr>
          <w:rFonts w:ascii="Arial" w:hAnsi="Arial"/>
          <w:b/>
          <w:bCs/>
          <w:color w:val="808080"/>
          <w:sz w:val="30"/>
          <w:szCs w:val="30"/>
        </w:rPr>
        <w:t>3.</w:t>
      </w:r>
      <w:r>
        <w:rPr>
          <w:rFonts w:ascii="Arial" w:hAnsi="Arial"/>
          <w:b/>
          <w:bCs/>
          <w:color w:val="808080"/>
          <w:sz w:val="30"/>
          <w:szCs w:val="30"/>
        </w:rPr>
        <w:tab/>
      </w:r>
      <w:r w:rsidRPr="00AC4156">
        <w:rPr>
          <w:rFonts w:ascii="Arial" w:eastAsia="MyriadPro-Regular" w:hAnsi="Arial"/>
          <w:color w:val="000000"/>
          <w:sz w:val="18"/>
          <w:szCs w:val="18"/>
        </w:rPr>
        <w:t>Selecionar fontes de informação que permitam dar a conhecer os distintos aspetos do problema. Estes documentos</w:t>
      </w:r>
      <w:r>
        <w:rPr>
          <w:rFonts w:ascii="Arial" w:eastAsia="MyriadPro-Regular" w:hAnsi="Arial"/>
          <w:color w:val="000000"/>
          <w:sz w:val="18"/>
          <w:szCs w:val="18"/>
        </w:rPr>
        <w:t xml:space="preserve"> </w:t>
      </w:r>
      <w:r w:rsidRPr="00AC4156">
        <w:rPr>
          <w:rFonts w:ascii="Arial" w:eastAsia="MyriadPro-Regular" w:hAnsi="Arial"/>
          <w:color w:val="000000"/>
          <w:sz w:val="18"/>
          <w:szCs w:val="18"/>
        </w:rPr>
        <w:t>poderão ser bibliografia, material da imprensa escrita (jornais e revistas), artigos de opinião, informação estatística e</w:t>
      </w:r>
      <w:r>
        <w:rPr>
          <w:rFonts w:ascii="Arial" w:eastAsia="MyriadPro-Regular" w:hAnsi="Arial"/>
          <w:color w:val="000000"/>
          <w:sz w:val="18"/>
          <w:szCs w:val="18"/>
        </w:rPr>
        <w:t xml:space="preserve"> </w:t>
      </w:r>
      <w:r w:rsidRPr="00AC4156">
        <w:rPr>
          <w:rFonts w:ascii="Arial" w:eastAsia="MyriadPro-Regular" w:hAnsi="Arial"/>
          <w:color w:val="000000"/>
          <w:sz w:val="18"/>
          <w:szCs w:val="18"/>
        </w:rPr>
        <w:t>cartográfica, fotografia e vídeos, sítios da Internet.</w:t>
      </w:r>
    </w:p>
    <w:p w:rsidR="001E6A3F" w:rsidRDefault="001E6A3F" w:rsidP="001E6A3F">
      <w:pPr>
        <w:autoSpaceDE w:val="0"/>
        <w:autoSpaceDN w:val="0"/>
        <w:adjustRightInd w:val="0"/>
        <w:rPr>
          <w:rFonts w:ascii="Arial" w:eastAsia="MyriadPro-Regular" w:hAnsi="Arial"/>
          <w:color w:val="000000"/>
          <w:sz w:val="18"/>
          <w:szCs w:val="18"/>
        </w:rPr>
      </w:pPr>
      <w:r>
        <w:rPr>
          <w:rFonts w:ascii="Arial" w:hAnsi="Arial"/>
          <w:b/>
          <w:bCs/>
          <w:sz w:val="2"/>
          <w:szCs w:val="2"/>
        </w:rPr>
        <w:pict>
          <v:rect id="_x0000_i1048" style="width:460.65pt;height:1pt;mso-position-vertical:absolute" o:hrstd="t" o:hrnoshade="t" o:hr="t" fillcolor="#a0a0a0" stroked="f"/>
        </w:pict>
      </w:r>
    </w:p>
    <w:p w:rsidR="001E6A3F" w:rsidRPr="00AC4156" w:rsidRDefault="001E6A3F" w:rsidP="001E6A3F">
      <w:pPr>
        <w:autoSpaceDE w:val="0"/>
        <w:autoSpaceDN w:val="0"/>
        <w:adjustRightInd w:val="0"/>
        <w:ind w:left="426" w:hanging="426"/>
        <w:rPr>
          <w:rFonts w:ascii="Arial" w:eastAsia="MyriadPro-Regular" w:hAnsi="Arial"/>
          <w:color w:val="000000"/>
          <w:sz w:val="18"/>
          <w:szCs w:val="18"/>
        </w:rPr>
      </w:pPr>
      <w:r w:rsidRPr="00AC4156">
        <w:rPr>
          <w:rFonts w:ascii="Arial" w:hAnsi="Arial"/>
          <w:b/>
          <w:bCs/>
          <w:color w:val="808080"/>
          <w:sz w:val="30"/>
          <w:szCs w:val="30"/>
        </w:rPr>
        <w:t>4.</w:t>
      </w:r>
      <w:r>
        <w:rPr>
          <w:rFonts w:ascii="Arial" w:hAnsi="Arial"/>
          <w:b/>
          <w:bCs/>
          <w:color w:val="808080"/>
          <w:sz w:val="30"/>
          <w:szCs w:val="30"/>
        </w:rPr>
        <w:tab/>
      </w:r>
      <w:r w:rsidRPr="00AC4156">
        <w:rPr>
          <w:rFonts w:ascii="Arial" w:eastAsia="MyriadPro-Regular" w:hAnsi="Arial"/>
          <w:color w:val="000000"/>
          <w:sz w:val="18"/>
          <w:szCs w:val="18"/>
        </w:rPr>
        <w:t>Elaborar atividades (de grupo e/ou individuais) para resolver o caso, como, por exemplo:</w:t>
      </w:r>
    </w:p>
    <w:p w:rsidR="001E6A3F" w:rsidRPr="00AC4156" w:rsidRDefault="001E6A3F" w:rsidP="001E6A3F">
      <w:pPr>
        <w:autoSpaceDE w:val="0"/>
        <w:autoSpaceDN w:val="0"/>
        <w:adjustRightInd w:val="0"/>
        <w:ind w:left="426"/>
        <w:rPr>
          <w:rFonts w:ascii="Arial" w:eastAsia="MyriadPro-Regular" w:hAnsi="Arial"/>
          <w:color w:val="000000"/>
          <w:sz w:val="18"/>
          <w:szCs w:val="18"/>
        </w:rPr>
      </w:pPr>
      <w:r w:rsidRPr="00AC4156">
        <w:rPr>
          <w:rFonts w:ascii="Arial" w:eastAsia="MyriadPro-Regular" w:hAnsi="Arial"/>
          <w:color w:val="000000"/>
          <w:sz w:val="18"/>
          <w:szCs w:val="18"/>
        </w:rPr>
        <w:t>• Leitura e interpretação de textos;</w:t>
      </w:r>
    </w:p>
    <w:p w:rsidR="001E6A3F" w:rsidRPr="00AC4156" w:rsidRDefault="001E6A3F" w:rsidP="001E6A3F">
      <w:pPr>
        <w:autoSpaceDE w:val="0"/>
        <w:autoSpaceDN w:val="0"/>
        <w:adjustRightInd w:val="0"/>
        <w:ind w:left="426"/>
        <w:rPr>
          <w:rFonts w:ascii="Arial" w:eastAsia="MyriadPro-Regular" w:hAnsi="Arial"/>
          <w:color w:val="000000"/>
          <w:sz w:val="18"/>
          <w:szCs w:val="18"/>
        </w:rPr>
      </w:pPr>
      <w:r w:rsidRPr="00AC4156">
        <w:rPr>
          <w:rFonts w:ascii="Arial" w:eastAsia="MyriadPro-Regular" w:hAnsi="Arial"/>
          <w:color w:val="000000"/>
          <w:sz w:val="18"/>
          <w:szCs w:val="18"/>
        </w:rPr>
        <w:t>• Análise e elaboração de esquemas;</w:t>
      </w:r>
    </w:p>
    <w:p w:rsidR="001E6A3F" w:rsidRPr="00AC4156" w:rsidRDefault="001E6A3F" w:rsidP="001E6A3F">
      <w:pPr>
        <w:autoSpaceDE w:val="0"/>
        <w:autoSpaceDN w:val="0"/>
        <w:adjustRightInd w:val="0"/>
        <w:ind w:left="426"/>
        <w:rPr>
          <w:rFonts w:ascii="Arial" w:eastAsia="MyriadPro-Regular" w:hAnsi="Arial"/>
          <w:color w:val="000000"/>
          <w:sz w:val="18"/>
          <w:szCs w:val="18"/>
        </w:rPr>
      </w:pPr>
      <w:r w:rsidRPr="00AC4156">
        <w:rPr>
          <w:rFonts w:ascii="Arial" w:eastAsia="MyriadPro-Regular" w:hAnsi="Arial"/>
          <w:color w:val="000000"/>
          <w:sz w:val="18"/>
          <w:szCs w:val="18"/>
        </w:rPr>
        <w:t>• Jogos de simulação;</w:t>
      </w:r>
    </w:p>
    <w:p w:rsidR="001E6A3F" w:rsidRPr="00AC4156" w:rsidRDefault="001E6A3F" w:rsidP="001E6A3F">
      <w:pPr>
        <w:autoSpaceDE w:val="0"/>
        <w:autoSpaceDN w:val="0"/>
        <w:adjustRightInd w:val="0"/>
        <w:ind w:left="426"/>
        <w:rPr>
          <w:rFonts w:ascii="Arial" w:eastAsia="MyriadPro-Regular" w:hAnsi="Arial"/>
          <w:color w:val="000000"/>
          <w:sz w:val="18"/>
          <w:szCs w:val="18"/>
        </w:rPr>
      </w:pPr>
      <w:r w:rsidRPr="00AC4156">
        <w:rPr>
          <w:rFonts w:ascii="Arial" w:eastAsia="MyriadPro-Regular" w:hAnsi="Arial"/>
          <w:color w:val="000000"/>
          <w:sz w:val="18"/>
          <w:szCs w:val="18"/>
        </w:rPr>
        <w:t>• Manuseamento de dados estatísticos;</w:t>
      </w:r>
    </w:p>
    <w:p w:rsidR="001E6A3F" w:rsidRPr="00AC4156" w:rsidRDefault="001E6A3F" w:rsidP="001E6A3F">
      <w:pPr>
        <w:autoSpaceDE w:val="0"/>
        <w:autoSpaceDN w:val="0"/>
        <w:adjustRightInd w:val="0"/>
        <w:ind w:left="426"/>
        <w:rPr>
          <w:rFonts w:ascii="Arial" w:eastAsia="MyriadPro-Regular" w:hAnsi="Arial"/>
          <w:color w:val="000000"/>
          <w:sz w:val="18"/>
          <w:szCs w:val="18"/>
        </w:rPr>
      </w:pPr>
      <w:r w:rsidRPr="00AC4156">
        <w:rPr>
          <w:rFonts w:ascii="Arial" w:eastAsia="MyriadPro-Regular" w:hAnsi="Arial"/>
          <w:color w:val="000000"/>
          <w:sz w:val="18"/>
          <w:szCs w:val="18"/>
        </w:rPr>
        <w:t>• Interpretação de material cartográfico;</w:t>
      </w:r>
    </w:p>
    <w:p w:rsidR="001E6A3F" w:rsidRPr="00AC4156" w:rsidRDefault="001E6A3F" w:rsidP="001E6A3F">
      <w:pPr>
        <w:autoSpaceDE w:val="0"/>
        <w:autoSpaceDN w:val="0"/>
        <w:adjustRightInd w:val="0"/>
        <w:ind w:left="426"/>
        <w:rPr>
          <w:rFonts w:ascii="Arial" w:eastAsia="MyriadPro-Regular" w:hAnsi="Arial"/>
          <w:color w:val="000000"/>
          <w:sz w:val="18"/>
          <w:szCs w:val="18"/>
        </w:rPr>
      </w:pPr>
      <w:r w:rsidRPr="00AC4156">
        <w:rPr>
          <w:rFonts w:ascii="Arial" w:eastAsia="MyriadPro-Regular" w:hAnsi="Arial"/>
          <w:color w:val="000000"/>
          <w:sz w:val="18"/>
          <w:szCs w:val="18"/>
        </w:rPr>
        <w:t>• Realização de entrevistas;</w:t>
      </w:r>
    </w:p>
    <w:p w:rsidR="001E6A3F" w:rsidRPr="00AC4156" w:rsidRDefault="001E6A3F" w:rsidP="001E6A3F">
      <w:pPr>
        <w:autoSpaceDE w:val="0"/>
        <w:autoSpaceDN w:val="0"/>
        <w:adjustRightInd w:val="0"/>
        <w:ind w:left="426"/>
        <w:rPr>
          <w:rFonts w:ascii="Arial" w:eastAsia="MyriadPro-Regular" w:hAnsi="Arial"/>
          <w:color w:val="000000"/>
          <w:sz w:val="18"/>
          <w:szCs w:val="18"/>
        </w:rPr>
      </w:pPr>
      <w:r w:rsidRPr="00AC4156">
        <w:rPr>
          <w:rFonts w:ascii="Arial" w:eastAsia="MyriadPro-Regular" w:hAnsi="Arial"/>
          <w:color w:val="000000"/>
          <w:sz w:val="18"/>
          <w:szCs w:val="18"/>
        </w:rPr>
        <w:t>• Debates de grupo;</w:t>
      </w:r>
    </w:p>
    <w:p w:rsidR="001E6A3F" w:rsidRPr="00AC4156" w:rsidRDefault="001E6A3F" w:rsidP="001E6A3F">
      <w:pPr>
        <w:autoSpaceDE w:val="0"/>
        <w:autoSpaceDN w:val="0"/>
        <w:adjustRightInd w:val="0"/>
        <w:ind w:left="426"/>
        <w:rPr>
          <w:rFonts w:ascii="Arial" w:eastAsia="MyriadPro-Regular" w:hAnsi="Arial"/>
          <w:color w:val="000000"/>
          <w:sz w:val="18"/>
          <w:szCs w:val="18"/>
        </w:rPr>
      </w:pPr>
      <w:r w:rsidRPr="00AC4156">
        <w:rPr>
          <w:rFonts w:ascii="Arial" w:eastAsia="MyriadPro-Regular" w:hAnsi="Arial"/>
          <w:color w:val="000000"/>
          <w:sz w:val="18"/>
          <w:szCs w:val="18"/>
        </w:rPr>
        <w:t>• Exposições individuais e/ou de grupo sob a forma oral e/ou escrita;</w:t>
      </w:r>
    </w:p>
    <w:p w:rsidR="001E6A3F" w:rsidRDefault="001E6A3F" w:rsidP="001E6A3F">
      <w:pPr>
        <w:autoSpaceDE w:val="0"/>
        <w:autoSpaceDN w:val="0"/>
        <w:adjustRightInd w:val="0"/>
        <w:ind w:left="426"/>
        <w:rPr>
          <w:rFonts w:ascii="Arial" w:eastAsia="MyriadPro-Regular" w:hAnsi="Arial"/>
          <w:color w:val="000000"/>
          <w:sz w:val="18"/>
          <w:szCs w:val="18"/>
        </w:rPr>
      </w:pPr>
      <w:r w:rsidRPr="00AC4156">
        <w:rPr>
          <w:rFonts w:ascii="Arial" w:eastAsia="MyriadPro-Regular" w:hAnsi="Arial"/>
          <w:color w:val="000000"/>
          <w:sz w:val="18"/>
          <w:szCs w:val="18"/>
        </w:rPr>
        <w:t>• Elaboração de relatórios.</w:t>
      </w:r>
    </w:p>
    <w:p w:rsidR="001E6A3F" w:rsidRDefault="001E6A3F" w:rsidP="001E6A3F">
      <w:pPr>
        <w:autoSpaceDE w:val="0"/>
        <w:autoSpaceDN w:val="0"/>
        <w:adjustRightInd w:val="0"/>
        <w:rPr>
          <w:rFonts w:ascii="Arial" w:eastAsia="MyriadPro-Regular" w:hAnsi="Arial"/>
          <w:color w:val="000000"/>
          <w:sz w:val="18"/>
          <w:szCs w:val="18"/>
        </w:rPr>
      </w:pPr>
      <w:r>
        <w:rPr>
          <w:rFonts w:ascii="Arial" w:hAnsi="Arial"/>
          <w:b/>
          <w:bCs/>
          <w:sz w:val="2"/>
          <w:szCs w:val="2"/>
        </w:rPr>
        <w:pict>
          <v:rect id="_x0000_i1049" style="width:460.65pt;height:1pt;mso-position-vertical:absolute" o:hrstd="t" o:hrnoshade="t" o:hr="t" fillcolor="#a0a0a0" stroked="f"/>
        </w:pict>
      </w:r>
    </w:p>
    <w:p w:rsidR="001E6A3F" w:rsidRPr="00AC4156" w:rsidRDefault="001E6A3F" w:rsidP="001E6A3F">
      <w:pPr>
        <w:autoSpaceDE w:val="0"/>
        <w:autoSpaceDN w:val="0"/>
        <w:adjustRightInd w:val="0"/>
        <w:ind w:left="426" w:hanging="426"/>
        <w:rPr>
          <w:rFonts w:ascii="Arial" w:eastAsia="MyriadPro-Regular" w:hAnsi="Arial"/>
          <w:color w:val="000000"/>
          <w:sz w:val="18"/>
          <w:szCs w:val="18"/>
        </w:rPr>
      </w:pPr>
      <w:r w:rsidRPr="00AC4156">
        <w:rPr>
          <w:rFonts w:ascii="Arial" w:hAnsi="Arial"/>
          <w:b/>
          <w:bCs/>
          <w:color w:val="808080"/>
          <w:sz w:val="30"/>
          <w:szCs w:val="30"/>
        </w:rPr>
        <w:t>5.</w:t>
      </w:r>
      <w:r>
        <w:rPr>
          <w:rFonts w:ascii="Arial" w:hAnsi="Arial"/>
          <w:b/>
          <w:bCs/>
          <w:color w:val="808080"/>
          <w:sz w:val="30"/>
          <w:szCs w:val="30"/>
        </w:rPr>
        <w:tab/>
      </w:r>
      <w:r w:rsidRPr="00AC4156">
        <w:rPr>
          <w:rFonts w:ascii="Arial" w:eastAsia="MyriadPro-Regular" w:hAnsi="Arial"/>
          <w:color w:val="000000"/>
          <w:sz w:val="18"/>
          <w:szCs w:val="18"/>
        </w:rPr>
        <w:t>Estabelecer critérios de avali</w:t>
      </w:r>
      <w:r>
        <w:rPr>
          <w:rFonts w:ascii="Arial" w:eastAsia="MyriadPro-Regular" w:hAnsi="Arial"/>
          <w:color w:val="000000"/>
          <w:sz w:val="18"/>
          <w:szCs w:val="18"/>
        </w:rPr>
        <w:t>a</w:t>
      </w:r>
      <w:r w:rsidRPr="00AC4156">
        <w:rPr>
          <w:rFonts w:ascii="Arial" w:eastAsia="MyriadPro-Regular" w:hAnsi="Arial"/>
          <w:color w:val="000000"/>
          <w:sz w:val="18"/>
          <w:szCs w:val="18"/>
        </w:rPr>
        <w:t>ção de acordo com os objetivos propostos. Por exemplo, ter em conta que a avaliação</w:t>
      </w:r>
      <w:r>
        <w:rPr>
          <w:rFonts w:ascii="Arial" w:eastAsia="MyriadPro-Regular" w:hAnsi="Arial"/>
          <w:color w:val="000000"/>
          <w:sz w:val="18"/>
          <w:szCs w:val="18"/>
        </w:rPr>
        <w:t xml:space="preserve"> </w:t>
      </w:r>
      <w:r w:rsidRPr="00AC4156">
        <w:rPr>
          <w:rFonts w:ascii="Arial" w:eastAsia="MyriadPro-Regular" w:hAnsi="Arial"/>
          <w:color w:val="000000"/>
          <w:sz w:val="18"/>
          <w:szCs w:val="18"/>
        </w:rPr>
        <w:t>deverá acompanhar os processos de aprendizagem que impliquem:</w:t>
      </w:r>
    </w:p>
    <w:p w:rsidR="001E6A3F" w:rsidRPr="00AC4156" w:rsidRDefault="001E6A3F" w:rsidP="001E6A3F">
      <w:pPr>
        <w:autoSpaceDE w:val="0"/>
        <w:autoSpaceDN w:val="0"/>
        <w:adjustRightInd w:val="0"/>
        <w:ind w:left="426"/>
        <w:rPr>
          <w:rFonts w:ascii="Arial" w:eastAsia="MyriadPro-Regular" w:hAnsi="Arial"/>
          <w:color w:val="000000"/>
          <w:sz w:val="18"/>
          <w:szCs w:val="18"/>
        </w:rPr>
      </w:pPr>
      <w:r w:rsidRPr="00AC4156">
        <w:rPr>
          <w:rFonts w:ascii="Arial" w:eastAsia="MyriadPro-Regular" w:hAnsi="Arial"/>
          <w:color w:val="000000"/>
          <w:sz w:val="18"/>
          <w:szCs w:val="18"/>
        </w:rPr>
        <w:t>• Analisar situações e/ou problemas complexos;</w:t>
      </w:r>
    </w:p>
    <w:p w:rsidR="001E6A3F" w:rsidRPr="00AC4156" w:rsidRDefault="001E6A3F" w:rsidP="001E6A3F">
      <w:pPr>
        <w:autoSpaceDE w:val="0"/>
        <w:autoSpaceDN w:val="0"/>
        <w:adjustRightInd w:val="0"/>
        <w:ind w:left="426"/>
        <w:rPr>
          <w:rFonts w:ascii="Arial" w:eastAsia="MyriadPro-Regular" w:hAnsi="Arial"/>
          <w:color w:val="000000"/>
          <w:sz w:val="18"/>
          <w:szCs w:val="18"/>
        </w:rPr>
      </w:pPr>
      <w:r w:rsidRPr="00AC4156">
        <w:rPr>
          <w:rFonts w:ascii="Arial" w:eastAsia="MyriadPro-Regular" w:hAnsi="Arial"/>
          <w:color w:val="000000"/>
          <w:sz w:val="18"/>
          <w:szCs w:val="18"/>
        </w:rPr>
        <w:t>•</w:t>
      </w:r>
      <w:r>
        <w:rPr>
          <w:rFonts w:ascii="Arial" w:eastAsia="MyriadPro-Regular" w:hAnsi="Arial"/>
          <w:color w:val="000000"/>
          <w:sz w:val="18"/>
          <w:szCs w:val="18"/>
        </w:rPr>
        <w:t xml:space="preserve"> Dis</w:t>
      </w:r>
      <w:r w:rsidRPr="00AC4156">
        <w:rPr>
          <w:rFonts w:ascii="Arial" w:eastAsia="MyriadPro-Regular" w:hAnsi="Arial"/>
          <w:color w:val="000000"/>
          <w:sz w:val="18"/>
          <w:szCs w:val="18"/>
        </w:rPr>
        <w:t>tinguir, interpretar e relacionar factos, fenómenos e processos;</w:t>
      </w:r>
    </w:p>
    <w:p w:rsidR="001E6A3F" w:rsidRPr="00AC4156" w:rsidRDefault="001E6A3F" w:rsidP="001E6A3F">
      <w:pPr>
        <w:autoSpaceDE w:val="0"/>
        <w:autoSpaceDN w:val="0"/>
        <w:adjustRightInd w:val="0"/>
        <w:ind w:left="426"/>
        <w:rPr>
          <w:rFonts w:ascii="Arial" w:eastAsia="MyriadPro-Regular" w:hAnsi="Arial"/>
          <w:color w:val="000000"/>
          <w:sz w:val="18"/>
          <w:szCs w:val="18"/>
        </w:rPr>
      </w:pPr>
      <w:r w:rsidRPr="00AC4156">
        <w:rPr>
          <w:rFonts w:ascii="Arial" w:eastAsia="MyriadPro-Regular" w:hAnsi="Arial"/>
          <w:color w:val="000000"/>
          <w:sz w:val="18"/>
          <w:szCs w:val="18"/>
        </w:rPr>
        <w:t>• Interpretar, hierarquizar e organizar a informação;</w:t>
      </w:r>
    </w:p>
    <w:p w:rsidR="001E6A3F" w:rsidRPr="00AC4156" w:rsidRDefault="001E6A3F" w:rsidP="001E6A3F">
      <w:pPr>
        <w:autoSpaceDE w:val="0"/>
        <w:autoSpaceDN w:val="0"/>
        <w:adjustRightInd w:val="0"/>
        <w:ind w:left="426"/>
        <w:rPr>
          <w:rFonts w:ascii="Arial" w:eastAsia="MyriadPro-Regular" w:hAnsi="Arial"/>
          <w:color w:val="000000"/>
          <w:sz w:val="18"/>
          <w:szCs w:val="18"/>
        </w:rPr>
      </w:pPr>
      <w:r w:rsidRPr="00AC4156">
        <w:rPr>
          <w:rFonts w:ascii="Arial" w:eastAsia="MyriadPro-Regular" w:hAnsi="Arial"/>
          <w:color w:val="000000"/>
          <w:sz w:val="18"/>
          <w:szCs w:val="18"/>
        </w:rPr>
        <w:t>• Intervir ativamente em debates de grupo;</w:t>
      </w:r>
    </w:p>
    <w:p w:rsidR="001E6A3F" w:rsidRPr="00AC4156" w:rsidRDefault="001E6A3F" w:rsidP="001E6A3F">
      <w:pPr>
        <w:autoSpaceDE w:val="0"/>
        <w:autoSpaceDN w:val="0"/>
        <w:adjustRightInd w:val="0"/>
        <w:ind w:left="426"/>
        <w:rPr>
          <w:rFonts w:ascii="Arial" w:eastAsia="MyriadPro-Regular" w:hAnsi="Arial"/>
          <w:sz w:val="18"/>
          <w:szCs w:val="18"/>
        </w:rPr>
      </w:pPr>
      <w:r w:rsidRPr="00AC4156">
        <w:rPr>
          <w:rFonts w:ascii="Arial" w:eastAsia="MyriadPro-Regular" w:hAnsi="Arial"/>
          <w:color w:val="000000"/>
          <w:sz w:val="18"/>
          <w:szCs w:val="18"/>
        </w:rPr>
        <w:t>• Argumentar e fundamentar posições e tomadas de posição.</w:t>
      </w:r>
    </w:p>
    <w:p w:rsidR="001E6A3F" w:rsidRPr="00AC4156" w:rsidRDefault="001E6A3F" w:rsidP="001E6A3F">
      <w:pPr>
        <w:autoSpaceDE w:val="0"/>
        <w:autoSpaceDN w:val="0"/>
        <w:adjustRightInd w:val="0"/>
        <w:ind w:left="142" w:hanging="142"/>
        <w:rPr>
          <w:rFonts w:ascii="Arial" w:eastAsia="MyriadPro-Regular" w:hAnsi="Arial"/>
          <w:sz w:val="18"/>
          <w:szCs w:val="18"/>
        </w:rPr>
      </w:pPr>
    </w:p>
    <w:p w:rsidR="001E6A3F" w:rsidRPr="00AC4156" w:rsidRDefault="001E6A3F" w:rsidP="001E6A3F">
      <w:pPr>
        <w:autoSpaceDE w:val="0"/>
        <w:autoSpaceDN w:val="0"/>
        <w:adjustRightInd w:val="0"/>
        <w:ind w:left="142" w:hanging="142"/>
        <w:rPr>
          <w:rFonts w:ascii="Arial" w:eastAsia="MyriadPro-Regular" w:hAnsi="Arial"/>
          <w:sz w:val="18"/>
          <w:szCs w:val="18"/>
        </w:rPr>
      </w:pPr>
    </w:p>
    <w:p w:rsidR="001E6A3F" w:rsidRDefault="001E6A3F" w:rsidP="001E6A3F">
      <w:pPr>
        <w:autoSpaceDE w:val="0"/>
        <w:autoSpaceDN w:val="0"/>
        <w:adjustRightInd w:val="0"/>
        <w:ind w:left="142" w:hanging="142"/>
        <w:rPr>
          <w:rFonts w:ascii="Arial" w:eastAsia="MyriadPro-Regular" w:hAnsi="Arial"/>
          <w:sz w:val="18"/>
          <w:szCs w:val="18"/>
        </w:rPr>
      </w:pPr>
    </w:p>
    <w:p w:rsidR="001E6A3F" w:rsidRDefault="001E6A3F" w:rsidP="001E6A3F">
      <w:pPr>
        <w:autoSpaceDE w:val="0"/>
        <w:autoSpaceDN w:val="0"/>
        <w:adjustRightInd w:val="0"/>
        <w:ind w:left="142" w:hanging="142"/>
        <w:rPr>
          <w:rFonts w:ascii="Arial" w:eastAsia="MyriadPro-Regular" w:hAnsi="Arial"/>
          <w:sz w:val="18"/>
          <w:szCs w:val="18"/>
        </w:rPr>
      </w:pPr>
    </w:p>
    <w:p w:rsidR="001E6A3F" w:rsidRDefault="001E6A3F" w:rsidP="001E6A3F">
      <w:pPr>
        <w:rPr>
          <w:rFonts w:ascii="Arial" w:eastAsia="MyriadPro-Regular" w:hAnsi="Arial"/>
          <w:sz w:val="18"/>
          <w:szCs w:val="18"/>
        </w:rPr>
      </w:pPr>
      <w:r>
        <w:rPr>
          <w:rFonts w:ascii="Arial" w:eastAsia="MyriadPro-Regular" w:hAnsi="Arial"/>
          <w:sz w:val="18"/>
          <w:szCs w:val="18"/>
        </w:rPr>
        <w:br w:type="page"/>
      </w:r>
    </w:p>
    <w:p w:rsidR="001E6A3F" w:rsidRPr="00B64ADA" w:rsidRDefault="001E6A3F" w:rsidP="001E6A3F">
      <w:pPr>
        <w:autoSpaceDE w:val="0"/>
        <w:autoSpaceDN w:val="0"/>
        <w:adjustRightInd w:val="0"/>
        <w:rPr>
          <w:rFonts w:ascii="Arial" w:hAnsi="Arial"/>
          <w:b/>
          <w:bCs/>
          <w:sz w:val="44"/>
          <w:szCs w:val="44"/>
        </w:rPr>
      </w:pPr>
      <w:r w:rsidRPr="00B64ADA">
        <w:rPr>
          <w:rFonts w:ascii="Arial" w:hAnsi="Arial"/>
          <w:b/>
          <w:bCs/>
          <w:sz w:val="44"/>
          <w:szCs w:val="44"/>
        </w:rPr>
        <w:lastRenderedPageBreak/>
        <w:t>Exemplo de estudo de caso</w:t>
      </w:r>
    </w:p>
    <w:p w:rsidR="001E6A3F" w:rsidRPr="00B64ADA" w:rsidRDefault="001E6A3F" w:rsidP="001E6A3F">
      <w:pPr>
        <w:rPr>
          <w:rFonts w:ascii="Arial" w:hAnsi="Arial"/>
          <w:b/>
          <w:bCs/>
          <w:sz w:val="2"/>
          <w:szCs w:val="2"/>
        </w:rPr>
      </w:pPr>
      <w:r>
        <w:rPr>
          <w:rFonts w:ascii="Arial" w:hAnsi="Arial"/>
          <w:b/>
          <w:bCs/>
          <w:sz w:val="2"/>
          <w:szCs w:val="2"/>
        </w:rPr>
        <w:pict>
          <v:rect id="_x0000_i1050" style="width:481.95pt;height:3pt;mso-position-vertical:absolute" o:hrstd="t" o:hrnoshade="t" o:hr="t" fillcolor="#a0a0a0" stroked="f"/>
        </w:pict>
      </w:r>
    </w:p>
    <w:p w:rsidR="001E6A3F" w:rsidRPr="00B64ADA" w:rsidRDefault="001E6A3F" w:rsidP="001E6A3F">
      <w:pPr>
        <w:rPr>
          <w:rFonts w:ascii="Arial" w:hAnsi="Arial"/>
          <w:b/>
          <w:bCs/>
          <w:sz w:val="32"/>
          <w:szCs w:val="32"/>
        </w:rPr>
      </w:pPr>
    </w:p>
    <w:p w:rsidR="001E6A3F" w:rsidRPr="00B64ADA" w:rsidRDefault="001E6A3F" w:rsidP="001E6A3F">
      <w:pPr>
        <w:autoSpaceDE w:val="0"/>
        <w:autoSpaceDN w:val="0"/>
        <w:adjustRightInd w:val="0"/>
        <w:rPr>
          <w:rFonts w:ascii="Arial" w:hAnsi="Arial"/>
          <w:b/>
          <w:bCs/>
          <w:color w:val="333333"/>
          <w:sz w:val="28"/>
          <w:szCs w:val="25"/>
        </w:rPr>
      </w:pPr>
      <w:r w:rsidRPr="00B64ADA">
        <w:rPr>
          <w:rFonts w:ascii="Arial" w:hAnsi="Arial"/>
          <w:b/>
          <w:bCs/>
          <w:color w:val="333333"/>
          <w:sz w:val="28"/>
          <w:szCs w:val="25"/>
        </w:rPr>
        <w:t>Tema 2 – Os recursos de que a população dispõe: usos, limites e potencialidades</w:t>
      </w:r>
    </w:p>
    <w:p w:rsidR="001E6A3F" w:rsidRPr="00B64ADA" w:rsidRDefault="001E6A3F" w:rsidP="001E6A3F">
      <w:pPr>
        <w:autoSpaceDE w:val="0"/>
        <w:autoSpaceDN w:val="0"/>
        <w:adjustRightInd w:val="0"/>
        <w:rPr>
          <w:rFonts w:ascii="Arial" w:hAnsi="Arial"/>
          <w:b/>
          <w:bCs/>
          <w:color w:val="333333"/>
          <w:sz w:val="25"/>
          <w:szCs w:val="25"/>
        </w:rPr>
      </w:pPr>
      <w:r w:rsidRPr="00B64ADA">
        <w:rPr>
          <w:rFonts w:ascii="Arial" w:hAnsi="Arial"/>
          <w:b/>
          <w:bCs/>
          <w:color w:val="333333"/>
          <w:sz w:val="25"/>
          <w:szCs w:val="25"/>
        </w:rPr>
        <w:t>Subtema 4 – Os recursos marítimos</w:t>
      </w:r>
    </w:p>
    <w:p w:rsidR="001E6A3F" w:rsidRPr="00B64ADA" w:rsidRDefault="001E6A3F" w:rsidP="001E6A3F">
      <w:pPr>
        <w:autoSpaceDE w:val="0"/>
        <w:autoSpaceDN w:val="0"/>
        <w:adjustRightInd w:val="0"/>
        <w:ind w:left="142" w:hanging="142"/>
        <w:rPr>
          <w:rFonts w:ascii="Arial" w:eastAsia="MyriadPro-Regular" w:hAnsi="Arial"/>
          <w:sz w:val="18"/>
          <w:szCs w:val="18"/>
        </w:rPr>
      </w:pPr>
      <w:r w:rsidRPr="00B64ADA">
        <w:rPr>
          <w:rFonts w:ascii="Arial" w:hAnsi="Arial"/>
          <w:b/>
          <w:bCs/>
          <w:color w:val="000000"/>
          <w:sz w:val="22"/>
        </w:rPr>
        <w:t>Assunto – Tornar o mar um desígnio nacional</w:t>
      </w:r>
    </w:p>
    <w:p w:rsidR="001E6A3F" w:rsidRDefault="001E6A3F" w:rsidP="001E6A3F">
      <w:pPr>
        <w:autoSpaceDE w:val="0"/>
        <w:autoSpaceDN w:val="0"/>
        <w:adjustRightInd w:val="0"/>
        <w:ind w:left="142" w:hanging="142"/>
        <w:rPr>
          <w:rFonts w:ascii="Arial" w:eastAsia="MyriadPro-Regular" w:hAnsi="Arial"/>
          <w:sz w:val="18"/>
          <w:szCs w:val="18"/>
        </w:rPr>
      </w:pPr>
    </w:p>
    <w:p w:rsidR="001E6A3F" w:rsidRDefault="001E6A3F" w:rsidP="001E6A3F">
      <w:pPr>
        <w:autoSpaceDE w:val="0"/>
        <w:autoSpaceDN w:val="0"/>
        <w:adjustRightInd w:val="0"/>
        <w:ind w:left="142" w:hanging="142"/>
        <w:rPr>
          <w:rFonts w:ascii="Arial" w:eastAsia="MyriadPro-Regular" w:hAnsi="Arial"/>
          <w:sz w:val="18"/>
          <w:szCs w:val="18"/>
        </w:rPr>
      </w:pPr>
    </w:p>
    <w:p w:rsidR="001E6A3F" w:rsidRDefault="001E6A3F" w:rsidP="001E6A3F">
      <w:pPr>
        <w:autoSpaceDE w:val="0"/>
        <w:autoSpaceDN w:val="0"/>
        <w:adjustRightInd w:val="0"/>
        <w:ind w:left="142" w:hanging="142"/>
        <w:rPr>
          <w:rFonts w:ascii="Arial" w:eastAsia="MyriadPro-Regular" w:hAnsi="Arial"/>
          <w:sz w:val="18"/>
          <w:szCs w:val="18"/>
        </w:rPr>
      </w:pPr>
      <w:r>
        <w:rPr>
          <w:rFonts w:ascii="Arial" w:eastAsia="MyriadPro-Regular" w:hAnsi="Arial"/>
          <w:noProof/>
          <w:sz w:val="18"/>
          <w:szCs w:val="18"/>
          <w:lang w:eastAsia="pt-PT"/>
        </w:rPr>
        <w:pict>
          <v:group id="_x0000_s1161" style="position:absolute;left:0;text-align:left;margin-left:0;margin-top:0;width:487.75pt;height:12.05pt;z-index:251786240" coordorigin="1131,4166" coordsize="9755,241">
            <v:shape id="_x0000_s1162" type="#_x0000_t32" style="position:absolute;left:1131;top:4166;width:9755;height:1" o:connectortype="straight" strokecolor="black [3213]" strokeweight="1.25pt"/>
            <v:group id="_x0000_s1163" style="position:absolute;left:1131;top:4166;width:918;height:241" coordorigin="1131,4166" coordsize="918,241">
              <v:shapetype id="_x0000_t7" coordsize="21600,21600" o:spt="7" adj="5400" path="m@0,l,21600@1,21600,21600,xe">
                <v:stroke joinstyle="miter"/>
                <v:formulas>
                  <v:f eqn="val #0"/>
                  <v:f eqn="sum width 0 #0"/>
                  <v:f eqn="prod #0 1 2"/>
                  <v:f eqn="sum width 0 @2"/>
                  <v:f eqn="mid #0 width"/>
                  <v:f eqn="mid @1 0"/>
                  <v:f eqn="prod height width #0"/>
                  <v:f eqn="prod @6 1 2"/>
                  <v:f eqn="sum height 0 @7"/>
                  <v:f eqn="prod width 1 2"/>
                  <v:f eqn="sum #0 0 @9"/>
                  <v:f eqn="if @10 @8 0"/>
                  <v:f eqn="if @10 @7 height"/>
                </v:formulas>
                <v:path gradientshapeok="t" o:connecttype="custom" o:connectlocs="@4,0;10800,@11;@3,10800;@5,21600;10800,@12;@2,10800" textboxrect="1800,1800,19800,19800;8100,8100,13500,13500;10800,10800,10800,10800"/>
                <v:handles>
                  <v:h position="#0,topLeft" xrange="0,21600"/>
                </v:handles>
              </v:shapetype>
              <v:shape id="_x0000_s1164" type="#_x0000_t7" style="position:absolute;left:1598;top:4166;width:451;height:241" fillcolor="black [3213]" stroked="f">
                <v:textbox style="mso-fit-shape-to-text:t" inset=",2.3mm,,2.3mm"/>
              </v:shape>
              <v:rect id="_x0000_s1165" alt="" style="position:absolute;left:1131;top:4166;width:696;height:241;v-text-anchor:middle" fillcolor="black [3213]" stroked="f" strokecolor="black [3213]">
                <v:textbox style="mso-next-textbox:#_x0000_s1165" inset="1mm,0,0,0">
                  <w:txbxContent>
                    <w:p w:rsidR="008B4087" w:rsidRPr="00C42584" w:rsidRDefault="008B4087" w:rsidP="001E6A3F">
                      <w:pPr>
                        <w:rPr>
                          <w:b/>
                          <w:color w:val="FFFFFF" w:themeColor="background1"/>
                          <w:sz w:val="18"/>
                        </w:rPr>
                      </w:pPr>
                      <w:r w:rsidRPr="00C42584">
                        <w:rPr>
                          <w:b/>
                          <w:color w:val="FFFFFF" w:themeColor="background1"/>
                          <w:sz w:val="18"/>
                        </w:rPr>
                        <w:t>Doc. 1</w:t>
                      </w:r>
                    </w:p>
                  </w:txbxContent>
                </v:textbox>
              </v:rect>
            </v:group>
          </v:group>
        </w:pict>
      </w:r>
      <w:r>
        <w:rPr>
          <w:rFonts w:ascii="Arial" w:eastAsia="MyriadPro-Regular" w:hAnsi="Arial"/>
          <w:sz w:val="18"/>
          <w:szCs w:val="18"/>
        </w:rPr>
      </w:r>
      <w:r>
        <w:rPr>
          <w:rFonts w:ascii="Arial" w:eastAsia="MyriadPro-Regular" w:hAnsi="Arial"/>
          <w:sz w:val="18"/>
          <w:szCs w:val="18"/>
        </w:rPr>
        <w:pict>
          <v:shape id="_x0000_s1160" type="#_x0000_t202" style="width:487.75pt;height:181.7pt;mso-left-percent:-10001;mso-top-percent:-10001;mso-position-horizontal:absolute;mso-position-horizontal-relative:char;mso-position-vertical:absolute;mso-position-vertical-relative:line;mso-left-percent:-10001;mso-top-percent:-10001" fillcolor="#bfbfbf [2412]" stroked="f">
            <v:textbox style="mso-next-textbox:#_x0000_s1160;mso-fit-shape-to-text:t" inset=",5.3mm,,1.3mm">
              <w:txbxContent>
                <w:p w:rsidR="008B4087" w:rsidRPr="00B64ADA" w:rsidRDefault="008B4087" w:rsidP="001E6A3F">
                  <w:pPr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 w:cs="Times New Roman"/>
                      <w:b/>
                      <w:sz w:val="21"/>
                      <w:szCs w:val="21"/>
                    </w:rPr>
                  </w:pPr>
                  <w:r w:rsidRPr="00B64ADA">
                    <w:rPr>
                      <w:rFonts w:ascii="Times New Roman" w:hAnsi="Times New Roman" w:cs="Times New Roman"/>
                      <w:b/>
                      <w:sz w:val="21"/>
                      <w:szCs w:val="21"/>
                    </w:rPr>
                    <w:t>Economia do mar já vale quatro mil milhões</w:t>
                  </w:r>
                </w:p>
                <w:p w:rsidR="008B4087" w:rsidRPr="00B64ADA" w:rsidRDefault="008B4087" w:rsidP="001E6A3F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B64ADA">
                    <w:rPr>
                      <w:rFonts w:ascii="Times New Roman" w:hAnsi="Times New Roman" w:cs="Times New Roman"/>
                      <w:sz w:val="21"/>
                      <w:szCs w:val="21"/>
                    </w:rPr>
                    <w:t>"A economia do mar em Portugal, no conjunto dos seus setores e subsetores, gera um volume de</w:t>
                  </w: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 </w:t>
                  </w:r>
                  <w:r w:rsidRPr="00B64ADA">
                    <w:rPr>
                      <w:rFonts w:ascii="Times New Roman" w:hAnsi="Times New Roman" w:cs="Times New Roman"/>
                      <w:sz w:val="21"/>
                      <w:szCs w:val="21"/>
                    </w:rPr>
                    <w:t>negócios que chega aos quatro mil milhões de euros", referiu um dos autores do relatório "</w:t>
                  </w:r>
                  <w:proofErr w:type="spellStart"/>
                  <w:r w:rsidRPr="00B64ADA">
                    <w:rPr>
                      <w:rFonts w:ascii="Times New Roman" w:hAnsi="Times New Roman" w:cs="Times New Roman"/>
                      <w:i/>
                      <w:iCs/>
                      <w:sz w:val="21"/>
                      <w:szCs w:val="21"/>
                    </w:rPr>
                    <w:t>Blue</w:t>
                  </w:r>
                  <w:proofErr w:type="spellEnd"/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 </w:t>
                  </w:r>
                  <w:proofErr w:type="spellStart"/>
                  <w:r w:rsidRPr="00B64ADA">
                    <w:rPr>
                      <w:rFonts w:ascii="Times New Roman" w:hAnsi="Times New Roman" w:cs="Times New Roman"/>
                      <w:i/>
                      <w:iCs/>
                      <w:sz w:val="21"/>
                      <w:szCs w:val="21"/>
                    </w:rPr>
                    <w:t>Growth</w:t>
                  </w:r>
                  <w:proofErr w:type="spellEnd"/>
                  <w:r w:rsidRPr="00B64ADA">
                    <w:rPr>
                      <w:rFonts w:ascii="Times New Roman" w:hAnsi="Times New Roman" w:cs="Times New Roman"/>
                      <w:i/>
                      <w:iCs/>
                      <w:sz w:val="21"/>
                      <w:szCs w:val="21"/>
                    </w:rPr>
                    <w:t xml:space="preserve"> for Portugal </w:t>
                  </w:r>
                  <w:r w:rsidRPr="00B64ADA">
                    <w:rPr>
                      <w:rFonts w:ascii="Times New Roman" w:hAnsi="Times New Roman" w:cs="Times New Roman"/>
                      <w:sz w:val="21"/>
                      <w:szCs w:val="21"/>
                    </w:rPr>
                    <w:t>– Uma visão empresarial da economia do mar".</w:t>
                  </w:r>
                </w:p>
                <w:p w:rsidR="008B4087" w:rsidRPr="00B64ADA" w:rsidRDefault="008B4087" w:rsidP="001E6A3F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B64ADA">
                    <w:rPr>
                      <w:rFonts w:ascii="Times New Roman" w:hAnsi="Times New Roman" w:cs="Times New Roman"/>
                      <w:sz w:val="21"/>
                      <w:szCs w:val="21"/>
                    </w:rPr>
                    <w:t>Este estudo tem como objetivo ultrapassar a fase de diagnóstico</w:t>
                  </w: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 e dar a conhecer investidores/</w:t>
                  </w:r>
                  <w:r w:rsidRPr="00B64ADA">
                    <w:rPr>
                      <w:rFonts w:ascii="Times New Roman" w:hAnsi="Times New Roman" w:cs="Times New Roman"/>
                      <w:sz w:val="21"/>
                      <w:szCs w:val="21"/>
                    </w:rPr>
                    <w:t>empresários que atuam nos vários setores da economia do</w:t>
                  </w: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 mar, compreender os modelos de </w:t>
                  </w:r>
                  <w:r w:rsidRPr="00B64ADA">
                    <w:rPr>
                      <w:rFonts w:ascii="Times New Roman" w:hAnsi="Times New Roman" w:cs="Times New Roman"/>
                      <w:sz w:val="21"/>
                      <w:szCs w:val="21"/>
                    </w:rPr>
                    <w:t>negócio dessas empresas, conhecer as ideias dos empresários e as suas pers</w:t>
                  </w: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petivas de futuro e </w:t>
                  </w:r>
                  <w:r w:rsidRPr="00B64ADA">
                    <w:rPr>
                      <w:rFonts w:ascii="Times New Roman" w:hAnsi="Times New Roman" w:cs="Times New Roman"/>
                      <w:sz w:val="21"/>
                      <w:szCs w:val="21"/>
                    </w:rPr>
                    <w:t>desenhar as várias cadeias de valor.</w:t>
                  </w:r>
                </w:p>
                <w:p w:rsidR="008B4087" w:rsidRPr="00B64ADA" w:rsidRDefault="008B4087" w:rsidP="001E6A3F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B64ADA">
                    <w:rPr>
                      <w:rFonts w:ascii="Times New Roman" w:hAnsi="Times New Roman" w:cs="Times New Roman"/>
                      <w:sz w:val="21"/>
                      <w:szCs w:val="21"/>
                    </w:rPr>
                    <w:t>O relatório identifica o potencial do mar, setor a setor, e ap</w:t>
                  </w: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resenta recomendações e medidas </w:t>
                  </w:r>
                  <w:r w:rsidRPr="00B64ADA">
                    <w:rPr>
                      <w:rFonts w:ascii="Times New Roman" w:hAnsi="Times New Roman" w:cs="Times New Roman"/>
                      <w:sz w:val="21"/>
                      <w:szCs w:val="21"/>
                    </w:rPr>
                    <w:t>concretas a adotar para que o crescimento da economia do ma</w:t>
                  </w: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r seja uma realidade no curto e </w:t>
                  </w:r>
                  <w:r w:rsidRPr="00B64ADA">
                    <w:rPr>
                      <w:rFonts w:ascii="Times New Roman" w:hAnsi="Times New Roman" w:cs="Times New Roman"/>
                      <w:sz w:val="21"/>
                      <w:szCs w:val="21"/>
                    </w:rPr>
                    <w:t>no médio prazo. A economia do mar, uma das áreas de maior po</w:t>
                  </w: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tencial em Portugal, apresenta</w:t>
                  </w:r>
                  <w:r w:rsidRPr="00B64ADA">
                    <w:rPr>
                      <w:rFonts w:ascii="Times New Roman" w:hAnsi="Times New Roman" w:cs="Times New Roman"/>
                      <w:sz w:val="21"/>
                      <w:szCs w:val="21"/>
                    </w:rPr>
                    <w:t>-se com um forte impacto direto na geração de emprego.</w:t>
                  </w:r>
                </w:p>
                <w:p w:rsidR="008B4087" w:rsidRPr="00B64ADA" w:rsidRDefault="008B4087" w:rsidP="001E6A3F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 w:rsidRPr="00B64ADA">
                    <w:rPr>
                      <w:rFonts w:ascii="Times New Roman" w:hAnsi="Times New Roman" w:cs="Times New Roman"/>
                      <w:sz w:val="17"/>
                      <w:szCs w:val="17"/>
                    </w:rPr>
                    <w:t>Fonte: http://expresso.sapo.pt, 15 de novembro, 2012</w:t>
                  </w:r>
                </w:p>
              </w:txbxContent>
            </v:textbox>
            <w10:wrap type="none"/>
            <w10:anchorlock/>
          </v:shape>
        </w:pict>
      </w:r>
    </w:p>
    <w:p w:rsidR="001E6A3F" w:rsidRDefault="001E6A3F" w:rsidP="001E6A3F">
      <w:pPr>
        <w:autoSpaceDE w:val="0"/>
        <w:autoSpaceDN w:val="0"/>
        <w:adjustRightInd w:val="0"/>
        <w:ind w:left="142" w:hanging="142"/>
        <w:rPr>
          <w:rFonts w:ascii="Arial" w:eastAsia="MyriadPro-Regular" w:hAnsi="Arial"/>
          <w:sz w:val="18"/>
          <w:szCs w:val="18"/>
        </w:rPr>
      </w:pPr>
    </w:p>
    <w:p w:rsidR="001E6A3F" w:rsidRDefault="001E6A3F" w:rsidP="001E6A3F">
      <w:pPr>
        <w:autoSpaceDE w:val="0"/>
        <w:autoSpaceDN w:val="0"/>
        <w:adjustRightInd w:val="0"/>
        <w:ind w:left="142" w:hanging="142"/>
        <w:rPr>
          <w:rFonts w:ascii="Arial" w:eastAsia="MyriadPro-Regular" w:hAnsi="Arial"/>
          <w:sz w:val="18"/>
          <w:szCs w:val="18"/>
        </w:rPr>
      </w:pPr>
    </w:p>
    <w:p w:rsidR="001E6A3F" w:rsidRPr="00660F60" w:rsidRDefault="001E6A3F" w:rsidP="001E6A3F">
      <w:pPr>
        <w:autoSpaceDE w:val="0"/>
        <w:autoSpaceDN w:val="0"/>
        <w:adjustRightInd w:val="0"/>
        <w:spacing w:after="120"/>
        <w:rPr>
          <w:rFonts w:ascii="Arial" w:eastAsia="MyriadPro-Regular" w:hAnsi="Arial"/>
          <w:sz w:val="22"/>
        </w:rPr>
      </w:pPr>
      <w:r w:rsidRPr="00660F60">
        <w:rPr>
          <w:rFonts w:ascii="Arial" w:hAnsi="Arial"/>
          <w:b/>
          <w:bCs/>
          <w:sz w:val="22"/>
        </w:rPr>
        <w:t xml:space="preserve">Lê </w:t>
      </w:r>
      <w:r w:rsidRPr="00660F60">
        <w:rPr>
          <w:rFonts w:ascii="Arial" w:eastAsia="MyriadPro-Regular" w:hAnsi="Arial"/>
          <w:sz w:val="22"/>
        </w:rPr>
        <w:t>o documento 1.</w:t>
      </w:r>
    </w:p>
    <w:p w:rsidR="001E6A3F" w:rsidRPr="00660F60" w:rsidRDefault="001E6A3F" w:rsidP="001E6A3F">
      <w:pPr>
        <w:autoSpaceDE w:val="0"/>
        <w:autoSpaceDN w:val="0"/>
        <w:adjustRightInd w:val="0"/>
        <w:spacing w:after="120"/>
        <w:ind w:left="284" w:hanging="284"/>
        <w:rPr>
          <w:rFonts w:ascii="Arial" w:eastAsia="MyriadPro-Regular" w:hAnsi="Arial"/>
          <w:sz w:val="22"/>
        </w:rPr>
      </w:pPr>
      <w:r w:rsidRPr="00660F60">
        <w:rPr>
          <w:rFonts w:ascii="Arial" w:hAnsi="Arial"/>
          <w:b/>
          <w:bCs/>
          <w:sz w:val="22"/>
        </w:rPr>
        <w:t>1.</w:t>
      </w:r>
      <w:r>
        <w:rPr>
          <w:rFonts w:ascii="Arial" w:hAnsi="Arial"/>
          <w:b/>
          <w:bCs/>
          <w:sz w:val="22"/>
        </w:rPr>
        <w:tab/>
      </w:r>
      <w:r w:rsidRPr="00660F60">
        <w:rPr>
          <w:rFonts w:ascii="Arial" w:hAnsi="Arial"/>
          <w:b/>
          <w:bCs/>
          <w:sz w:val="22"/>
        </w:rPr>
        <w:t xml:space="preserve">Apresenta </w:t>
      </w:r>
      <w:r w:rsidRPr="00660F60">
        <w:rPr>
          <w:rFonts w:ascii="Arial" w:eastAsia="MyriadPro-Regular" w:hAnsi="Arial"/>
          <w:sz w:val="22"/>
        </w:rPr>
        <w:t>os argumentos em que assenta "uma visão empresarial da economia do mar".</w:t>
      </w:r>
    </w:p>
    <w:p w:rsidR="001E6A3F" w:rsidRPr="00660F60" w:rsidRDefault="001E6A3F" w:rsidP="001E6A3F">
      <w:pPr>
        <w:autoSpaceDE w:val="0"/>
        <w:autoSpaceDN w:val="0"/>
        <w:adjustRightInd w:val="0"/>
        <w:spacing w:after="120"/>
        <w:ind w:left="284" w:hanging="284"/>
        <w:rPr>
          <w:rFonts w:ascii="Arial" w:eastAsia="MyriadPro-Regular" w:hAnsi="Arial"/>
          <w:sz w:val="22"/>
        </w:rPr>
      </w:pPr>
      <w:r w:rsidRPr="00660F60">
        <w:rPr>
          <w:rFonts w:ascii="Arial" w:hAnsi="Arial"/>
          <w:b/>
          <w:bCs/>
          <w:sz w:val="22"/>
        </w:rPr>
        <w:t>2.</w:t>
      </w:r>
      <w:r>
        <w:rPr>
          <w:rFonts w:ascii="Arial" w:hAnsi="Arial"/>
          <w:b/>
          <w:bCs/>
          <w:sz w:val="22"/>
        </w:rPr>
        <w:tab/>
      </w:r>
      <w:r w:rsidRPr="00660F60">
        <w:rPr>
          <w:rFonts w:ascii="Arial" w:hAnsi="Arial"/>
          <w:b/>
          <w:bCs/>
          <w:sz w:val="22"/>
        </w:rPr>
        <w:t>Explica</w:t>
      </w:r>
      <w:r w:rsidRPr="00660F60">
        <w:rPr>
          <w:rFonts w:ascii="Arial" w:eastAsia="MyriadPro-Regular" w:hAnsi="Arial"/>
          <w:sz w:val="22"/>
        </w:rPr>
        <w:t>, através de exemplos, a frase sublinhada no documento 1.</w:t>
      </w:r>
    </w:p>
    <w:p w:rsidR="001E6A3F" w:rsidRDefault="001E6A3F" w:rsidP="001E6A3F">
      <w:pPr>
        <w:autoSpaceDE w:val="0"/>
        <w:autoSpaceDN w:val="0"/>
        <w:adjustRightInd w:val="0"/>
        <w:rPr>
          <w:rFonts w:ascii="Arial" w:eastAsia="MyriadPro-Regular" w:hAnsi="Arial"/>
          <w:sz w:val="22"/>
        </w:rPr>
      </w:pPr>
      <w:r w:rsidRPr="00660F60">
        <w:rPr>
          <w:rFonts w:ascii="Arial" w:eastAsia="MyriadPro-Regular" w:hAnsi="Arial"/>
          <w:sz w:val="22"/>
        </w:rPr>
        <w:t>Ao longo das três últimas décadas tem-se verificado uma reconfiguração das atividades da economia</w:t>
      </w:r>
      <w:r>
        <w:rPr>
          <w:rFonts w:ascii="Arial" w:eastAsia="MyriadPro-Regular" w:hAnsi="Arial"/>
          <w:sz w:val="22"/>
        </w:rPr>
        <w:t xml:space="preserve"> </w:t>
      </w:r>
      <w:r w:rsidRPr="00660F60">
        <w:rPr>
          <w:rFonts w:ascii="Arial" w:eastAsia="MyriadPro-Regular" w:hAnsi="Arial"/>
          <w:sz w:val="22"/>
        </w:rPr>
        <w:t xml:space="preserve">do mar em Portugal, tendo-se constituído a Oceano XXI – </w:t>
      </w:r>
      <w:r w:rsidRPr="00660F60">
        <w:rPr>
          <w:rFonts w:ascii="Arial" w:hAnsi="Arial"/>
          <w:i/>
          <w:iCs/>
          <w:sz w:val="22"/>
        </w:rPr>
        <w:t xml:space="preserve">cluster </w:t>
      </w:r>
      <w:r w:rsidRPr="00660F60">
        <w:rPr>
          <w:rFonts w:ascii="Arial" w:eastAsia="MyriadPro-Regular" w:hAnsi="Arial"/>
          <w:sz w:val="22"/>
        </w:rPr>
        <w:t>d</w:t>
      </w:r>
      <w:r>
        <w:rPr>
          <w:rFonts w:ascii="Arial" w:eastAsia="MyriadPro-Regular" w:hAnsi="Arial"/>
          <w:sz w:val="22"/>
        </w:rPr>
        <w:t xml:space="preserve">o conhecimento e da economia do </w:t>
      </w:r>
      <w:r w:rsidRPr="00660F60">
        <w:rPr>
          <w:rFonts w:ascii="Arial" w:eastAsia="MyriadPro-Regular" w:hAnsi="Arial"/>
          <w:sz w:val="22"/>
        </w:rPr>
        <w:t>mar (Doc. 2).</w:t>
      </w:r>
    </w:p>
    <w:p w:rsidR="001E6A3F" w:rsidRDefault="001E6A3F" w:rsidP="001E6A3F">
      <w:pPr>
        <w:autoSpaceDE w:val="0"/>
        <w:autoSpaceDN w:val="0"/>
        <w:adjustRightInd w:val="0"/>
        <w:rPr>
          <w:rFonts w:ascii="Arial" w:eastAsia="MyriadPro-Regular" w:hAnsi="Arial"/>
          <w:sz w:val="22"/>
        </w:rPr>
      </w:pPr>
    </w:p>
    <w:p w:rsidR="001E6A3F" w:rsidRDefault="001E6A3F" w:rsidP="001E6A3F">
      <w:pPr>
        <w:autoSpaceDE w:val="0"/>
        <w:autoSpaceDN w:val="0"/>
        <w:adjustRightInd w:val="0"/>
        <w:ind w:left="142" w:hanging="142"/>
        <w:rPr>
          <w:rFonts w:ascii="Arial" w:eastAsia="MyriadPro-Regular" w:hAnsi="Arial"/>
          <w:sz w:val="18"/>
          <w:szCs w:val="18"/>
        </w:rPr>
      </w:pPr>
    </w:p>
    <w:p w:rsidR="001E6A3F" w:rsidRDefault="001E6A3F" w:rsidP="001E6A3F">
      <w:pPr>
        <w:autoSpaceDE w:val="0"/>
        <w:autoSpaceDN w:val="0"/>
        <w:adjustRightInd w:val="0"/>
        <w:ind w:left="142" w:hanging="142"/>
        <w:rPr>
          <w:rFonts w:ascii="Arial" w:eastAsia="MyriadPro-Regular" w:hAnsi="Arial"/>
          <w:sz w:val="18"/>
          <w:szCs w:val="18"/>
        </w:rPr>
      </w:pPr>
      <w:r>
        <w:rPr>
          <w:rFonts w:ascii="Arial" w:eastAsia="MyriadPro-Regular" w:hAnsi="Arial"/>
          <w:noProof/>
          <w:sz w:val="18"/>
          <w:szCs w:val="18"/>
          <w:lang w:eastAsia="pt-PT"/>
        </w:rPr>
        <w:drawing>
          <wp:anchor distT="0" distB="0" distL="114300" distR="114300" simplePos="0" relativeHeight="251790336" behindDoc="0" locked="0" layoutInCell="1" allowOverlap="1" wp14:anchorId="3D89BFDE" wp14:editId="689277E5">
            <wp:simplePos x="0" y="0"/>
            <wp:positionH relativeFrom="column">
              <wp:posOffset>3696970</wp:posOffset>
            </wp:positionH>
            <wp:positionV relativeFrom="paragraph">
              <wp:posOffset>45720</wp:posOffset>
            </wp:positionV>
            <wp:extent cx="2446655" cy="2259965"/>
            <wp:effectExtent l="19050" t="0" r="0" b="0"/>
            <wp:wrapNone/>
            <wp:docPr id="42" name="Imagem 41" descr="Page_043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_043B.jpg"/>
                    <pic:cNvPicPr/>
                  </pic:nvPicPr>
                  <pic:blipFill>
                    <a:blip r:embed="rId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46655" cy="22599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MyriadPro-Regular" w:hAnsi="Arial"/>
          <w:noProof/>
          <w:sz w:val="18"/>
          <w:szCs w:val="18"/>
          <w:lang w:eastAsia="pt-PT"/>
        </w:rPr>
        <w:pict>
          <v:roundrect id="_x0000_s1171" style="position:absolute;left:0;text-align:left;margin-left:21.85pt;margin-top:112.65pt;width:259.15pt;height:54.25pt;z-index:251788288;mso-position-horizontal-relative:text;mso-position-vertical-relative:text" arcsize="10923f" fillcolor="white [3212]" strokecolor="black [3213]">
            <v:textbox style="mso-fit-shape-to-text:t" inset=",2.3mm,,2.3mm"/>
          </v:roundrect>
        </w:pict>
      </w:r>
      <w:r>
        <w:rPr>
          <w:rFonts w:ascii="Arial" w:eastAsia="MyriadPro-Regular" w:hAnsi="Arial"/>
          <w:noProof/>
          <w:sz w:val="18"/>
          <w:szCs w:val="18"/>
          <w:lang w:eastAsia="pt-PT"/>
        </w:rPr>
        <w:drawing>
          <wp:anchor distT="0" distB="0" distL="114300" distR="114300" simplePos="0" relativeHeight="251789312" behindDoc="0" locked="0" layoutInCell="1" allowOverlap="1" wp14:anchorId="560E7AA2" wp14:editId="04838F04">
            <wp:simplePos x="0" y="0"/>
            <wp:positionH relativeFrom="column">
              <wp:posOffset>309880</wp:posOffset>
            </wp:positionH>
            <wp:positionV relativeFrom="paragraph">
              <wp:posOffset>1482090</wp:posOffset>
            </wp:positionV>
            <wp:extent cx="3187700" cy="579120"/>
            <wp:effectExtent l="19050" t="0" r="0" b="0"/>
            <wp:wrapNone/>
            <wp:docPr id="40" name="Imagem 39" descr="Page_0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_043.jpg"/>
                    <pic:cNvPicPr/>
                  </pic:nvPicPr>
                  <pic:blipFill>
                    <a:blip r:embed="rId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87700" cy="579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MyriadPro-Regular" w:hAnsi="Arial"/>
          <w:noProof/>
          <w:sz w:val="18"/>
          <w:szCs w:val="18"/>
          <w:lang w:eastAsia="pt-PT"/>
        </w:rPr>
        <w:pict>
          <v:group id="_x0000_s1166" style="position:absolute;left:0;text-align:left;margin-left:0;margin-top:0;width:487.75pt;height:12.05pt;z-index:251787264;mso-position-horizontal-relative:text;mso-position-vertical-relative:text" coordorigin="1131,4166" coordsize="9755,241">
            <v:shape id="_x0000_s1167" type="#_x0000_t32" style="position:absolute;left:1131;top:4166;width:9755;height:1" o:connectortype="straight" strokecolor="black [3213]" strokeweight="1.25pt"/>
            <v:group id="_x0000_s1168" style="position:absolute;left:1131;top:4166;width:918;height:241" coordorigin="1131,4166" coordsize="918,241">
              <v:shape id="_x0000_s1169" type="#_x0000_t7" style="position:absolute;left:1598;top:4166;width:451;height:241" fillcolor="black [3213]" stroked="f">
                <v:textbox style="mso-fit-shape-to-text:t" inset=",2.3mm,,2.3mm"/>
              </v:shape>
              <v:rect id="_x0000_s1170" alt="" style="position:absolute;left:1131;top:4166;width:696;height:241;v-text-anchor:middle" fillcolor="black [3213]" stroked="f" strokecolor="black [3213]">
                <v:textbox style="mso-next-textbox:#_x0000_s1170" inset="1mm,0,0,0">
                  <w:txbxContent>
                    <w:p w:rsidR="008B4087" w:rsidRPr="00C42584" w:rsidRDefault="008B4087" w:rsidP="001E6A3F">
                      <w:pPr>
                        <w:rPr>
                          <w:b/>
                          <w:color w:val="FFFFFF" w:themeColor="background1"/>
                          <w:sz w:val="18"/>
                        </w:rPr>
                      </w:pPr>
                      <w:r w:rsidRPr="00C42584">
                        <w:rPr>
                          <w:b/>
                          <w:color w:val="FFFFFF" w:themeColor="background1"/>
                          <w:sz w:val="18"/>
                        </w:rPr>
                        <w:t xml:space="preserve">Doc. </w:t>
                      </w:r>
                      <w:r>
                        <w:rPr>
                          <w:b/>
                          <w:color w:val="FFFFFF" w:themeColor="background1"/>
                          <w:sz w:val="18"/>
                        </w:rPr>
                        <w:t>2</w:t>
                      </w:r>
                    </w:p>
                  </w:txbxContent>
                </v:textbox>
              </v:rect>
            </v:group>
          </v:group>
        </w:pict>
      </w:r>
      <w:r>
        <w:rPr>
          <w:rFonts w:ascii="Arial" w:eastAsia="MyriadPro-Regular" w:hAnsi="Arial"/>
          <w:sz w:val="18"/>
          <w:szCs w:val="18"/>
        </w:rPr>
      </w:r>
      <w:r>
        <w:rPr>
          <w:rFonts w:ascii="Arial" w:eastAsia="MyriadPro-Regular" w:hAnsi="Arial"/>
          <w:sz w:val="18"/>
          <w:szCs w:val="18"/>
        </w:rPr>
        <w:pict>
          <v:shape id="_x0000_s1159" type="#_x0000_t202" style="width:487.75pt;height:181.7pt;mso-left-percent:-10001;mso-top-percent:-10001;mso-position-horizontal:absolute;mso-position-horizontal-relative:char;mso-position-vertical:absolute;mso-position-vertical-relative:line;mso-left-percent:-10001;mso-top-percent:-10001" fillcolor="#bfbfbf [2412]" stroked="f">
            <v:textbox style="mso-next-textbox:#_x0000_s1159;mso-fit-shape-to-text:t" inset=",5.3mm,,1.3mm">
              <w:txbxContent>
                <w:p w:rsidR="008B4087" w:rsidRDefault="008B4087" w:rsidP="001E6A3F">
                  <w:pPr>
                    <w:autoSpaceDE w:val="0"/>
                    <w:autoSpaceDN w:val="0"/>
                    <w:adjustRightInd w:val="0"/>
                    <w:rPr>
                      <w:rFonts w:ascii="NewCenturySchlbkLTStd-Roman" w:hAnsi="NewCenturySchlbkLTStd-Roman" w:cs="NewCenturySchlbkLTStd-Roman"/>
                      <w:sz w:val="21"/>
                      <w:szCs w:val="21"/>
                    </w:rPr>
                  </w:pPr>
                  <w:r>
                    <w:rPr>
                      <w:rFonts w:ascii="NewCenturySchlbkLTStd-It" w:hAnsi="NewCenturySchlbkLTStd-It" w:cs="NewCenturySchlbkLTStd-It"/>
                      <w:i/>
                      <w:iCs/>
                      <w:sz w:val="21"/>
                      <w:szCs w:val="21"/>
                    </w:rPr>
                    <w:t xml:space="preserve">Cluster </w:t>
                  </w:r>
                  <w:r>
                    <w:rPr>
                      <w:rFonts w:ascii="NewCenturySchlbkLTStd-Roman" w:hAnsi="NewCenturySchlbkLTStd-Roman" w:cs="NewCenturySchlbkLTStd-Roman"/>
                      <w:sz w:val="21"/>
                      <w:szCs w:val="21"/>
                    </w:rPr>
                    <w:t>– Grupo de empresas e instituições, interdependentes,</w:t>
                  </w:r>
                </w:p>
                <w:p w:rsidR="008B4087" w:rsidRDefault="008B4087" w:rsidP="001E6A3F">
                  <w:pPr>
                    <w:autoSpaceDE w:val="0"/>
                    <w:autoSpaceDN w:val="0"/>
                    <w:adjustRightInd w:val="0"/>
                    <w:rPr>
                      <w:rFonts w:ascii="NewCenturySchlbkLTStd-Roman" w:hAnsi="NewCenturySchlbkLTStd-Roman" w:cs="NewCenturySchlbkLTStd-Roman"/>
                      <w:sz w:val="21"/>
                      <w:szCs w:val="21"/>
                    </w:rPr>
                  </w:pPr>
                  <w:r>
                    <w:rPr>
                      <w:rFonts w:ascii="NewCenturySchlbkLTStd-Roman" w:hAnsi="NewCenturySchlbkLTStd-Roman" w:cs="NewCenturySchlbkLTStd-Roman"/>
                      <w:sz w:val="21"/>
                      <w:szCs w:val="21"/>
                    </w:rPr>
                    <w:t>num determinado espaço territorial,</w:t>
                  </w:r>
                </w:p>
                <w:p w:rsidR="008B4087" w:rsidRDefault="008B4087" w:rsidP="001E6A3F">
                  <w:pPr>
                    <w:autoSpaceDE w:val="0"/>
                    <w:autoSpaceDN w:val="0"/>
                    <w:adjustRightInd w:val="0"/>
                    <w:rPr>
                      <w:rFonts w:ascii="NewCenturySchlbkLTStd-Roman" w:hAnsi="NewCenturySchlbkLTStd-Roman" w:cs="NewCenturySchlbkLTStd-Roman"/>
                      <w:sz w:val="21"/>
                      <w:szCs w:val="21"/>
                    </w:rPr>
                  </w:pPr>
                  <w:r>
                    <w:rPr>
                      <w:rFonts w:ascii="NewCenturySchlbkLTStd-Roman" w:hAnsi="NewCenturySchlbkLTStd-Roman" w:cs="NewCenturySchlbkLTStd-Roman"/>
                      <w:sz w:val="21"/>
                      <w:szCs w:val="21"/>
                    </w:rPr>
                    <w:t>com interesses comuns ou complementares, que</w:t>
                  </w:r>
                </w:p>
                <w:p w:rsidR="008B4087" w:rsidRDefault="008B4087" w:rsidP="001E6A3F">
                  <w:pPr>
                    <w:autoSpaceDE w:val="0"/>
                    <w:autoSpaceDN w:val="0"/>
                    <w:adjustRightInd w:val="0"/>
                    <w:rPr>
                      <w:rFonts w:ascii="NewCenturySchlbkLTStd-Roman" w:hAnsi="NewCenturySchlbkLTStd-Roman" w:cs="NewCenturySchlbkLTStd-Roman"/>
                      <w:sz w:val="21"/>
                      <w:szCs w:val="21"/>
                    </w:rPr>
                  </w:pPr>
                  <w:r>
                    <w:rPr>
                      <w:rFonts w:ascii="NewCenturySchlbkLTStd-Roman" w:hAnsi="NewCenturySchlbkLTStd-Roman" w:cs="NewCenturySchlbkLTStd-Roman"/>
                      <w:sz w:val="21"/>
                      <w:szCs w:val="21"/>
                    </w:rPr>
                    <w:t>estabelecem entre si relações de cooperação vertical</w:t>
                  </w:r>
                </w:p>
                <w:p w:rsidR="008B4087" w:rsidRDefault="008B4087" w:rsidP="001E6A3F">
                  <w:pPr>
                    <w:autoSpaceDE w:val="0"/>
                    <w:autoSpaceDN w:val="0"/>
                    <w:adjustRightInd w:val="0"/>
                    <w:rPr>
                      <w:rFonts w:ascii="NewCenturySchlbkLTStd-Roman" w:hAnsi="NewCenturySchlbkLTStd-Roman" w:cs="NewCenturySchlbkLTStd-Roman"/>
                      <w:sz w:val="21"/>
                      <w:szCs w:val="21"/>
                    </w:rPr>
                  </w:pPr>
                  <w:r>
                    <w:rPr>
                      <w:rFonts w:ascii="NewCenturySchlbkLTStd-Roman" w:hAnsi="NewCenturySchlbkLTStd-Roman" w:cs="NewCenturySchlbkLTStd-Roman"/>
                      <w:sz w:val="21"/>
                      <w:szCs w:val="21"/>
                    </w:rPr>
                    <w:t>ou horizontal de forma a reforçarem a sua eficiência</w:t>
                  </w:r>
                </w:p>
                <w:p w:rsidR="008B4087" w:rsidRDefault="008B4087" w:rsidP="001E6A3F">
                  <w:pPr>
                    <w:rPr>
                      <w:rFonts w:ascii="NewCenturySchlbkLTStd-Roman" w:hAnsi="NewCenturySchlbkLTStd-Roman" w:cs="NewCenturySchlbkLTStd-Roman"/>
                      <w:sz w:val="21"/>
                      <w:szCs w:val="21"/>
                    </w:rPr>
                  </w:pPr>
                  <w:r>
                    <w:rPr>
                      <w:rFonts w:ascii="NewCenturySchlbkLTStd-Roman" w:hAnsi="NewCenturySchlbkLTStd-Roman" w:cs="NewCenturySchlbkLTStd-Roman"/>
                      <w:sz w:val="21"/>
                      <w:szCs w:val="21"/>
                    </w:rPr>
                    <w:t>e competitividade.</w:t>
                  </w:r>
                </w:p>
                <w:p w:rsidR="008B4087" w:rsidRDefault="008B4087" w:rsidP="001E6A3F">
                  <w:pPr>
                    <w:rPr>
                      <w:rFonts w:ascii="NewCenturySchlbkLTStd-Roman" w:hAnsi="NewCenturySchlbkLTStd-Roman" w:cs="NewCenturySchlbkLTStd-Roman"/>
                      <w:sz w:val="21"/>
                      <w:szCs w:val="21"/>
                    </w:rPr>
                  </w:pPr>
                </w:p>
                <w:p w:rsidR="008B4087" w:rsidRDefault="008B4087" w:rsidP="001E6A3F">
                  <w:pPr>
                    <w:ind w:left="284"/>
                    <w:rPr>
                      <w:rFonts w:ascii="NewCenturySchlbkLTStd-Roman" w:hAnsi="NewCenturySchlbkLTStd-Roman" w:cs="NewCenturySchlbkLTStd-Roman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BryantPro-Regular" w:hAnsi="BryantPro-Regular" w:cs="BryantPro-Regular"/>
                      <w:sz w:val="16"/>
                      <w:szCs w:val="16"/>
                    </w:rPr>
                    <w:t>N.°</w:t>
                  </w:r>
                  <w:proofErr w:type="spellEnd"/>
                  <w:r>
                    <w:rPr>
                      <w:rFonts w:ascii="BryantPro-Regular" w:hAnsi="BryantPro-Regular" w:cs="BryantPro-Regular"/>
                      <w:sz w:val="16"/>
                      <w:szCs w:val="16"/>
                    </w:rPr>
                    <w:t xml:space="preserve"> de empresas por setor</w:t>
                  </w:r>
                </w:p>
                <w:p w:rsidR="008B4087" w:rsidRDefault="008B4087" w:rsidP="001E6A3F">
                  <w:pPr>
                    <w:rPr>
                      <w:rFonts w:ascii="NewCenturySchlbkLTStd-Roman" w:hAnsi="NewCenturySchlbkLTStd-Roman" w:cs="NewCenturySchlbkLTStd-Roman"/>
                      <w:sz w:val="21"/>
                      <w:szCs w:val="21"/>
                    </w:rPr>
                  </w:pPr>
                </w:p>
                <w:p w:rsidR="008B4087" w:rsidRDefault="008B4087" w:rsidP="001E6A3F">
                  <w:pPr>
                    <w:rPr>
                      <w:rFonts w:ascii="NewCenturySchlbkLTStd-Roman" w:hAnsi="NewCenturySchlbkLTStd-Roman" w:cs="NewCenturySchlbkLTStd-Roman"/>
                      <w:sz w:val="21"/>
                      <w:szCs w:val="21"/>
                    </w:rPr>
                  </w:pPr>
                </w:p>
                <w:p w:rsidR="008B4087" w:rsidRDefault="008B4087" w:rsidP="001E6A3F">
                  <w:pPr>
                    <w:rPr>
                      <w:rFonts w:ascii="NewCenturySchlbkLTStd-Roman" w:hAnsi="NewCenturySchlbkLTStd-Roman" w:cs="NewCenturySchlbkLTStd-Roman"/>
                      <w:sz w:val="21"/>
                      <w:szCs w:val="21"/>
                    </w:rPr>
                  </w:pPr>
                </w:p>
                <w:p w:rsidR="008B4087" w:rsidRDefault="008B4087" w:rsidP="001E6A3F">
                  <w:pPr>
                    <w:rPr>
                      <w:rFonts w:ascii="NewCenturySchlbkLTStd-Roman" w:hAnsi="NewCenturySchlbkLTStd-Roman" w:cs="NewCenturySchlbkLTStd-Roman"/>
                      <w:sz w:val="21"/>
                      <w:szCs w:val="21"/>
                    </w:rPr>
                  </w:pPr>
                </w:p>
                <w:p w:rsidR="008B4087" w:rsidRDefault="008B4087" w:rsidP="001E6A3F">
                  <w:pPr>
                    <w:rPr>
                      <w:rFonts w:ascii="NewCenturySchlbkLTStd-Roman" w:hAnsi="NewCenturySchlbkLTStd-Roman" w:cs="NewCenturySchlbkLTStd-Roman"/>
                      <w:sz w:val="21"/>
                      <w:szCs w:val="21"/>
                    </w:rPr>
                  </w:pPr>
                </w:p>
                <w:p w:rsidR="008B4087" w:rsidRPr="00660F60" w:rsidRDefault="008B4087" w:rsidP="001E6A3F"/>
              </w:txbxContent>
            </v:textbox>
            <w10:wrap type="none"/>
            <w10:anchorlock/>
          </v:shape>
        </w:pict>
      </w:r>
    </w:p>
    <w:p w:rsidR="001E6A3F" w:rsidRDefault="001E6A3F" w:rsidP="001E6A3F">
      <w:pPr>
        <w:autoSpaceDE w:val="0"/>
        <w:autoSpaceDN w:val="0"/>
        <w:adjustRightInd w:val="0"/>
        <w:ind w:left="142" w:hanging="142"/>
        <w:rPr>
          <w:rFonts w:ascii="Arial" w:eastAsia="MyriadPro-Regular" w:hAnsi="Arial"/>
          <w:sz w:val="18"/>
          <w:szCs w:val="18"/>
        </w:rPr>
      </w:pPr>
    </w:p>
    <w:p w:rsidR="001E6A3F" w:rsidRDefault="001E6A3F" w:rsidP="001E6A3F">
      <w:pPr>
        <w:autoSpaceDE w:val="0"/>
        <w:autoSpaceDN w:val="0"/>
        <w:adjustRightInd w:val="0"/>
        <w:ind w:left="142" w:hanging="142"/>
        <w:rPr>
          <w:rFonts w:ascii="Arial" w:eastAsia="MyriadPro-Regular" w:hAnsi="Arial"/>
          <w:sz w:val="18"/>
          <w:szCs w:val="18"/>
        </w:rPr>
      </w:pPr>
    </w:p>
    <w:p w:rsidR="001E6A3F" w:rsidRDefault="001E6A3F" w:rsidP="001E6A3F">
      <w:pPr>
        <w:autoSpaceDE w:val="0"/>
        <w:autoSpaceDN w:val="0"/>
        <w:adjustRightInd w:val="0"/>
        <w:ind w:left="142" w:hanging="142"/>
        <w:rPr>
          <w:rFonts w:ascii="Arial" w:eastAsia="MyriadPro-Regular" w:hAnsi="Arial"/>
          <w:sz w:val="18"/>
          <w:szCs w:val="18"/>
        </w:rPr>
      </w:pPr>
    </w:p>
    <w:p w:rsidR="001E6A3F" w:rsidRDefault="001E6A3F" w:rsidP="001E6A3F">
      <w:pPr>
        <w:autoSpaceDE w:val="0"/>
        <w:autoSpaceDN w:val="0"/>
        <w:adjustRightInd w:val="0"/>
        <w:ind w:left="142" w:hanging="142"/>
        <w:rPr>
          <w:rFonts w:ascii="Arial" w:eastAsia="MyriadPro-Regular" w:hAnsi="Arial"/>
          <w:sz w:val="18"/>
          <w:szCs w:val="18"/>
        </w:rPr>
      </w:pPr>
    </w:p>
    <w:p w:rsidR="001E6A3F" w:rsidRDefault="001E6A3F" w:rsidP="001E6A3F">
      <w:pPr>
        <w:autoSpaceDE w:val="0"/>
        <w:autoSpaceDN w:val="0"/>
        <w:adjustRightInd w:val="0"/>
        <w:ind w:left="142" w:hanging="142"/>
        <w:rPr>
          <w:rFonts w:ascii="Arial" w:eastAsia="MyriadPro-Regular" w:hAnsi="Arial"/>
          <w:sz w:val="18"/>
          <w:szCs w:val="18"/>
        </w:rPr>
      </w:pPr>
    </w:p>
    <w:p w:rsidR="001E6A3F" w:rsidRDefault="001E6A3F" w:rsidP="001E6A3F">
      <w:pPr>
        <w:autoSpaceDE w:val="0"/>
        <w:autoSpaceDN w:val="0"/>
        <w:adjustRightInd w:val="0"/>
        <w:ind w:left="142" w:hanging="142"/>
        <w:rPr>
          <w:rFonts w:ascii="Arial" w:eastAsia="MyriadPro-Regular" w:hAnsi="Arial"/>
          <w:sz w:val="18"/>
          <w:szCs w:val="18"/>
        </w:rPr>
      </w:pPr>
    </w:p>
    <w:p w:rsidR="001E6A3F" w:rsidRDefault="001E6A3F" w:rsidP="001E6A3F">
      <w:pPr>
        <w:autoSpaceDE w:val="0"/>
        <w:autoSpaceDN w:val="0"/>
        <w:adjustRightInd w:val="0"/>
        <w:ind w:left="142" w:hanging="142"/>
        <w:rPr>
          <w:rFonts w:ascii="Arial" w:eastAsia="MyriadPro-Regular" w:hAnsi="Arial"/>
          <w:sz w:val="18"/>
          <w:szCs w:val="18"/>
        </w:rPr>
      </w:pPr>
    </w:p>
    <w:p w:rsidR="001E6A3F" w:rsidRDefault="001E6A3F" w:rsidP="001E6A3F">
      <w:pPr>
        <w:autoSpaceDE w:val="0"/>
        <w:autoSpaceDN w:val="0"/>
        <w:adjustRightInd w:val="0"/>
        <w:ind w:left="142" w:hanging="142"/>
        <w:rPr>
          <w:rFonts w:ascii="Arial" w:eastAsia="MyriadPro-Regular" w:hAnsi="Arial"/>
          <w:sz w:val="18"/>
          <w:szCs w:val="18"/>
        </w:rPr>
      </w:pPr>
    </w:p>
    <w:p w:rsidR="001E6A3F" w:rsidRPr="00E6010E" w:rsidRDefault="001E6A3F" w:rsidP="001E6A3F">
      <w:pPr>
        <w:autoSpaceDE w:val="0"/>
        <w:autoSpaceDN w:val="0"/>
        <w:adjustRightInd w:val="0"/>
        <w:spacing w:after="120"/>
        <w:ind w:left="284" w:hanging="284"/>
        <w:rPr>
          <w:rFonts w:ascii="Arial" w:eastAsia="MyriadPro-Regular" w:hAnsi="Arial"/>
          <w:sz w:val="22"/>
        </w:rPr>
      </w:pPr>
      <w:r w:rsidRPr="00E6010E">
        <w:rPr>
          <w:rFonts w:ascii="Arial" w:hAnsi="Arial"/>
          <w:b/>
          <w:bCs/>
          <w:sz w:val="22"/>
        </w:rPr>
        <w:lastRenderedPageBreak/>
        <w:t>3.</w:t>
      </w:r>
      <w:r>
        <w:rPr>
          <w:rFonts w:ascii="Arial" w:hAnsi="Arial"/>
          <w:b/>
          <w:bCs/>
          <w:sz w:val="22"/>
        </w:rPr>
        <w:tab/>
      </w:r>
      <w:r w:rsidRPr="00E6010E">
        <w:rPr>
          <w:rFonts w:ascii="Arial" w:hAnsi="Arial"/>
          <w:b/>
          <w:bCs/>
          <w:sz w:val="22"/>
        </w:rPr>
        <w:t xml:space="preserve">Relaciona </w:t>
      </w:r>
      <w:r w:rsidRPr="00E6010E">
        <w:rPr>
          <w:rFonts w:ascii="Arial" w:eastAsia="MyriadPro-Regular" w:hAnsi="Arial"/>
          <w:sz w:val="22"/>
        </w:rPr>
        <w:t xml:space="preserve">o conceito de </w:t>
      </w:r>
      <w:r w:rsidRPr="00E6010E">
        <w:rPr>
          <w:rFonts w:ascii="Arial" w:hAnsi="Arial"/>
          <w:i/>
          <w:iCs/>
          <w:sz w:val="22"/>
        </w:rPr>
        <w:t xml:space="preserve">cluster </w:t>
      </w:r>
      <w:r w:rsidRPr="00E6010E">
        <w:rPr>
          <w:rFonts w:ascii="Arial" w:eastAsia="MyriadPro-Regular" w:hAnsi="Arial"/>
          <w:sz w:val="22"/>
        </w:rPr>
        <w:t>com a visão empresarial da economia do mar.</w:t>
      </w:r>
    </w:p>
    <w:p w:rsidR="001E6A3F" w:rsidRPr="00E6010E" w:rsidRDefault="001E6A3F" w:rsidP="001E6A3F">
      <w:pPr>
        <w:autoSpaceDE w:val="0"/>
        <w:autoSpaceDN w:val="0"/>
        <w:adjustRightInd w:val="0"/>
        <w:spacing w:after="120"/>
        <w:ind w:left="284" w:hanging="284"/>
        <w:rPr>
          <w:rFonts w:ascii="Arial" w:eastAsia="MyriadPro-Regular" w:hAnsi="Arial"/>
          <w:sz w:val="22"/>
        </w:rPr>
      </w:pPr>
      <w:r w:rsidRPr="00E6010E">
        <w:rPr>
          <w:rFonts w:ascii="Arial" w:hAnsi="Arial"/>
          <w:b/>
          <w:bCs/>
          <w:sz w:val="22"/>
        </w:rPr>
        <w:t>4.</w:t>
      </w:r>
      <w:r>
        <w:rPr>
          <w:rFonts w:ascii="Arial" w:hAnsi="Arial"/>
          <w:b/>
          <w:bCs/>
          <w:sz w:val="22"/>
        </w:rPr>
        <w:tab/>
      </w:r>
      <w:r w:rsidRPr="00E6010E">
        <w:rPr>
          <w:rFonts w:ascii="Arial" w:hAnsi="Arial"/>
          <w:b/>
          <w:bCs/>
          <w:sz w:val="22"/>
        </w:rPr>
        <w:t xml:space="preserve">Identifica </w:t>
      </w:r>
      <w:r w:rsidRPr="00E6010E">
        <w:rPr>
          <w:rFonts w:ascii="Arial" w:eastAsia="MyriadPro-Regular" w:hAnsi="Arial"/>
          <w:sz w:val="22"/>
        </w:rPr>
        <w:t>os setores de atividade dos parceiros representados na Oceano XXI.</w:t>
      </w:r>
    </w:p>
    <w:p w:rsidR="001E6A3F" w:rsidRPr="00E6010E" w:rsidRDefault="001E6A3F" w:rsidP="001E6A3F">
      <w:pPr>
        <w:autoSpaceDE w:val="0"/>
        <w:autoSpaceDN w:val="0"/>
        <w:adjustRightInd w:val="0"/>
        <w:spacing w:after="120"/>
        <w:ind w:left="284" w:hanging="284"/>
        <w:rPr>
          <w:rFonts w:ascii="Arial" w:eastAsia="MyriadPro-Regular" w:hAnsi="Arial"/>
          <w:sz w:val="22"/>
        </w:rPr>
      </w:pPr>
      <w:r w:rsidRPr="00E6010E">
        <w:rPr>
          <w:rFonts w:ascii="Arial" w:hAnsi="Arial"/>
          <w:b/>
          <w:bCs/>
          <w:sz w:val="22"/>
        </w:rPr>
        <w:t>5.</w:t>
      </w:r>
      <w:r>
        <w:rPr>
          <w:rFonts w:ascii="Arial" w:hAnsi="Arial"/>
          <w:b/>
          <w:bCs/>
          <w:sz w:val="22"/>
        </w:rPr>
        <w:tab/>
      </w:r>
      <w:r w:rsidRPr="00E6010E">
        <w:rPr>
          <w:rFonts w:ascii="Arial" w:hAnsi="Arial"/>
          <w:b/>
          <w:bCs/>
          <w:sz w:val="22"/>
        </w:rPr>
        <w:t xml:space="preserve">Menciona </w:t>
      </w:r>
      <w:r w:rsidRPr="00E6010E">
        <w:rPr>
          <w:rFonts w:ascii="Arial" w:eastAsia="MyriadPro-Regular" w:hAnsi="Arial"/>
          <w:sz w:val="22"/>
        </w:rPr>
        <w:t>os dois setores de atividade mais representados na Oceano XXI.</w:t>
      </w:r>
    </w:p>
    <w:p w:rsidR="001E6A3F" w:rsidRPr="00E6010E" w:rsidRDefault="001E6A3F" w:rsidP="001E6A3F">
      <w:pPr>
        <w:autoSpaceDE w:val="0"/>
        <w:autoSpaceDN w:val="0"/>
        <w:adjustRightInd w:val="0"/>
        <w:spacing w:after="120"/>
        <w:ind w:left="284" w:hanging="284"/>
        <w:rPr>
          <w:rFonts w:ascii="Arial" w:eastAsia="MyriadPro-Regular" w:hAnsi="Arial"/>
          <w:sz w:val="22"/>
        </w:rPr>
      </w:pPr>
      <w:r w:rsidRPr="00E6010E">
        <w:rPr>
          <w:rFonts w:ascii="Arial" w:hAnsi="Arial"/>
          <w:b/>
          <w:bCs/>
          <w:sz w:val="22"/>
        </w:rPr>
        <w:t>6.</w:t>
      </w:r>
      <w:r>
        <w:rPr>
          <w:rFonts w:ascii="Arial" w:hAnsi="Arial"/>
          <w:b/>
          <w:bCs/>
          <w:sz w:val="22"/>
        </w:rPr>
        <w:tab/>
      </w:r>
      <w:r w:rsidRPr="00E6010E">
        <w:rPr>
          <w:rFonts w:ascii="Arial" w:hAnsi="Arial"/>
          <w:b/>
          <w:bCs/>
          <w:sz w:val="22"/>
        </w:rPr>
        <w:t xml:space="preserve">Explica </w:t>
      </w:r>
      <w:r w:rsidRPr="00E6010E">
        <w:rPr>
          <w:rFonts w:ascii="Arial" w:eastAsia="MyriadPro-Regular" w:hAnsi="Arial"/>
          <w:sz w:val="22"/>
        </w:rPr>
        <w:t>a importância do I&amp;D (Investigação e Desenvolvimento Tecnológico) e do Ensino Superior</w:t>
      </w:r>
      <w:r>
        <w:rPr>
          <w:rFonts w:ascii="Arial" w:eastAsia="MyriadPro-Regular" w:hAnsi="Arial"/>
          <w:sz w:val="22"/>
        </w:rPr>
        <w:t xml:space="preserve"> </w:t>
      </w:r>
      <w:r w:rsidRPr="00E6010E">
        <w:rPr>
          <w:rFonts w:ascii="Arial" w:eastAsia="MyriadPro-Regular" w:hAnsi="Arial"/>
          <w:sz w:val="22"/>
        </w:rPr>
        <w:t>no desenvolvimento da economia do mar.</w:t>
      </w:r>
    </w:p>
    <w:p w:rsidR="001E6A3F" w:rsidRDefault="001E6A3F" w:rsidP="001E6A3F">
      <w:pPr>
        <w:autoSpaceDE w:val="0"/>
        <w:autoSpaceDN w:val="0"/>
        <w:adjustRightInd w:val="0"/>
        <w:rPr>
          <w:rFonts w:ascii="Arial" w:eastAsia="MyriadPro-Regular" w:hAnsi="Arial"/>
          <w:sz w:val="22"/>
        </w:rPr>
      </w:pPr>
    </w:p>
    <w:p w:rsidR="001E6A3F" w:rsidRPr="00E6010E" w:rsidRDefault="001E6A3F" w:rsidP="001E6A3F">
      <w:pPr>
        <w:autoSpaceDE w:val="0"/>
        <w:autoSpaceDN w:val="0"/>
        <w:adjustRightInd w:val="0"/>
        <w:rPr>
          <w:rFonts w:ascii="Arial" w:eastAsia="MyriadPro-Regular" w:hAnsi="Arial"/>
          <w:sz w:val="22"/>
        </w:rPr>
      </w:pPr>
      <w:r w:rsidRPr="00E6010E">
        <w:rPr>
          <w:rFonts w:ascii="Arial" w:eastAsia="MyriadPro-Regular" w:hAnsi="Arial"/>
          <w:sz w:val="22"/>
        </w:rPr>
        <w:t>A indústria conserveira portuguesa de peixe, com mais de 150 anos, continua a reinventar-se</w:t>
      </w:r>
    </w:p>
    <w:p w:rsidR="001E6A3F" w:rsidRDefault="001E6A3F" w:rsidP="001E6A3F">
      <w:pPr>
        <w:autoSpaceDE w:val="0"/>
        <w:autoSpaceDN w:val="0"/>
        <w:adjustRightInd w:val="0"/>
        <w:ind w:left="142" w:hanging="142"/>
        <w:rPr>
          <w:rFonts w:ascii="Arial" w:eastAsia="MyriadPro-Regular" w:hAnsi="Arial"/>
          <w:sz w:val="22"/>
        </w:rPr>
      </w:pPr>
      <w:r w:rsidRPr="00E6010E">
        <w:rPr>
          <w:rFonts w:ascii="Arial" w:eastAsia="MyriadPro-Regular" w:hAnsi="Arial"/>
          <w:sz w:val="22"/>
        </w:rPr>
        <w:t>(fig. 1 e doc. 3).</w:t>
      </w:r>
    </w:p>
    <w:p w:rsidR="001E6A3F" w:rsidRDefault="001E6A3F" w:rsidP="001E6A3F">
      <w:pPr>
        <w:autoSpaceDE w:val="0"/>
        <w:autoSpaceDN w:val="0"/>
        <w:adjustRightInd w:val="0"/>
        <w:ind w:left="142" w:hanging="142"/>
        <w:rPr>
          <w:rFonts w:ascii="Arial" w:eastAsia="MyriadPro-Regular" w:hAnsi="Arial"/>
          <w:sz w:val="22"/>
        </w:rPr>
      </w:pPr>
    </w:p>
    <w:p w:rsidR="001E6A3F" w:rsidRDefault="001E6A3F" w:rsidP="001E6A3F">
      <w:pPr>
        <w:autoSpaceDE w:val="0"/>
        <w:autoSpaceDN w:val="0"/>
        <w:adjustRightInd w:val="0"/>
        <w:ind w:left="142" w:hanging="142"/>
        <w:rPr>
          <w:rFonts w:ascii="Arial" w:eastAsia="MyriadPro-Regular" w:hAnsi="Arial"/>
          <w:sz w:val="22"/>
        </w:rPr>
      </w:pPr>
    </w:p>
    <w:p w:rsidR="001E6A3F" w:rsidRDefault="001E6A3F" w:rsidP="001E6A3F">
      <w:pPr>
        <w:autoSpaceDE w:val="0"/>
        <w:autoSpaceDN w:val="0"/>
        <w:adjustRightInd w:val="0"/>
        <w:ind w:left="142" w:hanging="142"/>
        <w:rPr>
          <w:rFonts w:ascii="Arial" w:eastAsia="MyriadPro-Regular" w:hAnsi="Arial"/>
          <w:sz w:val="18"/>
          <w:szCs w:val="18"/>
        </w:rPr>
      </w:pPr>
      <w:r>
        <w:rPr>
          <w:rFonts w:ascii="Arial" w:eastAsia="MyriadPro-Regular" w:hAnsi="Arial"/>
          <w:noProof/>
          <w:sz w:val="18"/>
          <w:szCs w:val="18"/>
          <w:lang w:eastAsia="pt-PT"/>
        </w:rPr>
        <w:pict>
          <v:shape id="_x0000_s1177" type="#_x0000_t202" style="position:absolute;left:0;text-align:left;margin-left:43.8pt;margin-top:308.4pt;width:223.95pt;height:33.7pt;z-index:251793408" filled="f" fillcolor="white [3212]" stroked="f">
            <v:textbox style="mso-fit-shape-to-text:t" inset=",2.3mm,,2.3mm">
              <w:txbxContent>
                <w:p w:rsidR="008B4087" w:rsidRPr="00ED5FCC" w:rsidRDefault="008B4087" w:rsidP="001E6A3F">
                  <w:pPr>
                    <w:autoSpaceDE w:val="0"/>
                    <w:autoSpaceDN w:val="0"/>
                    <w:adjustRightInd w:val="0"/>
                    <w:rPr>
                      <w:rFonts w:ascii="Arial" w:hAnsi="Arial"/>
                    </w:rPr>
                  </w:pPr>
                  <w:r w:rsidRPr="00ED5FCC">
                    <w:rPr>
                      <w:rFonts w:ascii="Arial" w:hAnsi="Arial"/>
                      <w:b/>
                      <w:bCs/>
                      <w:sz w:val="18"/>
                      <w:szCs w:val="18"/>
                    </w:rPr>
                    <w:t xml:space="preserve">Figura 1 </w:t>
                  </w:r>
                  <w:r w:rsidRPr="00ED5FCC">
                    <w:rPr>
                      <w:rFonts w:ascii="Arial" w:hAnsi="Arial"/>
                      <w:sz w:val="18"/>
                      <w:szCs w:val="18"/>
                    </w:rPr>
                    <w:t>– Distribuição geográfica da indústria conserveira no território nacional.</w:t>
                  </w:r>
                </w:p>
              </w:txbxContent>
            </v:textbox>
          </v:shape>
        </w:pict>
      </w:r>
      <w:r>
        <w:rPr>
          <w:rFonts w:ascii="Arial" w:eastAsia="MyriadPro-Regular" w:hAnsi="Arial"/>
          <w:noProof/>
          <w:sz w:val="18"/>
          <w:szCs w:val="18"/>
          <w:lang w:eastAsia="pt-PT"/>
        </w:rPr>
        <w:drawing>
          <wp:anchor distT="0" distB="0" distL="114300" distR="114300" simplePos="0" relativeHeight="251792384" behindDoc="0" locked="0" layoutInCell="1" allowOverlap="1" wp14:anchorId="46125116" wp14:editId="47BDA184">
            <wp:simplePos x="0" y="0"/>
            <wp:positionH relativeFrom="column">
              <wp:posOffset>509574</wp:posOffset>
            </wp:positionH>
            <wp:positionV relativeFrom="paragraph">
              <wp:posOffset>221476</wp:posOffset>
            </wp:positionV>
            <wp:extent cx="2659210" cy="3747752"/>
            <wp:effectExtent l="19050" t="0" r="7790" b="0"/>
            <wp:wrapNone/>
            <wp:docPr id="44" name="Imagem 43" descr="Page_044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_044B.jpg"/>
                    <pic:cNvPicPr/>
                  </pic:nvPicPr>
                  <pic:blipFill>
                    <a:blip r:embed="rId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59210" cy="37477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MyriadPro-Regular" w:hAnsi="Arial"/>
          <w:noProof/>
          <w:sz w:val="18"/>
          <w:szCs w:val="18"/>
          <w:lang w:eastAsia="pt-PT"/>
        </w:rPr>
        <w:pict>
          <v:group id="_x0000_s1172" style="position:absolute;left:0;text-align:left;margin-left:0;margin-top:0;width:487.75pt;height:12.05pt;z-index:251791360;mso-position-horizontal-relative:text;mso-position-vertical-relative:text" coordorigin="1131,4166" coordsize="9755,241">
            <v:shape id="_x0000_s1173" type="#_x0000_t32" style="position:absolute;left:1131;top:4166;width:9755;height:1" o:connectortype="straight" strokecolor="black [3213]" strokeweight="1.25pt"/>
            <v:group id="_x0000_s1174" style="position:absolute;left:1131;top:4166;width:918;height:241" coordorigin="1131,4166" coordsize="918,241">
              <v:shape id="_x0000_s1175" type="#_x0000_t7" style="position:absolute;left:1598;top:4166;width:451;height:241" fillcolor="black [3213]" stroked="f">
                <v:textbox style="mso-fit-shape-to-text:t" inset=",2.3mm,,2.3mm"/>
              </v:shape>
              <v:rect id="_x0000_s1176" alt="" style="position:absolute;left:1131;top:4166;width:696;height:241;v-text-anchor:middle" fillcolor="black [3213]" stroked="f" strokecolor="black [3213]">
                <v:textbox style="mso-next-textbox:#_x0000_s1176" inset="1mm,0,0,0">
                  <w:txbxContent>
                    <w:p w:rsidR="008B4087" w:rsidRPr="00C42584" w:rsidRDefault="008B4087" w:rsidP="001E6A3F">
                      <w:pPr>
                        <w:rPr>
                          <w:b/>
                          <w:color w:val="FFFFFF" w:themeColor="background1"/>
                          <w:sz w:val="18"/>
                        </w:rPr>
                      </w:pPr>
                      <w:r w:rsidRPr="00C42584">
                        <w:rPr>
                          <w:b/>
                          <w:color w:val="FFFFFF" w:themeColor="background1"/>
                          <w:sz w:val="18"/>
                        </w:rPr>
                        <w:t xml:space="preserve">Doc. </w:t>
                      </w:r>
                      <w:r>
                        <w:rPr>
                          <w:b/>
                          <w:color w:val="FFFFFF" w:themeColor="background1"/>
                          <w:sz w:val="18"/>
                        </w:rPr>
                        <w:t>3</w:t>
                      </w:r>
                    </w:p>
                  </w:txbxContent>
                </v:textbox>
              </v:rect>
            </v:group>
          </v:group>
        </w:pict>
      </w:r>
      <w:r>
        <w:rPr>
          <w:rFonts w:ascii="Arial" w:eastAsia="MyriadPro-Regular" w:hAnsi="Arial"/>
          <w:sz w:val="18"/>
          <w:szCs w:val="18"/>
        </w:rPr>
      </w:r>
      <w:r>
        <w:rPr>
          <w:rFonts w:ascii="Arial" w:eastAsia="MyriadPro-Regular" w:hAnsi="Arial"/>
          <w:sz w:val="18"/>
          <w:szCs w:val="18"/>
        </w:rPr>
        <w:pict>
          <v:shape id="_x0000_s1158" type="#_x0000_t202" style="width:487.75pt;height:181.7pt;mso-left-percent:-10001;mso-top-percent:-10001;mso-position-horizontal:absolute;mso-position-horizontal-relative:char;mso-position-vertical:absolute;mso-position-vertical-relative:line;mso-left-percent:-10001;mso-top-percent:-10001" fillcolor="#bfbfbf [2412]" stroked="f">
            <v:textbox style="mso-next-textbox:#_x0000_s1158;mso-fit-shape-to-text:t" inset=",5.3mm,,1.3mm">
              <w:txbxContent>
                <w:p w:rsidR="008B4087" w:rsidRPr="00ED5FCC" w:rsidRDefault="008B4087" w:rsidP="001E6A3F">
                  <w:pPr>
                    <w:autoSpaceDE w:val="0"/>
                    <w:autoSpaceDN w:val="0"/>
                    <w:adjustRightInd w:val="0"/>
                    <w:spacing w:after="120" w:line="276" w:lineRule="auto"/>
                    <w:ind w:left="5387"/>
                    <w:jc w:val="both"/>
                    <w:rPr>
                      <w:rFonts w:ascii="Times New Roman" w:hAnsi="Times New Roman" w:cs="Times New Roman"/>
                      <w:b/>
                      <w:sz w:val="21"/>
                      <w:szCs w:val="21"/>
                    </w:rPr>
                  </w:pPr>
                  <w:r w:rsidRPr="00ED5FCC">
                    <w:rPr>
                      <w:rFonts w:ascii="Times New Roman" w:hAnsi="Times New Roman" w:cs="Times New Roman"/>
                      <w:b/>
                      <w:sz w:val="21"/>
                      <w:szCs w:val="21"/>
                    </w:rPr>
                    <w:t>Conservas portuguesas de peixe lançam a rede mais longe</w:t>
                  </w:r>
                </w:p>
                <w:p w:rsidR="008B4087" w:rsidRPr="00ED5FCC" w:rsidRDefault="008B4087" w:rsidP="001E6A3F">
                  <w:pPr>
                    <w:autoSpaceDE w:val="0"/>
                    <w:autoSpaceDN w:val="0"/>
                    <w:adjustRightInd w:val="0"/>
                    <w:spacing w:line="276" w:lineRule="auto"/>
                    <w:ind w:left="5387"/>
                    <w:jc w:val="both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ED5FCC">
                    <w:rPr>
                      <w:rFonts w:ascii="Times New Roman" w:hAnsi="Times New Roman" w:cs="Times New Roman"/>
                      <w:sz w:val="21"/>
                      <w:szCs w:val="21"/>
                    </w:rPr>
                    <w:t>Exportadora desde os primórdios, prossegue, ao seu ritmo, a rota de entrada em novos mercados. Cerca de 60% das conservas portuguesas de peixe destinam-se aos mercados externos. Os principais importadores são o Reino Unido e França, seguidos de Itália, Bélgica, Áustria, Suécia, Dinamarca, Luxemburgo, Japão, China, Singapura, EUA, Venezuela, Canadá, Angola, Israel, Palestina e muitos outros.</w:t>
                  </w:r>
                </w:p>
                <w:p w:rsidR="008B4087" w:rsidRPr="00ED5FCC" w:rsidRDefault="008B4087" w:rsidP="001E6A3F">
                  <w:pPr>
                    <w:autoSpaceDE w:val="0"/>
                    <w:autoSpaceDN w:val="0"/>
                    <w:adjustRightInd w:val="0"/>
                    <w:spacing w:line="276" w:lineRule="auto"/>
                    <w:ind w:left="5387"/>
                    <w:jc w:val="both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ED5FCC">
                    <w:rPr>
                      <w:rFonts w:ascii="Times New Roman" w:hAnsi="Times New Roman" w:cs="Times New Roman"/>
                      <w:sz w:val="21"/>
                      <w:szCs w:val="21"/>
                    </w:rPr>
                    <w:t>Na maioria pequenas e médias empresas (PME), as conserveiras empregam cerca de 3500 trabalhadores diretos e outros indiretos. 85% da mão de obra direta é feminina.</w:t>
                  </w:r>
                </w:p>
                <w:p w:rsidR="008B4087" w:rsidRPr="00ED5FCC" w:rsidRDefault="008B4087" w:rsidP="001E6A3F">
                  <w:pPr>
                    <w:autoSpaceDE w:val="0"/>
                    <w:autoSpaceDN w:val="0"/>
                    <w:adjustRightInd w:val="0"/>
                    <w:spacing w:line="276" w:lineRule="auto"/>
                    <w:ind w:left="5387"/>
                    <w:jc w:val="both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ED5FCC">
                    <w:rPr>
                      <w:rFonts w:ascii="Times New Roman" w:hAnsi="Times New Roman" w:cs="Times New Roman"/>
                      <w:sz w:val="21"/>
                      <w:szCs w:val="21"/>
                    </w:rPr>
                    <w:t>As unidades resistentes têm tentado acompanhar as preferências dos consumidores e a maioria apostou na modernização.</w:t>
                  </w:r>
                </w:p>
                <w:p w:rsidR="008B4087" w:rsidRPr="00ED5FCC" w:rsidRDefault="008B4087" w:rsidP="001E6A3F">
                  <w:pPr>
                    <w:autoSpaceDE w:val="0"/>
                    <w:autoSpaceDN w:val="0"/>
                    <w:adjustRightInd w:val="0"/>
                    <w:spacing w:line="276" w:lineRule="auto"/>
                    <w:ind w:left="5387"/>
                    <w:jc w:val="both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ED5FCC">
                    <w:rPr>
                      <w:rFonts w:ascii="Times New Roman" w:hAnsi="Times New Roman" w:cs="Times New Roman"/>
                      <w:sz w:val="21"/>
                      <w:szCs w:val="21"/>
                    </w:rPr>
                    <w:t>O setor também se ancorou no "mercado da saudade". Nos países onde há uma forte presença da diáspora portuguesa encontram-se pontos de venda com conservas de peixe nas prateleiras.</w:t>
                  </w:r>
                </w:p>
                <w:p w:rsidR="008B4087" w:rsidRPr="00ED5FCC" w:rsidRDefault="008B4087" w:rsidP="001E6A3F">
                  <w:pPr>
                    <w:autoSpaceDE w:val="0"/>
                    <w:autoSpaceDN w:val="0"/>
                    <w:adjustRightInd w:val="0"/>
                    <w:spacing w:line="276" w:lineRule="auto"/>
                    <w:jc w:val="both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ED5FCC">
                    <w:rPr>
                      <w:rFonts w:ascii="Times New Roman" w:hAnsi="Times New Roman" w:cs="Times New Roman"/>
                      <w:sz w:val="21"/>
                      <w:szCs w:val="21"/>
                    </w:rPr>
                    <w:t>Há ameaças que podem levar o setor português para fora de pé, nomeadamente a concorrência nos mercados internacionais de conservas de baixo preço provenientes de países de mão de obra barata, como os de norte de África nas conservas de sardinha, e os do extremo oriente (como a Tailândia e as Filipinas) nas de atum.</w:t>
                  </w:r>
                </w:p>
                <w:p w:rsidR="008B4087" w:rsidRPr="00ED5FCC" w:rsidRDefault="008B4087" w:rsidP="001E6A3F">
                  <w:pPr>
                    <w:spacing w:line="276" w:lineRule="auto"/>
                    <w:jc w:val="righ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NewCenturySchlbkLTStd-Roman" w:hAnsi="NewCenturySchlbkLTStd-Roman" w:cs="NewCenturySchlbkLTStd-Roman"/>
                      <w:sz w:val="17"/>
                      <w:szCs w:val="17"/>
                    </w:rPr>
                    <w:t xml:space="preserve">Fonte: </w:t>
                  </w:r>
                  <w:r>
                    <w:rPr>
                      <w:rFonts w:ascii="NewCenturySchlbkLTStd-It" w:hAnsi="NewCenturySchlbkLTStd-It" w:cs="NewCenturySchlbkLTStd-It"/>
                      <w:i/>
                      <w:iCs/>
                      <w:sz w:val="17"/>
                      <w:szCs w:val="17"/>
                    </w:rPr>
                    <w:t>OJE</w:t>
                  </w:r>
                  <w:r>
                    <w:rPr>
                      <w:rFonts w:ascii="NewCenturySchlbkLTStd-Roman" w:hAnsi="NewCenturySchlbkLTStd-Roman" w:cs="NewCenturySchlbkLTStd-Roman"/>
                      <w:sz w:val="17"/>
                      <w:szCs w:val="17"/>
                    </w:rPr>
                    <w:t>, 21 de novembro de 2012</w:t>
                  </w:r>
                </w:p>
              </w:txbxContent>
            </v:textbox>
            <w10:wrap type="none"/>
            <w10:anchorlock/>
          </v:shape>
        </w:pict>
      </w:r>
    </w:p>
    <w:p w:rsidR="001E6A3F" w:rsidRDefault="001E6A3F" w:rsidP="001E6A3F">
      <w:pPr>
        <w:autoSpaceDE w:val="0"/>
        <w:autoSpaceDN w:val="0"/>
        <w:adjustRightInd w:val="0"/>
        <w:ind w:left="142" w:hanging="142"/>
        <w:rPr>
          <w:rFonts w:ascii="Arial" w:eastAsia="MyriadPro-Regular" w:hAnsi="Arial"/>
          <w:sz w:val="18"/>
          <w:szCs w:val="18"/>
        </w:rPr>
      </w:pPr>
    </w:p>
    <w:p w:rsidR="001E6A3F" w:rsidRDefault="001E6A3F" w:rsidP="001E6A3F">
      <w:pPr>
        <w:autoSpaceDE w:val="0"/>
        <w:autoSpaceDN w:val="0"/>
        <w:adjustRightInd w:val="0"/>
        <w:ind w:left="142" w:hanging="142"/>
        <w:rPr>
          <w:rFonts w:ascii="Arial" w:eastAsia="MyriadPro-Regular" w:hAnsi="Arial"/>
          <w:sz w:val="18"/>
          <w:szCs w:val="18"/>
        </w:rPr>
      </w:pPr>
    </w:p>
    <w:p w:rsidR="001E6A3F" w:rsidRDefault="001E6A3F" w:rsidP="001E6A3F">
      <w:pPr>
        <w:autoSpaceDE w:val="0"/>
        <w:autoSpaceDN w:val="0"/>
        <w:adjustRightInd w:val="0"/>
        <w:ind w:left="142" w:hanging="142"/>
        <w:rPr>
          <w:rFonts w:ascii="Arial" w:eastAsia="MyriadPro-Regular" w:hAnsi="Arial"/>
          <w:sz w:val="18"/>
          <w:szCs w:val="18"/>
        </w:rPr>
      </w:pPr>
    </w:p>
    <w:p w:rsidR="001E6A3F" w:rsidRDefault="001E6A3F" w:rsidP="001E6A3F">
      <w:pPr>
        <w:autoSpaceDE w:val="0"/>
        <w:autoSpaceDN w:val="0"/>
        <w:adjustRightInd w:val="0"/>
        <w:ind w:left="142" w:hanging="142"/>
        <w:rPr>
          <w:rFonts w:ascii="Arial" w:eastAsia="MyriadPro-Regular" w:hAnsi="Arial"/>
          <w:sz w:val="18"/>
          <w:szCs w:val="18"/>
        </w:rPr>
      </w:pPr>
    </w:p>
    <w:p w:rsidR="001E6A3F" w:rsidRDefault="001E6A3F" w:rsidP="001E6A3F">
      <w:pPr>
        <w:autoSpaceDE w:val="0"/>
        <w:autoSpaceDN w:val="0"/>
        <w:adjustRightInd w:val="0"/>
        <w:ind w:left="142" w:hanging="142"/>
        <w:rPr>
          <w:rFonts w:ascii="Arial" w:eastAsia="MyriadPro-Regular" w:hAnsi="Arial"/>
          <w:sz w:val="18"/>
          <w:szCs w:val="18"/>
        </w:rPr>
      </w:pPr>
    </w:p>
    <w:p w:rsidR="001E6A3F" w:rsidRDefault="001E6A3F" w:rsidP="001E6A3F">
      <w:pPr>
        <w:autoSpaceDE w:val="0"/>
        <w:autoSpaceDN w:val="0"/>
        <w:adjustRightInd w:val="0"/>
        <w:ind w:left="142" w:hanging="142"/>
        <w:rPr>
          <w:rFonts w:ascii="Arial" w:eastAsia="MyriadPro-Regular" w:hAnsi="Arial"/>
          <w:sz w:val="18"/>
          <w:szCs w:val="18"/>
        </w:rPr>
      </w:pPr>
    </w:p>
    <w:p w:rsidR="001E6A3F" w:rsidRDefault="001E6A3F" w:rsidP="001E6A3F">
      <w:pPr>
        <w:autoSpaceDE w:val="0"/>
        <w:autoSpaceDN w:val="0"/>
        <w:adjustRightInd w:val="0"/>
        <w:ind w:left="142" w:hanging="142"/>
        <w:rPr>
          <w:rFonts w:ascii="Arial" w:eastAsia="MyriadPro-Regular" w:hAnsi="Arial"/>
          <w:sz w:val="18"/>
          <w:szCs w:val="18"/>
        </w:rPr>
      </w:pPr>
    </w:p>
    <w:p w:rsidR="001E6A3F" w:rsidRDefault="001E6A3F" w:rsidP="001E6A3F">
      <w:pPr>
        <w:autoSpaceDE w:val="0"/>
        <w:autoSpaceDN w:val="0"/>
        <w:adjustRightInd w:val="0"/>
        <w:ind w:left="142" w:hanging="142"/>
        <w:rPr>
          <w:rFonts w:ascii="Arial" w:eastAsia="MyriadPro-Regular" w:hAnsi="Arial"/>
          <w:sz w:val="18"/>
          <w:szCs w:val="18"/>
        </w:rPr>
      </w:pPr>
    </w:p>
    <w:p w:rsidR="001E6A3F" w:rsidRDefault="001E6A3F" w:rsidP="001E6A3F">
      <w:pPr>
        <w:autoSpaceDE w:val="0"/>
        <w:autoSpaceDN w:val="0"/>
        <w:adjustRightInd w:val="0"/>
        <w:ind w:left="142" w:hanging="142"/>
        <w:rPr>
          <w:rFonts w:ascii="Arial" w:eastAsia="MyriadPro-Regular" w:hAnsi="Arial"/>
          <w:sz w:val="18"/>
          <w:szCs w:val="18"/>
        </w:rPr>
      </w:pPr>
    </w:p>
    <w:p w:rsidR="001E6A3F" w:rsidRDefault="001E6A3F" w:rsidP="001E6A3F">
      <w:pPr>
        <w:autoSpaceDE w:val="0"/>
        <w:autoSpaceDN w:val="0"/>
        <w:adjustRightInd w:val="0"/>
        <w:ind w:left="142" w:hanging="142"/>
        <w:rPr>
          <w:rFonts w:ascii="Arial" w:eastAsia="MyriadPro-Regular" w:hAnsi="Arial"/>
          <w:sz w:val="18"/>
          <w:szCs w:val="18"/>
        </w:rPr>
      </w:pPr>
    </w:p>
    <w:p w:rsidR="001E6A3F" w:rsidRDefault="001E6A3F" w:rsidP="001E6A3F">
      <w:pPr>
        <w:autoSpaceDE w:val="0"/>
        <w:autoSpaceDN w:val="0"/>
        <w:adjustRightInd w:val="0"/>
        <w:ind w:left="142" w:hanging="142"/>
        <w:rPr>
          <w:rFonts w:ascii="Arial" w:eastAsia="MyriadPro-Regular" w:hAnsi="Arial"/>
          <w:sz w:val="18"/>
          <w:szCs w:val="18"/>
        </w:rPr>
      </w:pPr>
    </w:p>
    <w:p w:rsidR="001E6A3F" w:rsidRDefault="001E6A3F" w:rsidP="001E6A3F">
      <w:pPr>
        <w:autoSpaceDE w:val="0"/>
        <w:autoSpaceDN w:val="0"/>
        <w:adjustRightInd w:val="0"/>
        <w:ind w:left="142" w:hanging="142"/>
        <w:rPr>
          <w:rFonts w:ascii="Arial" w:eastAsia="MyriadPro-Regular" w:hAnsi="Arial"/>
          <w:sz w:val="18"/>
          <w:szCs w:val="18"/>
        </w:rPr>
      </w:pPr>
    </w:p>
    <w:p w:rsidR="001E6A3F" w:rsidRDefault="001E6A3F" w:rsidP="001E6A3F">
      <w:pPr>
        <w:autoSpaceDE w:val="0"/>
        <w:autoSpaceDN w:val="0"/>
        <w:adjustRightInd w:val="0"/>
        <w:ind w:left="142" w:hanging="142"/>
        <w:rPr>
          <w:rFonts w:ascii="Arial" w:eastAsia="MyriadPro-Regular" w:hAnsi="Arial"/>
          <w:sz w:val="18"/>
          <w:szCs w:val="18"/>
        </w:rPr>
      </w:pPr>
    </w:p>
    <w:p w:rsidR="001E6A3F" w:rsidRDefault="001E6A3F" w:rsidP="001E6A3F">
      <w:pPr>
        <w:autoSpaceDE w:val="0"/>
        <w:autoSpaceDN w:val="0"/>
        <w:adjustRightInd w:val="0"/>
        <w:ind w:left="142" w:hanging="142"/>
        <w:rPr>
          <w:rFonts w:ascii="Arial" w:eastAsia="MyriadPro-Regular" w:hAnsi="Arial"/>
          <w:sz w:val="18"/>
          <w:szCs w:val="18"/>
        </w:rPr>
      </w:pPr>
    </w:p>
    <w:p w:rsidR="001E6A3F" w:rsidRDefault="001E6A3F" w:rsidP="001E6A3F">
      <w:pPr>
        <w:autoSpaceDE w:val="0"/>
        <w:autoSpaceDN w:val="0"/>
        <w:adjustRightInd w:val="0"/>
        <w:ind w:left="142" w:hanging="142"/>
        <w:rPr>
          <w:rFonts w:ascii="Arial" w:eastAsia="MyriadPro-Regular" w:hAnsi="Arial"/>
          <w:sz w:val="18"/>
          <w:szCs w:val="18"/>
        </w:rPr>
      </w:pPr>
    </w:p>
    <w:p w:rsidR="001E6A3F" w:rsidRPr="00ED5FCC" w:rsidRDefault="001E6A3F" w:rsidP="001E6A3F">
      <w:pPr>
        <w:autoSpaceDE w:val="0"/>
        <w:autoSpaceDN w:val="0"/>
        <w:adjustRightInd w:val="0"/>
        <w:spacing w:after="120"/>
        <w:ind w:left="284" w:hanging="284"/>
        <w:rPr>
          <w:rFonts w:ascii="Arial" w:eastAsia="MyriadPro-Regular" w:hAnsi="Arial"/>
          <w:sz w:val="22"/>
        </w:rPr>
      </w:pPr>
      <w:r>
        <w:rPr>
          <w:rFonts w:ascii="Arial" w:hAnsi="Arial"/>
          <w:b/>
          <w:bCs/>
          <w:sz w:val="22"/>
        </w:rPr>
        <w:lastRenderedPageBreak/>
        <w:t>7.</w:t>
      </w:r>
      <w:r>
        <w:rPr>
          <w:rFonts w:ascii="Arial" w:hAnsi="Arial"/>
          <w:b/>
          <w:bCs/>
          <w:sz w:val="22"/>
        </w:rPr>
        <w:tab/>
      </w:r>
      <w:r w:rsidRPr="00ED5FCC">
        <w:rPr>
          <w:rFonts w:ascii="Arial" w:hAnsi="Arial"/>
          <w:b/>
          <w:bCs/>
          <w:sz w:val="22"/>
        </w:rPr>
        <w:t xml:space="preserve">Localiza </w:t>
      </w:r>
      <w:r w:rsidRPr="00ED5FCC">
        <w:rPr>
          <w:rFonts w:ascii="Arial" w:eastAsia="MyriadPro-Regular" w:hAnsi="Arial"/>
          <w:sz w:val="22"/>
        </w:rPr>
        <w:t>as principais indústrias conserveiras a nível nacional.</w:t>
      </w:r>
    </w:p>
    <w:p w:rsidR="001E6A3F" w:rsidRPr="00ED5FCC" w:rsidRDefault="001E6A3F" w:rsidP="001E6A3F">
      <w:pPr>
        <w:autoSpaceDE w:val="0"/>
        <w:autoSpaceDN w:val="0"/>
        <w:adjustRightInd w:val="0"/>
        <w:spacing w:after="120"/>
        <w:ind w:left="284" w:hanging="284"/>
        <w:rPr>
          <w:rFonts w:ascii="Arial" w:eastAsia="MyriadPro-Regular" w:hAnsi="Arial"/>
          <w:sz w:val="22"/>
        </w:rPr>
      </w:pPr>
      <w:r w:rsidRPr="00ED5FCC">
        <w:rPr>
          <w:rFonts w:ascii="Arial" w:hAnsi="Arial"/>
          <w:b/>
          <w:bCs/>
          <w:sz w:val="22"/>
        </w:rPr>
        <w:t>8.</w:t>
      </w:r>
      <w:r>
        <w:rPr>
          <w:rFonts w:ascii="Arial" w:hAnsi="Arial"/>
          <w:b/>
          <w:bCs/>
          <w:sz w:val="22"/>
        </w:rPr>
        <w:tab/>
      </w:r>
      <w:r w:rsidRPr="00ED5FCC">
        <w:rPr>
          <w:rFonts w:ascii="Arial" w:hAnsi="Arial"/>
          <w:b/>
          <w:bCs/>
          <w:sz w:val="22"/>
        </w:rPr>
        <w:t xml:space="preserve">Refere </w:t>
      </w:r>
      <w:r w:rsidRPr="00ED5FCC">
        <w:rPr>
          <w:rFonts w:ascii="Arial" w:eastAsia="MyriadPro-Regular" w:hAnsi="Arial"/>
          <w:sz w:val="22"/>
        </w:rPr>
        <w:t>as principais características do mercado das indústrias de conservas portuguesas de peixe.</w:t>
      </w:r>
    </w:p>
    <w:p w:rsidR="001E6A3F" w:rsidRPr="00ED5FCC" w:rsidRDefault="001E6A3F" w:rsidP="001E6A3F">
      <w:pPr>
        <w:autoSpaceDE w:val="0"/>
        <w:autoSpaceDN w:val="0"/>
        <w:adjustRightInd w:val="0"/>
        <w:spacing w:after="120"/>
        <w:ind w:left="284" w:hanging="284"/>
        <w:rPr>
          <w:rFonts w:ascii="Arial" w:eastAsia="MyriadPro-Regular" w:hAnsi="Arial"/>
          <w:sz w:val="22"/>
        </w:rPr>
      </w:pPr>
      <w:r w:rsidRPr="00ED5FCC">
        <w:rPr>
          <w:rFonts w:ascii="Arial" w:hAnsi="Arial"/>
          <w:b/>
          <w:bCs/>
          <w:sz w:val="22"/>
        </w:rPr>
        <w:t>9.</w:t>
      </w:r>
      <w:r>
        <w:rPr>
          <w:rFonts w:ascii="Arial" w:hAnsi="Arial"/>
          <w:b/>
          <w:bCs/>
          <w:sz w:val="22"/>
        </w:rPr>
        <w:tab/>
      </w:r>
      <w:r w:rsidRPr="00ED5FCC">
        <w:rPr>
          <w:rFonts w:ascii="Arial" w:hAnsi="Arial"/>
          <w:b/>
          <w:bCs/>
          <w:sz w:val="22"/>
        </w:rPr>
        <w:t xml:space="preserve">Caracteriza </w:t>
      </w:r>
      <w:r w:rsidRPr="00ED5FCC">
        <w:rPr>
          <w:rFonts w:ascii="Arial" w:eastAsia="MyriadPro-Regular" w:hAnsi="Arial"/>
          <w:sz w:val="22"/>
        </w:rPr>
        <w:t>a indústria conserveira portuguesa no que respeita a tamanho das empresas, emprego</w:t>
      </w:r>
      <w:r>
        <w:rPr>
          <w:rFonts w:ascii="Arial" w:eastAsia="MyriadPro-Regular" w:hAnsi="Arial"/>
          <w:sz w:val="22"/>
        </w:rPr>
        <w:t xml:space="preserve"> </w:t>
      </w:r>
      <w:r w:rsidRPr="00ED5FCC">
        <w:rPr>
          <w:rFonts w:ascii="Arial" w:eastAsia="MyriadPro-Regular" w:hAnsi="Arial"/>
          <w:sz w:val="22"/>
        </w:rPr>
        <w:t>e mão de obra.</w:t>
      </w:r>
    </w:p>
    <w:p w:rsidR="001E6A3F" w:rsidRPr="00ED5FCC" w:rsidRDefault="001E6A3F" w:rsidP="001E6A3F">
      <w:pPr>
        <w:autoSpaceDE w:val="0"/>
        <w:autoSpaceDN w:val="0"/>
        <w:adjustRightInd w:val="0"/>
        <w:spacing w:after="120"/>
        <w:ind w:left="426" w:hanging="426"/>
        <w:rPr>
          <w:rFonts w:ascii="Arial" w:eastAsia="MyriadPro-Regular" w:hAnsi="Arial"/>
          <w:sz w:val="22"/>
        </w:rPr>
      </w:pPr>
      <w:r w:rsidRPr="00ED5FCC">
        <w:rPr>
          <w:rFonts w:ascii="Arial" w:hAnsi="Arial"/>
          <w:b/>
          <w:bCs/>
          <w:sz w:val="22"/>
        </w:rPr>
        <w:t>10.</w:t>
      </w:r>
      <w:r>
        <w:rPr>
          <w:rFonts w:ascii="Arial" w:hAnsi="Arial"/>
          <w:b/>
          <w:bCs/>
          <w:sz w:val="22"/>
        </w:rPr>
        <w:tab/>
      </w:r>
      <w:r w:rsidRPr="00ED5FCC">
        <w:rPr>
          <w:rFonts w:ascii="Arial" w:hAnsi="Arial"/>
          <w:b/>
          <w:bCs/>
          <w:sz w:val="22"/>
        </w:rPr>
        <w:t xml:space="preserve">Explica </w:t>
      </w:r>
      <w:r w:rsidRPr="00ED5FCC">
        <w:rPr>
          <w:rFonts w:ascii="Arial" w:eastAsia="MyriadPro-Regular" w:hAnsi="Arial"/>
          <w:sz w:val="22"/>
        </w:rPr>
        <w:t>de que modo as indústrias conserveiras têm "resistido à crise".</w:t>
      </w:r>
    </w:p>
    <w:p w:rsidR="001E6A3F" w:rsidRPr="00ED5FCC" w:rsidRDefault="001E6A3F" w:rsidP="001E6A3F">
      <w:pPr>
        <w:autoSpaceDE w:val="0"/>
        <w:autoSpaceDN w:val="0"/>
        <w:adjustRightInd w:val="0"/>
        <w:spacing w:after="120"/>
        <w:ind w:left="426" w:hanging="426"/>
        <w:rPr>
          <w:rFonts w:ascii="Arial" w:eastAsia="MyriadPro-Regular" w:hAnsi="Arial"/>
          <w:sz w:val="22"/>
        </w:rPr>
      </w:pPr>
      <w:r w:rsidRPr="00ED5FCC">
        <w:rPr>
          <w:rFonts w:ascii="Arial" w:hAnsi="Arial"/>
          <w:b/>
          <w:bCs/>
          <w:sz w:val="22"/>
        </w:rPr>
        <w:t>11.</w:t>
      </w:r>
      <w:r>
        <w:rPr>
          <w:rFonts w:ascii="Arial" w:hAnsi="Arial"/>
          <w:b/>
          <w:bCs/>
          <w:sz w:val="22"/>
        </w:rPr>
        <w:tab/>
      </w:r>
      <w:r w:rsidRPr="00ED5FCC">
        <w:rPr>
          <w:rFonts w:ascii="Arial" w:hAnsi="Arial"/>
          <w:b/>
          <w:bCs/>
          <w:sz w:val="22"/>
        </w:rPr>
        <w:t xml:space="preserve">Enumera </w:t>
      </w:r>
      <w:r w:rsidRPr="00ED5FCC">
        <w:rPr>
          <w:rFonts w:ascii="Arial" w:eastAsia="MyriadPro-Regular" w:hAnsi="Arial"/>
          <w:sz w:val="22"/>
        </w:rPr>
        <w:t>algumas das ameaças que podem "abalar" a indústria conserveira portuguesa.</w:t>
      </w:r>
    </w:p>
    <w:p w:rsidR="001E6A3F" w:rsidRDefault="001E6A3F" w:rsidP="001E6A3F">
      <w:pPr>
        <w:autoSpaceDE w:val="0"/>
        <w:autoSpaceDN w:val="0"/>
        <w:adjustRightInd w:val="0"/>
        <w:spacing w:after="120"/>
        <w:ind w:left="142" w:hanging="142"/>
        <w:rPr>
          <w:rFonts w:ascii="Arial" w:eastAsia="MyriadPro-Regular" w:hAnsi="Arial"/>
          <w:sz w:val="22"/>
        </w:rPr>
      </w:pPr>
    </w:p>
    <w:p w:rsidR="001E6A3F" w:rsidRDefault="001E6A3F" w:rsidP="001E6A3F">
      <w:pPr>
        <w:autoSpaceDE w:val="0"/>
        <w:autoSpaceDN w:val="0"/>
        <w:adjustRightInd w:val="0"/>
        <w:spacing w:after="120"/>
        <w:ind w:left="142" w:hanging="142"/>
        <w:rPr>
          <w:rFonts w:ascii="Arial" w:eastAsia="MyriadPro-Regular" w:hAnsi="Arial"/>
          <w:sz w:val="22"/>
        </w:rPr>
      </w:pPr>
      <w:r w:rsidRPr="00ED5FCC">
        <w:rPr>
          <w:rFonts w:ascii="Arial" w:eastAsia="MyriadPro-Regular" w:hAnsi="Arial"/>
          <w:sz w:val="22"/>
        </w:rPr>
        <w:t>Tem em atenção os dados da importação e exportação do setor conserveiro.</w:t>
      </w:r>
    </w:p>
    <w:p w:rsidR="001E6A3F" w:rsidRDefault="001E6A3F" w:rsidP="001E6A3F">
      <w:pPr>
        <w:autoSpaceDE w:val="0"/>
        <w:autoSpaceDN w:val="0"/>
        <w:adjustRightInd w:val="0"/>
        <w:spacing w:after="120"/>
        <w:ind w:left="142" w:hanging="142"/>
        <w:rPr>
          <w:rFonts w:ascii="Arial" w:eastAsia="MyriadPro-Regular" w:hAnsi="Arial"/>
          <w:sz w:val="22"/>
        </w:rPr>
      </w:pPr>
    </w:p>
    <w:tbl>
      <w:tblPr>
        <w:tblStyle w:val="TableGrid"/>
        <w:tblW w:w="0" w:type="auto"/>
        <w:tblInd w:w="142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1809"/>
        <w:gridCol w:w="988"/>
        <w:gridCol w:w="988"/>
        <w:gridCol w:w="988"/>
        <w:gridCol w:w="988"/>
        <w:gridCol w:w="988"/>
        <w:gridCol w:w="988"/>
        <w:gridCol w:w="988"/>
        <w:gridCol w:w="988"/>
      </w:tblGrid>
      <w:tr w:rsidR="001E6A3F" w:rsidRPr="00436322" w:rsidTr="008B4087">
        <w:trPr>
          <w:trHeight w:val="340"/>
        </w:trPr>
        <w:tc>
          <w:tcPr>
            <w:tcW w:w="1809" w:type="dxa"/>
            <w:vMerge w:val="restart"/>
            <w:shd w:val="clear" w:color="auto" w:fill="808080" w:themeFill="background1" w:themeFillShade="80"/>
            <w:vAlign w:val="center"/>
          </w:tcPr>
          <w:p w:rsidR="001E6A3F" w:rsidRPr="00436322" w:rsidRDefault="001E6A3F" w:rsidP="008B4087">
            <w:pPr>
              <w:autoSpaceDE w:val="0"/>
              <w:autoSpaceDN w:val="0"/>
              <w:adjustRightInd w:val="0"/>
              <w:jc w:val="center"/>
              <w:rPr>
                <w:rFonts w:ascii="Arial" w:eastAsia="MyriadPro-Regular" w:hAnsi="Arial"/>
                <w:sz w:val="18"/>
                <w:szCs w:val="18"/>
              </w:rPr>
            </w:pPr>
            <w:r w:rsidRPr="00436322">
              <w:rPr>
                <w:rFonts w:ascii="Arial" w:hAnsi="Arial"/>
                <w:b/>
                <w:bCs/>
                <w:sz w:val="19"/>
                <w:szCs w:val="19"/>
              </w:rPr>
              <w:t>Tipo</w:t>
            </w:r>
          </w:p>
        </w:tc>
        <w:tc>
          <w:tcPr>
            <w:tcW w:w="3952" w:type="dxa"/>
            <w:gridSpan w:val="4"/>
            <w:shd w:val="clear" w:color="auto" w:fill="808080" w:themeFill="background1" w:themeFillShade="80"/>
            <w:vAlign w:val="center"/>
          </w:tcPr>
          <w:p w:rsidR="001E6A3F" w:rsidRPr="00436322" w:rsidRDefault="001E6A3F" w:rsidP="008B4087">
            <w:pPr>
              <w:autoSpaceDE w:val="0"/>
              <w:autoSpaceDN w:val="0"/>
              <w:adjustRightInd w:val="0"/>
              <w:jc w:val="center"/>
              <w:rPr>
                <w:rFonts w:ascii="Arial" w:eastAsia="MyriadPro-Regular" w:hAnsi="Arial"/>
                <w:sz w:val="18"/>
                <w:szCs w:val="18"/>
              </w:rPr>
            </w:pPr>
            <w:r w:rsidRPr="00436322">
              <w:rPr>
                <w:rFonts w:ascii="Arial" w:hAnsi="Arial"/>
                <w:b/>
                <w:bCs/>
                <w:sz w:val="19"/>
                <w:szCs w:val="19"/>
              </w:rPr>
              <w:t>Importação</w:t>
            </w:r>
          </w:p>
        </w:tc>
        <w:tc>
          <w:tcPr>
            <w:tcW w:w="3952" w:type="dxa"/>
            <w:gridSpan w:val="4"/>
            <w:shd w:val="clear" w:color="auto" w:fill="808080" w:themeFill="background1" w:themeFillShade="80"/>
            <w:vAlign w:val="center"/>
          </w:tcPr>
          <w:p w:rsidR="001E6A3F" w:rsidRPr="00436322" w:rsidRDefault="001E6A3F" w:rsidP="008B4087">
            <w:pPr>
              <w:autoSpaceDE w:val="0"/>
              <w:autoSpaceDN w:val="0"/>
              <w:adjustRightInd w:val="0"/>
              <w:jc w:val="center"/>
              <w:rPr>
                <w:rFonts w:ascii="Arial" w:eastAsia="MyriadPro-Regular" w:hAnsi="Arial"/>
                <w:sz w:val="18"/>
                <w:szCs w:val="18"/>
              </w:rPr>
            </w:pPr>
            <w:r w:rsidRPr="00436322">
              <w:rPr>
                <w:rFonts w:ascii="Arial" w:hAnsi="Arial"/>
                <w:b/>
                <w:bCs/>
                <w:sz w:val="19"/>
                <w:szCs w:val="19"/>
              </w:rPr>
              <w:t>Exportação</w:t>
            </w:r>
          </w:p>
        </w:tc>
      </w:tr>
      <w:tr w:rsidR="001E6A3F" w:rsidRPr="00436322" w:rsidTr="008B4087">
        <w:trPr>
          <w:trHeight w:val="340"/>
        </w:trPr>
        <w:tc>
          <w:tcPr>
            <w:tcW w:w="1809" w:type="dxa"/>
            <w:vMerge/>
            <w:shd w:val="clear" w:color="auto" w:fill="808080" w:themeFill="background1" w:themeFillShade="80"/>
            <w:vAlign w:val="center"/>
          </w:tcPr>
          <w:p w:rsidR="001E6A3F" w:rsidRPr="00436322" w:rsidRDefault="001E6A3F" w:rsidP="008B4087">
            <w:pPr>
              <w:autoSpaceDE w:val="0"/>
              <w:autoSpaceDN w:val="0"/>
              <w:adjustRightInd w:val="0"/>
              <w:jc w:val="center"/>
              <w:rPr>
                <w:rFonts w:ascii="Arial" w:eastAsia="MyriadPro-Regular" w:hAnsi="Arial"/>
                <w:sz w:val="18"/>
                <w:szCs w:val="18"/>
              </w:rPr>
            </w:pPr>
          </w:p>
        </w:tc>
        <w:tc>
          <w:tcPr>
            <w:tcW w:w="988" w:type="dxa"/>
            <w:shd w:val="clear" w:color="auto" w:fill="BFBFBF" w:themeFill="background1" w:themeFillShade="BF"/>
            <w:vAlign w:val="center"/>
          </w:tcPr>
          <w:p w:rsidR="001E6A3F" w:rsidRPr="00436322" w:rsidRDefault="001E6A3F" w:rsidP="008B4087">
            <w:pPr>
              <w:autoSpaceDE w:val="0"/>
              <w:autoSpaceDN w:val="0"/>
              <w:adjustRightInd w:val="0"/>
              <w:jc w:val="center"/>
              <w:rPr>
                <w:rFonts w:ascii="Arial" w:eastAsia="MyriadPro-Regular" w:hAnsi="Arial"/>
                <w:sz w:val="18"/>
                <w:szCs w:val="18"/>
              </w:rPr>
            </w:pPr>
            <w:r w:rsidRPr="00436322">
              <w:rPr>
                <w:rFonts w:ascii="Arial" w:hAnsi="Arial"/>
                <w:b/>
                <w:bCs/>
                <w:sz w:val="19"/>
                <w:szCs w:val="19"/>
              </w:rPr>
              <w:t>2009</w:t>
            </w:r>
          </w:p>
        </w:tc>
        <w:tc>
          <w:tcPr>
            <w:tcW w:w="988" w:type="dxa"/>
            <w:shd w:val="clear" w:color="auto" w:fill="BFBFBF" w:themeFill="background1" w:themeFillShade="BF"/>
            <w:vAlign w:val="center"/>
          </w:tcPr>
          <w:p w:rsidR="001E6A3F" w:rsidRPr="00436322" w:rsidRDefault="001E6A3F" w:rsidP="008B4087">
            <w:pPr>
              <w:autoSpaceDE w:val="0"/>
              <w:autoSpaceDN w:val="0"/>
              <w:adjustRightInd w:val="0"/>
              <w:jc w:val="center"/>
              <w:rPr>
                <w:rFonts w:ascii="Arial" w:eastAsia="MyriadPro-Regular" w:hAnsi="Arial"/>
                <w:sz w:val="18"/>
                <w:szCs w:val="18"/>
              </w:rPr>
            </w:pPr>
            <w:r w:rsidRPr="00436322">
              <w:rPr>
                <w:rFonts w:ascii="Arial" w:hAnsi="Arial"/>
                <w:b/>
                <w:bCs/>
                <w:sz w:val="19"/>
                <w:szCs w:val="19"/>
              </w:rPr>
              <w:t>2010</w:t>
            </w:r>
          </w:p>
        </w:tc>
        <w:tc>
          <w:tcPr>
            <w:tcW w:w="988" w:type="dxa"/>
            <w:shd w:val="clear" w:color="auto" w:fill="BFBFBF" w:themeFill="background1" w:themeFillShade="BF"/>
            <w:vAlign w:val="center"/>
          </w:tcPr>
          <w:p w:rsidR="001E6A3F" w:rsidRPr="00436322" w:rsidRDefault="001E6A3F" w:rsidP="008B4087">
            <w:pPr>
              <w:autoSpaceDE w:val="0"/>
              <w:autoSpaceDN w:val="0"/>
              <w:adjustRightInd w:val="0"/>
              <w:jc w:val="center"/>
              <w:rPr>
                <w:rFonts w:ascii="Arial" w:eastAsia="MyriadPro-Regular" w:hAnsi="Arial"/>
                <w:sz w:val="18"/>
                <w:szCs w:val="18"/>
              </w:rPr>
            </w:pPr>
            <w:r w:rsidRPr="00436322">
              <w:rPr>
                <w:rFonts w:ascii="Arial" w:hAnsi="Arial"/>
                <w:b/>
                <w:bCs/>
                <w:sz w:val="19"/>
                <w:szCs w:val="19"/>
              </w:rPr>
              <w:t>2011</w:t>
            </w:r>
          </w:p>
        </w:tc>
        <w:tc>
          <w:tcPr>
            <w:tcW w:w="988" w:type="dxa"/>
            <w:shd w:val="clear" w:color="auto" w:fill="BFBFBF" w:themeFill="background1" w:themeFillShade="BF"/>
            <w:vAlign w:val="center"/>
          </w:tcPr>
          <w:p w:rsidR="001E6A3F" w:rsidRPr="00436322" w:rsidRDefault="001E6A3F" w:rsidP="008B4087">
            <w:pPr>
              <w:autoSpaceDE w:val="0"/>
              <w:autoSpaceDN w:val="0"/>
              <w:adjustRightInd w:val="0"/>
              <w:jc w:val="center"/>
              <w:rPr>
                <w:rFonts w:ascii="Arial" w:eastAsia="MyriadPro-Regular" w:hAnsi="Arial"/>
                <w:sz w:val="18"/>
                <w:szCs w:val="18"/>
              </w:rPr>
            </w:pPr>
            <w:r w:rsidRPr="00436322">
              <w:rPr>
                <w:rFonts w:ascii="Arial" w:hAnsi="Arial"/>
                <w:b/>
                <w:bCs/>
                <w:sz w:val="19"/>
                <w:szCs w:val="19"/>
              </w:rPr>
              <w:t>2012</w:t>
            </w:r>
          </w:p>
        </w:tc>
        <w:tc>
          <w:tcPr>
            <w:tcW w:w="988" w:type="dxa"/>
            <w:shd w:val="clear" w:color="auto" w:fill="BFBFBF" w:themeFill="background1" w:themeFillShade="BF"/>
            <w:vAlign w:val="center"/>
          </w:tcPr>
          <w:p w:rsidR="001E6A3F" w:rsidRPr="00436322" w:rsidRDefault="001E6A3F" w:rsidP="008B4087">
            <w:pPr>
              <w:autoSpaceDE w:val="0"/>
              <w:autoSpaceDN w:val="0"/>
              <w:adjustRightInd w:val="0"/>
              <w:jc w:val="center"/>
              <w:rPr>
                <w:rFonts w:ascii="Arial" w:eastAsia="MyriadPro-Regular" w:hAnsi="Arial"/>
                <w:sz w:val="18"/>
                <w:szCs w:val="18"/>
              </w:rPr>
            </w:pPr>
            <w:r w:rsidRPr="00436322">
              <w:rPr>
                <w:rFonts w:ascii="Arial" w:hAnsi="Arial"/>
                <w:b/>
                <w:bCs/>
                <w:sz w:val="19"/>
                <w:szCs w:val="19"/>
              </w:rPr>
              <w:t>2009</w:t>
            </w:r>
          </w:p>
        </w:tc>
        <w:tc>
          <w:tcPr>
            <w:tcW w:w="988" w:type="dxa"/>
            <w:shd w:val="clear" w:color="auto" w:fill="BFBFBF" w:themeFill="background1" w:themeFillShade="BF"/>
            <w:vAlign w:val="center"/>
          </w:tcPr>
          <w:p w:rsidR="001E6A3F" w:rsidRPr="00436322" w:rsidRDefault="001E6A3F" w:rsidP="008B4087">
            <w:pPr>
              <w:autoSpaceDE w:val="0"/>
              <w:autoSpaceDN w:val="0"/>
              <w:adjustRightInd w:val="0"/>
              <w:jc w:val="center"/>
              <w:rPr>
                <w:rFonts w:ascii="Arial" w:eastAsia="MyriadPro-Regular" w:hAnsi="Arial"/>
                <w:sz w:val="18"/>
                <w:szCs w:val="18"/>
              </w:rPr>
            </w:pPr>
            <w:r w:rsidRPr="00436322">
              <w:rPr>
                <w:rFonts w:ascii="Arial" w:hAnsi="Arial"/>
                <w:b/>
                <w:bCs/>
                <w:sz w:val="19"/>
                <w:szCs w:val="19"/>
              </w:rPr>
              <w:t>2010</w:t>
            </w:r>
          </w:p>
        </w:tc>
        <w:tc>
          <w:tcPr>
            <w:tcW w:w="988" w:type="dxa"/>
            <w:shd w:val="clear" w:color="auto" w:fill="BFBFBF" w:themeFill="background1" w:themeFillShade="BF"/>
            <w:vAlign w:val="center"/>
          </w:tcPr>
          <w:p w:rsidR="001E6A3F" w:rsidRPr="00436322" w:rsidRDefault="001E6A3F" w:rsidP="008B4087">
            <w:pPr>
              <w:autoSpaceDE w:val="0"/>
              <w:autoSpaceDN w:val="0"/>
              <w:adjustRightInd w:val="0"/>
              <w:jc w:val="center"/>
              <w:rPr>
                <w:rFonts w:ascii="Arial" w:eastAsia="MyriadPro-Regular" w:hAnsi="Arial"/>
                <w:sz w:val="18"/>
                <w:szCs w:val="18"/>
              </w:rPr>
            </w:pPr>
            <w:r w:rsidRPr="00436322">
              <w:rPr>
                <w:rFonts w:ascii="Arial" w:hAnsi="Arial"/>
                <w:b/>
                <w:bCs/>
                <w:sz w:val="19"/>
                <w:szCs w:val="19"/>
              </w:rPr>
              <w:t>2011</w:t>
            </w:r>
          </w:p>
        </w:tc>
        <w:tc>
          <w:tcPr>
            <w:tcW w:w="988" w:type="dxa"/>
            <w:shd w:val="clear" w:color="auto" w:fill="BFBFBF" w:themeFill="background1" w:themeFillShade="BF"/>
            <w:vAlign w:val="center"/>
          </w:tcPr>
          <w:p w:rsidR="001E6A3F" w:rsidRPr="00436322" w:rsidRDefault="001E6A3F" w:rsidP="008B4087">
            <w:pPr>
              <w:autoSpaceDE w:val="0"/>
              <w:autoSpaceDN w:val="0"/>
              <w:adjustRightInd w:val="0"/>
              <w:jc w:val="center"/>
              <w:rPr>
                <w:rFonts w:ascii="Arial" w:eastAsia="MyriadPro-Regular" w:hAnsi="Arial"/>
                <w:sz w:val="18"/>
                <w:szCs w:val="18"/>
              </w:rPr>
            </w:pPr>
            <w:r w:rsidRPr="00436322">
              <w:rPr>
                <w:rFonts w:ascii="Arial" w:hAnsi="Arial"/>
                <w:b/>
                <w:bCs/>
                <w:sz w:val="19"/>
                <w:szCs w:val="19"/>
              </w:rPr>
              <w:t>2012</w:t>
            </w:r>
          </w:p>
        </w:tc>
      </w:tr>
      <w:tr w:rsidR="001E6A3F" w:rsidRPr="00436322" w:rsidTr="008B4087">
        <w:trPr>
          <w:trHeight w:val="340"/>
        </w:trPr>
        <w:tc>
          <w:tcPr>
            <w:tcW w:w="1809" w:type="dxa"/>
            <w:shd w:val="clear" w:color="auto" w:fill="D9D9D9" w:themeFill="background1" w:themeFillShade="D9"/>
            <w:vAlign w:val="center"/>
          </w:tcPr>
          <w:p w:rsidR="001E6A3F" w:rsidRPr="00436322" w:rsidRDefault="001E6A3F" w:rsidP="008B4087">
            <w:pPr>
              <w:autoSpaceDE w:val="0"/>
              <w:autoSpaceDN w:val="0"/>
              <w:adjustRightInd w:val="0"/>
              <w:rPr>
                <w:rFonts w:ascii="Arial" w:eastAsia="MyriadPro-Regular" w:hAnsi="Arial"/>
                <w:sz w:val="18"/>
                <w:szCs w:val="18"/>
              </w:rPr>
            </w:pPr>
            <w:r w:rsidRPr="00436322">
              <w:rPr>
                <w:rFonts w:ascii="Arial" w:eastAsia="MyriadPro-Regular" w:hAnsi="Arial"/>
                <w:sz w:val="19"/>
                <w:szCs w:val="19"/>
              </w:rPr>
              <w:t>Conservas</w:t>
            </w:r>
          </w:p>
        </w:tc>
        <w:tc>
          <w:tcPr>
            <w:tcW w:w="988" w:type="dxa"/>
            <w:shd w:val="clear" w:color="auto" w:fill="D9D9D9" w:themeFill="background1" w:themeFillShade="D9"/>
            <w:vAlign w:val="center"/>
          </w:tcPr>
          <w:p w:rsidR="001E6A3F" w:rsidRPr="00436322" w:rsidRDefault="001E6A3F" w:rsidP="008B4087">
            <w:pPr>
              <w:autoSpaceDE w:val="0"/>
              <w:autoSpaceDN w:val="0"/>
              <w:adjustRightInd w:val="0"/>
              <w:jc w:val="right"/>
              <w:rPr>
                <w:rFonts w:ascii="Arial" w:eastAsia="MyriadPro-Regular" w:hAnsi="Arial"/>
                <w:sz w:val="18"/>
                <w:szCs w:val="18"/>
              </w:rPr>
            </w:pPr>
            <w:r w:rsidRPr="00436322">
              <w:rPr>
                <w:rFonts w:ascii="Arial" w:eastAsia="MyriadPro-Regular" w:hAnsi="Arial"/>
                <w:sz w:val="19"/>
                <w:szCs w:val="19"/>
              </w:rPr>
              <w:t>87 327</w:t>
            </w:r>
          </w:p>
        </w:tc>
        <w:tc>
          <w:tcPr>
            <w:tcW w:w="988" w:type="dxa"/>
            <w:shd w:val="clear" w:color="auto" w:fill="D9D9D9" w:themeFill="background1" w:themeFillShade="D9"/>
            <w:vAlign w:val="center"/>
          </w:tcPr>
          <w:p w:rsidR="001E6A3F" w:rsidRPr="00436322" w:rsidRDefault="001E6A3F" w:rsidP="008B4087">
            <w:pPr>
              <w:autoSpaceDE w:val="0"/>
              <w:autoSpaceDN w:val="0"/>
              <w:adjustRightInd w:val="0"/>
              <w:jc w:val="right"/>
              <w:rPr>
                <w:rFonts w:ascii="Arial" w:eastAsia="MyriadPro-Regular" w:hAnsi="Arial"/>
                <w:sz w:val="18"/>
                <w:szCs w:val="18"/>
              </w:rPr>
            </w:pPr>
            <w:r w:rsidRPr="00436322">
              <w:rPr>
                <w:rFonts w:ascii="Arial" w:eastAsia="MyriadPro-Regular" w:hAnsi="Arial"/>
                <w:sz w:val="19"/>
                <w:szCs w:val="19"/>
              </w:rPr>
              <w:t>92 872</w:t>
            </w:r>
          </w:p>
        </w:tc>
        <w:tc>
          <w:tcPr>
            <w:tcW w:w="988" w:type="dxa"/>
            <w:shd w:val="clear" w:color="auto" w:fill="D9D9D9" w:themeFill="background1" w:themeFillShade="D9"/>
            <w:vAlign w:val="center"/>
          </w:tcPr>
          <w:p w:rsidR="001E6A3F" w:rsidRPr="00436322" w:rsidRDefault="001E6A3F" w:rsidP="008B4087">
            <w:pPr>
              <w:autoSpaceDE w:val="0"/>
              <w:autoSpaceDN w:val="0"/>
              <w:adjustRightInd w:val="0"/>
              <w:jc w:val="right"/>
              <w:rPr>
                <w:rFonts w:ascii="Arial" w:eastAsia="MyriadPro-Regular" w:hAnsi="Arial"/>
                <w:sz w:val="18"/>
                <w:szCs w:val="18"/>
              </w:rPr>
            </w:pPr>
            <w:r w:rsidRPr="00436322">
              <w:rPr>
                <w:rFonts w:ascii="Arial" w:eastAsia="MyriadPro-Regular" w:hAnsi="Arial"/>
                <w:sz w:val="19"/>
                <w:szCs w:val="19"/>
              </w:rPr>
              <w:t>106 462</w:t>
            </w:r>
          </w:p>
        </w:tc>
        <w:tc>
          <w:tcPr>
            <w:tcW w:w="988" w:type="dxa"/>
            <w:shd w:val="clear" w:color="auto" w:fill="D9D9D9" w:themeFill="background1" w:themeFillShade="D9"/>
            <w:vAlign w:val="center"/>
          </w:tcPr>
          <w:p w:rsidR="001E6A3F" w:rsidRPr="00436322" w:rsidRDefault="001E6A3F" w:rsidP="008B4087">
            <w:pPr>
              <w:autoSpaceDE w:val="0"/>
              <w:autoSpaceDN w:val="0"/>
              <w:adjustRightInd w:val="0"/>
              <w:jc w:val="right"/>
              <w:rPr>
                <w:rFonts w:ascii="Arial" w:eastAsia="MyriadPro-Regular" w:hAnsi="Arial"/>
                <w:sz w:val="18"/>
                <w:szCs w:val="18"/>
              </w:rPr>
            </w:pPr>
            <w:r w:rsidRPr="00436322">
              <w:rPr>
                <w:rFonts w:ascii="Arial" w:eastAsia="MyriadPro-Regular" w:hAnsi="Arial"/>
                <w:sz w:val="19"/>
                <w:szCs w:val="19"/>
              </w:rPr>
              <w:t>50 888</w:t>
            </w:r>
          </w:p>
        </w:tc>
        <w:tc>
          <w:tcPr>
            <w:tcW w:w="988" w:type="dxa"/>
            <w:shd w:val="clear" w:color="auto" w:fill="D9D9D9" w:themeFill="background1" w:themeFillShade="D9"/>
            <w:vAlign w:val="center"/>
          </w:tcPr>
          <w:p w:rsidR="001E6A3F" w:rsidRPr="00436322" w:rsidRDefault="001E6A3F" w:rsidP="008B4087">
            <w:pPr>
              <w:autoSpaceDE w:val="0"/>
              <w:autoSpaceDN w:val="0"/>
              <w:adjustRightInd w:val="0"/>
              <w:jc w:val="right"/>
              <w:rPr>
                <w:rFonts w:ascii="Arial" w:eastAsia="MyriadPro-Regular" w:hAnsi="Arial"/>
                <w:sz w:val="18"/>
                <w:szCs w:val="18"/>
              </w:rPr>
            </w:pPr>
            <w:r w:rsidRPr="00436322">
              <w:rPr>
                <w:rFonts w:ascii="Arial" w:eastAsia="MyriadPro-Regular" w:hAnsi="Arial"/>
                <w:sz w:val="19"/>
                <w:szCs w:val="19"/>
              </w:rPr>
              <w:t>115 358</w:t>
            </w:r>
          </w:p>
        </w:tc>
        <w:tc>
          <w:tcPr>
            <w:tcW w:w="988" w:type="dxa"/>
            <w:shd w:val="clear" w:color="auto" w:fill="D9D9D9" w:themeFill="background1" w:themeFillShade="D9"/>
            <w:vAlign w:val="center"/>
          </w:tcPr>
          <w:p w:rsidR="001E6A3F" w:rsidRPr="00436322" w:rsidRDefault="001E6A3F" w:rsidP="008B4087">
            <w:pPr>
              <w:autoSpaceDE w:val="0"/>
              <w:autoSpaceDN w:val="0"/>
              <w:adjustRightInd w:val="0"/>
              <w:jc w:val="right"/>
              <w:rPr>
                <w:rFonts w:ascii="Arial" w:eastAsia="MyriadPro-Regular" w:hAnsi="Arial"/>
                <w:sz w:val="18"/>
                <w:szCs w:val="18"/>
              </w:rPr>
            </w:pPr>
            <w:r w:rsidRPr="00436322">
              <w:rPr>
                <w:rFonts w:ascii="Arial" w:eastAsia="MyriadPro-Regular" w:hAnsi="Arial"/>
                <w:sz w:val="19"/>
                <w:szCs w:val="19"/>
              </w:rPr>
              <w:t>132 131</w:t>
            </w:r>
          </w:p>
        </w:tc>
        <w:tc>
          <w:tcPr>
            <w:tcW w:w="988" w:type="dxa"/>
            <w:shd w:val="clear" w:color="auto" w:fill="D9D9D9" w:themeFill="background1" w:themeFillShade="D9"/>
            <w:vAlign w:val="center"/>
          </w:tcPr>
          <w:p w:rsidR="001E6A3F" w:rsidRPr="00436322" w:rsidRDefault="001E6A3F" w:rsidP="008B4087">
            <w:pPr>
              <w:autoSpaceDE w:val="0"/>
              <w:autoSpaceDN w:val="0"/>
              <w:adjustRightInd w:val="0"/>
              <w:jc w:val="right"/>
              <w:rPr>
                <w:rFonts w:ascii="Arial" w:eastAsia="MyriadPro-Regular" w:hAnsi="Arial"/>
                <w:sz w:val="18"/>
                <w:szCs w:val="18"/>
              </w:rPr>
            </w:pPr>
            <w:r w:rsidRPr="00436322">
              <w:rPr>
                <w:rFonts w:ascii="Arial" w:eastAsia="MyriadPro-Regular" w:hAnsi="Arial"/>
                <w:sz w:val="19"/>
                <w:szCs w:val="19"/>
              </w:rPr>
              <w:t>161 006</w:t>
            </w:r>
          </w:p>
        </w:tc>
        <w:tc>
          <w:tcPr>
            <w:tcW w:w="988" w:type="dxa"/>
            <w:shd w:val="clear" w:color="auto" w:fill="D9D9D9" w:themeFill="background1" w:themeFillShade="D9"/>
            <w:vAlign w:val="center"/>
          </w:tcPr>
          <w:p w:rsidR="001E6A3F" w:rsidRPr="00436322" w:rsidRDefault="001E6A3F" w:rsidP="008B4087">
            <w:pPr>
              <w:autoSpaceDE w:val="0"/>
              <w:autoSpaceDN w:val="0"/>
              <w:adjustRightInd w:val="0"/>
              <w:jc w:val="right"/>
              <w:rPr>
                <w:rFonts w:ascii="Arial" w:eastAsia="MyriadPro-Regular" w:hAnsi="Arial"/>
                <w:sz w:val="18"/>
                <w:szCs w:val="18"/>
              </w:rPr>
            </w:pPr>
            <w:r w:rsidRPr="00436322">
              <w:rPr>
                <w:rFonts w:ascii="Arial" w:eastAsia="MyriadPro-Regular" w:hAnsi="Arial"/>
                <w:sz w:val="19"/>
                <w:szCs w:val="19"/>
              </w:rPr>
              <w:t>87 813</w:t>
            </w:r>
          </w:p>
        </w:tc>
      </w:tr>
      <w:tr w:rsidR="001E6A3F" w:rsidRPr="00436322" w:rsidTr="008B4087">
        <w:trPr>
          <w:trHeight w:val="340"/>
        </w:trPr>
        <w:tc>
          <w:tcPr>
            <w:tcW w:w="1809" w:type="dxa"/>
            <w:shd w:val="clear" w:color="auto" w:fill="D9D9D9" w:themeFill="background1" w:themeFillShade="D9"/>
            <w:vAlign w:val="center"/>
          </w:tcPr>
          <w:p w:rsidR="001E6A3F" w:rsidRPr="00436322" w:rsidRDefault="001E6A3F" w:rsidP="008B4087">
            <w:pPr>
              <w:autoSpaceDE w:val="0"/>
              <w:autoSpaceDN w:val="0"/>
              <w:adjustRightInd w:val="0"/>
              <w:rPr>
                <w:rFonts w:ascii="Arial" w:eastAsia="MyriadPro-Regular" w:hAnsi="Arial"/>
                <w:sz w:val="18"/>
                <w:szCs w:val="18"/>
              </w:rPr>
            </w:pPr>
            <w:r w:rsidRPr="00436322">
              <w:rPr>
                <w:rFonts w:ascii="Arial" w:eastAsia="MyriadPro-Regular" w:hAnsi="Arial"/>
                <w:sz w:val="19"/>
                <w:szCs w:val="19"/>
              </w:rPr>
              <w:t>Peixe</w:t>
            </w:r>
          </w:p>
        </w:tc>
        <w:tc>
          <w:tcPr>
            <w:tcW w:w="988" w:type="dxa"/>
            <w:shd w:val="clear" w:color="auto" w:fill="D9D9D9" w:themeFill="background1" w:themeFillShade="D9"/>
            <w:vAlign w:val="center"/>
          </w:tcPr>
          <w:p w:rsidR="001E6A3F" w:rsidRPr="00436322" w:rsidRDefault="001E6A3F" w:rsidP="008B4087">
            <w:pPr>
              <w:autoSpaceDE w:val="0"/>
              <w:autoSpaceDN w:val="0"/>
              <w:adjustRightInd w:val="0"/>
              <w:jc w:val="right"/>
              <w:rPr>
                <w:rFonts w:ascii="Arial" w:eastAsia="MyriadPro-Regular" w:hAnsi="Arial"/>
                <w:sz w:val="18"/>
                <w:szCs w:val="18"/>
              </w:rPr>
            </w:pPr>
            <w:r w:rsidRPr="00436322">
              <w:rPr>
                <w:rFonts w:ascii="Arial" w:eastAsia="MyriadPro-Regular" w:hAnsi="Arial"/>
                <w:sz w:val="19"/>
                <w:szCs w:val="19"/>
              </w:rPr>
              <w:t>74 796</w:t>
            </w:r>
          </w:p>
        </w:tc>
        <w:tc>
          <w:tcPr>
            <w:tcW w:w="988" w:type="dxa"/>
            <w:shd w:val="clear" w:color="auto" w:fill="D9D9D9" w:themeFill="background1" w:themeFillShade="D9"/>
            <w:vAlign w:val="center"/>
          </w:tcPr>
          <w:p w:rsidR="001E6A3F" w:rsidRPr="00436322" w:rsidRDefault="001E6A3F" w:rsidP="008B4087">
            <w:pPr>
              <w:autoSpaceDE w:val="0"/>
              <w:autoSpaceDN w:val="0"/>
              <w:adjustRightInd w:val="0"/>
              <w:jc w:val="right"/>
              <w:rPr>
                <w:rFonts w:ascii="Arial" w:eastAsia="MyriadPro-Regular" w:hAnsi="Arial"/>
                <w:sz w:val="18"/>
                <w:szCs w:val="18"/>
              </w:rPr>
            </w:pPr>
            <w:r w:rsidRPr="00436322">
              <w:rPr>
                <w:rFonts w:ascii="Arial" w:eastAsia="MyriadPro-Regular" w:hAnsi="Arial"/>
                <w:sz w:val="19"/>
                <w:szCs w:val="19"/>
              </w:rPr>
              <w:t>78 378</w:t>
            </w:r>
          </w:p>
        </w:tc>
        <w:tc>
          <w:tcPr>
            <w:tcW w:w="988" w:type="dxa"/>
            <w:shd w:val="clear" w:color="auto" w:fill="D9D9D9" w:themeFill="background1" w:themeFillShade="D9"/>
            <w:vAlign w:val="center"/>
          </w:tcPr>
          <w:p w:rsidR="001E6A3F" w:rsidRPr="00436322" w:rsidRDefault="001E6A3F" w:rsidP="008B4087">
            <w:pPr>
              <w:autoSpaceDE w:val="0"/>
              <w:autoSpaceDN w:val="0"/>
              <w:adjustRightInd w:val="0"/>
              <w:jc w:val="right"/>
              <w:rPr>
                <w:rFonts w:ascii="Arial" w:eastAsia="MyriadPro-Regular" w:hAnsi="Arial"/>
                <w:sz w:val="18"/>
                <w:szCs w:val="18"/>
              </w:rPr>
            </w:pPr>
            <w:r w:rsidRPr="00436322">
              <w:rPr>
                <w:rFonts w:ascii="Arial" w:eastAsia="MyriadPro-Regular" w:hAnsi="Arial"/>
                <w:sz w:val="19"/>
                <w:szCs w:val="19"/>
              </w:rPr>
              <w:t>89 007</w:t>
            </w:r>
          </w:p>
        </w:tc>
        <w:tc>
          <w:tcPr>
            <w:tcW w:w="988" w:type="dxa"/>
            <w:shd w:val="clear" w:color="auto" w:fill="D9D9D9" w:themeFill="background1" w:themeFillShade="D9"/>
            <w:vAlign w:val="center"/>
          </w:tcPr>
          <w:p w:rsidR="001E6A3F" w:rsidRPr="00436322" w:rsidRDefault="001E6A3F" w:rsidP="008B4087">
            <w:pPr>
              <w:autoSpaceDE w:val="0"/>
              <w:autoSpaceDN w:val="0"/>
              <w:adjustRightInd w:val="0"/>
              <w:jc w:val="right"/>
              <w:rPr>
                <w:rFonts w:ascii="Arial" w:eastAsia="MyriadPro-Regular" w:hAnsi="Arial"/>
                <w:sz w:val="18"/>
                <w:szCs w:val="18"/>
              </w:rPr>
            </w:pPr>
            <w:r w:rsidRPr="00436322">
              <w:rPr>
                <w:rFonts w:ascii="Arial" w:eastAsia="MyriadPro-Regular" w:hAnsi="Arial"/>
                <w:sz w:val="19"/>
                <w:szCs w:val="19"/>
              </w:rPr>
              <w:t>45 913</w:t>
            </w:r>
          </w:p>
        </w:tc>
        <w:tc>
          <w:tcPr>
            <w:tcW w:w="988" w:type="dxa"/>
            <w:shd w:val="clear" w:color="auto" w:fill="D9D9D9" w:themeFill="background1" w:themeFillShade="D9"/>
            <w:vAlign w:val="center"/>
          </w:tcPr>
          <w:p w:rsidR="001E6A3F" w:rsidRPr="00436322" w:rsidRDefault="001E6A3F" w:rsidP="008B4087">
            <w:pPr>
              <w:autoSpaceDE w:val="0"/>
              <w:autoSpaceDN w:val="0"/>
              <w:adjustRightInd w:val="0"/>
              <w:jc w:val="right"/>
              <w:rPr>
                <w:rFonts w:ascii="Arial" w:eastAsia="MyriadPro-Regular" w:hAnsi="Arial"/>
                <w:sz w:val="18"/>
                <w:szCs w:val="18"/>
              </w:rPr>
            </w:pPr>
            <w:r w:rsidRPr="00436322">
              <w:rPr>
                <w:rFonts w:ascii="Arial" w:eastAsia="MyriadPro-Regular" w:hAnsi="Arial"/>
                <w:sz w:val="19"/>
                <w:szCs w:val="19"/>
              </w:rPr>
              <w:t>110 479</w:t>
            </w:r>
          </w:p>
        </w:tc>
        <w:tc>
          <w:tcPr>
            <w:tcW w:w="988" w:type="dxa"/>
            <w:shd w:val="clear" w:color="auto" w:fill="D9D9D9" w:themeFill="background1" w:themeFillShade="D9"/>
            <w:vAlign w:val="center"/>
          </w:tcPr>
          <w:p w:rsidR="001E6A3F" w:rsidRPr="00436322" w:rsidRDefault="001E6A3F" w:rsidP="008B4087">
            <w:pPr>
              <w:autoSpaceDE w:val="0"/>
              <w:autoSpaceDN w:val="0"/>
              <w:adjustRightInd w:val="0"/>
              <w:jc w:val="right"/>
              <w:rPr>
                <w:rFonts w:ascii="Arial" w:eastAsia="MyriadPro-Regular" w:hAnsi="Arial"/>
                <w:sz w:val="18"/>
                <w:szCs w:val="18"/>
              </w:rPr>
            </w:pPr>
            <w:r w:rsidRPr="00436322">
              <w:rPr>
                <w:rFonts w:ascii="Arial" w:eastAsia="MyriadPro-Regular" w:hAnsi="Arial"/>
                <w:sz w:val="19"/>
                <w:szCs w:val="19"/>
              </w:rPr>
              <w:t>123 422</w:t>
            </w:r>
          </w:p>
        </w:tc>
        <w:tc>
          <w:tcPr>
            <w:tcW w:w="988" w:type="dxa"/>
            <w:shd w:val="clear" w:color="auto" w:fill="D9D9D9" w:themeFill="background1" w:themeFillShade="D9"/>
            <w:vAlign w:val="center"/>
          </w:tcPr>
          <w:p w:rsidR="001E6A3F" w:rsidRPr="00436322" w:rsidRDefault="001E6A3F" w:rsidP="008B4087">
            <w:pPr>
              <w:autoSpaceDE w:val="0"/>
              <w:autoSpaceDN w:val="0"/>
              <w:adjustRightInd w:val="0"/>
              <w:jc w:val="right"/>
              <w:rPr>
                <w:rFonts w:ascii="Arial" w:eastAsia="MyriadPro-Regular" w:hAnsi="Arial"/>
                <w:sz w:val="18"/>
                <w:szCs w:val="18"/>
              </w:rPr>
            </w:pPr>
            <w:r w:rsidRPr="00436322">
              <w:rPr>
                <w:rFonts w:ascii="Arial" w:eastAsia="MyriadPro-Regular" w:hAnsi="Arial"/>
                <w:sz w:val="19"/>
                <w:szCs w:val="19"/>
              </w:rPr>
              <w:t>148 725</w:t>
            </w:r>
          </w:p>
        </w:tc>
        <w:tc>
          <w:tcPr>
            <w:tcW w:w="988" w:type="dxa"/>
            <w:shd w:val="clear" w:color="auto" w:fill="D9D9D9" w:themeFill="background1" w:themeFillShade="D9"/>
            <w:vAlign w:val="center"/>
          </w:tcPr>
          <w:p w:rsidR="001E6A3F" w:rsidRPr="00436322" w:rsidRDefault="001E6A3F" w:rsidP="008B4087">
            <w:pPr>
              <w:autoSpaceDE w:val="0"/>
              <w:autoSpaceDN w:val="0"/>
              <w:adjustRightInd w:val="0"/>
              <w:jc w:val="right"/>
              <w:rPr>
                <w:rFonts w:ascii="Arial" w:eastAsia="MyriadPro-Regular" w:hAnsi="Arial"/>
                <w:sz w:val="18"/>
                <w:szCs w:val="18"/>
              </w:rPr>
            </w:pPr>
            <w:r w:rsidRPr="00436322">
              <w:rPr>
                <w:rFonts w:ascii="Arial" w:eastAsia="MyriadPro-Regular" w:hAnsi="Arial"/>
                <w:sz w:val="19"/>
                <w:szCs w:val="19"/>
              </w:rPr>
              <w:t>84 425</w:t>
            </w:r>
          </w:p>
        </w:tc>
      </w:tr>
      <w:tr w:rsidR="001E6A3F" w:rsidRPr="00436322" w:rsidTr="008B4087">
        <w:trPr>
          <w:trHeight w:val="340"/>
        </w:trPr>
        <w:tc>
          <w:tcPr>
            <w:tcW w:w="1809" w:type="dxa"/>
            <w:shd w:val="clear" w:color="auto" w:fill="D9D9D9" w:themeFill="background1" w:themeFillShade="D9"/>
            <w:vAlign w:val="center"/>
          </w:tcPr>
          <w:p w:rsidR="001E6A3F" w:rsidRPr="00436322" w:rsidRDefault="001E6A3F" w:rsidP="008B4087">
            <w:pPr>
              <w:autoSpaceDE w:val="0"/>
              <w:autoSpaceDN w:val="0"/>
              <w:adjustRightInd w:val="0"/>
              <w:rPr>
                <w:rFonts w:ascii="Arial" w:eastAsia="MyriadPro-Regular" w:hAnsi="Arial"/>
                <w:sz w:val="18"/>
                <w:szCs w:val="18"/>
              </w:rPr>
            </w:pPr>
            <w:r w:rsidRPr="00436322">
              <w:rPr>
                <w:rFonts w:ascii="Arial" w:eastAsia="MyriadPro-Regular" w:hAnsi="Arial"/>
                <w:sz w:val="19"/>
                <w:szCs w:val="19"/>
              </w:rPr>
              <w:t>Sardinha</w:t>
            </w:r>
          </w:p>
        </w:tc>
        <w:tc>
          <w:tcPr>
            <w:tcW w:w="988" w:type="dxa"/>
            <w:shd w:val="clear" w:color="auto" w:fill="D9D9D9" w:themeFill="background1" w:themeFillShade="D9"/>
            <w:vAlign w:val="center"/>
          </w:tcPr>
          <w:p w:rsidR="001E6A3F" w:rsidRPr="00436322" w:rsidRDefault="001E6A3F" w:rsidP="008B4087">
            <w:pPr>
              <w:autoSpaceDE w:val="0"/>
              <w:autoSpaceDN w:val="0"/>
              <w:adjustRightInd w:val="0"/>
              <w:jc w:val="right"/>
              <w:rPr>
                <w:rFonts w:ascii="Arial" w:eastAsia="MyriadPro-Regular" w:hAnsi="Arial"/>
                <w:sz w:val="18"/>
                <w:szCs w:val="18"/>
              </w:rPr>
            </w:pPr>
            <w:r w:rsidRPr="00436322">
              <w:rPr>
                <w:rFonts w:ascii="Arial" w:eastAsia="MyriadPro-Regular" w:hAnsi="Arial"/>
                <w:sz w:val="19"/>
                <w:szCs w:val="19"/>
              </w:rPr>
              <w:t>3 251</w:t>
            </w:r>
          </w:p>
        </w:tc>
        <w:tc>
          <w:tcPr>
            <w:tcW w:w="988" w:type="dxa"/>
            <w:shd w:val="clear" w:color="auto" w:fill="D9D9D9" w:themeFill="background1" w:themeFillShade="D9"/>
            <w:vAlign w:val="center"/>
          </w:tcPr>
          <w:p w:rsidR="001E6A3F" w:rsidRPr="00436322" w:rsidRDefault="001E6A3F" w:rsidP="008B4087">
            <w:pPr>
              <w:autoSpaceDE w:val="0"/>
              <w:autoSpaceDN w:val="0"/>
              <w:adjustRightInd w:val="0"/>
              <w:jc w:val="right"/>
              <w:rPr>
                <w:rFonts w:ascii="Arial" w:eastAsia="MyriadPro-Regular" w:hAnsi="Arial"/>
                <w:sz w:val="18"/>
                <w:szCs w:val="18"/>
              </w:rPr>
            </w:pPr>
            <w:r w:rsidRPr="00436322">
              <w:rPr>
                <w:rFonts w:ascii="Arial" w:eastAsia="MyriadPro-Regular" w:hAnsi="Arial"/>
                <w:sz w:val="19"/>
                <w:szCs w:val="19"/>
              </w:rPr>
              <w:t>2 912</w:t>
            </w:r>
          </w:p>
        </w:tc>
        <w:tc>
          <w:tcPr>
            <w:tcW w:w="988" w:type="dxa"/>
            <w:shd w:val="clear" w:color="auto" w:fill="D9D9D9" w:themeFill="background1" w:themeFillShade="D9"/>
            <w:vAlign w:val="center"/>
          </w:tcPr>
          <w:p w:rsidR="001E6A3F" w:rsidRPr="00436322" w:rsidRDefault="001E6A3F" w:rsidP="008B4087">
            <w:pPr>
              <w:autoSpaceDE w:val="0"/>
              <w:autoSpaceDN w:val="0"/>
              <w:adjustRightInd w:val="0"/>
              <w:jc w:val="right"/>
              <w:rPr>
                <w:rFonts w:ascii="Arial" w:eastAsia="MyriadPro-Regular" w:hAnsi="Arial"/>
                <w:sz w:val="18"/>
                <w:szCs w:val="18"/>
              </w:rPr>
            </w:pPr>
            <w:r w:rsidRPr="00436322">
              <w:rPr>
                <w:rFonts w:ascii="Arial" w:eastAsia="MyriadPro-Regular" w:hAnsi="Arial"/>
                <w:sz w:val="19"/>
                <w:szCs w:val="19"/>
              </w:rPr>
              <w:t>2 160</w:t>
            </w:r>
          </w:p>
        </w:tc>
        <w:tc>
          <w:tcPr>
            <w:tcW w:w="988" w:type="dxa"/>
            <w:shd w:val="clear" w:color="auto" w:fill="D9D9D9" w:themeFill="background1" w:themeFillShade="D9"/>
            <w:vAlign w:val="center"/>
          </w:tcPr>
          <w:p w:rsidR="001E6A3F" w:rsidRPr="00436322" w:rsidRDefault="001E6A3F" w:rsidP="008B4087">
            <w:pPr>
              <w:autoSpaceDE w:val="0"/>
              <w:autoSpaceDN w:val="0"/>
              <w:adjustRightInd w:val="0"/>
              <w:jc w:val="right"/>
              <w:rPr>
                <w:rFonts w:ascii="Arial" w:eastAsia="MyriadPro-Regular" w:hAnsi="Arial"/>
                <w:sz w:val="18"/>
                <w:szCs w:val="18"/>
              </w:rPr>
            </w:pPr>
            <w:r w:rsidRPr="00436322">
              <w:rPr>
                <w:rFonts w:ascii="Arial" w:eastAsia="MyriadPro-Regular" w:hAnsi="Arial"/>
                <w:sz w:val="19"/>
                <w:szCs w:val="19"/>
              </w:rPr>
              <w:t>28 177</w:t>
            </w:r>
          </w:p>
        </w:tc>
        <w:tc>
          <w:tcPr>
            <w:tcW w:w="988" w:type="dxa"/>
            <w:shd w:val="clear" w:color="auto" w:fill="D9D9D9" w:themeFill="background1" w:themeFillShade="D9"/>
            <w:vAlign w:val="center"/>
          </w:tcPr>
          <w:p w:rsidR="001E6A3F" w:rsidRPr="00436322" w:rsidRDefault="001E6A3F" w:rsidP="008B4087">
            <w:pPr>
              <w:autoSpaceDE w:val="0"/>
              <w:autoSpaceDN w:val="0"/>
              <w:adjustRightInd w:val="0"/>
              <w:jc w:val="right"/>
              <w:rPr>
                <w:rFonts w:ascii="Arial" w:eastAsia="MyriadPro-Regular" w:hAnsi="Arial"/>
                <w:sz w:val="18"/>
                <w:szCs w:val="18"/>
              </w:rPr>
            </w:pPr>
            <w:r w:rsidRPr="00436322">
              <w:rPr>
                <w:rFonts w:ascii="Arial" w:eastAsia="MyriadPro-Regular" w:hAnsi="Arial"/>
                <w:sz w:val="19"/>
                <w:szCs w:val="19"/>
              </w:rPr>
              <w:t>51 727</w:t>
            </w:r>
          </w:p>
        </w:tc>
        <w:tc>
          <w:tcPr>
            <w:tcW w:w="988" w:type="dxa"/>
            <w:shd w:val="clear" w:color="auto" w:fill="D9D9D9" w:themeFill="background1" w:themeFillShade="D9"/>
            <w:vAlign w:val="center"/>
          </w:tcPr>
          <w:p w:rsidR="001E6A3F" w:rsidRPr="00436322" w:rsidRDefault="001E6A3F" w:rsidP="008B4087">
            <w:pPr>
              <w:autoSpaceDE w:val="0"/>
              <w:autoSpaceDN w:val="0"/>
              <w:adjustRightInd w:val="0"/>
              <w:jc w:val="right"/>
              <w:rPr>
                <w:rFonts w:ascii="Arial" w:eastAsia="MyriadPro-Regular" w:hAnsi="Arial"/>
                <w:sz w:val="18"/>
                <w:szCs w:val="18"/>
              </w:rPr>
            </w:pPr>
            <w:r w:rsidRPr="00436322">
              <w:rPr>
                <w:rFonts w:ascii="Arial" w:eastAsia="MyriadPro-Regular" w:hAnsi="Arial"/>
                <w:sz w:val="19"/>
                <w:szCs w:val="19"/>
              </w:rPr>
              <w:t>58 817</w:t>
            </w:r>
          </w:p>
        </w:tc>
        <w:tc>
          <w:tcPr>
            <w:tcW w:w="988" w:type="dxa"/>
            <w:shd w:val="clear" w:color="auto" w:fill="D9D9D9" w:themeFill="background1" w:themeFillShade="D9"/>
            <w:vAlign w:val="center"/>
          </w:tcPr>
          <w:p w:rsidR="001E6A3F" w:rsidRPr="00436322" w:rsidRDefault="001E6A3F" w:rsidP="008B4087">
            <w:pPr>
              <w:autoSpaceDE w:val="0"/>
              <w:autoSpaceDN w:val="0"/>
              <w:adjustRightInd w:val="0"/>
              <w:jc w:val="right"/>
              <w:rPr>
                <w:rFonts w:ascii="Arial" w:eastAsia="MyriadPro-Regular" w:hAnsi="Arial"/>
                <w:sz w:val="18"/>
                <w:szCs w:val="18"/>
              </w:rPr>
            </w:pPr>
            <w:r w:rsidRPr="00436322">
              <w:rPr>
                <w:rFonts w:ascii="Arial" w:eastAsia="MyriadPro-Regular" w:hAnsi="Arial"/>
                <w:sz w:val="19"/>
                <w:szCs w:val="19"/>
              </w:rPr>
              <w:t>62 067</w:t>
            </w:r>
          </w:p>
        </w:tc>
        <w:tc>
          <w:tcPr>
            <w:tcW w:w="988" w:type="dxa"/>
            <w:shd w:val="clear" w:color="auto" w:fill="D9D9D9" w:themeFill="background1" w:themeFillShade="D9"/>
            <w:vAlign w:val="center"/>
          </w:tcPr>
          <w:p w:rsidR="001E6A3F" w:rsidRPr="00436322" w:rsidRDefault="001E6A3F" w:rsidP="008B4087">
            <w:pPr>
              <w:autoSpaceDE w:val="0"/>
              <w:autoSpaceDN w:val="0"/>
              <w:adjustRightInd w:val="0"/>
              <w:jc w:val="right"/>
              <w:rPr>
                <w:rFonts w:ascii="Arial" w:eastAsia="MyriadPro-Regular" w:hAnsi="Arial"/>
                <w:sz w:val="18"/>
                <w:szCs w:val="18"/>
              </w:rPr>
            </w:pPr>
            <w:r w:rsidRPr="00436322">
              <w:rPr>
                <w:rFonts w:ascii="Arial" w:eastAsia="MyriadPro-Regular" w:hAnsi="Arial"/>
                <w:sz w:val="19"/>
                <w:szCs w:val="19"/>
              </w:rPr>
              <w:t>18 155</w:t>
            </w:r>
          </w:p>
        </w:tc>
      </w:tr>
      <w:tr w:rsidR="001E6A3F" w:rsidRPr="00436322" w:rsidTr="008B4087">
        <w:trPr>
          <w:trHeight w:val="340"/>
        </w:trPr>
        <w:tc>
          <w:tcPr>
            <w:tcW w:w="1809" w:type="dxa"/>
            <w:shd w:val="clear" w:color="auto" w:fill="D9D9D9" w:themeFill="background1" w:themeFillShade="D9"/>
            <w:vAlign w:val="center"/>
          </w:tcPr>
          <w:p w:rsidR="001E6A3F" w:rsidRPr="00436322" w:rsidRDefault="001E6A3F" w:rsidP="008B4087">
            <w:pPr>
              <w:autoSpaceDE w:val="0"/>
              <w:autoSpaceDN w:val="0"/>
              <w:adjustRightInd w:val="0"/>
              <w:rPr>
                <w:rFonts w:ascii="Arial" w:eastAsia="MyriadPro-Regular" w:hAnsi="Arial"/>
                <w:sz w:val="18"/>
                <w:szCs w:val="18"/>
              </w:rPr>
            </w:pPr>
            <w:r w:rsidRPr="00436322">
              <w:rPr>
                <w:rFonts w:ascii="Arial" w:eastAsia="MyriadPro-Regular" w:hAnsi="Arial"/>
                <w:sz w:val="19"/>
                <w:szCs w:val="19"/>
              </w:rPr>
              <w:t>Atum</w:t>
            </w:r>
          </w:p>
        </w:tc>
        <w:tc>
          <w:tcPr>
            <w:tcW w:w="988" w:type="dxa"/>
            <w:shd w:val="clear" w:color="auto" w:fill="D9D9D9" w:themeFill="background1" w:themeFillShade="D9"/>
            <w:vAlign w:val="center"/>
          </w:tcPr>
          <w:p w:rsidR="001E6A3F" w:rsidRPr="00436322" w:rsidRDefault="001E6A3F" w:rsidP="008B4087">
            <w:pPr>
              <w:autoSpaceDE w:val="0"/>
              <w:autoSpaceDN w:val="0"/>
              <w:adjustRightInd w:val="0"/>
              <w:jc w:val="right"/>
              <w:rPr>
                <w:rFonts w:ascii="Arial" w:eastAsia="MyriadPro-Regular" w:hAnsi="Arial"/>
                <w:sz w:val="18"/>
                <w:szCs w:val="18"/>
              </w:rPr>
            </w:pPr>
            <w:r w:rsidRPr="00436322">
              <w:rPr>
                <w:rFonts w:ascii="Arial" w:eastAsia="MyriadPro-Regular" w:hAnsi="Arial"/>
                <w:sz w:val="19"/>
                <w:szCs w:val="19"/>
              </w:rPr>
              <w:t>48 113</w:t>
            </w:r>
          </w:p>
        </w:tc>
        <w:tc>
          <w:tcPr>
            <w:tcW w:w="988" w:type="dxa"/>
            <w:shd w:val="clear" w:color="auto" w:fill="D9D9D9" w:themeFill="background1" w:themeFillShade="D9"/>
            <w:vAlign w:val="center"/>
          </w:tcPr>
          <w:p w:rsidR="001E6A3F" w:rsidRPr="00436322" w:rsidRDefault="001E6A3F" w:rsidP="008B4087">
            <w:pPr>
              <w:autoSpaceDE w:val="0"/>
              <w:autoSpaceDN w:val="0"/>
              <w:adjustRightInd w:val="0"/>
              <w:jc w:val="right"/>
              <w:rPr>
                <w:rFonts w:ascii="Arial" w:eastAsia="MyriadPro-Regular" w:hAnsi="Arial"/>
                <w:sz w:val="18"/>
                <w:szCs w:val="18"/>
              </w:rPr>
            </w:pPr>
            <w:r w:rsidRPr="00436322">
              <w:rPr>
                <w:rFonts w:ascii="Arial" w:eastAsia="MyriadPro-Regular" w:hAnsi="Arial"/>
                <w:sz w:val="19"/>
                <w:szCs w:val="19"/>
              </w:rPr>
              <w:t>46 447</w:t>
            </w:r>
          </w:p>
        </w:tc>
        <w:tc>
          <w:tcPr>
            <w:tcW w:w="988" w:type="dxa"/>
            <w:shd w:val="clear" w:color="auto" w:fill="D9D9D9" w:themeFill="background1" w:themeFillShade="D9"/>
            <w:vAlign w:val="center"/>
          </w:tcPr>
          <w:p w:rsidR="001E6A3F" w:rsidRPr="00436322" w:rsidRDefault="001E6A3F" w:rsidP="008B4087">
            <w:pPr>
              <w:autoSpaceDE w:val="0"/>
              <w:autoSpaceDN w:val="0"/>
              <w:adjustRightInd w:val="0"/>
              <w:jc w:val="right"/>
              <w:rPr>
                <w:rFonts w:ascii="Arial" w:eastAsia="MyriadPro-Regular" w:hAnsi="Arial"/>
                <w:sz w:val="18"/>
                <w:szCs w:val="18"/>
              </w:rPr>
            </w:pPr>
            <w:r w:rsidRPr="00436322">
              <w:rPr>
                <w:rFonts w:ascii="Arial" w:eastAsia="MyriadPro-Regular" w:hAnsi="Arial"/>
                <w:sz w:val="19"/>
                <w:szCs w:val="19"/>
              </w:rPr>
              <w:t>52 340</w:t>
            </w:r>
          </w:p>
        </w:tc>
        <w:tc>
          <w:tcPr>
            <w:tcW w:w="988" w:type="dxa"/>
            <w:shd w:val="clear" w:color="auto" w:fill="D9D9D9" w:themeFill="background1" w:themeFillShade="D9"/>
            <w:vAlign w:val="center"/>
          </w:tcPr>
          <w:p w:rsidR="001E6A3F" w:rsidRPr="00436322" w:rsidRDefault="001E6A3F" w:rsidP="008B4087">
            <w:pPr>
              <w:autoSpaceDE w:val="0"/>
              <w:autoSpaceDN w:val="0"/>
              <w:adjustRightInd w:val="0"/>
              <w:jc w:val="right"/>
              <w:rPr>
                <w:rFonts w:ascii="Arial" w:eastAsia="MyriadPro-Regular" w:hAnsi="Arial"/>
                <w:sz w:val="18"/>
                <w:szCs w:val="18"/>
              </w:rPr>
            </w:pPr>
            <w:r w:rsidRPr="00436322">
              <w:rPr>
                <w:rFonts w:ascii="Arial" w:eastAsia="MyriadPro-Regular" w:hAnsi="Arial"/>
                <w:sz w:val="19"/>
                <w:szCs w:val="19"/>
              </w:rPr>
              <w:t>504</w:t>
            </w:r>
          </w:p>
        </w:tc>
        <w:tc>
          <w:tcPr>
            <w:tcW w:w="988" w:type="dxa"/>
            <w:shd w:val="clear" w:color="auto" w:fill="D9D9D9" w:themeFill="background1" w:themeFillShade="D9"/>
            <w:vAlign w:val="center"/>
          </w:tcPr>
          <w:p w:rsidR="001E6A3F" w:rsidRPr="00436322" w:rsidRDefault="001E6A3F" w:rsidP="008B4087">
            <w:pPr>
              <w:autoSpaceDE w:val="0"/>
              <w:autoSpaceDN w:val="0"/>
              <w:adjustRightInd w:val="0"/>
              <w:jc w:val="right"/>
              <w:rPr>
                <w:rFonts w:ascii="Arial" w:eastAsia="MyriadPro-Regular" w:hAnsi="Arial"/>
                <w:sz w:val="18"/>
                <w:szCs w:val="18"/>
              </w:rPr>
            </w:pPr>
            <w:r w:rsidRPr="00436322">
              <w:rPr>
                <w:rFonts w:ascii="Arial" w:eastAsia="MyriadPro-Regular" w:hAnsi="Arial"/>
                <w:sz w:val="19"/>
                <w:szCs w:val="19"/>
              </w:rPr>
              <w:t>27 700</w:t>
            </w:r>
          </w:p>
        </w:tc>
        <w:tc>
          <w:tcPr>
            <w:tcW w:w="988" w:type="dxa"/>
            <w:shd w:val="clear" w:color="auto" w:fill="D9D9D9" w:themeFill="background1" w:themeFillShade="D9"/>
            <w:vAlign w:val="center"/>
          </w:tcPr>
          <w:p w:rsidR="001E6A3F" w:rsidRPr="00436322" w:rsidRDefault="001E6A3F" w:rsidP="008B4087">
            <w:pPr>
              <w:autoSpaceDE w:val="0"/>
              <w:autoSpaceDN w:val="0"/>
              <w:adjustRightInd w:val="0"/>
              <w:jc w:val="right"/>
              <w:rPr>
                <w:rFonts w:ascii="Arial" w:eastAsia="MyriadPro-Regular" w:hAnsi="Arial"/>
                <w:sz w:val="18"/>
                <w:szCs w:val="18"/>
              </w:rPr>
            </w:pPr>
            <w:r w:rsidRPr="00436322">
              <w:rPr>
                <w:rFonts w:ascii="Arial" w:eastAsia="MyriadPro-Regular" w:hAnsi="Arial"/>
                <w:sz w:val="19"/>
                <w:szCs w:val="19"/>
              </w:rPr>
              <w:t>21 856</w:t>
            </w:r>
          </w:p>
        </w:tc>
        <w:tc>
          <w:tcPr>
            <w:tcW w:w="988" w:type="dxa"/>
            <w:shd w:val="clear" w:color="auto" w:fill="D9D9D9" w:themeFill="background1" w:themeFillShade="D9"/>
            <w:vAlign w:val="center"/>
          </w:tcPr>
          <w:p w:rsidR="001E6A3F" w:rsidRPr="00436322" w:rsidRDefault="001E6A3F" w:rsidP="008B4087">
            <w:pPr>
              <w:autoSpaceDE w:val="0"/>
              <w:autoSpaceDN w:val="0"/>
              <w:adjustRightInd w:val="0"/>
              <w:jc w:val="right"/>
              <w:rPr>
                <w:rFonts w:ascii="Arial" w:eastAsia="MyriadPro-Regular" w:hAnsi="Arial"/>
                <w:sz w:val="18"/>
                <w:szCs w:val="18"/>
              </w:rPr>
            </w:pPr>
            <w:r w:rsidRPr="00436322">
              <w:rPr>
                <w:rFonts w:ascii="Arial" w:eastAsia="MyriadPro-Regular" w:hAnsi="Arial"/>
                <w:sz w:val="19"/>
                <w:szCs w:val="19"/>
              </w:rPr>
              <w:t>35 628</w:t>
            </w:r>
          </w:p>
        </w:tc>
        <w:tc>
          <w:tcPr>
            <w:tcW w:w="988" w:type="dxa"/>
            <w:shd w:val="clear" w:color="auto" w:fill="D9D9D9" w:themeFill="background1" w:themeFillShade="D9"/>
            <w:vAlign w:val="center"/>
          </w:tcPr>
          <w:p w:rsidR="001E6A3F" w:rsidRPr="00436322" w:rsidRDefault="001E6A3F" w:rsidP="008B4087">
            <w:pPr>
              <w:autoSpaceDE w:val="0"/>
              <w:autoSpaceDN w:val="0"/>
              <w:adjustRightInd w:val="0"/>
              <w:jc w:val="right"/>
              <w:rPr>
                <w:rFonts w:ascii="Arial" w:eastAsia="MyriadPro-Regular" w:hAnsi="Arial"/>
                <w:sz w:val="18"/>
                <w:szCs w:val="18"/>
              </w:rPr>
            </w:pPr>
            <w:r w:rsidRPr="00436322">
              <w:rPr>
                <w:rFonts w:ascii="Arial" w:eastAsia="MyriadPro-Regular" w:hAnsi="Arial"/>
                <w:sz w:val="19"/>
                <w:szCs w:val="19"/>
              </w:rPr>
              <w:t>23 492</w:t>
            </w:r>
          </w:p>
        </w:tc>
      </w:tr>
      <w:tr w:rsidR="001E6A3F" w:rsidRPr="00436322" w:rsidTr="008B4087">
        <w:trPr>
          <w:trHeight w:val="340"/>
        </w:trPr>
        <w:tc>
          <w:tcPr>
            <w:tcW w:w="1809" w:type="dxa"/>
            <w:shd w:val="clear" w:color="auto" w:fill="D9D9D9" w:themeFill="background1" w:themeFillShade="D9"/>
            <w:vAlign w:val="center"/>
          </w:tcPr>
          <w:p w:rsidR="001E6A3F" w:rsidRPr="00436322" w:rsidRDefault="001E6A3F" w:rsidP="008B4087">
            <w:pPr>
              <w:autoSpaceDE w:val="0"/>
              <w:autoSpaceDN w:val="0"/>
              <w:adjustRightInd w:val="0"/>
              <w:rPr>
                <w:rFonts w:ascii="Arial" w:eastAsia="MyriadPro-Regular" w:hAnsi="Arial"/>
                <w:sz w:val="18"/>
                <w:szCs w:val="18"/>
              </w:rPr>
            </w:pPr>
            <w:r w:rsidRPr="00436322">
              <w:rPr>
                <w:rFonts w:ascii="Arial" w:eastAsia="MyriadPro-Regular" w:hAnsi="Arial"/>
                <w:sz w:val="19"/>
                <w:szCs w:val="19"/>
              </w:rPr>
              <w:t>Sarda e cavala</w:t>
            </w:r>
          </w:p>
        </w:tc>
        <w:tc>
          <w:tcPr>
            <w:tcW w:w="988" w:type="dxa"/>
            <w:shd w:val="clear" w:color="auto" w:fill="D9D9D9" w:themeFill="background1" w:themeFillShade="D9"/>
            <w:vAlign w:val="center"/>
          </w:tcPr>
          <w:p w:rsidR="001E6A3F" w:rsidRPr="00436322" w:rsidRDefault="001E6A3F" w:rsidP="008B4087">
            <w:pPr>
              <w:autoSpaceDE w:val="0"/>
              <w:autoSpaceDN w:val="0"/>
              <w:adjustRightInd w:val="0"/>
              <w:jc w:val="right"/>
              <w:rPr>
                <w:rFonts w:ascii="Arial" w:eastAsia="MyriadPro-Regular" w:hAnsi="Arial"/>
                <w:sz w:val="18"/>
                <w:szCs w:val="18"/>
              </w:rPr>
            </w:pPr>
            <w:r w:rsidRPr="00436322">
              <w:rPr>
                <w:rFonts w:ascii="Arial" w:eastAsia="MyriadPro-Regular" w:hAnsi="Arial"/>
                <w:sz w:val="19"/>
                <w:szCs w:val="19"/>
              </w:rPr>
              <w:t>322</w:t>
            </w:r>
          </w:p>
        </w:tc>
        <w:tc>
          <w:tcPr>
            <w:tcW w:w="988" w:type="dxa"/>
            <w:shd w:val="clear" w:color="auto" w:fill="D9D9D9" w:themeFill="background1" w:themeFillShade="D9"/>
            <w:vAlign w:val="center"/>
          </w:tcPr>
          <w:p w:rsidR="001E6A3F" w:rsidRPr="00436322" w:rsidRDefault="001E6A3F" w:rsidP="008B4087">
            <w:pPr>
              <w:autoSpaceDE w:val="0"/>
              <w:autoSpaceDN w:val="0"/>
              <w:adjustRightInd w:val="0"/>
              <w:jc w:val="right"/>
              <w:rPr>
                <w:rFonts w:ascii="Arial" w:eastAsia="MyriadPro-Regular" w:hAnsi="Arial"/>
                <w:sz w:val="18"/>
                <w:szCs w:val="18"/>
              </w:rPr>
            </w:pPr>
            <w:r w:rsidRPr="00436322">
              <w:rPr>
                <w:rFonts w:ascii="Arial" w:eastAsia="MyriadPro-Regular" w:hAnsi="Arial"/>
                <w:sz w:val="19"/>
                <w:szCs w:val="19"/>
              </w:rPr>
              <w:t>340</w:t>
            </w:r>
          </w:p>
        </w:tc>
        <w:tc>
          <w:tcPr>
            <w:tcW w:w="988" w:type="dxa"/>
            <w:shd w:val="clear" w:color="auto" w:fill="D9D9D9" w:themeFill="background1" w:themeFillShade="D9"/>
            <w:vAlign w:val="center"/>
          </w:tcPr>
          <w:p w:rsidR="001E6A3F" w:rsidRPr="00436322" w:rsidRDefault="001E6A3F" w:rsidP="008B4087">
            <w:pPr>
              <w:autoSpaceDE w:val="0"/>
              <w:autoSpaceDN w:val="0"/>
              <w:adjustRightInd w:val="0"/>
              <w:jc w:val="right"/>
              <w:rPr>
                <w:rFonts w:ascii="Arial" w:eastAsia="MyriadPro-Regular" w:hAnsi="Arial"/>
                <w:sz w:val="18"/>
                <w:szCs w:val="18"/>
              </w:rPr>
            </w:pPr>
            <w:r w:rsidRPr="00436322">
              <w:rPr>
                <w:rFonts w:ascii="Arial" w:eastAsia="MyriadPro-Regular" w:hAnsi="Arial"/>
                <w:sz w:val="19"/>
                <w:szCs w:val="19"/>
              </w:rPr>
              <w:t>581</w:t>
            </w:r>
          </w:p>
        </w:tc>
        <w:tc>
          <w:tcPr>
            <w:tcW w:w="988" w:type="dxa"/>
            <w:shd w:val="clear" w:color="auto" w:fill="D9D9D9" w:themeFill="background1" w:themeFillShade="D9"/>
            <w:vAlign w:val="center"/>
          </w:tcPr>
          <w:p w:rsidR="001E6A3F" w:rsidRPr="00436322" w:rsidRDefault="001E6A3F" w:rsidP="008B4087">
            <w:pPr>
              <w:autoSpaceDE w:val="0"/>
              <w:autoSpaceDN w:val="0"/>
              <w:adjustRightInd w:val="0"/>
              <w:jc w:val="right"/>
              <w:rPr>
                <w:rFonts w:ascii="Arial" w:eastAsia="MyriadPro-Regular" w:hAnsi="Arial"/>
                <w:sz w:val="18"/>
                <w:szCs w:val="18"/>
              </w:rPr>
            </w:pPr>
            <w:r w:rsidRPr="00436322">
              <w:rPr>
                <w:rFonts w:ascii="Arial" w:eastAsia="MyriadPro-Regular" w:hAnsi="Arial"/>
                <w:sz w:val="19"/>
                <w:szCs w:val="19"/>
              </w:rPr>
              <w:t>1 372</w:t>
            </w:r>
          </w:p>
        </w:tc>
        <w:tc>
          <w:tcPr>
            <w:tcW w:w="988" w:type="dxa"/>
            <w:shd w:val="clear" w:color="auto" w:fill="D9D9D9" w:themeFill="background1" w:themeFillShade="D9"/>
            <w:vAlign w:val="center"/>
          </w:tcPr>
          <w:p w:rsidR="001E6A3F" w:rsidRPr="00436322" w:rsidRDefault="001E6A3F" w:rsidP="008B4087">
            <w:pPr>
              <w:autoSpaceDE w:val="0"/>
              <w:autoSpaceDN w:val="0"/>
              <w:adjustRightInd w:val="0"/>
              <w:jc w:val="right"/>
              <w:rPr>
                <w:rFonts w:ascii="Arial" w:eastAsia="MyriadPro-Regular" w:hAnsi="Arial"/>
                <w:sz w:val="18"/>
                <w:szCs w:val="18"/>
              </w:rPr>
            </w:pPr>
            <w:r w:rsidRPr="00436322">
              <w:rPr>
                <w:rFonts w:ascii="Arial" w:eastAsia="MyriadPro-Regular" w:hAnsi="Arial"/>
                <w:sz w:val="19"/>
                <w:szCs w:val="19"/>
              </w:rPr>
              <w:t>19 140</w:t>
            </w:r>
          </w:p>
        </w:tc>
        <w:tc>
          <w:tcPr>
            <w:tcW w:w="988" w:type="dxa"/>
            <w:shd w:val="clear" w:color="auto" w:fill="D9D9D9" w:themeFill="background1" w:themeFillShade="D9"/>
            <w:vAlign w:val="center"/>
          </w:tcPr>
          <w:p w:rsidR="001E6A3F" w:rsidRPr="00436322" w:rsidRDefault="001E6A3F" w:rsidP="008B4087">
            <w:pPr>
              <w:autoSpaceDE w:val="0"/>
              <w:autoSpaceDN w:val="0"/>
              <w:adjustRightInd w:val="0"/>
              <w:jc w:val="right"/>
              <w:rPr>
                <w:rFonts w:ascii="Arial" w:eastAsia="MyriadPro-Regular" w:hAnsi="Arial"/>
                <w:sz w:val="18"/>
                <w:szCs w:val="18"/>
              </w:rPr>
            </w:pPr>
            <w:r w:rsidRPr="00436322">
              <w:rPr>
                <w:rFonts w:ascii="Arial" w:eastAsia="MyriadPro-Regular" w:hAnsi="Arial"/>
                <w:sz w:val="19"/>
                <w:szCs w:val="19"/>
              </w:rPr>
              <w:t>16 776</w:t>
            </w:r>
          </w:p>
        </w:tc>
        <w:tc>
          <w:tcPr>
            <w:tcW w:w="988" w:type="dxa"/>
            <w:shd w:val="clear" w:color="auto" w:fill="D9D9D9" w:themeFill="background1" w:themeFillShade="D9"/>
            <w:vAlign w:val="center"/>
          </w:tcPr>
          <w:p w:rsidR="001E6A3F" w:rsidRPr="00436322" w:rsidRDefault="001E6A3F" w:rsidP="008B4087">
            <w:pPr>
              <w:autoSpaceDE w:val="0"/>
              <w:autoSpaceDN w:val="0"/>
              <w:adjustRightInd w:val="0"/>
              <w:jc w:val="right"/>
              <w:rPr>
                <w:rFonts w:ascii="Arial" w:eastAsia="MyriadPro-Regular" w:hAnsi="Arial"/>
                <w:sz w:val="18"/>
                <w:szCs w:val="18"/>
              </w:rPr>
            </w:pPr>
            <w:r w:rsidRPr="00436322">
              <w:rPr>
                <w:rFonts w:ascii="Arial" w:eastAsia="MyriadPro-Regular" w:hAnsi="Arial"/>
                <w:sz w:val="19"/>
                <w:szCs w:val="19"/>
              </w:rPr>
              <w:t>12 954</w:t>
            </w:r>
          </w:p>
        </w:tc>
        <w:tc>
          <w:tcPr>
            <w:tcW w:w="988" w:type="dxa"/>
            <w:shd w:val="clear" w:color="auto" w:fill="D9D9D9" w:themeFill="background1" w:themeFillShade="D9"/>
            <w:vAlign w:val="center"/>
          </w:tcPr>
          <w:p w:rsidR="001E6A3F" w:rsidRPr="00436322" w:rsidRDefault="001E6A3F" w:rsidP="008B4087">
            <w:pPr>
              <w:autoSpaceDE w:val="0"/>
              <w:autoSpaceDN w:val="0"/>
              <w:adjustRightInd w:val="0"/>
              <w:jc w:val="right"/>
              <w:rPr>
                <w:rFonts w:ascii="Arial" w:eastAsia="MyriadPro-Regular" w:hAnsi="Arial"/>
                <w:sz w:val="18"/>
                <w:szCs w:val="18"/>
              </w:rPr>
            </w:pPr>
            <w:r w:rsidRPr="00436322">
              <w:rPr>
                <w:rFonts w:ascii="Arial" w:eastAsia="MyriadPro-Regular" w:hAnsi="Arial"/>
                <w:sz w:val="19"/>
                <w:szCs w:val="19"/>
              </w:rPr>
              <w:t>33 643</w:t>
            </w:r>
          </w:p>
        </w:tc>
      </w:tr>
      <w:tr w:rsidR="001E6A3F" w:rsidRPr="00436322" w:rsidTr="008B4087">
        <w:trPr>
          <w:trHeight w:val="340"/>
        </w:trPr>
        <w:tc>
          <w:tcPr>
            <w:tcW w:w="1809" w:type="dxa"/>
            <w:shd w:val="clear" w:color="auto" w:fill="D9D9D9" w:themeFill="background1" w:themeFillShade="D9"/>
            <w:vAlign w:val="center"/>
          </w:tcPr>
          <w:p w:rsidR="001E6A3F" w:rsidRPr="00436322" w:rsidRDefault="001E6A3F" w:rsidP="008B4087">
            <w:pPr>
              <w:autoSpaceDE w:val="0"/>
              <w:autoSpaceDN w:val="0"/>
              <w:adjustRightInd w:val="0"/>
              <w:rPr>
                <w:rFonts w:ascii="Arial" w:eastAsia="MyriadPro-Regular" w:hAnsi="Arial"/>
                <w:sz w:val="18"/>
                <w:szCs w:val="18"/>
              </w:rPr>
            </w:pPr>
            <w:r w:rsidRPr="00436322">
              <w:rPr>
                <w:rFonts w:ascii="Arial" w:eastAsia="MyriadPro-Regular" w:hAnsi="Arial"/>
                <w:sz w:val="19"/>
                <w:szCs w:val="19"/>
              </w:rPr>
              <w:t>Outras espécies</w:t>
            </w:r>
          </w:p>
        </w:tc>
        <w:tc>
          <w:tcPr>
            <w:tcW w:w="988" w:type="dxa"/>
            <w:shd w:val="clear" w:color="auto" w:fill="D9D9D9" w:themeFill="background1" w:themeFillShade="D9"/>
            <w:vAlign w:val="center"/>
          </w:tcPr>
          <w:p w:rsidR="001E6A3F" w:rsidRPr="00436322" w:rsidRDefault="001E6A3F" w:rsidP="008B4087">
            <w:pPr>
              <w:autoSpaceDE w:val="0"/>
              <w:autoSpaceDN w:val="0"/>
              <w:adjustRightInd w:val="0"/>
              <w:jc w:val="right"/>
              <w:rPr>
                <w:rFonts w:ascii="Arial" w:eastAsia="MyriadPro-Regular" w:hAnsi="Arial"/>
                <w:sz w:val="18"/>
                <w:szCs w:val="18"/>
              </w:rPr>
            </w:pPr>
            <w:r w:rsidRPr="00436322">
              <w:rPr>
                <w:rFonts w:ascii="Arial" w:eastAsia="MyriadPro-Regular" w:hAnsi="Arial"/>
                <w:sz w:val="19"/>
                <w:szCs w:val="19"/>
              </w:rPr>
              <w:t>23 110</w:t>
            </w:r>
          </w:p>
        </w:tc>
        <w:tc>
          <w:tcPr>
            <w:tcW w:w="988" w:type="dxa"/>
            <w:shd w:val="clear" w:color="auto" w:fill="D9D9D9" w:themeFill="background1" w:themeFillShade="D9"/>
            <w:vAlign w:val="center"/>
          </w:tcPr>
          <w:p w:rsidR="001E6A3F" w:rsidRPr="00436322" w:rsidRDefault="001E6A3F" w:rsidP="008B4087">
            <w:pPr>
              <w:autoSpaceDE w:val="0"/>
              <w:autoSpaceDN w:val="0"/>
              <w:adjustRightInd w:val="0"/>
              <w:jc w:val="right"/>
              <w:rPr>
                <w:rFonts w:ascii="Arial" w:eastAsia="MyriadPro-Regular" w:hAnsi="Arial"/>
                <w:sz w:val="18"/>
                <w:szCs w:val="18"/>
              </w:rPr>
            </w:pPr>
            <w:r w:rsidRPr="00436322">
              <w:rPr>
                <w:rFonts w:ascii="Arial" w:eastAsia="MyriadPro-Regular" w:hAnsi="Arial"/>
                <w:sz w:val="19"/>
                <w:szCs w:val="19"/>
              </w:rPr>
              <w:t>26 692</w:t>
            </w:r>
          </w:p>
        </w:tc>
        <w:tc>
          <w:tcPr>
            <w:tcW w:w="988" w:type="dxa"/>
            <w:shd w:val="clear" w:color="auto" w:fill="D9D9D9" w:themeFill="background1" w:themeFillShade="D9"/>
            <w:vAlign w:val="center"/>
          </w:tcPr>
          <w:p w:rsidR="001E6A3F" w:rsidRPr="00436322" w:rsidRDefault="001E6A3F" w:rsidP="008B4087">
            <w:pPr>
              <w:autoSpaceDE w:val="0"/>
              <w:autoSpaceDN w:val="0"/>
              <w:adjustRightInd w:val="0"/>
              <w:jc w:val="right"/>
              <w:rPr>
                <w:rFonts w:ascii="Arial" w:eastAsia="MyriadPro-Regular" w:hAnsi="Arial"/>
                <w:sz w:val="18"/>
                <w:szCs w:val="18"/>
              </w:rPr>
            </w:pPr>
            <w:r w:rsidRPr="00436322">
              <w:rPr>
                <w:rFonts w:ascii="Arial" w:eastAsia="MyriadPro-Regular" w:hAnsi="Arial"/>
                <w:sz w:val="19"/>
                <w:szCs w:val="19"/>
              </w:rPr>
              <w:t>37 320</w:t>
            </w:r>
          </w:p>
        </w:tc>
        <w:tc>
          <w:tcPr>
            <w:tcW w:w="988" w:type="dxa"/>
            <w:shd w:val="clear" w:color="auto" w:fill="D9D9D9" w:themeFill="background1" w:themeFillShade="D9"/>
            <w:vAlign w:val="center"/>
          </w:tcPr>
          <w:p w:rsidR="001E6A3F" w:rsidRPr="00436322" w:rsidRDefault="001E6A3F" w:rsidP="008B4087">
            <w:pPr>
              <w:autoSpaceDE w:val="0"/>
              <w:autoSpaceDN w:val="0"/>
              <w:adjustRightInd w:val="0"/>
              <w:jc w:val="right"/>
              <w:rPr>
                <w:rFonts w:ascii="Arial" w:eastAsia="MyriadPro-Regular" w:hAnsi="Arial"/>
                <w:sz w:val="18"/>
                <w:szCs w:val="18"/>
              </w:rPr>
            </w:pPr>
            <w:r w:rsidRPr="00436322">
              <w:rPr>
                <w:rFonts w:ascii="Arial" w:eastAsia="MyriadPro-Regular" w:hAnsi="Arial"/>
                <w:sz w:val="19"/>
                <w:szCs w:val="19"/>
              </w:rPr>
              <w:t>15 859</w:t>
            </w:r>
          </w:p>
        </w:tc>
        <w:tc>
          <w:tcPr>
            <w:tcW w:w="988" w:type="dxa"/>
            <w:shd w:val="clear" w:color="auto" w:fill="D9D9D9" w:themeFill="background1" w:themeFillShade="D9"/>
            <w:vAlign w:val="center"/>
          </w:tcPr>
          <w:p w:rsidR="001E6A3F" w:rsidRPr="00436322" w:rsidRDefault="001E6A3F" w:rsidP="008B4087">
            <w:pPr>
              <w:autoSpaceDE w:val="0"/>
              <w:autoSpaceDN w:val="0"/>
              <w:adjustRightInd w:val="0"/>
              <w:jc w:val="right"/>
              <w:rPr>
                <w:rFonts w:ascii="Arial" w:eastAsia="MyriadPro-Regular" w:hAnsi="Arial"/>
                <w:sz w:val="18"/>
                <w:szCs w:val="18"/>
              </w:rPr>
            </w:pPr>
            <w:r w:rsidRPr="00436322">
              <w:rPr>
                <w:rFonts w:ascii="Arial" w:eastAsia="MyriadPro-Regular" w:hAnsi="Arial"/>
                <w:sz w:val="19"/>
                <w:szCs w:val="19"/>
              </w:rPr>
              <w:t>58 792</w:t>
            </w:r>
          </w:p>
        </w:tc>
        <w:tc>
          <w:tcPr>
            <w:tcW w:w="988" w:type="dxa"/>
            <w:shd w:val="clear" w:color="auto" w:fill="D9D9D9" w:themeFill="background1" w:themeFillShade="D9"/>
            <w:vAlign w:val="center"/>
          </w:tcPr>
          <w:p w:rsidR="001E6A3F" w:rsidRPr="00436322" w:rsidRDefault="001E6A3F" w:rsidP="008B4087">
            <w:pPr>
              <w:autoSpaceDE w:val="0"/>
              <w:autoSpaceDN w:val="0"/>
              <w:adjustRightInd w:val="0"/>
              <w:jc w:val="right"/>
              <w:rPr>
                <w:rFonts w:ascii="Arial" w:eastAsia="MyriadPro-Regular" w:hAnsi="Arial"/>
                <w:sz w:val="18"/>
                <w:szCs w:val="18"/>
              </w:rPr>
            </w:pPr>
            <w:r w:rsidRPr="00436322">
              <w:rPr>
                <w:rFonts w:ascii="Arial" w:eastAsia="MyriadPro-Regular" w:hAnsi="Arial"/>
                <w:sz w:val="19"/>
                <w:szCs w:val="19"/>
              </w:rPr>
              <w:t>71 735</w:t>
            </w:r>
          </w:p>
        </w:tc>
        <w:tc>
          <w:tcPr>
            <w:tcW w:w="988" w:type="dxa"/>
            <w:shd w:val="clear" w:color="auto" w:fill="D9D9D9" w:themeFill="background1" w:themeFillShade="D9"/>
            <w:vAlign w:val="center"/>
          </w:tcPr>
          <w:p w:rsidR="001E6A3F" w:rsidRPr="00436322" w:rsidRDefault="001E6A3F" w:rsidP="008B4087">
            <w:pPr>
              <w:autoSpaceDE w:val="0"/>
              <w:autoSpaceDN w:val="0"/>
              <w:adjustRightInd w:val="0"/>
              <w:jc w:val="right"/>
              <w:rPr>
                <w:rFonts w:ascii="Arial" w:eastAsia="MyriadPro-Regular" w:hAnsi="Arial"/>
                <w:sz w:val="18"/>
                <w:szCs w:val="18"/>
              </w:rPr>
            </w:pPr>
            <w:r w:rsidRPr="00436322">
              <w:rPr>
                <w:rFonts w:ascii="Arial" w:eastAsia="MyriadPro-Regular" w:hAnsi="Arial"/>
                <w:sz w:val="19"/>
                <w:szCs w:val="19"/>
              </w:rPr>
              <w:t>97 039</w:t>
            </w:r>
          </w:p>
        </w:tc>
        <w:tc>
          <w:tcPr>
            <w:tcW w:w="988" w:type="dxa"/>
            <w:shd w:val="clear" w:color="auto" w:fill="D9D9D9" w:themeFill="background1" w:themeFillShade="D9"/>
            <w:vAlign w:val="center"/>
          </w:tcPr>
          <w:p w:rsidR="001E6A3F" w:rsidRPr="00436322" w:rsidRDefault="001E6A3F" w:rsidP="008B4087">
            <w:pPr>
              <w:autoSpaceDE w:val="0"/>
              <w:autoSpaceDN w:val="0"/>
              <w:adjustRightInd w:val="0"/>
              <w:jc w:val="right"/>
              <w:rPr>
                <w:rFonts w:ascii="Arial" w:eastAsia="MyriadPro-Regular" w:hAnsi="Arial"/>
                <w:sz w:val="18"/>
                <w:szCs w:val="18"/>
              </w:rPr>
            </w:pPr>
            <w:r w:rsidRPr="00436322">
              <w:rPr>
                <w:rFonts w:ascii="Arial" w:eastAsia="MyriadPro-Regular" w:hAnsi="Arial"/>
                <w:sz w:val="19"/>
                <w:szCs w:val="19"/>
              </w:rPr>
              <w:t>33 643</w:t>
            </w:r>
          </w:p>
        </w:tc>
      </w:tr>
      <w:tr w:rsidR="001E6A3F" w:rsidRPr="00436322" w:rsidTr="008B4087">
        <w:trPr>
          <w:trHeight w:val="340"/>
        </w:trPr>
        <w:tc>
          <w:tcPr>
            <w:tcW w:w="1809" w:type="dxa"/>
            <w:shd w:val="clear" w:color="auto" w:fill="D9D9D9" w:themeFill="background1" w:themeFillShade="D9"/>
            <w:vAlign w:val="center"/>
          </w:tcPr>
          <w:p w:rsidR="001E6A3F" w:rsidRPr="00436322" w:rsidRDefault="001E6A3F" w:rsidP="008B4087">
            <w:pPr>
              <w:autoSpaceDE w:val="0"/>
              <w:autoSpaceDN w:val="0"/>
              <w:adjustRightInd w:val="0"/>
              <w:rPr>
                <w:rFonts w:ascii="Arial" w:eastAsia="MyriadPro-Regular" w:hAnsi="Arial"/>
                <w:sz w:val="18"/>
                <w:szCs w:val="18"/>
              </w:rPr>
            </w:pPr>
            <w:proofErr w:type="spellStart"/>
            <w:r w:rsidRPr="00436322">
              <w:rPr>
                <w:rFonts w:ascii="Arial" w:eastAsia="MyriadPro-Regular" w:hAnsi="Arial"/>
                <w:sz w:val="19"/>
                <w:szCs w:val="19"/>
              </w:rPr>
              <w:t>Crust</w:t>
            </w:r>
            <w:proofErr w:type="spellEnd"/>
            <w:r w:rsidRPr="00436322">
              <w:rPr>
                <w:rFonts w:ascii="Arial" w:eastAsia="MyriadPro-Regular" w:hAnsi="Arial"/>
                <w:sz w:val="19"/>
                <w:szCs w:val="19"/>
              </w:rPr>
              <w:t>. e moluscos</w:t>
            </w:r>
          </w:p>
        </w:tc>
        <w:tc>
          <w:tcPr>
            <w:tcW w:w="988" w:type="dxa"/>
            <w:shd w:val="clear" w:color="auto" w:fill="D9D9D9" w:themeFill="background1" w:themeFillShade="D9"/>
            <w:vAlign w:val="center"/>
          </w:tcPr>
          <w:p w:rsidR="001E6A3F" w:rsidRPr="00436322" w:rsidRDefault="001E6A3F" w:rsidP="008B4087">
            <w:pPr>
              <w:autoSpaceDE w:val="0"/>
              <w:autoSpaceDN w:val="0"/>
              <w:adjustRightInd w:val="0"/>
              <w:jc w:val="right"/>
              <w:rPr>
                <w:rFonts w:ascii="Arial" w:eastAsia="MyriadPro-Regular" w:hAnsi="Arial"/>
                <w:sz w:val="18"/>
                <w:szCs w:val="18"/>
              </w:rPr>
            </w:pPr>
            <w:r w:rsidRPr="00436322">
              <w:rPr>
                <w:rFonts w:ascii="Arial" w:eastAsia="MyriadPro-Regular" w:hAnsi="Arial"/>
                <w:sz w:val="19"/>
                <w:szCs w:val="19"/>
              </w:rPr>
              <w:t>12 531</w:t>
            </w:r>
          </w:p>
        </w:tc>
        <w:tc>
          <w:tcPr>
            <w:tcW w:w="988" w:type="dxa"/>
            <w:shd w:val="clear" w:color="auto" w:fill="D9D9D9" w:themeFill="background1" w:themeFillShade="D9"/>
            <w:vAlign w:val="center"/>
          </w:tcPr>
          <w:p w:rsidR="001E6A3F" w:rsidRPr="00436322" w:rsidRDefault="001E6A3F" w:rsidP="008B4087">
            <w:pPr>
              <w:autoSpaceDE w:val="0"/>
              <w:autoSpaceDN w:val="0"/>
              <w:adjustRightInd w:val="0"/>
              <w:jc w:val="right"/>
              <w:rPr>
                <w:rFonts w:ascii="Arial" w:eastAsia="MyriadPro-Regular" w:hAnsi="Arial"/>
                <w:sz w:val="18"/>
                <w:szCs w:val="18"/>
              </w:rPr>
            </w:pPr>
            <w:r w:rsidRPr="00436322">
              <w:rPr>
                <w:rFonts w:ascii="Arial" w:eastAsia="MyriadPro-Regular" w:hAnsi="Arial"/>
                <w:sz w:val="19"/>
                <w:szCs w:val="19"/>
              </w:rPr>
              <w:t>14 494</w:t>
            </w:r>
          </w:p>
        </w:tc>
        <w:tc>
          <w:tcPr>
            <w:tcW w:w="988" w:type="dxa"/>
            <w:shd w:val="clear" w:color="auto" w:fill="D9D9D9" w:themeFill="background1" w:themeFillShade="D9"/>
            <w:vAlign w:val="center"/>
          </w:tcPr>
          <w:p w:rsidR="001E6A3F" w:rsidRPr="00436322" w:rsidRDefault="001E6A3F" w:rsidP="008B4087">
            <w:pPr>
              <w:autoSpaceDE w:val="0"/>
              <w:autoSpaceDN w:val="0"/>
              <w:adjustRightInd w:val="0"/>
              <w:jc w:val="right"/>
              <w:rPr>
                <w:rFonts w:ascii="Arial" w:eastAsia="MyriadPro-Regular" w:hAnsi="Arial"/>
                <w:sz w:val="18"/>
                <w:szCs w:val="18"/>
              </w:rPr>
            </w:pPr>
            <w:r w:rsidRPr="00436322">
              <w:rPr>
                <w:rFonts w:ascii="Arial" w:eastAsia="MyriadPro-Regular" w:hAnsi="Arial"/>
                <w:sz w:val="19"/>
                <w:szCs w:val="19"/>
              </w:rPr>
              <w:t>17 456</w:t>
            </w:r>
          </w:p>
        </w:tc>
        <w:tc>
          <w:tcPr>
            <w:tcW w:w="988" w:type="dxa"/>
            <w:shd w:val="clear" w:color="auto" w:fill="D9D9D9" w:themeFill="background1" w:themeFillShade="D9"/>
            <w:vAlign w:val="center"/>
          </w:tcPr>
          <w:p w:rsidR="001E6A3F" w:rsidRPr="00436322" w:rsidRDefault="001E6A3F" w:rsidP="008B4087">
            <w:pPr>
              <w:autoSpaceDE w:val="0"/>
              <w:autoSpaceDN w:val="0"/>
              <w:adjustRightInd w:val="0"/>
              <w:jc w:val="right"/>
              <w:rPr>
                <w:rFonts w:ascii="Arial" w:eastAsia="MyriadPro-Regular" w:hAnsi="Arial"/>
                <w:sz w:val="18"/>
                <w:szCs w:val="18"/>
              </w:rPr>
            </w:pPr>
            <w:r w:rsidRPr="00436322">
              <w:rPr>
                <w:rFonts w:ascii="Arial" w:eastAsia="MyriadPro-Regular" w:hAnsi="Arial"/>
                <w:sz w:val="19"/>
                <w:szCs w:val="19"/>
              </w:rPr>
              <w:t>4 975</w:t>
            </w:r>
          </w:p>
        </w:tc>
        <w:tc>
          <w:tcPr>
            <w:tcW w:w="988" w:type="dxa"/>
            <w:shd w:val="clear" w:color="auto" w:fill="D9D9D9" w:themeFill="background1" w:themeFillShade="D9"/>
            <w:vAlign w:val="center"/>
          </w:tcPr>
          <w:p w:rsidR="001E6A3F" w:rsidRPr="00436322" w:rsidRDefault="001E6A3F" w:rsidP="008B4087">
            <w:pPr>
              <w:autoSpaceDE w:val="0"/>
              <w:autoSpaceDN w:val="0"/>
              <w:adjustRightInd w:val="0"/>
              <w:jc w:val="right"/>
              <w:rPr>
                <w:rFonts w:ascii="Arial" w:eastAsia="MyriadPro-Regular" w:hAnsi="Arial"/>
                <w:sz w:val="18"/>
                <w:szCs w:val="18"/>
              </w:rPr>
            </w:pPr>
            <w:r w:rsidRPr="00436322">
              <w:rPr>
                <w:rFonts w:ascii="Arial" w:eastAsia="MyriadPro-Regular" w:hAnsi="Arial"/>
                <w:sz w:val="19"/>
                <w:szCs w:val="19"/>
              </w:rPr>
              <w:t>4 880</w:t>
            </w:r>
          </w:p>
        </w:tc>
        <w:tc>
          <w:tcPr>
            <w:tcW w:w="988" w:type="dxa"/>
            <w:shd w:val="clear" w:color="auto" w:fill="D9D9D9" w:themeFill="background1" w:themeFillShade="D9"/>
            <w:vAlign w:val="center"/>
          </w:tcPr>
          <w:p w:rsidR="001E6A3F" w:rsidRPr="00436322" w:rsidRDefault="001E6A3F" w:rsidP="008B4087">
            <w:pPr>
              <w:autoSpaceDE w:val="0"/>
              <w:autoSpaceDN w:val="0"/>
              <w:adjustRightInd w:val="0"/>
              <w:jc w:val="right"/>
              <w:rPr>
                <w:rFonts w:ascii="Arial" w:eastAsia="MyriadPro-Regular" w:hAnsi="Arial"/>
                <w:sz w:val="18"/>
                <w:szCs w:val="18"/>
              </w:rPr>
            </w:pPr>
            <w:r w:rsidRPr="00436322">
              <w:rPr>
                <w:rFonts w:ascii="Arial" w:eastAsia="MyriadPro-Regular" w:hAnsi="Arial"/>
                <w:sz w:val="19"/>
                <w:szCs w:val="19"/>
              </w:rPr>
              <w:t>8 709</w:t>
            </w:r>
          </w:p>
        </w:tc>
        <w:tc>
          <w:tcPr>
            <w:tcW w:w="988" w:type="dxa"/>
            <w:shd w:val="clear" w:color="auto" w:fill="D9D9D9" w:themeFill="background1" w:themeFillShade="D9"/>
            <w:vAlign w:val="center"/>
          </w:tcPr>
          <w:p w:rsidR="001E6A3F" w:rsidRPr="00436322" w:rsidRDefault="001E6A3F" w:rsidP="008B4087">
            <w:pPr>
              <w:autoSpaceDE w:val="0"/>
              <w:autoSpaceDN w:val="0"/>
              <w:adjustRightInd w:val="0"/>
              <w:jc w:val="right"/>
              <w:rPr>
                <w:rFonts w:ascii="Arial" w:eastAsia="MyriadPro-Regular" w:hAnsi="Arial"/>
                <w:sz w:val="18"/>
                <w:szCs w:val="18"/>
              </w:rPr>
            </w:pPr>
            <w:r w:rsidRPr="00436322">
              <w:rPr>
                <w:rFonts w:ascii="Arial" w:eastAsia="MyriadPro-Regular" w:hAnsi="Arial"/>
                <w:sz w:val="19"/>
                <w:szCs w:val="19"/>
              </w:rPr>
              <w:t>12 281</w:t>
            </w:r>
          </w:p>
        </w:tc>
        <w:tc>
          <w:tcPr>
            <w:tcW w:w="988" w:type="dxa"/>
            <w:shd w:val="clear" w:color="auto" w:fill="D9D9D9" w:themeFill="background1" w:themeFillShade="D9"/>
            <w:vAlign w:val="center"/>
          </w:tcPr>
          <w:p w:rsidR="001E6A3F" w:rsidRPr="00436322" w:rsidRDefault="001E6A3F" w:rsidP="008B4087">
            <w:pPr>
              <w:autoSpaceDE w:val="0"/>
              <w:autoSpaceDN w:val="0"/>
              <w:adjustRightInd w:val="0"/>
              <w:jc w:val="right"/>
              <w:rPr>
                <w:rFonts w:ascii="Arial" w:eastAsia="MyriadPro-Regular" w:hAnsi="Arial"/>
                <w:sz w:val="18"/>
                <w:szCs w:val="18"/>
              </w:rPr>
            </w:pPr>
            <w:r w:rsidRPr="00436322">
              <w:rPr>
                <w:rFonts w:ascii="Arial" w:eastAsia="MyriadPro-Regular" w:hAnsi="Arial"/>
                <w:sz w:val="19"/>
                <w:szCs w:val="19"/>
              </w:rPr>
              <w:t>3 387</w:t>
            </w:r>
          </w:p>
        </w:tc>
      </w:tr>
    </w:tbl>
    <w:p w:rsidR="001E6A3F" w:rsidRDefault="001E6A3F" w:rsidP="001E6A3F">
      <w:pPr>
        <w:autoSpaceDE w:val="0"/>
        <w:autoSpaceDN w:val="0"/>
        <w:adjustRightInd w:val="0"/>
        <w:spacing w:before="120"/>
        <w:ind w:left="142" w:hanging="142"/>
        <w:rPr>
          <w:rFonts w:ascii="BryantPro-Regular" w:hAnsi="BryantPro-Regular" w:cs="BryantPro-Regular"/>
          <w:sz w:val="18"/>
          <w:szCs w:val="18"/>
        </w:rPr>
      </w:pPr>
      <w:r>
        <w:rPr>
          <w:rFonts w:ascii="BryantPro-Bold" w:hAnsi="BryantPro-Bold" w:cs="BryantPro-Bold"/>
          <w:b/>
          <w:bCs/>
          <w:sz w:val="18"/>
          <w:szCs w:val="18"/>
        </w:rPr>
        <w:t xml:space="preserve">Quadro 1 </w:t>
      </w:r>
      <w:r>
        <w:rPr>
          <w:rFonts w:ascii="BryantPro-Regular" w:hAnsi="BryantPro-Regular" w:cs="BryantPro-Regular"/>
          <w:sz w:val="18"/>
          <w:szCs w:val="18"/>
        </w:rPr>
        <w:t>– Importação e exportação do setor conserveiro, em milhares de euros.</w:t>
      </w:r>
    </w:p>
    <w:p w:rsidR="001E6A3F" w:rsidRDefault="001E6A3F" w:rsidP="001E6A3F">
      <w:pPr>
        <w:autoSpaceDE w:val="0"/>
        <w:autoSpaceDN w:val="0"/>
        <w:adjustRightInd w:val="0"/>
        <w:spacing w:before="120"/>
        <w:ind w:left="142" w:hanging="142"/>
        <w:rPr>
          <w:rFonts w:ascii="BryantPro-Regular" w:hAnsi="BryantPro-Regular" w:cs="BryantPro-Regular"/>
          <w:sz w:val="18"/>
          <w:szCs w:val="18"/>
        </w:rPr>
      </w:pPr>
    </w:p>
    <w:p w:rsidR="001E6A3F" w:rsidRPr="00436322" w:rsidRDefault="001E6A3F" w:rsidP="001E6A3F">
      <w:pPr>
        <w:autoSpaceDE w:val="0"/>
        <w:autoSpaceDN w:val="0"/>
        <w:adjustRightInd w:val="0"/>
        <w:spacing w:after="120"/>
        <w:ind w:left="425" w:hanging="426"/>
        <w:rPr>
          <w:rFonts w:ascii="Arial" w:eastAsia="MyriadPro-Regular" w:hAnsi="Arial"/>
          <w:sz w:val="22"/>
        </w:rPr>
      </w:pPr>
      <w:r w:rsidRPr="00436322">
        <w:rPr>
          <w:rFonts w:ascii="Arial" w:hAnsi="Arial"/>
          <w:b/>
          <w:bCs/>
          <w:sz w:val="22"/>
        </w:rPr>
        <w:t>12.</w:t>
      </w:r>
      <w:r>
        <w:rPr>
          <w:rFonts w:ascii="Arial" w:hAnsi="Arial"/>
          <w:b/>
          <w:bCs/>
          <w:sz w:val="22"/>
        </w:rPr>
        <w:tab/>
      </w:r>
      <w:r w:rsidRPr="00436322">
        <w:rPr>
          <w:rFonts w:ascii="Arial" w:hAnsi="Arial"/>
          <w:b/>
          <w:bCs/>
          <w:sz w:val="22"/>
        </w:rPr>
        <w:t xml:space="preserve">Representa </w:t>
      </w:r>
      <w:r w:rsidRPr="00436322">
        <w:rPr>
          <w:rFonts w:ascii="Arial" w:eastAsia="MyriadPro-Regular" w:hAnsi="Arial"/>
          <w:sz w:val="22"/>
        </w:rPr>
        <w:t xml:space="preserve">graficamente a informação constante do quadro 1 e </w:t>
      </w:r>
      <w:r w:rsidRPr="00436322">
        <w:rPr>
          <w:rFonts w:ascii="Arial" w:hAnsi="Arial"/>
          <w:b/>
          <w:bCs/>
          <w:sz w:val="22"/>
        </w:rPr>
        <w:t xml:space="preserve">elabora </w:t>
      </w:r>
      <w:r w:rsidRPr="00436322">
        <w:rPr>
          <w:rFonts w:ascii="Arial" w:eastAsia="MyriadPro-Regular" w:hAnsi="Arial"/>
          <w:sz w:val="22"/>
        </w:rPr>
        <w:t>um pequeno relatório</w:t>
      </w:r>
      <w:r>
        <w:rPr>
          <w:rFonts w:ascii="Arial" w:eastAsia="MyriadPro-Regular" w:hAnsi="Arial"/>
          <w:sz w:val="22"/>
        </w:rPr>
        <w:t xml:space="preserve"> </w:t>
      </w:r>
      <w:r w:rsidRPr="00436322">
        <w:rPr>
          <w:rFonts w:ascii="Arial" w:eastAsia="MyriadPro-Regular" w:hAnsi="Arial"/>
          <w:sz w:val="22"/>
        </w:rPr>
        <w:t>descritivo.</w:t>
      </w:r>
    </w:p>
    <w:p w:rsidR="001E6A3F" w:rsidRPr="00436322" w:rsidRDefault="001E6A3F" w:rsidP="001E6A3F">
      <w:pPr>
        <w:autoSpaceDE w:val="0"/>
        <w:autoSpaceDN w:val="0"/>
        <w:adjustRightInd w:val="0"/>
        <w:spacing w:after="120"/>
        <w:ind w:left="425" w:hanging="426"/>
        <w:rPr>
          <w:rFonts w:ascii="Arial" w:eastAsia="MyriadPro-Regular" w:hAnsi="Arial"/>
          <w:sz w:val="22"/>
        </w:rPr>
      </w:pPr>
      <w:r w:rsidRPr="00436322">
        <w:rPr>
          <w:rFonts w:ascii="Arial" w:hAnsi="Arial"/>
          <w:b/>
          <w:bCs/>
          <w:sz w:val="22"/>
        </w:rPr>
        <w:t>13.</w:t>
      </w:r>
      <w:r>
        <w:rPr>
          <w:rFonts w:ascii="Arial" w:hAnsi="Arial"/>
          <w:b/>
          <w:bCs/>
          <w:sz w:val="22"/>
        </w:rPr>
        <w:tab/>
      </w:r>
      <w:r w:rsidRPr="00436322">
        <w:rPr>
          <w:rFonts w:ascii="Arial" w:hAnsi="Arial"/>
          <w:b/>
          <w:bCs/>
          <w:sz w:val="22"/>
        </w:rPr>
        <w:t xml:space="preserve">Pesquisa </w:t>
      </w:r>
      <w:r w:rsidRPr="00436322">
        <w:rPr>
          <w:rFonts w:ascii="Arial" w:eastAsia="MyriadPro-Regular" w:hAnsi="Arial"/>
          <w:sz w:val="22"/>
        </w:rPr>
        <w:t>notícias que possam demonstrar a aposta portuguesa no setor das conservas.</w:t>
      </w:r>
    </w:p>
    <w:p w:rsidR="001E6A3F" w:rsidRPr="00436322" w:rsidRDefault="001E6A3F" w:rsidP="001E6A3F">
      <w:pPr>
        <w:autoSpaceDE w:val="0"/>
        <w:autoSpaceDN w:val="0"/>
        <w:adjustRightInd w:val="0"/>
        <w:spacing w:after="120"/>
        <w:ind w:left="425" w:hanging="426"/>
        <w:rPr>
          <w:rFonts w:ascii="Arial" w:eastAsia="MyriadPro-Regular" w:hAnsi="Arial"/>
          <w:sz w:val="22"/>
        </w:rPr>
      </w:pPr>
      <w:r w:rsidRPr="00436322">
        <w:rPr>
          <w:rFonts w:ascii="Arial" w:hAnsi="Arial"/>
          <w:b/>
          <w:bCs/>
          <w:sz w:val="22"/>
        </w:rPr>
        <w:t>14.</w:t>
      </w:r>
      <w:r>
        <w:rPr>
          <w:rFonts w:ascii="Arial" w:hAnsi="Arial"/>
          <w:b/>
          <w:bCs/>
          <w:sz w:val="22"/>
        </w:rPr>
        <w:tab/>
      </w:r>
      <w:r w:rsidRPr="00436322">
        <w:rPr>
          <w:rFonts w:ascii="Arial" w:hAnsi="Arial"/>
          <w:b/>
          <w:bCs/>
          <w:sz w:val="22"/>
        </w:rPr>
        <w:t xml:space="preserve">Calcula </w:t>
      </w:r>
      <w:r w:rsidRPr="00436322">
        <w:rPr>
          <w:rFonts w:ascii="Arial" w:eastAsia="MyriadPro-Regular" w:hAnsi="Arial"/>
          <w:sz w:val="22"/>
        </w:rPr>
        <w:t>o saldo da balança comercial para:</w:t>
      </w:r>
    </w:p>
    <w:p w:rsidR="001E6A3F" w:rsidRPr="00436322" w:rsidRDefault="001E6A3F" w:rsidP="001E6A3F">
      <w:pPr>
        <w:autoSpaceDE w:val="0"/>
        <w:autoSpaceDN w:val="0"/>
        <w:adjustRightInd w:val="0"/>
        <w:spacing w:after="120"/>
        <w:ind w:left="425"/>
        <w:rPr>
          <w:rFonts w:ascii="Arial" w:eastAsia="MyriadPro-Regular" w:hAnsi="Arial"/>
          <w:sz w:val="22"/>
        </w:rPr>
      </w:pPr>
      <w:r w:rsidRPr="00436322">
        <w:rPr>
          <w:rFonts w:ascii="Arial" w:eastAsia="MyriadPro-Regular" w:hAnsi="Arial"/>
          <w:sz w:val="22"/>
        </w:rPr>
        <w:t>a) o total de conservas;</w:t>
      </w:r>
    </w:p>
    <w:p w:rsidR="001E6A3F" w:rsidRPr="00436322" w:rsidRDefault="001E6A3F" w:rsidP="001E6A3F">
      <w:pPr>
        <w:autoSpaceDE w:val="0"/>
        <w:autoSpaceDN w:val="0"/>
        <w:adjustRightInd w:val="0"/>
        <w:spacing w:after="120"/>
        <w:ind w:left="425"/>
        <w:rPr>
          <w:rFonts w:ascii="Arial" w:eastAsia="MyriadPro-Regular" w:hAnsi="Arial"/>
          <w:sz w:val="22"/>
        </w:rPr>
      </w:pPr>
      <w:r w:rsidRPr="00436322">
        <w:rPr>
          <w:rFonts w:ascii="Arial" w:eastAsia="MyriadPro-Regular" w:hAnsi="Arial"/>
          <w:sz w:val="22"/>
        </w:rPr>
        <w:t>b) a sardinha;</w:t>
      </w:r>
    </w:p>
    <w:p w:rsidR="001E6A3F" w:rsidRPr="00436322" w:rsidRDefault="001E6A3F" w:rsidP="001E6A3F">
      <w:pPr>
        <w:autoSpaceDE w:val="0"/>
        <w:autoSpaceDN w:val="0"/>
        <w:adjustRightInd w:val="0"/>
        <w:spacing w:after="120"/>
        <w:ind w:left="425"/>
        <w:rPr>
          <w:rFonts w:ascii="Arial" w:eastAsia="MyriadPro-Regular" w:hAnsi="Arial"/>
          <w:sz w:val="22"/>
        </w:rPr>
      </w:pPr>
      <w:r w:rsidRPr="00436322">
        <w:rPr>
          <w:rFonts w:ascii="Arial" w:eastAsia="MyriadPro-Regular" w:hAnsi="Arial"/>
          <w:sz w:val="22"/>
        </w:rPr>
        <w:t>c) o atum.</w:t>
      </w:r>
    </w:p>
    <w:p w:rsidR="001E6A3F" w:rsidRDefault="001E6A3F" w:rsidP="001E6A3F">
      <w:pPr>
        <w:autoSpaceDE w:val="0"/>
        <w:autoSpaceDN w:val="0"/>
        <w:adjustRightInd w:val="0"/>
        <w:spacing w:after="120"/>
        <w:ind w:left="425" w:hanging="426"/>
        <w:rPr>
          <w:rFonts w:ascii="Arial" w:eastAsia="MyriadPro-Regular" w:hAnsi="Arial"/>
          <w:sz w:val="22"/>
        </w:rPr>
      </w:pPr>
      <w:r w:rsidRPr="00436322">
        <w:rPr>
          <w:rFonts w:ascii="Arial" w:hAnsi="Arial"/>
          <w:b/>
          <w:bCs/>
          <w:sz w:val="22"/>
        </w:rPr>
        <w:t>15.</w:t>
      </w:r>
      <w:r>
        <w:rPr>
          <w:rFonts w:ascii="Arial" w:hAnsi="Arial"/>
          <w:b/>
          <w:bCs/>
          <w:sz w:val="22"/>
        </w:rPr>
        <w:tab/>
      </w:r>
      <w:r w:rsidRPr="00436322">
        <w:rPr>
          <w:rFonts w:ascii="Arial" w:hAnsi="Arial"/>
          <w:b/>
          <w:bCs/>
          <w:sz w:val="22"/>
        </w:rPr>
        <w:t xml:space="preserve">Justifica </w:t>
      </w:r>
      <w:r w:rsidRPr="00436322">
        <w:rPr>
          <w:rFonts w:ascii="Arial" w:eastAsia="MyriadPro-Regular" w:hAnsi="Arial"/>
          <w:sz w:val="22"/>
        </w:rPr>
        <w:t>o saldo da balança comercial, para a conserva da sardinha, em 2012.</w:t>
      </w:r>
    </w:p>
    <w:p w:rsidR="001E6A3F" w:rsidRDefault="001E6A3F" w:rsidP="001E6A3F">
      <w:pPr>
        <w:autoSpaceDE w:val="0"/>
        <w:autoSpaceDN w:val="0"/>
        <w:adjustRightInd w:val="0"/>
        <w:spacing w:after="120"/>
        <w:ind w:left="425" w:hanging="426"/>
        <w:rPr>
          <w:rFonts w:ascii="Arial" w:eastAsia="MyriadPro-Regular" w:hAnsi="Arial"/>
          <w:sz w:val="22"/>
        </w:rPr>
      </w:pPr>
    </w:p>
    <w:p w:rsidR="001E6A3F" w:rsidRDefault="001E6A3F" w:rsidP="001E6A3F">
      <w:pPr>
        <w:autoSpaceDE w:val="0"/>
        <w:autoSpaceDN w:val="0"/>
        <w:adjustRightInd w:val="0"/>
        <w:spacing w:after="120"/>
        <w:ind w:left="425" w:hanging="426"/>
        <w:rPr>
          <w:rFonts w:ascii="Arial" w:eastAsia="MyriadPro-Regular" w:hAnsi="Arial"/>
          <w:sz w:val="22"/>
        </w:rPr>
      </w:pPr>
    </w:p>
    <w:p w:rsidR="001E6A3F" w:rsidRDefault="001E6A3F" w:rsidP="001E6A3F">
      <w:pPr>
        <w:autoSpaceDE w:val="0"/>
        <w:autoSpaceDN w:val="0"/>
        <w:adjustRightInd w:val="0"/>
        <w:spacing w:after="120"/>
        <w:ind w:left="425" w:hanging="426"/>
        <w:rPr>
          <w:rFonts w:ascii="Arial" w:eastAsia="MyriadPro-Regular" w:hAnsi="Arial"/>
          <w:sz w:val="22"/>
        </w:rPr>
      </w:pPr>
    </w:p>
    <w:p w:rsidR="001E6A3F" w:rsidRDefault="001E6A3F" w:rsidP="001E6A3F">
      <w:pPr>
        <w:autoSpaceDE w:val="0"/>
        <w:autoSpaceDN w:val="0"/>
        <w:adjustRightInd w:val="0"/>
        <w:spacing w:after="120"/>
        <w:ind w:left="425" w:hanging="426"/>
        <w:rPr>
          <w:rFonts w:ascii="Arial" w:eastAsia="MyriadPro-Regular" w:hAnsi="Arial"/>
          <w:sz w:val="22"/>
        </w:rPr>
      </w:pPr>
    </w:p>
    <w:p w:rsidR="001E6A3F" w:rsidRDefault="001E6A3F" w:rsidP="001E6A3F">
      <w:pPr>
        <w:autoSpaceDE w:val="0"/>
        <w:autoSpaceDN w:val="0"/>
        <w:adjustRightInd w:val="0"/>
        <w:spacing w:after="120"/>
        <w:ind w:left="425" w:hanging="426"/>
        <w:rPr>
          <w:rFonts w:ascii="Arial" w:eastAsia="MyriadPro-Regular" w:hAnsi="Arial"/>
          <w:sz w:val="22"/>
        </w:rPr>
      </w:pPr>
    </w:p>
    <w:p w:rsidR="001E6A3F" w:rsidRDefault="001E6A3F" w:rsidP="001E6A3F">
      <w:pPr>
        <w:autoSpaceDE w:val="0"/>
        <w:autoSpaceDN w:val="0"/>
        <w:adjustRightInd w:val="0"/>
        <w:spacing w:after="120"/>
        <w:ind w:left="425" w:hanging="426"/>
        <w:rPr>
          <w:rFonts w:ascii="Arial" w:eastAsia="MyriadPro-Regular" w:hAnsi="Arial"/>
          <w:sz w:val="22"/>
        </w:rPr>
      </w:pPr>
    </w:p>
    <w:p w:rsidR="001E6A3F" w:rsidRDefault="001E6A3F" w:rsidP="001E6A3F">
      <w:pPr>
        <w:autoSpaceDE w:val="0"/>
        <w:autoSpaceDN w:val="0"/>
        <w:adjustRightInd w:val="0"/>
        <w:spacing w:after="120"/>
        <w:ind w:left="425" w:hanging="426"/>
        <w:rPr>
          <w:rFonts w:ascii="Arial" w:eastAsia="MyriadPro-Regular" w:hAnsi="Arial"/>
          <w:sz w:val="22"/>
        </w:rPr>
      </w:pPr>
    </w:p>
    <w:p w:rsidR="001E6A3F" w:rsidRDefault="001E6A3F" w:rsidP="001E6A3F">
      <w:pPr>
        <w:autoSpaceDE w:val="0"/>
        <w:autoSpaceDN w:val="0"/>
        <w:adjustRightInd w:val="0"/>
        <w:spacing w:after="120"/>
        <w:ind w:left="425" w:hanging="426"/>
        <w:rPr>
          <w:rFonts w:ascii="Arial" w:eastAsia="MyriadPro-Regular" w:hAnsi="Arial"/>
          <w:sz w:val="22"/>
        </w:rPr>
      </w:pPr>
    </w:p>
    <w:p w:rsidR="001E6A3F" w:rsidRDefault="001E6A3F" w:rsidP="001E6A3F">
      <w:pPr>
        <w:autoSpaceDE w:val="0"/>
        <w:autoSpaceDN w:val="0"/>
        <w:adjustRightInd w:val="0"/>
        <w:spacing w:after="120"/>
        <w:ind w:left="425" w:hanging="426"/>
        <w:rPr>
          <w:rFonts w:ascii="Arial" w:eastAsia="MyriadPro-Regular" w:hAnsi="Arial"/>
          <w:sz w:val="22"/>
        </w:rPr>
      </w:pPr>
    </w:p>
    <w:p w:rsidR="001E6A3F" w:rsidRDefault="001E6A3F" w:rsidP="001E6A3F">
      <w:pPr>
        <w:autoSpaceDE w:val="0"/>
        <w:autoSpaceDN w:val="0"/>
        <w:adjustRightInd w:val="0"/>
        <w:spacing w:after="120"/>
        <w:ind w:left="425" w:hanging="426"/>
        <w:rPr>
          <w:rFonts w:ascii="Arial" w:eastAsia="MyriadPro-Regular" w:hAnsi="Arial"/>
          <w:sz w:val="22"/>
        </w:rPr>
      </w:pPr>
    </w:p>
    <w:p w:rsidR="001E6A3F" w:rsidRDefault="001E6A3F" w:rsidP="001E6A3F">
      <w:pPr>
        <w:autoSpaceDE w:val="0"/>
        <w:autoSpaceDN w:val="0"/>
        <w:adjustRightInd w:val="0"/>
        <w:spacing w:after="120"/>
        <w:ind w:left="425" w:hanging="426"/>
        <w:rPr>
          <w:rFonts w:ascii="Arial" w:eastAsia="MyriadPro-Regular" w:hAnsi="Arial"/>
          <w:sz w:val="18"/>
          <w:szCs w:val="18"/>
        </w:rPr>
      </w:pPr>
    </w:p>
    <w:p w:rsidR="001E6A3F" w:rsidRPr="00436322" w:rsidRDefault="001E6A3F" w:rsidP="001E6A3F">
      <w:pPr>
        <w:autoSpaceDE w:val="0"/>
        <w:autoSpaceDN w:val="0"/>
        <w:adjustRightInd w:val="0"/>
        <w:rPr>
          <w:rFonts w:ascii="Arial" w:hAnsi="Arial"/>
          <w:b/>
          <w:bCs/>
          <w:color w:val="000000"/>
          <w:sz w:val="32"/>
          <w:szCs w:val="32"/>
        </w:rPr>
      </w:pPr>
      <w:r w:rsidRPr="00436322">
        <w:rPr>
          <w:rFonts w:ascii="Arial" w:hAnsi="Arial"/>
          <w:b/>
          <w:bCs/>
          <w:color w:val="000000"/>
          <w:sz w:val="32"/>
          <w:szCs w:val="32"/>
        </w:rPr>
        <w:lastRenderedPageBreak/>
        <w:t>Saída de estudo: técnicas a desenvolver; organização de um trabalho</w:t>
      </w:r>
      <w:r>
        <w:rPr>
          <w:rFonts w:ascii="Arial" w:hAnsi="Arial"/>
          <w:b/>
          <w:bCs/>
          <w:color w:val="000000"/>
          <w:sz w:val="32"/>
          <w:szCs w:val="32"/>
        </w:rPr>
        <w:t xml:space="preserve"> </w:t>
      </w:r>
      <w:r w:rsidRPr="00436322">
        <w:rPr>
          <w:rFonts w:ascii="Arial" w:hAnsi="Arial"/>
          <w:b/>
          <w:bCs/>
          <w:color w:val="000000"/>
          <w:sz w:val="32"/>
          <w:szCs w:val="32"/>
        </w:rPr>
        <w:t>escrito; organização de uma exposição e/ou debate</w:t>
      </w:r>
    </w:p>
    <w:p w:rsidR="001E6A3F" w:rsidRPr="007F7B33" w:rsidRDefault="001E6A3F" w:rsidP="001E6A3F">
      <w:pPr>
        <w:autoSpaceDE w:val="0"/>
        <w:autoSpaceDN w:val="0"/>
        <w:adjustRightInd w:val="0"/>
        <w:ind w:left="426" w:hanging="426"/>
        <w:rPr>
          <w:rFonts w:ascii="Arial" w:hAnsi="Arial"/>
          <w:b/>
          <w:bCs/>
          <w:color w:val="808080"/>
          <w:sz w:val="24"/>
          <w:szCs w:val="30"/>
        </w:rPr>
      </w:pPr>
    </w:p>
    <w:p w:rsidR="001E6A3F" w:rsidRDefault="001E6A3F" w:rsidP="001E6A3F">
      <w:pPr>
        <w:autoSpaceDE w:val="0"/>
        <w:autoSpaceDN w:val="0"/>
        <w:adjustRightInd w:val="0"/>
        <w:spacing w:line="276" w:lineRule="auto"/>
        <w:ind w:left="426" w:hanging="426"/>
        <w:rPr>
          <w:rFonts w:ascii="Arial" w:eastAsia="MyriadPro-Regular" w:hAnsi="Arial"/>
          <w:color w:val="000000"/>
          <w:sz w:val="18"/>
          <w:szCs w:val="18"/>
        </w:rPr>
      </w:pPr>
      <w:r w:rsidRPr="00436322">
        <w:rPr>
          <w:rFonts w:ascii="Arial" w:hAnsi="Arial"/>
          <w:b/>
          <w:bCs/>
          <w:color w:val="808080"/>
          <w:sz w:val="30"/>
          <w:szCs w:val="30"/>
        </w:rPr>
        <w:t>1.</w:t>
      </w:r>
      <w:r>
        <w:rPr>
          <w:rFonts w:ascii="Arial" w:hAnsi="Arial"/>
          <w:b/>
          <w:bCs/>
          <w:color w:val="808080"/>
          <w:sz w:val="30"/>
          <w:szCs w:val="30"/>
        </w:rPr>
        <w:tab/>
      </w:r>
      <w:r w:rsidRPr="00436322">
        <w:rPr>
          <w:rFonts w:ascii="Arial" w:eastAsia="MyriadPro-Regular" w:hAnsi="Arial"/>
          <w:color w:val="000000"/>
          <w:sz w:val="18"/>
          <w:szCs w:val="18"/>
        </w:rPr>
        <w:t>Itinerário</w:t>
      </w:r>
    </w:p>
    <w:p w:rsidR="001E6A3F" w:rsidRDefault="001E6A3F" w:rsidP="001E6A3F">
      <w:pPr>
        <w:autoSpaceDE w:val="0"/>
        <w:autoSpaceDN w:val="0"/>
        <w:adjustRightInd w:val="0"/>
        <w:spacing w:line="276" w:lineRule="auto"/>
        <w:ind w:left="426" w:hanging="426"/>
        <w:rPr>
          <w:rFonts w:ascii="Arial" w:eastAsia="MyriadPro-Regular" w:hAnsi="Arial"/>
          <w:color w:val="000000"/>
          <w:sz w:val="18"/>
          <w:szCs w:val="18"/>
        </w:rPr>
      </w:pPr>
      <w:r>
        <w:rPr>
          <w:rFonts w:ascii="Arial" w:hAnsi="Arial"/>
          <w:b/>
          <w:bCs/>
          <w:sz w:val="2"/>
          <w:szCs w:val="2"/>
        </w:rPr>
        <w:pict>
          <v:rect id="_x0000_i1051" style="width:460.65pt;height:1pt;mso-position-vertical:absolute" o:hrstd="t" o:hrnoshade="t" o:hr="t" fillcolor="#a0a0a0" stroked="f"/>
        </w:pict>
      </w:r>
    </w:p>
    <w:p w:rsidR="001E6A3F" w:rsidRPr="00436322" w:rsidRDefault="001E6A3F" w:rsidP="001E6A3F">
      <w:pPr>
        <w:autoSpaceDE w:val="0"/>
        <w:autoSpaceDN w:val="0"/>
        <w:adjustRightInd w:val="0"/>
        <w:spacing w:line="276" w:lineRule="auto"/>
        <w:ind w:left="426" w:hanging="426"/>
        <w:rPr>
          <w:rFonts w:ascii="Arial" w:eastAsia="MyriadPro-Regular" w:hAnsi="Arial"/>
          <w:color w:val="000000"/>
          <w:sz w:val="18"/>
          <w:szCs w:val="18"/>
        </w:rPr>
      </w:pPr>
      <w:r w:rsidRPr="00436322">
        <w:rPr>
          <w:rFonts w:ascii="Arial" w:hAnsi="Arial"/>
          <w:b/>
          <w:bCs/>
          <w:color w:val="808080"/>
          <w:sz w:val="30"/>
          <w:szCs w:val="30"/>
        </w:rPr>
        <w:t>2.</w:t>
      </w:r>
      <w:r>
        <w:rPr>
          <w:rFonts w:ascii="Arial" w:hAnsi="Arial"/>
          <w:b/>
          <w:bCs/>
          <w:color w:val="808080"/>
          <w:sz w:val="30"/>
          <w:szCs w:val="30"/>
        </w:rPr>
        <w:tab/>
      </w:r>
      <w:r w:rsidRPr="00436322">
        <w:rPr>
          <w:rFonts w:ascii="Arial" w:eastAsia="MyriadPro-Regular" w:hAnsi="Arial"/>
          <w:color w:val="000000"/>
          <w:sz w:val="18"/>
          <w:szCs w:val="18"/>
        </w:rPr>
        <w:t>Objetivos:</w:t>
      </w:r>
    </w:p>
    <w:p w:rsidR="001E6A3F" w:rsidRPr="00436322" w:rsidRDefault="001E6A3F" w:rsidP="001E6A3F">
      <w:pPr>
        <w:autoSpaceDE w:val="0"/>
        <w:autoSpaceDN w:val="0"/>
        <w:adjustRightInd w:val="0"/>
        <w:spacing w:line="276" w:lineRule="auto"/>
        <w:ind w:left="567" w:hanging="141"/>
        <w:rPr>
          <w:rFonts w:ascii="Arial" w:eastAsia="MyriadPro-Regular" w:hAnsi="Arial"/>
          <w:color w:val="000000"/>
          <w:sz w:val="18"/>
          <w:szCs w:val="18"/>
        </w:rPr>
      </w:pPr>
      <w:r w:rsidRPr="00436322">
        <w:rPr>
          <w:rFonts w:ascii="Arial" w:eastAsia="MyriadPro-Regular" w:hAnsi="Arial"/>
          <w:color w:val="000000"/>
          <w:sz w:val="18"/>
          <w:szCs w:val="18"/>
        </w:rPr>
        <w:t>•</w:t>
      </w:r>
      <w:r>
        <w:rPr>
          <w:rFonts w:ascii="Arial" w:eastAsia="MyriadPro-Regular" w:hAnsi="Arial"/>
          <w:color w:val="000000"/>
          <w:sz w:val="18"/>
          <w:szCs w:val="18"/>
        </w:rPr>
        <w:tab/>
      </w:r>
      <w:r w:rsidRPr="00436322">
        <w:rPr>
          <w:rFonts w:ascii="Arial" w:eastAsia="MyriadPro-Regular" w:hAnsi="Arial"/>
          <w:color w:val="000000"/>
          <w:sz w:val="18"/>
          <w:szCs w:val="18"/>
        </w:rPr>
        <w:t>Promover a interdisciplinaridade</w:t>
      </w:r>
    </w:p>
    <w:p w:rsidR="001E6A3F" w:rsidRPr="00436322" w:rsidRDefault="001E6A3F" w:rsidP="001E6A3F">
      <w:pPr>
        <w:autoSpaceDE w:val="0"/>
        <w:autoSpaceDN w:val="0"/>
        <w:adjustRightInd w:val="0"/>
        <w:spacing w:line="276" w:lineRule="auto"/>
        <w:ind w:left="567" w:hanging="141"/>
        <w:rPr>
          <w:rFonts w:ascii="Arial" w:eastAsia="MyriadPro-Regular" w:hAnsi="Arial"/>
          <w:color w:val="000000"/>
          <w:sz w:val="18"/>
          <w:szCs w:val="18"/>
        </w:rPr>
      </w:pPr>
      <w:r w:rsidRPr="00436322">
        <w:rPr>
          <w:rFonts w:ascii="Arial" w:eastAsia="MyriadPro-Regular" w:hAnsi="Arial"/>
          <w:color w:val="000000"/>
          <w:sz w:val="18"/>
          <w:szCs w:val="18"/>
        </w:rPr>
        <w:t>•</w:t>
      </w:r>
      <w:r>
        <w:rPr>
          <w:rFonts w:ascii="Arial" w:eastAsia="MyriadPro-Regular" w:hAnsi="Arial"/>
          <w:color w:val="000000"/>
          <w:sz w:val="18"/>
          <w:szCs w:val="18"/>
        </w:rPr>
        <w:tab/>
      </w:r>
      <w:r w:rsidRPr="00436322">
        <w:rPr>
          <w:rFonts w:ascii="Arial" w:eastAsia="MyriadPro-Regular" w:hAnsi="Arial"/>
          <w:color w:val="000000"/>
          <w:sz w:val="18"/>
          <w:szCs w:val="18"/>
        </w:rPr>
        <w:t>Contactar com a realidade do espaço português</w:t>
      </w:r>
    </w:p>
    <w:p w:rsidR="001E6A3F" w:rsidRPr="00436322" w:rsidRDefault="001E6A3F" w:rsidP="001E6A3F">
      <w:pPr>
        <w:autoSpaceDE w:val="0"/>
        <w:autoSpaceDN w:val="0"/>
        <w:adjustRightInd w:val="0"/>
        <w:spacing w:line="276" w:lineRule="auto"/>
        <w:ind w:left="567" w:hanging="141"/>
        <w:rPr>
          <w:rFonts w:ascii="Arial" w:eastAsia="MyriadPro-Regular" w:hAnsi="Arial"/>
          <w:color w:val="000000"/>
          <w:sz w:val="18"/>
          <w:szCs w:val="18"/>
        </w:rPr>
      </w:pPr>
      <w:r w:rsidRPr="00436322">
        <w:rPr>
          <w:rFonts w:ascii="Arial" w:eastAsia="MyriadPro-Regular" w:hAnsi="Arial"/>
          <w:color w:val="000000"/>
          <w:sz w:val="18"/>
          <w:szCs w:val="18"/>
        </w:rPr>
        <w:t>•</w:t>
      </w:r>
      <w:r>
        <w:rPr>
          <w:rFonts w:ascii="Arial" w:eastAsia="MyriadPro-Regular" w:hAnsi="Arial"/>
          <w:color w:val="000000"/>
          <w:sz w:val="18"/>
          <w:szCs w:val="18"/>
        </w:rPr>
        <w:tab/>
      </w:r>
      <w:r w:rsidRPr="00436322">
        <w:rPr>
          <w:rFonts w:ascii="Arial" w:eastAsia="MyriadPro-Regular" w:hAnsi="Arial"/>
          <w:color w:val="000000"/>
          <w:sz w:val="18"/>
          <w:szCs w:val="18"/>
        </w:rPr>
        <w:t>Motivar para o conhecimento do território nacional</w:t>
      </w:r>
    </w:p>
    <w:p w:rsidR="001E6A3F" w:rsidRPr="00436322" w:rsidRDefault="001E6A3F" w:rsidP="001E6A3F">
      <w:pPr>
        <w:autoSpaceDE w:val="0"/>
        <w:autoSpaceDN w:val="0"/>
        <w:adjustRightInd w:val="0"/>
        <w:spacing w:line="276" w:lineRule="auto"/>
        <w:ind w:left="567" w:hanging="141"/>
        <w:rPr>
          <w:rFonts w:ascii="Arial" w:eastAsia="MyriadPro-Regular" w:hAnsi="Arial"/>
          <w:color w:val="000000"/>
          <w:sz w:val="18"/>
          <w:szCs w:val="18"/>
        </w:rPr>
      </w:pPr>
      <w:r w:rsidRPr="00436322">
        <w:rPr>
          <w:rFonts w:ascii="Arial" w:eastAsia="MyriadPro-Regular" w:hAnsi="Arial"/>
          <w:color w:val="000000"/>
          <w:sz w:val="18"/>
          <w:szCs w:val="18"/>
        </w:rPr>
        <w:t>•</w:t>
      </w:r>
      <w:r>
        <w:rPr>
          <w:rFonts w:ascii="Arial" w:eastAsia="MyriadPro-Regular" w:hAnsi="Arial"/>
          <w:color w:val="000000"/>
          <w:sz w:val="18"/>
          <w:szCs w:val="18"/>
        </w:rPr>
        <w:tab/>
      </w:r>
      <w:r w:rsidRPr="00436322">
        <w:rPr>
          <w:rFonts w:ascii="Arial" w:eastAsia="MyriadPro-Regular" w:hAnsi="Arial"/>
          <w:color w:val="000000"/>
          <w:sz w:val="18"/>
          <w:szCs w:val="18"/>
        </w:rPr>
        <w:t>Experimentar técnicas de recolha e tratamento de informação</w:t>
      </w:r>
    </w:p>
    <w:p w:rsidR="001E6A3F" w:rsidRPr="00436322" w:rsidRDefault="001E6A3F" w:rsidP="001E6A3F">
      <w:pPr>
        <w:autoSpaceDE w:val="0"/>
        <w:autoSpaceDN w:val="0"/>
        <w:adjustRightInd w:val="0"/>
        <w:spacing w:line="276" w:lineRule="auto"/>
        <w:ind w:left="567" w:hanging="141"/>
        <w:rPr>
          <w:rFonts w:ascii="Arial" w:eastAsia="MyriadPro-Regular" w:hAnsi="Arial"/>
          <w:color w:val="000000"/>
          <w:sz w:val="18"/>
          <w:szCs w:val="18"/>
        </w:rPr>
      </w:pPr>
      <w:r w:rsidRPr="00436322">
        <w:rPr>
          <w:rFonts w:ascii="Arial" w:eastAsia="MyriadPro-Regular" w:hAnsi="Arial"/>
          <w:color w:val="000000"/>
          <w:sz w:val="18"/>
          <w:szCs w:val="18"/>
        </w:rPr>
        <w:t>•</w:t>
      </w:r>
      <w:r>
        <w:rPr>
          <w:rFonts w:ascii="Arial" w:eastAsia="MyriadPro-Regular" w:hAnsi="Arial"/>
          <w:color w:val="000000"/>
          <w:sz w:val="18"/>
          <w:szCs w:val="18"/>
        </w:rPr>
        <w:tab/>
      </w:r>
      <w:r w:rsidRPr="00436322">
        <w:rPr>
          <w:rFonts w:ascii="Arial" w:eastAsia="MyriadPro-Regular" w:hAnsi="Arial"/>
          <w:color w:val="000000"/>
          <w:sz w:val="18"/>
          <w:szCs w:val="18"/>
        </w:rPr>
        <w:t>Desenvolver nos alunos a capacidade de observação</w:t>
      </w:r>
    </w:p>
    <w:p w:rsidR="001E6A3F" w:rsidRPr="00436322" w:rsidRDefault="001E6A3F" w:rsidP="001E6A3F">
      <w:pPr>
        <w:autoSpaceDE w:val="0"/>
        <w:autoSpaceDN w:val="0"/>
        <w:adjustRightInd w:val="0"/>
        <w:spacing w:line="276" w:lineRule="auto"/>
        <w:ind w:left="567" w:hanging="141"/>
        <w:rPr>
          <w:rFonts w:ascii="Arial" w:eastAsia="MyriadPro-Regular" w:hAnsi="Arial"/>
          <w:color w:val="000000"/>
          <w:sz w:val="18"/>
          <w:szCs w:val="18"/>
        </w:rPr>
      </w:pPr>
      <w:r w:rsidRPr="00436322">
        <w:rPr>
          <w:rFonts w:ascii="Arial" w:eastAsia="MyriadPro-Regular" w:hAnsi="Arial"/>
          <w:color w:val="000000"/>
          <w:sz w:val="18"/>
          <w:szCs w:val="18"/>
        </w:rPr>
        <w:t>•</w:t>
      </w:r>
      <w:r>
        <w:rPr>
          <w:rFonts w:ascii="Arial" w:eastAsia="MyriadPro-Regular" w:hAnsi="Arial"/>
          <w:color w:val="000000"/>
          <w:sz w:val="18"/>
          <w:szCs w:val="18"/>
        </w:rPr>
        <w:tab/>
      </w:r>
      <w:r w:rsidRPr="00436322">
        <w:rPr>
          <w:rFonts w:ascii="Arial" w:eastAsia="MyriadPro-Regular" w:hAnsi="Arial"/>
          <w:color w:val="000000"/>
          <w:sz w:val="18"/>
          <w:szCs w:val="18"/>
        </w:rPr>
        <w:t>Estimular a pesquisa documental para a execução de trabalhos de carácter pedagógico</w:t>
      </w:r>
    </w:p>
    <w:p w:rsidR="001E6A3F" w:rsidRPr="00436322" w:rsidRDefault="001E6A3F" w:rsidP="001E6A3F">
      <w:pPr>
        <w:autoSpaceDE w:val="0"/>
        <w:autoSpaceDN w:val="0"/>
        <w:adjustRightInd w:val="0"/>
        <w:spacing w:line="276" w:lineRule="auto"/>
        <w:ind w:left="567" w:hanging="141"/>
        <w:rPr>
          <w:rFonts w:ascii="Arial" w:eastAsia="MyriadPro-Regular" w:hAnsi="Arial"/>
          <w:color w:val="000000"/>
          <w:sz w:val="18"/>
          <w:szCs w:val="18"/>
        </w:rPr>
      </w:pPr>
      <w:r w:rsidRPr="00436322">
        <w:rPr>
          <w:rFonts w:ascii="Arial" w:eastAsia="MyriadPro-Regular" w:hAnsi="Arial"/>
          <w:color w:val="000000"/>
          <w:sz w:val="18"/>
          <w:szCs w:val="18"/>
        </w:rPr>
        <w:t>•</w:t>
      </w:r>
      <w:r>
        <w:rPr>
          <w:rFonts w:ascii="Arial" w:eastAsia="MyriadPro-Regular" w:hAnsi="Arial"/>
          <w:color w:val="000000"/>
          <w:sz w:val="18"/>
          <w:szCs w:val="18"/>
        </w:rPr>
        <w:tab/>
      </w:r>
      <w:r w:rsidRPr="00436322">
        <w:rPr>
          <w:rFonts w:ascii="Arial" w:eastAsia="MyriadPro-Regular" w:hAnsi="Arial"/>
          <w:color w:val="000000"/>
          <w:sz w:val="18"/>
          <w:szCs w:val="18"/>
        </w:rPr>
        <w:t>Envolver os alunos na utilização do computador e dos meios audiovisuais</w:t>
      </w:r>
    </w:p>
    <w:p w:rsidR="001E6A3F" w:rsidRPr="00436322" w:rsidRDefault="001E6A3F" w:rsidP="001E6A3F">
      <w:pPr>
        <w:autoSpaceDE w:val="0"/>
        <w:autoSpaceDN w:val="0"/>
        <w:adjustRightInd w:val="0"/>
        <w:spacing w:line="276" w:lineRule="auto"/>
        <w:ind w:left="567" w:hanging="141"/>
        <w:rPr>
          <w:rFonts w:ascii="Arial" w:eastAsia="MyriadPro-Regular" w:hAnsi="Arial"/>
          <w:color w:val="000000"/>
          <w:sz w:val="18"/>
          <w:szCs w:val="18"/>
        </w:rPr>
      </w:pPr>
      <w:r w:rsidRPr="00436322">
        <w:rPr>
          <w:rFonts w:ascii="Arial" w:eastAsia="MyriadPro-Regular" w:hAnsi="Arial"/>
          <w:color w:val="000000"/>
          <w:sz w:val="18"/>
          <w:szCs w:val="18"/>
        </w:rPr>
        <w:t>•</w:t>
      </w:r>
      <w:r>
        <w:rPr>
          <w:rFonts w:ascii="Arial" w:eastAsia="MyriadPro-Regular" w:hAnsi="Arial"/>
          <w:color w:val="000000"/>
          <w:sz w:val="18"/>
          <w:szCs w:val="18"/>
        </w:rPr>
        <w:tab/>
      </w:r>
      <w:r w:rsidRPr="00436322">
        <w:rPr>
          <w:rFonts w:ascii="Arial" w:eastAsia="MyriadPro-Regular" w:hAnsi="Arial"/>
          <w:color w:val="000000"/>
          <w:sz w:val="18"/>
          <w:szCs w:val="18"/>
        </w:rPr>
        <w:t>Promover o espírito crítico</w:t>
      </w:r>
    </w:p>
    <w:p w:rsidR="001E6A3F" w:rsidRDefault="001E6A3F" w:rsidP="001E6A3F">
      <w:pPr>
        <w:autoSpaceDE w:val="0"/>
        <w:autoSpaceDN w:val="0"/>
        <w:adjustRightInd w:val="0"/>
        <w:spacing w:line="276" w:lineRule="auto"/>
        <w:rPr>
          <w:rFonts w:ascii="Arial" w:eastAsia="MyriadPro-Regular" w:hAnsi="Arial"/>
          <w:color w:val="000000"/>
          <w:sz w:val="18"/>
          <w:szCs w:val="18"/>
        </w:rPr>
      </w:pPr>
      <w:r>
        <w:rPr>
          <w:rFonts w:ascii="Arial" w:hAnsi="Arial"/>
          <w:b/>
          <w:bCs/>
          <w:sz w:val="2"/>
          <w:szCs w:val="2"/>
        </w:rPr>
        <w:pict>
          <v:rect id="_x0000_i1052" style="width:460.65pt;height:1pt;mso-position-vertical:absolute" o:hrstd="t" o:hrnoshade="t" o:hr="t" fillcolor="#a0a0a0" stroked="f"/>
        </w:pict>
      </w:r>
    </w:p>
    <w:p w:rsidR="001E6A3F" w:rsidRPr="00436322" w:rsidRDefault="001E6A3F" w:rsidP="001E6A3F">
      <w:pPr>
        <w:autoSpaceDE w:val="0"/>
        <w:autoSpaceDN w:val="0"/>
        <w:adjustRightInd w:val="0"/>
        <w:spacing w:line="276" w:lineRule="auto"/>
        <w:ind w:left="426" w:hanging="426"/>
        <w:rPr>
          <w:rFonts w:ascii="Arial" w:eastAsia="MyriadPro-Regular" w:hAnsi="Arial"/>
          <w:color w:val="000000"/>
          <w:sz w:val="18"/>
          <w:szCs w:val="18"/>
        </w:rPr>
      </w:pPr>
      <w:r w:rsidRPr="00436322">
        <w:rPr>
          <w:rFonts w:ascii="Arial" w:hAnsi="Arial"/>
          <w:b/>
          <w:bCs/>
          <w:color w:val="808080"/>
          <w:sz w:val="30"/>
          <w:szCs w:val="30"/>
        </w:rPr>
        <w:t>3.</w:t>
      </w:r>
      <w:r>
        <w:rPr>
          <w:rFonts w:ascii="Arial" w:hAnsi="Arial"/>
          <w:b/>
          <w:bCs/>
          <w:color w:val="808080"/>
          <w:sz w:val="30"/>
          <w:szCs w:val="30"/>
        </w:rPr>
        <w:tab/>
      </w:r>
      <w:r w:rsidRPr="00436322">
        <w:rPr>
          <w:rFonts w:ascii="Arial" w:eastAsia="MyriadPro-Regular" w:hAnsi="Arial"/>
          <w:color w:val="000000"/>
          <w:sz w:val="18"/>
          <w:szCs w:val="18"/>
        </w:rPr>
        <w:t>Conselhos de carácter prático</w:t>
      </w:r>
    </w:p>
    <w:p w:rsidR="001E6A3F" w:rsidRDefault="001E6A3F" w:rsidP="001E6A3F">
      <w:pPr>
        <w:autoSpaceDE w:val="0"/>
        <w:autoSpaceDN w:val="0"/>
        <w:adjustRightInd w:val="0"/>
        <w:spacing w:line="276" w:lineRule="auto"/>
        <w:rPr>
          <w:rFonts w:ascii="Arial" w:eastAsia="MyriadPro-Regular" w:hAnsi="Arial"/>
          <w:color w:val="000000"/>
          <w:sz w:val="18"/>
          <w:szCs w:val="18"/>
        </w:rPr>
      </w:pPr>
      <w:r>
        <w:rPr>
          <w:rFonts w:ascii="Arial" w:hAnsi="Arial"/>
          <w:b/>
          <w:bCs/>
          <w:sz w:val="2"/>
          <w:szCs w:val="2"/>
        </w:rPr>
        <w:pict>
          <v:rect id="_x0000_i1053" style="width:460.65pt;height:1pt;mso-position-vertical:absolute" o:hrstd="t" o:hrnoshade="t" o:hr="t" fillcolor="#a0a0a0" stroked="f"/>
        </w:pict>
      </w:r>
    </w:p>
    <w:p w:rsidR="001E6A3F" w:rsidRPr="00436322" w:rsidRDefault="001E6A3F" w:rsidP="001E6A3F">
      <w:pPr>
        <w:autoSpaceDE w:val="0"/>
        <w:autoSpaceDN w:val="0"/>
        <w:adjustRightInd w:val="0"/>
        <w:spacing w:line="276" w:lineRule="auto"/>
        <w:ind w:left="426" w:hanging="426"/>
        <w:rPr>
          <w:rFonts w:ascii="Arial" w:eastAsia="MyriadPro-Regular" w:hAnsi="Arial"/>
          <w:color w:val="000000"/>
          <w:sz w:val="18"/>
          <w:szCs w:val="18"/>
        </w:rPr>
      </w:pPr>
      <w:r w:rsidRPr="00436322">
        <w:rPr>
          <w:rFonts w:ascii="Arial" w:hAnsi="Arial"/>
          <w:b/>
          <w:bCs/>
          <w:color w:val="808080"/>
          <w:sz w:val="30"/>
          <w:szCs w:val="30"/>
        </w:rPr>
        <w:t>4.</w:t>
      </w:r>
      <w:r>
        <w:rPr>
          <w:rFonts w:ascii="Arial" w:hAnsi="Arial"/>
          <w:b/>
          <w:bCs/>
          <w:color w:val="808080"/>
          <w:sz w:val="30"/>
          <w:szCs w:val="30"/>
        </w:rPr>
        <w:tab/>
      </w:r>
      <w:r w:rsidRPr="00436322">
        <w:rPr>
          <w:rFonts w:ascii="Arial" w:eastAsia="MyriadPro-Regular" w:hAnsi="Arial"/>
          <w:color w:val="000000"/>
          <w:sz w:val="18"/>
          <w:szCs w:val="18"/>
        </w:rPr>
        <w:t>Técnicas</w:t>
      </w:r>
    </w:p>
    <w:p w:rsidR="001E6A3F" w:rsidRPr="00436322" w:rsidRDefault="001E6A3F" w:rsidP="001E6A3F">
      <w:pPr>
        <w:autoSpaceDE w:val="0"/>
        <w:autoSpaceDN w:val="0"/>
        <w:adjustRightInd w:val="0"/>
        <w:spacing w:line="276" w:lineRule="auto"/>
        <w:ind w:left="426" w:hanging="426"/>
        <w:rPr>
          <w:rFonts w:ascii="Arial" w:eastAsia="MyriadPro-Regular" w:hAnsi="Arial"/>
          <w:color w:val="000000"/>
          <w:sz w:val="18"/>
          <w:szCs w:val="18"/>
        </w:rPr>
      </w:pPr>
      <w:r w:rsidRPr="00436322">
        <w:rPr>
          <w:rFonts w:ascii="Arial" w:hAnsi="Arial"/>
          <w:b/>
          <w:bCs/>
          <w:color w:val="808080"/>
          <w:sz w:val="22"/>
        </w:rPr>
        <w:t>4.1.</w:t>
      </w:r>
      <w:r>
        <w:rPr>
          <w:rFonts w:ascii="Arial" w:hAnsi="Arial"/>
          <w:b/>
          <w:bCs/>
          <w:color w:val="808080"/>
          <w:sz w:val="22"/>
        </w:rPr>
        <w:tab/>
      </w:r>
      <w:r w:rsidRPr="00436322">
        <w:rPr>
          <w:rFonts w:ascii="Arial" w:eastAsia="MyriadPro-Regular" w:hAnsi="Arial"/>
          <w:color w:val="000000"/>
          <w:sz w:val="18"/>
          <w:szCs w:val="18"/>
        </w:rPr>
        <w:t>Recolha de fotografia (ver exemplo na página 48)</w:t>
      </w:r>
    </w:p>
    <w:p w:rsidR="001E6A3F" w:rsidRPr="00436322" w:rsidRDefault="001E6A3F" w:rsidP="001E6A3F">
      <w:pPr>
        <w:autoSpaceDE w:val="0"/>
        <w:autoSpaceDN w:val="0"/>
        <w:adjustRightInd w:val="0"/>
        <w:spacing w:line="276" w:lineRule="auto"/>
        <w:ind w:left="567" w:hanging="141"/>
        <w:rPr>
          <w:rFonts w:ascii="Arial" w:eastAsia="MyriadPro-Regular" w:hAnsi="Arial"/>
          <w:color w:val="000000"/>
          <w:sz w:val="18"/>
          <w:szCs w:val="18"/>
        </w:rPr>
      </w:pPr>
      <w:r w:rsidRPr="00436322">
        <w:rPr>
          <w:rFonts w:ascii="Arial" w:eastAsia="MyriadPro-Regular" w:hAnsi="Arial"/>
          <w:color w:val="000000"/>
          <w:sz w:val="18"/>
          <w:szCs w:val="18"/>
        </w:rPr>
        <w:t>–</w:t>
      </w:r>
      <w:r>
        <w:rPr>
          <w:rFonts w:ascii="Arial" w:eastAsia="MyriadPro-Regular" w:hAnsi="Arial"/>
          <w:color w:val="000000"/>
          <w:sz w:val="18"/>
          <w:szCs w:val="18"/>
        </w:rPr>
        <w:tab/>
      </w:r>
      <w:r w:rsidRPr="00436322">
        <w:rPr>
          <w:rFonts w:ascii="Arial" w:eastAsia="MyriadPro-Regular" w:hAnsi="Arial"/>
          <w:color w:val="000000"/>
          <w:sz w:val="18"/>
          <w:szCs w:val="18"/>
        </w:rPr>
        <w:t>Identificação do local da fotografia</w:t>
      </w:r>
    </w:p>
    <w:p w:rsidR="001E6A3F" w:rsidRPr="00436322" w:rsidRDefault="001E6A3F" w:rsidP="001E6A3F">
      <w:pPr>
        <w:autoSpaceDE w:val="0"/>
        <w:autoSpaceDN w:val="0"/>
        <w:adjustRightInd w:val="0"/>
        <w:spacing w:line="276" w:lineRule="auto"/>
        <w:ind w:left="567" w:hanging="141"/>
        <w:rPr>
          <w:rFonts w:ascii="Arial" w:eastAsia="MyriadPro-Regular" w:hAnsi="Arial"/>
          <w:color w:val="000000"/>
          <w:sz w:val="18"/>
          <w:szCs w:val="18"/>
        </w:rPr>
      </w:pPr>
      <w:r w:rsidRPr="00436322">
        <w:rPr>
          <w:rFonts w:ascii="Arial" w:eastAsia="MyriadPro-Regular" w:hAnsi="Arial"/>
          <w:color w:val="000000"/>
          <w:sz w:val="18"/>
          <w:szCs w:val="18"/>
        </w:rPr>
        <w:t>–</w:t>
      </w:r>
      <w:r>
        <w:rPr>
          <w:rFonts w:ascii="Arial" w:eastAsia="MyriadPro-Regular" w:hAnsi="Arial"/>
          <w:color w:val="000000"/>
          <w:sz w:val="18"/>
          <w:szCs w:val="18"/>
        </w:rPr>
        <w:tab/>
      </w:r>
      <w:r w:rsidRPr="00436322">
        <w:rPr>
          <w:rFonts w:ascii="Arial" w:eastAsia="MyriadPro-Regular" w:hAnsi="Arial"/>
          <w:color w:val="000000"/>
          <w:sz w:val="18"/>
          <w:szCs w:val="18"/>
        </w:rPr>
        <w:t>Legenda da fotografia</w:t>
      </w:r>
    </w:p>
    <w:p w:rsidR="001E6A3F" w:rsidRPr="00436322" w:rsidRDefault="001E6A3F" w:rsidP="001E6A3F">
      <w:pPr>
        <w:autoSpaceDE w:val="0"/>
        <w:autoSpaceDN w:val="0"/>
        <w:adjustRightInd w:val="0"/>
        <w:spacing w:line="276" w:lineRule="auto"/>
        <w:ind w:left="567" w:hanging="141"/>
        <w:rPr>
          <w:rFonts w:ascii="Arial" w:eastAsia="MyriadPro-Regular" w:hAnsi="Arial"/>
          <w:color w:val="000000"/>
          <w:sz w:val="18"/>
          <w:szCs w:val="18"/>
        </w:rPr>
      </w:pPr>
      <w:r w:rsidRPr="00436322">
        <w:rPr>
          <w:rFonts w:ascii="Arial" w:eastAsia="MyriadPro-Regular" w:hAnsi="Arial"/>
          <w:color w:val="000000"/>
          <w:sz w:val="18"/>
          <w:szCs w:val="18"/>
        </w:rPr>
        <w:t>–</w:t>
      </w:r>
      <w:r>
        <w:rPr>
          <w:rFonts w:ascii="Arial" w:eastAsia="MyriadPro-Regular" w:hAnsi="Arial"/>
          <w:color w:val="000000"/>
          <w:sz w:val="18"/>
          <w:szCs w:val="18"/>
        </w:rPr>
        <w:tab/>
      </w:r>
      <w:r w:rsidRPr="00436322">
        <w:rPr>
          <w:rFonts w:ascii="Arial" w:eastAsia="MyriadPro-Regular" w:hAnsi="Arial"/>
          <w:color w:val="000000"/>
          <w:sz w:val="18"/>
          <w:szCs w:val="18"/>
        </w:rPr>
        <w:t>Texto sucinto de enquadramento nas temáticas do programa</w:t>
      </w:r>
    </w:p>
    <w:p w:rsidR="001E6A3F" w:rsidRPr="00436322" w:rsidRDefault="001E6A3F" w:rsidP="001E6A3F">
      <w:pPr>
        <w:autoSpaceDE w:val="0"/>
        <w:autoSpaceDN w:val="0"/>
        <w:adjustRightInd w:val="0"/>
        <w:spacing w:line="276" w:lineRule="auto"/>
        <w:ind w:left="567" w:hanging="141"/>
        <w:rPr>
          <w:rFonts w:ascii="Arial" w:eastAsia="MyriadPro-Regular" w:hAnsi="Arial"/>
          <w:color w:val="000000"/>
          <w:sz w:val="18"/>
          <w:szCs w:val="18"/>
        </w:rPr>
      </w:pPr>
      <w:r w:rsidRPr="00436322">
        <w:rPr>
          <w:rFonts w:ascii="Arial" w:eastAsia="MyriadPro-Regular" w:hAnsi="Arial"/>
          <w:color w:val="000000"/>
          <w:sz w:val="18"/>
          <w:szCs w:val="18"/>
        </w:rPr>
        <w:t>–</w:t>
      </w:r>
      <w:r>
        <w:rPr>
          <w:rFonts w:ascii="Arial" w:eastAsia="MyriadPro-Regular" w:hAnsi="Arial"/>
          <w:color w:val="000000"/>
          <w:sz w:val="18"/>
          <w:szCs w:val="18"/>
        </w:rPr>
        <w:tab/>
      </w:r>
      <w:r w:rsidRPr="00436322">
        <w:rPr>
          <w:rFonts w:ascii="Arial" w:eastAsia="MyriadPro-Regular" w:hAnsi="Arial"/>
          <w:color w:val="000000"/>
          <w:sz w:val="18"/>
          <w:szCs w:val="18"/>
        </w:rPr>
        <w:t>Leitura geográfica da fotografia</w:t>
      </w:r>
    </w:p>
    <w:p w:rsidR="001E6A3F" w:rsidRPr="00436322" w:rsidRDefault="001E6A3F" w:rsidP="001E6A3F">
      <w:pPr>
        <w:autoSpaceDE w:val="0"/>
        <w:autoSpaceDN w:val="0"/>
        <w:adjustRightInd w:val="0"/>
        <w:spacing w:line="276" w:lineRule="auto"/>
        <w:ind w:left="567" w:hanging="141"/>
        <w:rPr>
          <w:rFonts w:ascii="Arial" w:eastAsia="MyriadPro-Regular" w:hAnsi="Arial"/>
          <w:color w:val="000000"/>
          <w:sz w:val="18"/>
          <w:szCs w:val="18"/>
        </w:rPr>
      </w:pPr>
      <w:r w:rsidRPr="00436322">
        <w:rPr>
          <w:rFonts w:ascii="Arial" w:eastAsia="MyriadPro-Regular" w:hAnsi="Arial"/>
          <w:color w:val="000000"/>
          <w:sz w:val="18"/>
          <w:szCs w:val="18"/>
        </w:rPr>
        <w:t>–</w:t>
      </w:r>
      <w:r>
        <w:rPr>
          <w:rFonts w:ascii="Arial" w:eastAsia="MyriadPro-Regular" w:hAnsi="Arial"/>
          <w:color w:val="000000"/>
          <w:sz w:val="18"/>
          <w:szCs w:val="18"/>
        </w:rPr>
        <w:tab/>
      </w:r>
      <w:r w:rsidRPr="00436322">
        <w:rPr>
          <w:rFonts w:ascii="Arial" w:eastAsia="MyriadPro-Regular" w:hAnsi="Arial"/>
          <w:color w:val="000000"/>
          <w:sz w:val="18"/>
          <w:szCs w:val="18"/>
        </w:rPr>
        <w:t>Outros aspetos</w:t>
      </w:r>
    </w:p>
    <w:p w:rsidR="001E6A3F" w:rsidRPr="00436322" w:rsidRDefault="001E6A3F" w:rsidP="001E6A3F">
      <w:pPr>
        <w:autoSpaceDE w:val="0"/>
        <w:autoSpaceDN w:val="0"/>
        <w:adjustRightInd w:val="0"/>
        <w:spacing w:line="276" w:lineRule="auto"/>
        <w:ind w:left="426" w:hanging="426"/>
        <w:rPr>
          <w:rFonts w:ascii="Arial" w:eastAsia="MyriadPro-Regular" w:hAnsi="Arial"/>
          <w:color w:val="000000"/>
          <w:sz w:val="18"/>
          <w:szCs w:val="18"/>
        </w:rPr>
      </w:pPr>
      <w:r w:rsidRPr="00436322">
        <w:rPr>
          <w:rFonts w:ascii="Arial" w:hAnsi="Arial"/>
          <w:b/>
          <w:bCs/>
          <w:color w:val="808080"/>
          <w:sz w:val="22"/>
        </w:rPr>
        <w:t>4.2.</w:t>
      </w:r>
      <w:r>
        <w:rPr>
          <w:rFonts w:ascii="Arial" w:hAnsi="Arial"/>
          <w:b/>
          <w:bCs/>
          <w:color w:val="808080"/>
          <w:sz w:val="22"/>
        </w:rPr>
        <w:tab/>
      </w:r>
      <w:r w:rsidRPr="00436322">
        <w:rPr>
          <w:rFonts w:ascii="Arial" w:eastAsia="MyriadPro-Regular" w:hAnsi="Arial"/>
          <w:color w:val="000000"/>
          <w:sz w:val="18"/>
          <w:szCs w:val="18"/>
        </w:rPr>
        <w:t>Inquérito (pescador, área mineira, população...) (ver exemplo na página 49)</w:t>
      </w:r>
    </w:p>
    <w:p w:rsidR="001E6A3F" w:rsidRPr="00436322" w:rsidRDefault="001E6A3F" w:rsidP="001E6A3F">
      <w:pPr>
        <w:autoSpaceDE w:val="0"/>
        <w:autoSpaceDN w:val="0"/>
        <w:adjustRightInd w:val="0"/>
        <w:spacing w:line="276" w:lineRule="auto"/>
        <w:ind w:left="567" w:hanging="141"/>
        <w:rPr>
          <w:rFonts w:ascii="Arial" w:eastAsia="MyriadPro-Regular" w:hAnsi="Arial"/>
          <w:color w:val="000000"/>
          <w:sz w:val="18"/>
          <w:szCs w:val="18"/>
        </w:rPr>
      </w:pPr>
      <w:r w:rsidRPr="00436322">
        <w:rPr>
          <w:rFonts w:ascii="Arial" w:eastAsia="MyriadPro-Regular" w:hAnsi="Arial"/>
          <w:color w:val="000000"/>
          <w:sz w:val="18"/>
          <w:szCs w:val="18"/>
        </w:rPr>
        <w:t>–</w:t>
      </w:r>
      <w:r>
        <w:rPr>
          <w:rFonts w:ascii="Arial" w:eastAsia="MyriadPro-Regular" w:hAnsi="Arial"/>
          <w:color w:val="000000"/>
          <w:sz w:val="18"/>
          <w:szCs w:val="18"/>
        </w:rPr>
        <w:tab/>
      </w:r>
      <w:r w:rsidRPr="00436322">
        <w:rPr>
          <w:rFonts w:ascii="Arial" w:eastAsia="MyriadPro-Regular" w:hAnsi="Arial"/>
          <w:color w:val="000000"/>
          <w:sz w:val="18"/>
          <w:szCs w:val="18"/>
        </w:rPr>
        <w:t>Perguntas de resposta fechada:</w:t>
      </w:r>
    </w:p>
    <w:p w:rsidR="001E6A3F" w:rsidRPr="00436322" w:rsidRDefault="001E6A3F" w:rsidP="001E6A3F">
      <w:pPr>
        <w:autoSpaceDE w:val="0"/>
        <w:autoSpaceDN w:val="0"/>
        <w:adjustRightInd w:val="0"/>
        <w:spacing w:line="276" w:lineRule="auto"/>
        <w:ind w:left="709" w:hanging="141"/>
        <w:rPr>
          <w:rFonts w:ascii="Arial" w:eastAsia="MyriadPro-Regular" w:hAnsi="Arial"/>
          <w:color w:val="000000"/>
          <w:sz w:val="18"/>
          <w:szCs w:val="18"/>
        </w:rPr>
      </w:pPr>
      <w:r w:rsidRPr="00436322">
        <w:rPr>
          <w:rFonts w:ascii="Arial" w:eastAsia="MyriadPro-Regular" w:hAnsi="Arial"/>
          <w:color w:val="000000"/>
          <w:sz w:val="18"/>
          <w:szCs w:val="18"/>
        </w:rPr>
        <w:t>•</w:t>
      </w:r>
      <w:r>
        <w:rPr>
          <w:rFonts w:ascii="Arial" w:eastAsia="MyriadPro-Regular" w:hAnsi="Arial"/>
          <w:color w:val="000000"/>
          <w:sz w:val="18"/>
          <w:szCs w:val="18"/>
        </w:rPr>
        <w:tab/>
      </w:r>
      <w:r w:rsidRPr="00436322">
        <w:rPr>
          <w:rFonts w:ascii="Arial" w:eastAsia="MyriadPro-Regular" w:hAnsi="Arial"/>
          <w:color w:val="000000"/>
          <w:sz w:val="18"/>
          <w:szCs w:val="18"/>
        </w:rPr>
        <w:t>Idade</w:t>
      </w:r>
    </w:p>
    <w:p w:rsidR="001E6A3F" w:rsidRPr="00436322" w:rsidRDefault="001E6A3F" w:rsidP="001E6A3F">
      <w:pPr>
        <w:autoSpaceDE w:val="0"/>
        <w:autoSpaceDN w:val="0"/>
        <w:adjustRightInd w:val="0"/>
        <w:spacing w:line="276" w:lineRule="auto"/>
        <w:ind w:left="709" w:hanging="141"/>
        <w:rPr>
          <w:rFonts w:ascii="Arial" w:eastAsia="MyriadPro-Regular" w:hAnsi="Arial"/>
          <w:color w:val="000000"/>
          <w:sz w:val="18"/>
          <w:szCs w:val="18"/>
        </w:rPr>
      </w:pPr>
      <w:r w:rsidRPr="00436322">
        <w:rPr>
          <w:rFonts w:ascii="Arial" w:eastAsia="MyriadPro-Regular" w:hAnsi="Arial"/>
          <w:color w:val="000000"/>
          <w:sz w:val="18"/>
          <w:szCs w:val="18"/>
        </w:rPr>
        <w:t>•</w:t>
      </w:r>
      <w:r>
        <w:rPr>
          <w:rFonts w:ascii="Arial" w:eastAsia="MyriadPro-Regular" w:hAnsi="Arial"/>
          <w:color w:val="000000"/>
          <w:sz w:val="18"/>
          <w:szCs w:val="18"/>
        </w:rPr>
        <w:tab/>
      </w:r>
      <w:r w:rsidRPr="00436322">
        <w:rPr>
          <w:rFonts w:ascii="Arial" w:eastAsia="MyriadPro-Regular" w:hAnsi="Arial"/>
          <w:color w:val="000000"/>
          <w:sz w:val="18"/>
          <w:szCs w:val="18"/>
        </w:rPr>
        <w:t>Sexo</w:t>
      </w:r>
    </w:p>
    <w:p w:rsidR="001E6A3F" w:rsidRPr="00436322" w:rsidRDefault="001E6A3F" w:rsidP="001E6A3F">
      <w:pPr>
        <w:autoSpaceDE w:val="0"/>
        <w:autoSpaceDN w:val="0"/>
        <w:adjustRightInd w:val="0"/>
        <w:spacing w:line="276" w:lineRule="auto"/>
        <w:ind w:left="709" w:hanging="141"/>
        <w:rPr>
          <w:rFonts w:ascii="Arial" w:eastAsia="MyriadPro-Regular" w:hAnsi="Arial"/>
          <w:color w:val="000000"/>
          <w:sz w:val="18"/>
          <w:szCs w:val="18"/>
        </w:rPr>
      </w:pPr>
      <w:r>
        <w:rPr>
          <w:rFonts w:ascii="Arial" w:eastAsia="MyriadPro-Regular" w:hAnsi="Arial"/>
          <w:color w:val="000000"/>
          <w:sz w:val="18"/>
          <w:szCs w:val="18"/>
        </w:rPr>
        <w:t>•</w:t>
      </w:r>
      <w:r>
        <w:rPr>
          <w:rFonts w:ascii="Arial" w:eastAsia="MyriadPro-Regular" w:hAnsi="Arial"/>
          <w:color w:val="000000"/>
          <w:sz w:val="18"/>
          <w:szCs w:val="18"/>
        </w:rPr>
        <w:tab/>
      </w:r>
      <w:r w:rsidRPr="00436322">
        <w:rPr>
          <w:rFonts w:ascii="Arial" w:eastAsia="MyriadPro-Regular" w:hAnsi="Arial"/>
          <w:color w:val="000000"/>
          <w:sz w:val="18"/>
          <w:szCs w:val="18"/>
        </w:rPr>
        <w:t>Profissão</w:t>
      </w:r>
    </w:p>
    <w:p w:rsidR="001E6A3F" w:rsidRPr="00436322" w:rsidRDefault="001E6A3F" w:rsidP="001E6A3F">
      <w:pPr>
        <w:autoSpaceDE w:val="0"/>
        <w:autoSpaceDN w:val="0"/>
        <w:adjustRightInd w:val="0"/>
        <w:spacing w:line="276" w:lineRule="auto"/>
        <w:ind w:left="709" w:hanging="141"/>
        <w:rPr>
          <w:rFonts w:ascii="Arial" w:eastAsia="MyriadPro-Regular" w:hAnsi="Arial"/>
          <w:color w:val="000000"/>
          <w:sz w:val="18"/>
          <w:szCs w:val="18"/>
        </w:rPr>
      </w:pPr>
      <w:r w:rsidRPr="00436322">
        <w:rPr>
          <w:rFonts w:ascii="Arial" w:eastAsia="MyriadPro-Regular" w:hAnsi="Arial"/>
          <w:color w:val="000000"/>
          <w:sz w:val="18"/>
          <w:szCs w:val="18"/>
        </w:rPr>
        <w:t>•</w:t>
      </w:r>
      <w:r>
        <w:rPr>
          <w:rFonts w:ascii="Arial" w:eastAsia="MyriadPro-Regular" w:hAnsi="Arial"/>
          <w:color w:val="000000"/>
          <w:sz w:val="18"/>
          <w:szCs w:val="18"/>
        </w:rPr>
        <w:tab/>
      </w:r>
      <w:r w:rsidRPr="00436322">
        <w:rPr>
          <w:rFonts w:ascii="Arial" w:eastAsia="MyriadPro-Regular" w:hAnsi="Arial"/>
          <w:color w:val="000000"/>
          <w:sz w:val="18"/>
          <w:szCs w:val="18"/>
        </w:rPr>
        <w:t>Outras</w:t>
      </w:r>
    </w:p>
    <w:p w:rsidR="001E6A3F" w:rsidRPr="00436322" w:rsidRDefault="001E6A3F" w:rsidP="001E6A3F">
      <w:pPr>
        <w:autoSpaceDE w:val="0"/>
        <w:autoSpaceDN w:val="0"/>
        <w:adjustRightInd w:val="0"/>
        <w:spacing w:line="276" w:lineRule="auto"/>
        <w:ind w:left="567" w:hanging="141"/>
        <w:rPr>
          <w:rFonts w:ascii="Arial" w:eastAsia="MyriadPro-Regular" w:hAnsi="Arial"/>
          <w:color w:val="000000"/>
          <w:sz w:val="18"/>
          <w:szCs w:val="18"/>
        </w:rPr>
      </w:pPr>
      <w:r w:rsidRPr="00436322">
        <w:rPr>
          <w:rFonts w:ascii="Arial" w:eastAsia="MyriadPro-Regular" w:hAnsi="Arial"/>
          <w:color w:val="000000"/>
          <w:sz w:val="18"/>
          <w:szCs w:val="18"/>
        </w:rPr>
        <w:t>–</w:t>
      </w:r>
      <w:r>
        <w:rPr>
          <w:rFonts w:ascii="Arial" w:eastAsia="MyriadPro-Regular" w:hAnsi="Arial"/>
          <w:color w:val="000000"/>
          <w:sz w:val="18"/>
          <w:szCs w:val="18"/>
        </w:rPr>
        <w:tab/>
      </w:r>
      <w:r w:rsidRPr="00436322">
        <w:rPr>
          <w:rFonts w:ascii="Arial" w:eastAsia="MyriadPro-Regular" w:hAnsi="Arial"/>
          <w:color w:val="000000"/>
          <w:sz w:val="18"/>
          <w:szCs w:val="18"/>
        </w:rPr>
        <w:t>Perguntas de avaliação (de 1 a 5)</w:t>
      </w:r>
    </w:p>
    <w:p w:rsidR="001E6A3F" w:rsidRPr="00436322" w:rsidRDefault="001E6A3F" w:rsidP="001E6A3F">
      <w:pPr>
        <w:autoSpaceDE w:val="0"/>
        <w:autoSpaceDN w:val="0"/>
        <w:adjustRightInd w:val="0"/>
        <w:spacing w:line="276" w:lineRule="auto"/>
        <w:ind w:left="567" w:hanging="141"/>
        <w:rPr>
          <w:rFonts w:ascii="Arial" w:eastAsia="MyriadPro-Regular" w:hAnsi="Arial"/>
          <w:color w:val="000000"/>
          <w:sz w:val="18"/>
          <w:szCs w:val="18"/>
        </w:rPr>
      </w:pPr>
      <w:r w:rsidRPr="00436322">
        <w:rPr>
          <w:rFonts w:ascii="Arial" w:eastAsia="MyriadPro-Regular" w:hAnsi="Arial"/>
          <w:color w:val="000000"/>
          <w:sz w:val="18"/>
          <w:szCs w:val="18"/>
        </w:rPr>
        <w:t>–</w:t>
      </w:r>
      <w:r>
        <w:rPr>
          <w:rFonts w:ascii="Arial" w:eastAsia="MyriadPro-Regular" w:hAnsi="Arial"/>
          <w:color w:val="000000"/>
          <w:sz w:val="18"/>
          <w:szCs w:val="18"/>
        </w:rPr>
        <w:tab/>
      </w:r>
      <w:r w:rsidRPr="00436322">
        <w:rPr>
          <w:rFonts w:ascii="Arial" w:eastAsia="MyriadPro-Regular" w:hAnsi="Arial"/>
          <w:color w:val="000000"/>
          <w:sz w:val="18"/>
          <w:szCs w:val="18"/>
        </w:rPr>
        <w:t>Concordância/discordância</w:t>
      </w:r>
    </w:p>
    <w:p w:rsidR="001E6A3F" w:rsidRPr="00436322" w:rsidRDefault="001E6A3F" w:rsidP="001E6A3F">
      <w:pPr>
        <w:autoSpaceDE w:val="0"/>
        <w:autoSpaceDN w:val="0"/>
        <w:adjustRightInd w:val="0"/>
        <w:spacing w:line="276" w:lineRule="auto"/>
        <w:ind w:left="426" w:hanging="426"/>
        <w:rPr>
          <w:rFonts w:ascii="Arial" w:eastAsia="MyriadPro-Regular" w:hAnsi="Arial"/>
          <w:color w:val="000000"/>
          <w:sz w:val="18"/>
          <w:szCs w:val="18"/>
        </w:rPr>
      </w:pPr>
      <w:r w:rsidRPr="00436322">
        <w:rPr>
          <w:rFonts w:ascii="Arial" w:hAnsi="Arial"/>
          <w:b/>
          <w:bCs/>
          <w:color w:val="808080"/>
          <w:sz w:val="22"/>
        </w:rPr>
        <w:t>4.3.</w:t>
      </w:r>
      <w:r>
        <w:rPr>
          <w:rFonts w:ascii="Arial" w:hAnsi="Arial"/>
          <w:b/>
          <w:bCs/>
          <w:color w:val="808080"/>
          <w:sz w:val="22"/>
        </w:rPr>
        <w:tab/>
      </w:r>
      <w:r w:rsidRPr="00436322">
        <w:rPr>
          <w:rFonts w:ascii="Arial" w:eastAsia="MyriadPro-Regular" w:hAnsi="Arial"/>
          <w:color w:val="000000"/>
          <w:sz w:val="18"/>
          <w:szCs w:val="18"/>
        </w:rPr>
        <w:t>Entrevista (empresário, instituição...)</w:t>
      </w:r>
    </w:p>
    <w:p w:rsidR="001E6A3F" w:rsidRPr="00436322" w:rsidRDefault="001E6A3F" w:rsidP="001E6A3F">
      <w:pPr>
        <w:autoSpaceDE w:val="0"/>
        <w:autoSpaceDN w:val="0"/>
        <w:adjustRightInd w:val="0"/>
        <w:spacing w:line="276" w:lineRule="auto"/>
        <w:ind w:left="567" w:hanging="141"/>
        <w:rPr>
          <w:rFonts w:ascii="Arial" w:eastAsia="MyriadPro-Regular" w:hAnsi="Arial"/>
          <w:color w:val="000000"/>
          <w:sz w:val="18"/>
          <w:szCs w:val="18"/>
        </w:rPr>
      </w:pPr>
      <w:r w:rsidRPr="00436322">
        <w:rPr>
          <w:rFonts w:ascii="Arial" w:eastAsia="MyriadPro-Regular" w:hAnsi="Arial"/>
          <w:color w:val="000000"/>
          <w:sz w:val="18"/>
          <w:szCs w:val="18"/>
        </w:rPr>
        <w:t>–</w:t>
      </w:r>
      <w:r>
        <w:rPr>
          <w:rFonts w:ascii="Arial" w:eastAsia="MyriadPro-Regular" w:hAnsi="Arial"/>
          <w:color w:val="000000"/>
          <w:sz w:val="18"/>
          <w:szCs w:val="18"/>
        </w:rPr>
        <w:tab/>
      </w:r>
      <w:r w:rsidRPr="00436322">
        <w:rPr>
          <w:rFonts w:ascii="Arial" w:eastAsia="MyriadPro-Regular" w:hAnsi="Arial"/>
          <w:color w:val="000000"/>
          <w:sz w:val="18"/>
          <w:szCs w:val="18"/>
        </w:rPr>
        <w:t>Identificação da empresa/representante</w:t>
      </w:r>
    </w:p>
    <w:p w:rsidR="001E6A3F" w:rsidRPr="00436322" w:rsidRDefault="001E6A3F" w:rsidP="001E6A3F">
      <w:pPr>
        <w:autoSpaceDE w:val="0"/>
        <w:autoSpaceDN w:val="0"/>
        <w:adjustRightInd w:val="0"/>
        <w:spacing w:line="276" w:lineRule="auto"/>
        <w:ind w:left="567" w:hanging="141"/>
        <w:rPr>
          <w:rFonts w:ascii="Arial" w:eastAsia="MyriadPro-Regular" w:hAnsi="Arial"/>
          <w:color w:val="000000"/>
          <w:sz w:val="18"/>
          <w:szCs w:val="18"/>
        </w:rPr>
      </w:pPr>
      <w:r w:rsidRPr="00436322">
        <w:rPr>
          <w:rFonts w:ascii="Arial" w:eastAsia="MyriadPro-Regular" w:hAnsi="Arial"/>
          <w:color w:val="000000"/>
          <w:sz w:val="18"/>
          <w:szCs w:val="18"/>
        </w:rPr>
        <w:t>–</w:t>
      </w:r>
      <w:r>
        <w:rPr>
          <w:rFonts w:ascii="Arial" w:eastAsia="MyriadPro-Regular" w:hAnsi="Arial"/>
          <w:color w:val="000000"/>
          <w:sz w:val="18"/>
          <w:szCs w:val="18"/>
        </w:rPr>
        <w:tab/>
      </w:r>
      <w:r w:rsidRPr="00436322">
        <w:rPr>
          <w:rFonts w:ascii="Arial" w:eastAsia="MyriadPro-Regular" w:hAnsi="Arial"/>
          <w:color w:val="000000"/>
          <w:sz w:val="18"/>
          <w:szCs w:val="18"/>
        </w:rPr>
        <w:t>Qual a função</w:t>
      </w:r>
    </w:p>
    <w:p w:rsidR="001E6A3F" w:rsidRPr="00436322" w:rsidRDefault="001E6A3F" w:rsidP="001E6A3F">
      <w:pPr>
        <w:autoSpaceDE w:val="0"/>
        <w:autoSpaceDN w:val="0"/>
        <w:adjustRightInd w:val="0"/>
        <w:spacing w:line="276" w:lineRule="auto"/>
        <w:ind w:left="567" w:hanging="141"/>
        <w:rPr>
          <w:rFonts w:ascii="Arial" w:eastAsia="MyriadPro-Regular" w:hAnsi="Arial"/>
          <w:color w:val="000000"/>
          <w:sz w:val="18"/>
          <w:szCs w:val="18"/>
        </w:rPr>
      </w:pPr>
      <w:r w:rsidRPr="00436322">
        <w:rPr>
          <w:rFonts w:ascii="Arial" w:eastAsia="MyriadPro-Regular" w:hAnsi="Arial"/>
          <w:color w:val="000000"/>
          <w:sz w:val="18"/>
          <w:szCs w:val="18"/>
        </w:rPr>
        <w:t>–</w:t>
      </w:r>
      <w:r>
        <w:rPr>
          <w:rFonts w:ascii="Arial" w:eastAsia="MyriadPro-Regular" w:hAnsi="Arial"/>
          <w:color w:val="000000"/>
          <w:sz w:val="18"/>
          <w:szCs w:val="18"/>
        </w:rPr>
        <w:tab/>
      </w:r>
      <w:r w:rsidRPr="00436322">
        <w:rPr>
          <w:rFonts w:ascii="Arial" w:eastAsia="MyriadPro-Regular" w:hAnsi="Arial"/>
          <w:color w:val="000000"/>
          <w:sz w:val="18"/>
          <w:szCs w:val="18"/>
        </w:rPr>
        <w:t>Qual a importância do cargo</w:t>
      </w:r>
    </w:p>
    <w:p w:rsidR="001E6A3F" w:rsidRPr="00436322" w:rsidRDefault="001E6A3F" w:rsidP="001E6A3F">
      <w:pPr>
        <w:autoSpaceDE w:val="0"/>
        <w:autoSpaceDN w:val="0"/>
        <w:adjustRightInd w:val="0"/>
        <w:spacing w:line="276" w:lineRule="auto"/>
        <w:ind w:left="567" w:hanging="141"/>
        <w:rPr>
          <w:rFonts w:ascii="Arial" w:eastAsia="MyriadPro-Regular" w:hAnsi="Arial"/>
          <w:color w:val="000000"/>
          <w:sz w:val="18"/>
          <w:szCs w:val="18"/>
        </w:rPr>
      </w:pPr>
      <w:r>
        <w:rPr>
          <w:rFonts w:ascii="Arial" w:eastAsia="MyriadPro-Regular" w:hAnsi="Arial"/>
          <w:color w:val="000000"/>
          <w:sz w:val="18"/>
          <w:szCs w:val="18"/>
        </w:rPr>
        <w:t>–</w:t>
      </w:r>
      <w:r>
        <w:rPr>
          <w:rFonts w:ascii="Arial" w:eastAsia="MyriadPro-Regular" w:hAnsi="Arial"/>
          <w:color w:val="000000"/>
          <w:sz w:val="18"/>
          <w:szCs w:val="18"/>
        </w:rPr>
        <w:tab/>
      </w:r>
      <w:r w:rsidRPr="00436322">
        <w:rPr>
          <w:rFonts w:ascii="Arial" w:eastAsia="MyriadPro-Regular" w:hAnsi="Arial"/>
          <w:color w:val="000000"/>
          <w:sz w:val="18"/>
          <w:szCs w:val="18"/>
        </w:rPr>
        <w:t>Enquadramento da empresa no contexto local/nacional/mundial</w:t>
      </w:r>
    </w:p>
    <w:p w:rsidR="001E6A3F" w:rsidRPr="00436322" w:rsidRDefault="001E6A3F" w:rsidP="001E6A3F">
      <w:pPr>
        <w:autoSpaceDE w:val="0"/>
        <w:autoSpaceDN w:val="0"/>
        <w:adjustRightInd w:val="0"/>
        <w:spacing w:line="276" w:lineRule="auto"/>
        <w:ind w:left="567" w:hanging="141"/>
        <w:rPr>
          <w:rFonts w:ascii="Arial" w:eastAsia="MyriadPro-Regular" w:hAnsi="Arial"/>
          <w:color w:val="000000"/>
          <w:sz w:val="18"/>
          <w:szCs w:val="18"/>
        </w:rPr>
      </w:pPr>
      <w:r w:rsidRPr="00436322">
        <w:rPr>
          <w:rFonts w:ascii="Arial" w:eastAsia="MyriadPro-Regular" w:hAnsi="Arial"/>
          <w:color w:val="000000"/>
          <w:sz w:val="18"/>
          <w:szCs w:val="18"/>
        </w:rPr>
        <w:t>–</w:t>
      </w:r>
      <w:r>
        <w:rPr>
          <w:rFonts w:ascii="Arial" w:eastAsia="MyriadPro-Regular" w:hAnsi="Arial"/>
          <w:color w:val="000000"/>
          <w:sz w:val="18"/>
          <w:szCs w:val="18"/>
        </w:rPr>
        <w:tab/>
      </w:r>
      <w:r w:rsidRPr="00436322">
        <w:rPr>
          <w:rFonts w:ascii="Arial" w:eastAsia="MyriadPro-Regular" w:hAnsi="Arial"/>
          <w:color w:val="000000"/>
          <w:sz w:val="18"/>
          <w:szCs w:val="18"/>
        </w:rPr>
        <w:t>Quais os problemas mais prementes</w:t>
      </w:r>
    </w:p>
    <w:p w:rsidR="001E6A3F" w:rsidRPr="00436322" w:rsidRDefault="001E6A3F" w:rsidP="001E6A3F">
      <w:pPr>
        <w:autoSpaceDE w:val="0"/>
        <w:autoSpaceDN w:val="0"/>
        <w:adjustRightInd w:val="0"/>
        <w:spacing w:line="276" w:lineRule="auto"/>
        <w:ind w:left="567" w:hanging="141"/>
        <w:rPr>
          <w:rFonts w:ascii="Arial" w:eastAsia="MyriadPro-Regular" w:hAnsi="Arial"/>
          <w:color w:val="000000"/>
          <w:sz w:val="18"/>
          <w:szCs w:val="18"/>
        </w:rPr>
      </w:pPr>
      <w:r w:rsidRPr="00436322">
        <w:rPr>
          <w:rFonts w:ascii="Arial" w:eastAsia="MyriadPro-Regular" w:hAnsi="Arial"/>
          <w:color w:val="000000"/>
          <w:sz w:val="18"/>
          <w:szCs w:val="18"/>
        </w:rPr>
        <w:t>–</w:t>
      </w:r>
      <w:r>
        <w:rPr>
          <w:rFonts w:ascii="Arial" w:eastAsia="MyriadPro-Regular" w:hAnsi="Arial"/>
          <w:color w:val="000000"/>
          <w:sz w:val="18"/>
          <w:szCs w:val="18"/>
        </w:rPr>
        <w:tab/>
      </w:r>
      <w:r w:rsidRPr="00436322">
        <w:rPr>
          <w:rFonts w:ascii="Arial" w:eastAsia="MyriadPro-Regular" w:hAnsi="Arial"/>
          <w:color w:val="000000"/>
          <w:sz w:val="18"/>
          <w:szCs w:val="18"/>
        </w:rPr>
        <w:t>Quais as soluções gizadas</w:t>
      </w:r>
    </w:p>
    <w:p w:rsidR="001E6A3F" w:rsidRPr="00436322" w:rsidRDefault="001E6A3F" w:rsidP="001E6A3F">
      <w:pPr>
        <w:autoSpaceDE w:val="0"/>
        <w:autoSpaceDN w:val="0"/>
        <w:adjustRightInd w:val="0"/>
        <w:spacing w:line="276" w:lineRule="auto"/>
        <w:ind w:left="567" w:hanging="141"/>
        <w:rPr>
          <w:rFonts w:ascii="Arial" w:eastAsia="MyriadPro-Regular" w:hAnsi="Arial"/>
          <w:color w:val="000000"/>
          <w:sz w:val="18"/>
          <w:szCs w:val="18"/>
        </w:rPr>
      </w:pPr>
      <w:r w:rsidRPr="00436322">
        <w:rPr>
          <w:rFonts w:ascii="Arial" w:eastAsia="MyriadPro-Regular" w:hAnsi="Arial"/>
          <w:color w:val="000000"/>
          <w:sz w:val="18"/>
          <w:szCs w:val="18"/>
        </w:rPr>
        <w:t>–</w:t>
      </w:r>
      <w:r>
        <w:rPr>
          <w:rFonts w:ascii="Arial" w:eastAsia="MyriadPro-Regular" w:hAnsi="Arial"/>
          <w:color w:val="000000"/>
          <w:sz w:val="18"/>
          <w:szCs w:val="18"/>
        </w:rPr>
        <w:tab/>
      </w:r>
      <w:r w:rsidRPr="00436322">
        <w:rPr>
          <w:rFonts w:ascii="Arial" w:eastAsia="MyriadPro-Regular" w:hAnsi="Arial"/>
          <w:color w:val="000000"/>
          <w:sz w:val="18"/>
          <w:szCs w:val="18"/>
        </w:rPr>
        <w:t>Qual a perspetiva futura</w:t>
      </w:r>
    </w:p>
    <w:p w:rsidR="001E6A3F" w:rsidRPr="00436322" w:rsidRDefault="001E6A3F" w:rsidP="001E6A3F">
      <w:pPr>
        <w:autoSpaceDE w:val="0"/>
        <w:autoSpaceDN w:val="0"/>
        <w:adjustRightInd w:val="0"/>
        <w:spacing w:line="276" w:lineRule="auto"/>
        <w:ind w:left="426" w:hanging="426"/>
        <w:rPr>
          <w:rFonts w:ascii="Arial" w:eastAsia="MyriadPro-Regular" w:hAnsi="Arial"/>
          <w:color w:val="000000"/>
          <w:sz w:val="18"/>
          <w:szCs w:val="18"/>
        </w:rPr>
      </w:pPr>
      <w:r w:rsidRPr="00436322">
        <w:rPr>
          <w:rFonts w:ascii="Arial" w:hAnsi="Arial"/>
          <w:b/>
          <w:bCs/>
          <w:color w:val="808080"/>
          <w:sz w:val="22"/>
        </w:rPr>
        <w:t>4.4.</w:t>
      </w:r>
      <w:r>
        <w:rPr>
          <w:rFonts w:ascii="Arial" w:hAnsi="Arial"/>
          <w:b/>
          <w:bCs/>
          <w:color w:val="808080"/>
          <w:sz w:val="22"/>
        </w:rPr>
        <w:tab/>
      </w:r>
      <w:r w:rsidRPr="00436322">
        <w:rPr>
          <w:rFonts w:ascii="Arial" w:eastAsia="MyriadPro-Regular" w:hAnsi="Arial"/>
          <w:color w:val="000000"/>
          <w:sz w:val="18"/>
          <w:szCs w:val="18"/>
        </w:rPr>
        <w:t>Vídeo</w:t>
      </w:r>
    </w:p>
    <w:p w:rsidR="001E6A3F" w:rsidRDefault="001E6A3F" w:rsidP="001E6A3F">
      <w:pPr>
        <w:autoSpaceDE w:val="0"/>
        <w:autoSpaceDN w:val="0"/>
        <w:adjustRightInd w:val="0"/>
        <w:spacing w:line="276" w:lineRule="auto"/>
        <w:rPr>
          <w:rFonts w:ascii="Arial" w:eastAsia="MyriadPro-Regular" w:hAnsi="Arial"/>
          <w:color w:val="000000"/>
          <w:sz w:val="18"/>
          <w:szCs w:val="18"/>
        </w:rPr>
      </w:pPr>
      <w:r>
        <w:rPr>
          <w:rFonts w:ascii="Arial" w:hAnsi="Arial"/>
          <w:b/>
          <w:bCs/>
          <w:sz w:val="2"/>
          <w:szCs w:val="2"/>
        </w:rPr>
        <w:pict>
          <v:rect id="_x0000_i1054" style="width:460.65pt;height:1pt;mso-position-vertical:absolute" o:hrstd="t" o:hrnoshade="t" o:hr="t" fillcolor="#a0a0a0" stroked="f"/>
        </w:pict>
      </w:r>
    </w:p>
    <w:p w:rsidR="001E6A3F" w:rsidRPr="00436322" w:rsidRDefault="001E6A3F" w:rsidP="001E6A3F">
      <w:pPr>
        <w:autoSpaceDE w:val="0"/>
        <w:autoSpaceDN w:val="0"/>
        <w:adjustRightInd w:val="0"/>
        <w:spacing w:line="276" w:lineRule="auto"/>
        <w:ind w:left="426" w:hanging="426"/>
        <w:rPr>
          <w:rFonts w:ascii="Arial" w:eastAsia="MyriadPro-Regular" w:hAnsi="Arial"/>
          <w:color w:val="000000"/>
          <w:sz w:val="18"/>
          <w:szCs w:val="18"/>
        </w:rPr>
      </w:pPr>
      <w:r w:rsidRPr="00436322">
        <w:rPr>
          <w:rFonts w:ascii="Arial" w:hAnsi="Arial"/>
          <w:b/>
          <w:bCs/>
          <w:color w:val="808080"/>
          <w:sz w:val="30"/>
          <w:szCs w:val="30"/>
        </w:rPr>
        <w:t>5.</w:t>
      </w:r>
      <w:r>
        <w:rPr>
          <w:rFonts w:ascii="Arial" w:hAnsi="Arial"/>
          <w:b/>
          <w:bCs/>
          <w:color w:val="808080"/>
          <w:sz w:val="30"/>
          <w:szCs w:val="30"/>
        </w:rPr>
        <w:tab/>
      </w:r>
      <w:r w:rsidRPr="00436322">
        <w:rPr>
          <w:rFonts w:ascii="Arial" w:eastAsia="MyriadPro-Regular" w:hAnsi="Arial"/>
          <w:color w:val="000000"/>
          <w:sz w:val="18"/>
          <w:szCs w:val="18"/>
        </w:rPr>
        <w:t>Trabalhos pós-visita</w:t>
      </w:r>
    </w:p>
    <w:p w:rsidR="001E6A3F" w:rsidRPr="00436322" w:rsidRDefault="001E6A3F" w:rsidP="001E6A3F">
      <w:pPr>
        <w:autoSpaceDE w:val="0"/>
        <w:autoSpaceDN w:val="0"/>
        <w:adjustRightInd w:val="0"/>
        <w:spacing w:line="276" w:lineRule="auto"/>
        <w:ind w:left="426" w:hanging="426"/>
        <w:rPr>
          <w:rFonts w:ascii="Arial" w:eastAsia="MyriadPro-Regular" w:hAnsi="Arial"/>
          <w:color w:val="000000"/>
          <w:sz w:val="18"/>
          <w:szCs w:val="18"/>
        </w:rPr>
      </w:pPr>
      <w:r w:rsidRPr="00436322">
        <w:rPr>
          <w:rFonts w:ascii="Arial" w:hAnsi="Arial"/>
          <w:b/>
          <w:bCs/>
          <w:color w:val="808080"/>
          <w:sz w:val="22"/>
        </w:rPr>
        <w:t>5.1.</w:t>
      </w:r>
      <w:r>
        <w:rPr>
          <w:rFonts w:ascii="Arial" w:hAnsi="Arial"/>
          <w:b/>
          <w:bCs/>
          <w:color w:val="808080"/>
          <w:sz w:val="22"/>
        </w:rPr>
        <w:tab/>
      </w:r>
      <w:r w:rsidRPr="00436322">
        <w:rPr>
          <w:rFonts w:ascii="Arial" w:eastAsia="MyriadPro-Regular" w:hAnsi="Arial"/>
          <w:color w:val="000000"/>
          <w:sz w:val="18"/>
          <w:szCs w:val="18"/>
        </w:rPr>
        <w:t>Relatório/trabalho escrito (ver exemplo na página 50)</w:t>
      </w:r>
    </w:p>
    <w:p w:rsidR="001E6A3F" w:rsidRPr="00436322" w:rsidRDefault="001E6A3F" w:rsidP="001E6A3F">
      <w:pPr>
        <w:autoSpaceDE w:val="0"/>
        <w:autoSpaceDN w:val="0"/>
        <w:adjustRightInd w:val="0"/>
        <w:spacing w:line="276" w:lineRule="auto"/>
        <w:ind w:left="567" w:hanging="141"/>
        <w:rPr>
          <w:rFonts w:ascii="Arial" w:eastAsia="MyriadPro-Regular" w:hAnsi="Arial"/>
          <w:color w:val="000000"/>
          <w:sz w:val="18"/>
          <w:szCs w:val="18"/>
        </w:rPr>
      </w:pPr>
      <w:r w:rsidRPr="00436322">
        <w:rPr>
          <w:rFonts w:ascii="Arial" w:eastAsia="MyriadPro-Regular" w:hAnsi="Arial"/>
          <w:color w:val="000000"/>
          <w:sz w:val="18"/>
          <w:szCs w:val="18"/>
        </w:rPr>
        <w:t>a)</w:t>
      </w:r>
      <w:r>
        <w:rPr>
          <w:rFonts w:ascii="Arial" w:eastAsia="MyriadPro-Regular" w:hAnsi="Arial"/>
          <w:color w:val="000000"/>
          <w:sz w:val="18"/>
          <w:szCs w:val="18"/>
        </w:rPr>
        <w:tab/>
      </w:r>
      <w:r w:rsidRPr="00436322">
        <w:rPr>
          <w:rFonts w:ascii="Arial" w:eastAsia="MyriadPro-Regular" w:hAnsi="Arial"/>
          <w:color w:val="000000"/>
          <w:sz w:val="18"/>
          <w:szCs w:val="18"/>
        </w:rPr>
        <w:t>Identificação (aluno(s), escola)</w:t>
      </w:r>
    </w:p>
    <w:p w:rsidR="001E6A3F" w:rsidRPr="00436322" w:rsidRDefault="001E6A3F" w:rsidP="001E6A3F">
      <w:pPr>
        <w:autoSpaceDE w:val="0"/>
        <w:autoSpaceDN w:val="0"/>
        <w:adjustRightInd w:val="0"/>
        <w:spacing w:line="276" w:lineRule="auto"/>
        <w:ind w:left="567" w:hanging="141"/>
        <w:rPr>
          <w:rFonts w:ascii="Arial" w:eastAsia="MyriadPro-Regular" w:hAnsi="Arial"/>
          <w:color w:val="000000"/>
          <w:sz w:val="18"/>
          <w:szCs w:val="18"/>
        </w:rPr>
      </w:pPr>
      <w:r w:rsidRPr="00436322">
        <w:rPr>
          <w:rFonts w:ascii="Arial" w:eastAsia="MyriadPro-Regular" w:hAnsi="Arial"/>
          <w:color w:val="000000"/>
          <w:sz w:val="18"/>
          <w:szCs w:val="18"/>
        </w:rPr>
        <w:t>b)</w:t>
      </w:r>
      <w:r>
        <w:rPr>
          <w:rFonts w:ascii="Arial" w:eastAsia="MyriadPro-Regular" w:hAnsi="Arial"/>
          <w:color w:val="000000"/>
          <w:sz w:val="18"/>
          <w:szCs w:val="18"/>
        </w:rPr>
        <w:tab/>
      </w:r>
      <w:r w:rsidRPr="00436322">
        <w:rPr>
          <w:rFonts w:ascii="Arial" w:eastAsia="MyriadPro-Regular" w:hAnsi="Arial"/>
          <w:color w:val="000000"/>
          <w:sz w:val="18"/>
          <w:szCs w:val="18"/>
        </w:rPr>
        <w:t>Tema/Título do trabalho</w:t>
      </w:r>
    </w:p>
    <w:p w:rsidR="001E6A3F" w:rsidRPr="00436322" w:rsidRDefault="001E6A3F" w:rsidP="001E6A3F">
      <w:pPr>
        <w:autoSpaceDE w:val="0"/>
        <w:autoSpaceDN w:val="0"/>
        <w:adjustRightInd w:val="0"/>
        <w:spacing w:line="276" w:lineRule="auto"/>
        <w:ind w:left="567" w:hanging="141"/>
        <w:rPr>
          <w:rFonts w:ascii="Arial" w:eastAsia="MyriadPro-Regular" w:hAnsi="Arial"/>
          <w:color w:val="000000"/>
          <w:sz w:val="18"/>
          <w:szCs w:val="18"/>
        </w:rPr>
      </w:pPr>
      <w:r w:rsidRPr="00436322">
        <w:rPr>
          <w:rFonts w:ascii="Arial" w:eastAsia="MyriadPro-Regular" w:hAnsi="Arial"/>
          <w:color w:val="000000"/>
          <w:sz w:val="18"/>
          <w:szCs w:val="18"/>
        </w:rPr>
        <w:t>c)</w:t>
      </w:r>
      <w:r>
        <w:rPr>
          <w:rFonts w:ascii="Arial" w:eastAsia="MyriadPro-Regular" w:hAnsi="Arial"/>
          <w:color w:val="000000"/>
          <w:sz w:val="18"/>
          <w:szCs w:val="18"/>
        </w:rPr>
        <w:tab/>
      </w:r>
      <w:r w:rsidRPr="00436322">
        <w:rPr>
          <w:rFonts w:ascii="Arial" w:eastAsia="MyriadPro-Regular" w:hAnsi="Arial"/>
          <w:color w:val="000000"/>
          <w:sz w:val="18"/>
          <w:szCs w:val="18"/>
        </w:rPr>
        <w:t>Objetivos orientadores do trabalho</w:t>
      </w:r>
    </w:p>
    <w:p w:rsidR="001E6A3F" w:rsidRPr="00436322" w:rsidRDefault="001E6A3F" w:rsidP="001E6A3F">
      <w:pPr>
        <w:autoSpaceDE w:val="0"/>
        <w:autoSpaceDN w:val="0"/>
        <w:adjustRightInd w:val="0"/>
        <w:spacing w:line="276" w:lineRule="auto"/>
        <w:ind w:left="709" w:hanging="283"/>
        <w:rPr>
          <w:rFonts w:ascii="Arial" w:eastAsia="MyriadPro-Regular" w:hAnsi="Arial"/>
          <w:color w:val="000000"/>
          <w:sz w:val="18"/>
          <w:szCs w:val="18"/>
        </w:rPr>
      </w:pPr>
      <w:r w:rsidRPr="00436322">
        <w:rPr>
          <w:rFonts w:ascii="Arial" w:eastAsia="MyriadPro-Regular" w:hAnsi="Arial"/>
          <w:color w:val="000000"/>
          <w:sz w:val="18"/>
          <w:szCs w:val="18"/>
        </w:rPr>
        <w:t>d)</w:t>
      </w:r>
      <w:r>
        <w:rPr>
          <w:rFonts w:ascii="Arial" w:eastAsia="MyriadPro-Regular" w:hAnsi="Arial"/>
          <w:color w:val="000000"/>
          <w:sz w:val="18"/>
          <w:szCs w:val="18"/>
        </w:rPr>
        <w:tab/>
      </w:r>
      <w:r w:rsidRPr="00436322">
        <w:rPr>
          <w:rFonts w:ascii="Arial" w:eastAsia="MyriadPro-Regular" w:hAnsi="Arial"/>
          <w:color w:val="000000"/>
          <w:sz w:val="18"/>
          <w:szCs w:val="18"/>
        </w:rPr>
        <w:t>Introdução</w:t>
      </w:r>
    </w:p>
    <w:p w:rsidR="001E6A3F" w:rsidRPr="00436322" w:rsidRDefault="001E6A3F" w:rsidP="001E6A3F">
      <w:pPr>
        <w:autoSpaceDE w:val="0"/>
        <w:autoSpaceDN w:val="0"/>
        <w:adjustRightInd w:val="0"/>
        <w:spacing w:line="276" w:lineRule="auto"/>
        <w:ind w:left="567" w:hanging="141"/>
        <w:rPr>
          <w:rFonts w:ascii="Arial" w:eastAsia="MyriadPro-Regular" w:hAnsi="Arial"/>
          <w:color w:val="000000"/>
          <w:sz w:val="18"/>
          <w:szCs w:val="18"/>
        </w:rPr>
      </w:pPr>
      <w:r w:rsidRPr="00436322">
        <w:rPr>
          <w:rFonts w:ascii="Arial" w:eastAsia="MyriadPro-Regular" w:hAnsi="Arial"/>
          <w:color w:val="000000"/>
          <w:sz w:val="18"/>
          <w:szCs w:val="18"/>
        </w:rPr>
        <w:t>e)</w:t>
      </w:r>
      <w:r>
        <w:rPr>
          <w:rFonts w:ascii="Arial" w:eastAsia="MyriadPro-Regular" w:hAnsi="Arial"/>
          <w:color w:val="000000"/>
          <w:sz w:val="18"/>
          <w:szCs w:val="18"/>
        </w:rPr>
        <w:tab/>
      </w:r>
      <w:r w:rsidRPr="00436322">
        <w:rPr>
          <w:rFonts w:ascii="Arial" w:eastAsia="MyriadPro-Regular" w:hAnsi="Arial"/>
          <w:color w:val="000000"/>
          <w:sz w:val="18"/>
          <w:szCs w:val="18"/>
        </w:rPr>
        <w:t>Desenvolvimento:</w:t>
      </w:r>
    </w:p>
    <w:p w:rsidR="001E6A3F" w:rsidRPr="00436322" w:rsidRDefault="001E6A3F" w:rsidP="001E6A3F">
      <w:pPr>
        <w:autoSpaceDE w:val="0"/>
        <w:autoSpaceDN w:val="0"/>
        <w:adjustRightInd w:val="0"/>
        <w:spacing w:line="276" w:lineRule="auto"/>
        <w:ind w:left="851" w:hanging="142"/>
        <w:rPr>
          <w:rFonts w:ascii="Arial" w:eastAsia="MyriadPro-Regular" w:hAnsi="Arial"/>
          <w:color w:val="000000"/>
          <w:sz w:val="18"/>
          <w:szCs w:val="18"/>
        </w:rPr>
      </w:pPr>
      <w:r w:rsidRPr="00436322">
        <w:rPr>
          <w:rFonts w:ascii="Arial" w:eastAsia="MyriadPro-Regular" w:hAnsi="Arial"/>
          <w:color w:val="000000"/>
          <w:sz w:val="18"/>
          <w:szCs w:val="18"/>
        </w:rPr>
        <w:t>•</w:t>
      </w:r>
      <w:r>
        <w:rPr>
          <w:rFonts w:ascii="Arial" w:eastAsia="MyriadPro-Regular" w:hAnsi="Arial"/>
          <w:color w:val="000000"/>
          <w:sz w:val="18"/>
          <w:szCs w:val="18"/>
        </w:rPr>
        <w:tab/>
      </w:r>
      <w:r w:rsidRPr="00436322">
        <w:rPr>
          <w:rFonts w:ascii="Arial" w:eastAsia="MyriadPro-Regular" w:hAnsi="Arial"/>
          <w:color w:val="000000"/>
          <w:sz w:val="18"/>
          <w:szCs w:val="18"/>
        </w:rPr>
        <w:t>Margens</w:t>
      </w:r>
    </w:p>
    <w:p w:rsidR="001E6A3F" w:rsidRPr="00436322" w:rsidRDefault="001E6A3F" w:rsidP="001E6A3F">
      <w:pPr>
        <w:autoSpaceDE w:val="0"/>
        <w:autoSpaceDN w:val="0"/>
        <w:adjustRightInd w:val="0"/>
        <w:spacing w:line="276" w:lineRule="auto"/>
        <w:ind w:left="851" w:hanging="142"/>
        <w:rPr>
          <w:rFonts w:ascii="Arial" w:eastAsia="MyriadPro-Regular" w:hAnsi="Arial"/>
          <w:color w:val="000000"/>
          <w:sz w:val="18"/>
          <w:szCs w:val="18"/>
        </w:rPr>
      </w:pPr>
      <w:r w:rsidRPr="00436322">
        <w:rPr>
          <w:rFonts w:ascii="Arial" w:eastAsia="MyriadPro-Regular" w:hAnsi="Arial"/>
          <w:color w:val="000000"/>
          <w:sz w:val="18"/>
          <w:szCs w:val="18"/>
        </w:rPr>
        <w:t>•</w:t>
      </w:r>
      <w:r>
        <w:rPr>
          <w:rFonts w:ascii="Arial" w:eastAsia="MyriadPro-Regular" w:hAnsi="Arial"/>
          <w:color w:val="000000"/>
          <w:sz w:val="18"/>
          <w:szCs w:val="18"/>
        </w:rPr>
        <w:tab/>
      </w:r>
      <w:r w:rsidRPr="00436322">
        <w:rPr>
          <w:rFonts w:ascii="Arial" w:eastAsia="MyriadPro-Regular" w:hAnsi="Arial"/>
          <w:color w:val="000000"/>
          <w:sz w:val="18"/>
          <w:szCs w:val="18"/>
        </w:rPr>
        <w:t>Tipo e corpo de letra</w:t>
      </w:r>
    </w:p>
    <w:p w:rsidR="001E6A3F" w:rsidRPr="00436322" w:rsidRDefault="001E6A3F" w:rsidP="001E6A3F">
      <w:pPr>
        <w:autoSpaceDE w:val="0"/>
        <w:autoSpaceDN w:val="0"/>
        <w:adjustRightInd w:val="0"/>
        <w:spacing w:line="276" w:lineRule="auto"/>
        <w:ind w:left="851" w:hanging="142"/>
        <w:rPr>
          <w:rFonts w:ascii="Arial" w:eastAsia="MyriadPro-Regular" w:hAnsi="Arial"/>
          <w:color w:val="000000"/>
          <w:sz w:val="18"/>
          <w:szCs w:val="18"/>
        </w:rPr>
      </w:pPr>
      <w:r w:rsidRPr="00436322">
        <w:rPr>
          <w:rFonts w:ascii="Arial" w:eastAsia="MyriadPro-Regular" w:hAnsi="Arial"/>
          <w:color w:val="000000"/>
          <w:sz w:val="18"/>
          <w:szCs w:val="18"/>
        </w:rPr>
        <w:t>•</w:t>
      </w:r>
      <w:r>
        <w:rPr>
          <w:rFonts w:ascii="Arial" w:eastAsia="MyriadPro-Regular" w:hAnsi="Arial"/>
          <w:color w:val="000000"/>
          <w:sz w:val="18"/>
          <w:szCs w:val="18"/>
        </w:rPr>
        <w:tab/>
      </w:r>
      <w:r w:rsidRPr="00436322">
        <w:rPr>
          <w:rFonts w:ascii="Arial" w:eastAsia="MyriadPro-Regular" w:hAnsi="Arial"/>
          <w:color w:val="000000"/>
          <w:sz w:val="18"/>
          <w:szCs w:val="18"/>
        </w:rPr>
        <w:t>Títulos e subtítulos</w:t>
      </w:r>
    </w:p>
    <w:p w:rsidR="001E6A3F" w:rsidRDefault="001E6A3F" w:rsidP="001E6A3F">
      <w:pPr>
        <w:autoSpaceDE w:val="0"/>
        <w:autoSpaceDN w:val="0"/>
        <w:adjustRightInd w:val="0"/>
        <w:spacing w:after="120" w:line="276" w:lineRule="auto"/>
        <w:ind w:left="851" w:hanging="142"/>
        <w:rPr>
          <w:rFonts w:ascii="Arial" w:eastAsia="MyriadPro-Regular" w:hAnsi="Arial"/>
          <w:color w:val="000000"/>
          <w:sz w:val="18"/>
          <w:szCs w:val="18"/>
        </w:rPr>
      </w:pPr>
      <w:r w:rsidRPr="00436322">
        <w:rPr>
          <w:rFonts w:ascii="Arial" w:eastAsia="MyriadPro-Regular" w:hAnsi="Arial"/>
          <w:color w:val="000000"/>
          <w:sz w:val="18"/>
          <w:szCs w:val="18"/>
        </w:rPr>
        <w:t>•</w:t>
      </w:r>
      <w:r>
        <w:rPr>
          <w:rFonts w:ascii="Arial" w:eastAsia="MyriadPro-Regular" w:hAnsi="Arial"/>
          <w:color w:val="000000"/>
          <w:sz w:val="18"/>
          <w:szCs w:val="18"/>
        </w:rPr>
        <w:tab/>
      </w:r>
      <w:r w:rsidRPr="00436322">
        <w:rPr>
          <w:rFonts w:ascii="Arial" w:eastAsia="MyriadPro-Regular" w:hAnsi="Arial"/>
          <w:color w:val="000000"/>
          <w:sz w:val="18"/>
          <w:szCs w:val="18"/>
        </w:rPr>
        <w:t>Paginação</w:t>
      </w:r>
    </w:p>
    <w:p w:rsidR="001E6A3F" w:rsidRPr="00B90DFF" w:rsidRDefault="001E6A3F" w:rsidP="001E6A3F">
      <w:pPr>
        <w:autoSpaceDE w:val="0"/>
        <w:autoSpaceDN w:val="0"/>
        <w:adjustRightInd w:val="0"/>
        <w:spacing w:line="276" w:lineRule="auto"/>
        <w:ind w:left="851" w:hanging="142"/>
        <w:rPr>
          <w:rFonts w:ascii="Arial" w:eastAsia="MyriadPro-Regular" w:hAnsi="Arial"/>
          <w:color w:val="000000"/>
          <w:sz w:val="18"/>
          <w:szCs w:val="18"/>
        </w:rPr>
      </w:pPr>
      <w:r w:rsidRPr="00B90DFF">
        <w:rPr>
          <w:rFonts w:ascii="Arial" w:eastAsia="MyriadPro-Regular" w:hAnsi="Arial"/>
          <w:color w:val="000000"/>
          <w:sz w:val="18"/>
          <w:szCs w:val="18"/>
        </w:rPr>
        <w:lastRenderedPageBreak/>
        <w:t>•</w:t>
      </w:r>
      <w:r>
        <w:rPr>
          <w:rFonts w:ascii="Arial" w:eastAsia="MyriadPro-Regular" w:hAnsi="Arial"/>
          <w:color w:val="000000"/>
          <w:sz w:val="18"/>
          <w:szCs w:val="18"/>
        </w:rPr>
        <w:tab/>
      </w:r>
      <w:r w:rsidRPr="00B90DFF">
        <w:rPr>
          <w:rFonts w:ascii="Arial" w:eastAsia="MyriadPro-Regular" w:hAnsi="Arial"/>
          <w:color w:val="000000"/>
          <w:sz w:val="18"/>
          <w:szCs w:val="18"/>
        </w:rPr>
        <w:t>Notas de rodapé</w:t>
      </w:r>
    </w:p>
    <w:p w:rsidR="001E6A3F" w:rsidRPr="00B90DFF" w:rsidRDefault="001E6A3F" w:rsidP="001E6A3F">
      <w:pPr>
        <w:autoSpaceDE w:val="0"/>
        <w:autoSpaceDN w:val="0"/>
        <w:adjustRightInd w:val="0"/>
        <w:spacing w:line="276" w:lineRule="auto"/>
        <w:ind w:left="851" w:hanging="142"/>
        <w:rPr>
          <w:rFonts w:ascii="Arial" w:eastAsia="MyriadPro-Regular" w:hAnsi="Arial"/>
          <w:color w:val="000000"/>
          <w:sz w:val="18"/>
          <w:szCs w:val="18"/>
        </w:rPr>
      </w:pPr>
      <w:r w:rsidRPr="00B90DFF">
        <w:rPr>
          <w:rFonts w:ascii="Arial" w:eastAsia="MyriadPro-Regular" w:hAnsi="Arial"/>
          <w:color w:val="000000"/>
          <w:sz w:val="18"/>
          <w:szCs w:val="18"/>
        </w:rPr>
        <w:t>•</w:t>
      </w:r>
      <w:r>
        <w:rPr>
          <w:rFonts w:ascii="Arial" w:eastAsia="MyriadPro-Regular" w:hAnsi="Arial"/>
          <w:color w:val="000000"/>
          <w:sz w:val="18"/>
          <w:szCs w:val="18"/>
        </w:rPr>
        <w:tab/>
      </w:r>
      <w:r w:rsidRPr="00B90DFF">
        <w:rPr>
          <w:rFonts w:ascii="Arial" w:eastAsia="MyriadPro-Regular" w:hAnsi="Arial"/>
          <w:color w:val="000000"/>
          <w:sz w:val="18"/>
          <w:szCs w:val="18"/>
        </w:rPr>
        <w:t>Numeração das figuras</w:t>
      </w:r>
    </w:p>
    <w:p w:rsidR="001E6A3F" w:rsidRPr="00B90DFF" w:rsidRDefault="001E6A3F" w:rsidP="001E6A3F">
      <w:pPr>
        <w:autoSpaceDE w:val="0"/>
        <w:autoSpaceDN w:val="0"/>
        <w:adjustRightInd w:val="0"/>
        <w:spacing w:line="276" w:lineRule="auto"/>
        <w:ind w:left="851" w:hanging="142"/>
        <w:rPr>
          <w:rFonts w:ascii="Arial" w:eastAsia="MyriadPro-Regular" w:hAnsi="Arial"/>
          <w:color w:val="000000"/>
          <w:sz w:val="18"/>
          <w:szCs w:val="18"/>
        </w:rPr>
      </w:pPr>
      <w:r w:rsidRPr="00B90DFF">
        <w:rPr>
          <w:rFonts w:ascii="Arial" w:eastAsia="MyriadPro-Regular" w:hAnsi="Arial"/>
          <w:color w:val="000000"/>
          <w:sz w:val="18"/>
          <w:szCs w:val="18"/>
        </w:rPr>
        <w:t>•</w:t>
      </w:r>
      <w:r>
        <w:rPr>
          <w:rFonts w:ascii="Arial" w:eastAsia="MyriadPro-Regular" w:hAnsi="Arial"/>
          <w:color w:val="000000"/>
          <w:sz w:val="18"/>
          <w:szCs w:val="18"/>
        </w:rPr>
        <w:tab/>
      </w:r>
      <w:r w:rsidRPr="00B90DFF">
        <w:rPr>
          <w:rFonts w:ascii="Arial" w:eastAsia="MyriadPro-Regular" w:hAnsi="Arial"/>
          <w:color w:val="000000"/>
          <w:sz w:val="18"/>
          <w:szCs w:val="18"/>
        </w:rPr>
        <w:t>A relação texto/figuras</w:t>
      </w:r>
    </w:p>
    <w:p w:rsidR="001E6A3F" w:rsidRPr="00B90DFF" w:rsidRDefault="001E6A3F" w:rsidP="001E6A3F">
      <w:pPr>
        <w:autoSpaceDE w:val="0"/>
        <w:autoSpaceDN w:val="0"/>
        <w:adjustRightInd w:val="0"/>
        <w:spacing w:line="276" w:lineRule="auto"/>
        <w:ind w:left="851" w:hanging="142"/>
        <w:rPr>
          <w:rFonts w:ascii="Arial" w:eastAsia="MyriadPro-Regular" w:hAnsi="Arial"/>
          <w:color w:val="000000"/>
          <w:sz w:val="18"/>
          <w:szCs w:val="18"/>
        </w:rPr>
      </w:pPr>
      <w:r w:rsidRPr="00B90DFF">
        <w:rPr>
          <w:rFonts w:ascii="Arial" w:eastAsia="MyriadPro-Regular" w:hAnsi="Arial"/>
          <w:color w:val="000000"/>
          <w:sz w:val="18"/>
          <w:szCs w:val="18"/>
        </w:rPr>
        <w:t>•</w:t>
      </w:r>
      <w:r>
        <w:rPr>
          <w:rFonts w:ascii="Arial" w:eastAsia="MyriadPro-Regular" w:hAnsi="Arial"/>
          <w:color w:val="000000"/>
          <w:sz w:val="18"/>
          <w:szCs w:val="18"/>
        </w:rPr>
        <w:tab/>
      </w:r>
      <w:r w:rsidRPr="00B90DFF">
        <w:rPr>
          <w:rFonts w:ascii="Arial" w:eastAsia="MyriadPro-Regular" w:hAnsi="Arial"/>
          <w:color w:val="000000"/>
          <w:sz w:val="18"/>
          <w:szCs w:val="18"/>
        </w:rPr>
        <w:t>Citação das fontes</w:t>
      </w:r>
    </w:p>
    <w:p w:rsidR="001E6A3F" w:rsidRPr="00B90DFF" w:rsidRDefault="001E6A3F" w:rsidP="001E6A3F">
      <w:pPr>
        <w:autoSpaceDE w:val="0"/>
        <w:autoSpaceDN w:val="0"/>
        <w:adjustRightInd w:val="0"/>
        <w:spacing w:line="276" w:lineRule="auto"/>
        <w:ind w:left="567" w:hanging="141"/>
        <w:rPr>
          <w:rFonts w:ascii="Arial" w:eastAsia="MyriadPro-Regular" w:hAnsi="Arial"/>
          <w:color w:val="000000"/>
          <w:sz w:val="18"/>
          <w:szCs w:val="18"/>
        </w:rPr>
      </w:pPr>
      <w:r w:rsidRPr="00B90DFF">
        <w:rPr>
          <w:rFonts w:ascii="Arial" w:eastAsia="MyriadPro-Regular" w:hAnsi="Arial"/>
          <w:color w:val="000000"/>
          <w:sz w:val="18"/>
          <w:szCs w:val="18"/>
        </w:rPr>
        <w:t>f )</w:t>
      </w:r>
      <w:r>
        <w:rPr>
          <w:rFonts w:ascii="Arial" w:eastAsia="MyriadPro-Regular" w:hAnsi="Arial"/>
          <w:color w:val="000000"/>
          <w:sz w:val="18"/>
          <w:szCs w:val="18"/>
        </w:rPr>
        <w:tab/>
      </w:r>
      <w:r w:rsidRPr="00B90DFF">
        <w:rPr>
          <w:rFonts w:ascii="Arial" w:eastAsia="MyriadPro-Regular" w:hAnsi="Arial"/>
          <w:color w:val="000000"/>
          <w:sz w:val="18"/>
          <w:szCs w:val="18"/>
        </w:rPr>
        <w:t>Conclusão</w:t>
      </w:r>
    </w:p>
    <w:p w:rsidR="001E6A3F" w:rsidRPr="00B90DFF" w:rsidRDefault="001E6A3F" w:rsidP="001E6A3F">
      <w:pPr>
        <w:autoSpaceDE w:val="0"/>
        <w:autoSpaceDN w:val="0"/>
        <w:adjustRightInd w:val="0"/>
        <w:spacing w:line="276" w:lineRule="auto"/>
        <w:ind w:left="851" w:hanging="142"/>
        <w:rPr>
          <w:rFonts w:ascii="Arial" w:eastAsia="MyriadPro-Regular" w:hAnsi="Arial"/>
          <w:color w:val="000000"/>
          <w:sz w:val="18"/>
          <w:szCs w:val="18"/>
        </w:rPr>
      </w:pPr>
      <w:r w:rsidRPr="00B90DFF">
        <w:rPr>
          <w:rFonts w:ascii="Arial" w:eastAsia="MyriadPro-Regular" w:hAnsi="Arial"/>
          <w:color w:val="000000"/>
          <w:sz w:val="18"/>
          <w:szCs w:val="18"/>
        </w:rPr>
        <w:t>•</w:t>
      </w:r>
      <w:r>
        <w:rPr>
          <w:rFonts w:ascii="Arial" w:eastAsia="MyriadPro-Regular" w:hAnsi="Arial"/>
          <w:color w:val="000000"/>
          <w:sz w:val="18"/>
          <w:szCs w:val="18"/>
        </w:rPr>
        <w:tab/>
      </w:r>
      <w:r w:rsidRPr="00B90DFF">
        <w:rPr>
          <w:rFonts w:ascii="Arial" w:eastAsia="MyriadPro-Regular" w:hAnsi="Arial"/>
          <w:color w:val="000000"/>
          <w:sz w:val="18"/>
          <w:szCs w:val="18"/>
        </w:rPr>
        <w:t>Articulação com os objetivos do trabalho</w:t>
      </w:r>
    </w:p>
    <w:p w:rsidR="001E6A3F" w:rsidRPr="00B90DFF" w:rsidRDefault="001E6A3F" w:rsidP="001E6A3F">
      <w:pPr>
        <w:autoSpaceDE w:val="0"/>
        <w:autoSpaceDN w:val="0"/>
        <w:adjustRightInd w:val="0"/>
        <w:spacing w:line="276" w:lineRule="auto"/>
        <w:ind w:left="851" w:hanging="142"/>
        <w:rPr>
          <w:rFonts w:ascii="Arial" w:eastAsia="MyriadPro-Regular" w:hAnsi="Arial"/>
          <w:color w:val="000000"/>
          <w:sz w:val="18"/>
          <w:szCs w:val="18"/>
        </w:rPr>
      </w:pPr>
      <w:r w:rsidRPr="00B90DFF">
        <w:rPr>
          <w:rFonts w:ascii="Arial" w:eastAsia="MyriadPro-Regular" w:hAnsi="Arial"/>
          <w:color w:val="000000"/>
          <w:sz w:val="18"/>
          <w:szCs w:val="18"/>
        </w:rPr>
        <w:t>•</w:t>
      </w:r>
      <w:r>
        <w:rPr>
          <w:rFonts w:ascii="Arial" w:eastAsia="MyriadPro-Regular" w:hAnsi="Arial"/>
          <w:color w:val="000000"/>
          <w:sz w:val="18"/>
          <w:szCs w:val="18"/>
        </w:rPr>
        <w:tab/>
      </w:r>
      <w:r w:rsidRPr="00B90DFF">
        <w:rPr>
          <w:rFonts w:ascii="Arial" w:eastAsia="MyriadPro-Regular" w:hAnsi="Arial"/>
          <w:color w:val="000000"/>
          <w:sz w:val="18"/>
          <w:szCs w:val="18"/>
        </w:rPr>
        <w:t>O carácter sucinto</w:t>
      </w:r>
    </w:p>
    <w:p w:rsidR="001E6A3F" w:rsidRPr="00B90DFF" w:rsidRDefault="001E6A3F" w:rsidP="001E6A3F">
      <w:pPr>
        <w:autoSpaceDE w:val="0"/>
        <w:autoSpaceDN w:val="0"/>
        <w:adjustRightInd w:val="0"/>
        <w:spacing w:line="276" w:lineRule="auto"/>
        <w:ind w:left="851" w:hanging="142"/>
        <w:rPr>
          <w:rFonts w:ascii="Arial" w:eastAsia="MyriadPro-Regular" w:hAnsi="Arial"/>
          <w:color w:val="000000"/>
          <w:sz w:val="18"/>
          <w:szCs w:val="18"/>
        </w:rPr>
      </w:pPr>
      <w:r w:rsidRPr="00B90DFF">
        <w:rPr>
          <w:rFonts w:ascii="Arial" w:eastAsia="MyriadPro-Regular" w:hAnsi="Arial"/>
          <w:color w:val="000000"/>
          <w:sz w:val="18"/>
          <w:szCs w:val="18"/>
        </w:rPr>
        <w:t>•</w:t>
      </w:r>
      <w:r>
        <w:rPr>
          <w:rFonts w:ascii="Arial" w:eastAsia="MyriadPro-Regular" w:hAnsi="Arial"/>
          <w:color w:val="000000"/>
          <w:sz w:val="18"/>
          <w:szCs w:val="18"/>
        </w:rPr>
        <w:tab/>
      </w:r>
      <w:r w:rsidRPr="00B90DFF">
        <w:rPr>
          <w:rFonts w:ascii="Arial" w:eastAsia="MyriadPro-Regular" w:hAnsi="Arial"/>
          <w:color w:val="000000"/>
          <w:sz w:val="18"/>
          <w:szCs w:val="18"/>
        </w:rPr>
        <w:t>A perspetivação para o futuro</w:t>
      </w:r>
    </w:p>
    <w:p w:rsidR="001E6A3F" w:rsidRPr="00B90DFF" w:rsidRDefault="001E6A3F" w:rsidP="001E6A3F">
      <w:pPr>
        <w:autoSpaceDE w:val="0"/>
        <w:autoSpaceDN w:val="0"/>
        <w:adjustRightInd w:val="0"/>
        <w:spacing w:line="276" w:lineRule="auto"/>
        <w:ind w:left="567" w:hanging="141"/>
        <w:rPr>
          <w:rFonts w:ascii="Arial" w:eastAsia="MyriadPro-Regular" w:hAnsi="Arial"/>
          <w:color w:val="000000"/>
          <w:sz w:val="18"/>
          <w:szCs w:val="18"/>
        </w:rPr>
      </w:pPr>
      <w:r w:rsidRPr="00B90DFF">
        <w:rPr>
          <w:rFonts w:ascii="Arial" w:eastAsia="MyriadPro-Regular" w:hAnsi="Arial"/>
          <w:color w:val="000000"/>
          <w:sz w:val="18"/>
          <w:szCs w:val="18"/>
        </w:rPr>
        <w:t>g)</w:t>
      </w:r>
      <w:r>
        <w:rPr>
          <w:rFonts w:ascii="Arial" w:eastAsia="MyriadPro-Regular" w:hAnsi="Arial"/>
          <w:color w:val="000000"/>
          <w:sz w:val="18"/>
          <w:szCs w:val="18"/>
        </w:rPr>
        <w:tab/>
      </w:r>
      <w:r w:rsidRPr="00B90DFF">
        <w:rPr>
          <w:rFonts w:ascii="Arial" w:eastAsia="MyriadPro-Regular" w:hAnsi="Arial"/>
          <w:color w:val="000000"/>
          <w:sz w:val="18"/>
          <w:szCs w:val="18"/>
        </w:rPr>
        <w:t xml:space="preserve">Bibliografia e </w:t>
      </w:r>
      <w:proofErr w:type="spellStart"/>
      <w:r w:rsidRPr="00B90DFF">
        <w:rPr>
          <w:rFonts w:ascii="Arial" w:eastAsia="MyriadPro-Regular" w:hAnsi="Arial"/>
          <w:color w:val="000000"/>
          <w:sz w:val="18"/>
          <w:szCs w:val="18"/>
        </w:rPr>
        <w:t>webgrafia</w:t>
      </w:r>
      <w:proofErr w:type="spellEnd"/>
    </w:p>
    <w:p w:rsidR="001E6A3F" w:rsidRPr="00B90DFF" w:rsidRDefault="001E6A3F" w:rsidP="001E6A3F">
      <w:pPr>
        <w:autoSpaceDE w:val="0"/>
        <w:autoSpaceDN w:val="0"/>
        <w:adjustRightInd w:val="0"/>
        <w:spacing w:line="276" w:lineRule="auto"/>
        <w:ind w:left="851" w:hanging="141"/>
        <w:rPr>
          <w:rFonts w:ascii="Arial" w:eastAsia="MyriadPro-Regular" w:hAnsi="Arial"/>
          <w:color w:val="000000"/>
          <w:sz w:val="18"/>
          <w:szCs w:val="18"/>
        </w:rPr>
      </w:pPr>
      <w:r w:rsidRPr="00B90DFF">
        <w:rPr>
          <w:rFonts w:ascii="Arial" w:eastAsia="MyriadPro-Regular" w:hAnsi="Arial"/>
          <w:color w:val="000000"/>
          <w:sz w:val="18"/>
          <w:szCs w:val="18"/>
        </w:rPr>
        <w:t>•</w:t>
      </w:r>
      <w:r>
        <w:rPr>
          <w:rFonts w:ascii="Arial" w:eastAsia="MyriadPro-Regular" w:hAnsi="Arial"/>
          <w:color w:val="000000"/>
          <w:sz w:val="18"/>
          <w:szCs w:val="18"/>
        </w:rPr>
        <w:tab/>
      </w:r>
      <w:r w:rsidRPr="00B90DFF">
        <w:rPr>
          <w:rFonts w:ascii="Arial" w:eastAsia="MyriadPro-Regular" w:hAnsi="Arial"/>
          <w:color w:val="000000"/>
          <w:sz w:val="18"/>
          <w:szCs w:val="18"/>
        </w:rPr>
        <w:t>Citação bibliográfica padronizada (livros, revistas e jornais)</w:t>
      </w:r>
    </w:p>
    <w:p w:rsidR="001E6A3F" w:rsidRPr="00B90DFF" w:rsidRDefault="001E6A3F" w:rsidP="001E6A3F">
      <w:pPr>
        <w:autoSpaceDE w:val="0"/>
        <w:autoSpaceDN w:val="0"/>
        <w:adjustRightInd w:val="0"/>
        <w:spacing w:line="276" w:lineRule="auto"/>
        <w:ind w:left="851" w:hanging="141"/>
        <w:rPr>
          <w:rFonts w:ascii="Arial" w:eastAsia="MyriadPro-Regular" w:hAnsi="Arial"/>
          <w:color w:val="000000"/>
          <w:sz w:val="18"/>
          <w:szCs w:val="18"/>
        </w:rPr>
      </w:pPr>
      <w:r w:rsidRPr="00B90DFF">
        <w:rPr>
          <w:rFonts w:ascii="Arial" w:eastAsia="MyriadPro-Regular" w:hAnsi="Arial"/>
          <w:color w:val="000000"/>
          <w:sz w:val="18"/>
          <w:szCs w:val="18"/>
        </w:rPr>
        <w:t>•</w:t>
      </w:r>
      <w:r>
        <w:rPr>
          <w:rFonts w:ascii="Arial" w:eastAsia="MyriadPro-Regular" w:hAnsi="Arial"/>
          <w:color w:val="000000"/>
          <w:sz w:val="18"/>
          <w:szCs w:val="18"/>
        </w:rPr>
        <w:tab/>
      </w:r>
      <w:r w:rsidRPr="00B90DFF">
        <w:rPr>
          <w:rFonts w:ascii="Arial" w:eastAsia="MyriadPro-Regular" w:hAnsi="Arial"/>
          <w:color w:val="000000"/>
          <w:sz w:val="18"/>
          <w:szCs w:val="18"/>
        </w:rPr>
        <w:t>Data de consulta dos sítios da Internet</w:t>
      </w:r>
    </w:p>
    <w:p w:rsidR="001E6A3F" w:rsidRPr="00B90DFF" w:rsidRDefault="001E6A3F" w:rsidP="001E6A3F">
      <w:pPr>
        <w:autoSpaceDE w:val="0"/>
        <w:autoSpaceDN w:val="0"/>
        <w:adjustRightInd w:val="0"/>
        <w:spacing w:line="276" w:lineRule="auto"/>
        <w:ind w:left="567" w:hanging="141"/>
        <w:rPr>
          <w:rFonts w:ascii="Arial" w:eastAsia="MyriadPro-Regular" w:hAnsi="Arial"/>
          <w:color w:val="000000"/>
          <w:sz w:val="18"/>
          <w:szCs w:val="18"/>
        </w:rPr>
      </w:pPr>
      <w:r w:rsidRPr="00B90DFF">
        <w:rPr>
          <w:rFonts w:ascii="Arial" w:eastAsia="MyriadPro-Regular" w:hAnsi="Arial"/>
          <w:color w:val="000000"/>
          <w:sz w:val="18"/>
          <w:szCs w:val="18"/>
        </w:rPr>
        <w:t>h)</w:t>
      </w:r>
      <w:r>
        <w:rPr>
          <w:rFonts w:ascii="Arial" w:eastAsia="MyriadPro-Regular" w:hAnsi="Arial"/>
          <w:color w:val="000000"/>
          <w:sz w:val="18"/>
          <w:szCs w:val="18"/>
        </w:rPr>
        <w:tab/>
      </w:r>
      <w:r w:rsidRPr="00B90DFF">
        <w:rPr>
          <w:rFonts w:ascii="Arial" w:eastAsia="MyriadPro-Regular" w:hAnsi="Arial"/>
          <w:color w:val="000000"/>
          <w:sz w:val="18"/>
          <w:szCs w:val="18"/>
        </w:rPr>
        <w:t>Índice</w:t>
      </w:r>
    </w:p>
    <w:p w:rsidR="001E6A3F" w:rsidRPr="00B90DFF" w:rsidRDefault="001E6A3F" w:rsidP="001E6A3F">
      <w:pPr>
        <w:autoSpaceDE w:val="0"/>
        <w:autoSpaceDN w:val="0"/>
        <w:adjustRightInd w:val="0"/>
        <w:spacing w:line="276" w:lineRule="auto"/>
        <w:ind w:left="709" w:hanging="283"/>
        <w:rPr>
          <w:rFonts w:ascii="Arial" w:eastAsia="MyriadPro-Regular" w:hAnsi="Arial"/>
          <w:color w:val="000000"/>
          <w:sz w:val="18"/>
          <w:szCs w:val="18"/>
        </w:rPr>
      </w:pPr>
      <w:r w:rsidRPr="00B90DFF">
        <w:rPr>
          <w:rFonts w:ascii="Arial" w:eastAsia="MyriadPro-Regular" w:hAnsi="Arial"/>
          <w:color w:val="000000"/>
          <w:sz w:val="18"/>
          <w:szCs w:val="18"/>
        </w:rPr>
        <w:t>i)</w:t>
      </w:r>
      <w:r>
        <w:rPr>
          <w:rFonts w:ascii="Arial" w:eastAsia="MyriadPro-Regular" w:hAnsi="Arial"/>
          <w:color w:val="000000"/>
          <w:sz w:val="18"/>
          <w:szCs w:val="18"/>
        </w:rPr>
        <w:tab/>
      </w:r>
      <w:r w:rsidRPr="00B90DFF">
        <w:rPr>
          <w:rFonts w:ascii="Arial" w:eastAsia="MyriadPro-Regular" w:hAnsi="Arial"/>
          <w:color w:val="000000"/>
          <w:sz w:val="18"/>
          <w:szCs w:val="18"/>
        </w:rPr>
        <w:t>Anexos:</w:t>
      </w:r>
    </w:p>
    <w:p w:rsidR="001E6A3F" w:rsidRPr="00B90DFF" w:rsidRDefault="001E6A3F" w:rsidP="001E6A3F">
      <w:pPr>
        <w:autoSpaceDE w:val="0"/>
        <w:autoSpaceDN w:val="0"/>
        <w:adjustRightInd w:val="0"/>
        <w:spacing w:line="276" w:lineRule="auto"/>
        <w:ind w:left="851" w:hanging="141"/>
        <w:rPr>
          <w:rFonts w:ascii="Arial" w:eastAsia="MyriadPro-Regular" w:hAnsi="Arial"/>
          <w:color w:val="000000"/>
          <w:sz w:val="18"/>
          <w:szCs w:val="18"/>
        </w:rPr>
      </w:pPr>
      <w:r w:rsidRPr="00B90DFF">
        <w:rPr>
          <w:rFonts w:ascii="Arial" w:eastAsia="MyriadPro-Regular" w:hAnsi="Arial"/>
          <w:color w:val="000000"/>
          <w:sz w:val="18"/>
          <w:szCs w:val="18"/>
        </w:rPr>
        <w:t>–</w:t>
      </w:r>
      <w:r>
        <w:rPr>
          <w:rFonts w:ascii="Arial" w:eastAsia="MyriadPro-Regular" w:hAnsi="Arial"/>
          <w:color w:val="000000"/>
          <w:sz w:val="18"/>
          <w:szCs w:val="18"/>
        </w:rPr>
        <w:tab/>
      </w:r>
      <w:r w:rsidRPr="00B90DFF">
        <w:rPr>
          <w:rFonts w:ascii="Arial" w:eastAsia="MyriadPro-Regular" w:hAnsi="Arial"/>
          <w:color w:val="000000"/>
          <w:sz w:val="18"/>
          <w:szCs w:val="18"/>
        </w:rPr>
        <w:t>Mapas</w:t>
      </w:r>
    </w:p>
    <w:p w:rsidR="001E6A3F" w:rsidRPr="00B90DFF" w:rsidRDefault="001E6A3F" w:rsidP="001E6A3F">
      <w:pPr>
        <w:autoSpaceDE w:val="0"/>
        <w:autoSpaceDN w:val="0"/>
        <w:adjustRightInd w:val="0"/>
        <w:spacing w:line="276" w:lineRule="auto"/>
        <w:ind w:left="851" w:hanging="141"/>
        <w:rPr>
          <w:rFonts w:ascii="Arial" w:eastAsia="MyriadPro-Regular" w:hAnsi="Arial"/>
          <w:color w:val="000000"/>
          <w:sz w:val="18"/>
          <w:szCs w:val="18"/>
        </w:rPr>
      </w:pPr>
      <w:r w:rsidRPr="00B90DFF">
        <w:rPr>
          <w:rFonts w:ascii="Arial" w:eastAsia="MyriadPro-Regular" w:hAnsi="Arial"/>
          <w:color w:val="000000"/>
          <w:sz w:val="18"/>
          <w:szCs w:val="18"/>
        </w:rPr>
        <w:t>–</w:t>
      </w:r>
      <w:r>
        <w:rPr>
          <w:rFonts w:ascii="Arial" w:eastAsia="MyriadPro-Regular" w:hAnsi="Arial"/>
          <w:color w:val="000000"/>
          <w:sz w:val="18"/>
          <w:szCs w:val="18"/>
        </w:rPr>
        <w:tab/>
      </w:r>
      <w:r w:rsidRPr="00B90DFF">
        <w:rPr>
          <w:rFonts w:ascii="Arial" w:eastAsia="MyriadPro-Regular" w:hAnsi="Arial"/>
          <w:color w:val="000000"/>
          <w:sz w:val="18"/>
          <w:szCs w:val="18"/>
        </w:rPr>
        <w:t>Dados estatísticos</w:t>
      </w:r>
    </w:p>
    <w:p w:rsidR="001E6A3F" w:rsidRPr="00B90DFF" w:rsidRDefault="001E6A3F" w:rsidP="001E6A3F">
      <w:pPr>
        <w:autoSpaceDE w:val="0"/>
        <w:autoSpaceDN w:val="0"/>
        <w:adjustRightInd w:val="0"/>
        <w:spacing w:line="276" w:lineRule="auto"/>
        <w:ind w:left="851" w:hanging="141"/>
        <w:rPr>
          <w:rFonts w:ascii="Arial" w:eastAsia="MyriadPro-Regular" w:hAnsi="Arial"/>
          <w:color w:val="000000"/>
          <w:sz w:val="18"/>
          <w:szCs w:val="18"/>
        </w:rPr>
      </w:pPr>
      <w:r w:rsidRPr="00B90DFF">
        <w:rPr>
          <w:rFonts w:ascii="Arial" w:eastAsia="MyriadPro-Regular" w:hAnsi="Arial"/>
          <w:color w:val="000000"/>
          <w:sz w:val="18"/>
          <w:szCs w:val="18"/>
        </w:rPr>
        <w:t>–</w:t>
      </w:r>
      <w:r>
        <w:rPr>
          <w:rFonts w:ascii="Arial" w:eastAsia="MyriadPro-Regular" w:hAnsi="Arial"/>
          <w:color w:val="000000"/>
          <w:sz w:val="18"/>
          <w:szCs w:val="18"/>
        </w:rPr>
        <w:tab/>
      </w:r>
      <w:r w:rsidRPr="00B90DFF">
        <w:rPr>
          <w:rFonts w:ascii="Arial" w:eastAsia="MyriadPro-Regular" w:hAnsi="Arial"/>
          <w:color w:val="000000"/>
          <w:sz w:val="18"/>
          <w:szCs w:val="18"/>
        </w:rPr>
        <w:t>Fotografias</w:t>
      </w:r>
    </w:p>
    <w:p w:rsidR="001E6A3F" w:rsidRPr="00B90DFF" w:rsidRDefault="001E6A3F" w:rsidP="001E6A3F">
      <w:pPr>
        <w:autoSpaceDE w:val="0"/>
        <w:autoSpaceDN w:val="0"/>
        <w:adjustRightInd w:val="0"/>
        <w:spacing w:line="276" w:lineRule="auto"/>
        <w:ind w:left="426" w:hanging="426"/>
        <w:rPr>
          <w:rFonts w:ascii="Arial" w:eastAsia="MyriadPro-Regular" w:hAnsi="Arial"/>
          <w:color w:val="000000"/>
          <w:sz w:val="18"/>
          <w:szCs w:val="18"/>
        </w:rPr>
      </w:pPr>
      <w:r w:rsidRPr="00B90DFF">
        <w:rPr>
          <w:rFonts w:ascii="Arial" w:eastAsia="MyriadPro-Regular" w:hAnsi="Arial"/>
          <w:b/>
          <w:bCs/>
          <w:color w:val="808080"/>
          <w:sz w:val="22"/>
        </w:rPr>
        <w:t>5.2.</w:t>
      </w:r>
      <w:r>
        <w:rPr>
          <w:rFonts w:ascii="Arial" w:eastAsia="MyriadPro-Regular" w:hAnsi="Arial"/>
          <w:b/>
          <w:bCs/>
          <w:color w:val="808080"/>
          <w:sz w:val="22"/>
        </w:rPr>
        <w:tab/>
      </w:r>
      <w:r w:rsidRPr="00B90DFF">
        <w:rPr>
          <w:rFonts w:ascii="Arial" w:eastAsia="MyriadPro-Regular" w:hAnsi="Arial"/>
          <w:color w:val="000000"/>
          <w:sz w:val="18"/>
          <w:szCs w:val="18"/>
        </w:rPr>
        <w:t>Exposição</w:t>
      </w:r>
    </w:p>
    <w:p w:rsidR="001E6A3F" w:rsidRPr="00B90DFF" w:rsidRDefault="001E6A3F" w:rsidP="001E6A3F">
      <w:pPr>
        <w:autoSpaceDE w:val="0"/>
        <w:autoSpaceDN w:val="0"/>
        <w:adjustRightInd w:val="0"/>
        <w:spacing w:line="276" w:lineRule="auto"/>
        <w:ind w:left="709" w:hanging="283"/>
        <w:rPr>
          <w:rFonts w:ascii="Arial" w:eastAsia="MyriadPro-Regular" w:hAnsi="Arial"/>
          <w:color w:val="000000"/>
          <w:sz w:val="18"/>
          <w:szCs w:val="18"/>
        </w:rPr>
      </w:pPr>
      <w:r w:rsidRPr="00B90DFF">
        <w:rPr>
          <w:rFonts w:ascii="Arial" w:eastAsia="MyriadPro-Regular" w:hAnsi="Arial"/>
          <w:color w:val="000000"/>
          <w:sz w:val="18"/>
          <w:szCs w:val="18"/>
        </w:rPr>
        <w:t>a)</w:t>
      </w:r>
      <w:r>
        <w:rPr>
          <w:rFonts w:ascii="Arial" w:eastAsia="MyriadPro-Regular" w:hAnsi="Arial"/>
          <w:color w:val="000000"/>
          <w:sz w:val="18"/>
          <w:szCs w:val="18"/>
        </w:rPr>
        <w:tab/>
      </w:r>
      <w:r w:rsidRPr="00B90DFF">
        <w:rPr>
          <w:rFonts w:ascii="Arial" w:eastAsia="MyriadPro-Regular" w:hAnsi="Arial"/>
          <w:color w:val="000000"/>
          <w:sz w:val="18"/>
          <w:szCs w:val="18"/>
        </w:rPr>
        <w:t>Definir um assunto/tema/título para a exposição</w:t>
      </w:r>
    </w:p>
    <w:p w:rsidR="001E6A3F" w:rsidRPr="00B90DFF" w:rsidRDefault="001E6A3F" w:rsidP="001E6A3F">
      <w:pPr>
        <w:autoSpaceDE w:val="0"/>
        <w:autoSpaceDN w:val="0"/>
        <w:adjustRightInd w:val="0"/>
        <w:spacing w:line="276" w:lineRule="auto"/>
        <w:ind w:left="709" w:hanging="283"/>
        <w:rPr>
          <w:rFonts w:ascii="Arial" w:eastAsia="MyriadPro-Regular" w:hAnsi="Arial"/>
          <w:color w:val="000000"/>
          <w:sz w:val="18"/>
          <w:szCs w:val="18"/>
        </w:rPr>
      </w:pPr>
      <w:r w:rsidRPr="00B90DFF">
        <w:rPr>
          <w:rFonts w:ascii="Arial" w:eastAsia="MyriadPro-Regular" w:hAnsi="Arial"/>
          <w:color w:val="000000"/>
          <w:sz w:val="18"/>
          <w:szCs w:val="18"/>
        </w:rPr>
        <w:t>b)</w:t>
      </w:r>
      <w:r>
        <w:rPr>
          <w:rFonts w:ascii="Arial" w:eastAsia="MyriadPro-Regular" w:hAnsi="Arial"/>
          <w:color w:val="000000"/>
          <w:sz w:val="18"/>
          <w:szCs w:val="18"/>
        </w:rPr>
        <w:tab/>
      </w:r>
      <w:r w:rsidRPr="00B90DFF">
        <w:rPr>
          <w:rFonts w:ascii="Arial" w:eastAsia="MyriadPro-Regular" w:hAnsi="Arial"/>
          <w:color w:val="000000"/>
          <w:sz w:val="18"/>
          <w:szCs w:val="18"/>
        </w:rPr>
        <w:t xml:space="preserve">Definir, </w:t>
      </w:r>
      <w:r w:rsidRPr="00B90DFF">
        <w:rPr>
          <w:rFonts w:ascii="Arial" w:eastAsia="MyriadPro-Regular" w:hAnsi="Arial"/>
          <w:i/>
          <w:iCs/>
          <w:color w:val="000000"/>
          <w:sz w:val="18"/>
          <w:szCs w:val="18"/>
        </w:rPr>
        <w:t>a priori</w:t>
      </w:r>
      <w:r w:rsidRPr="00B90DFF">
        <w:rPr>
          <w:rFonts w:ascii="Arial" w:eastAsia="MyriadPro-Regular" w:hAnsi="Arial"/>
          <w:color w:val="000000"/>
          <w:sz w:val="18"/>
          <w:szCs w:val="18"/>
        </w:rPr>
        <w:t>, as diferentes partes constitutivas da exposição</w:t>
      </w:r>
    </w:p>
    <w:p w:rsidR="001E6A3F" w:rsidRPr="00B90DFF" w:rsidRDefault="001E6A3F" w:rsidP="001E6A3F">
      <w:pPr>
        <w:autoSpaceDE w:val="0"/>
        <w:autoSpaceDN w:val="0"/>
        <w:adjustRightInd w:val="0"/>
        <w:spacing w:line="276" w:lineRule="auto"/>
        <w:ind w:left="709" w:hanging="283"/>
        <w:rPr>
          <w:rFonts w:ascii="Arial" w:eastAsia="MyriadPro-Regular" w:hAnsi="Arial"/>
          <w:color w:val="000000"/>
          <w:sz w:val="18"/>
          <w:szCs w:val="18"/>
        </w:rPr>
      </w:pPr>
      <w:r w:rsidRPr="00B90DFF">
        <w:rPr>
          <w:rFonts w:ascii="Arial" w:eastAsia="MyriadPro-Regular" w:hAnsi="Arial"/>
          <w:color w:val="000000"/>
          <w:sz w:val="18"/>
          <w:szCs w:val="18"/>
        </w:rPr>
        <w:t>c)</w:t>
      </w:r>
      <w:r>
        <w:rPr>
          <w:rFonts w:ascii="Arial" w:eastAsia="MyriadPro-Regular" w:hAnsi="Arial"/>
          <w:color w:val="000000"/>
          <w:sz w:val="18"/>
          <w:szCs w:val="18"/>
        </w:rPr>
        <w:tab/>
      </w:r>
      <w:r w:rsidRPr="00B90DFF">
        <w:rPr>
          <w:rFonts w:ascii="Arial" w:eastAsia="MyriadPro-Regular" w:hAnsi="Arial"/>
          <w:color w:val="000000"/>
          <w:sz w:val="18"/>
          <w:szCs w:val="18"/>
        </w:rPr>
        <w:t>Estabelecer a relação entre texto/figura</w:t>
      </w:r>
    </w:p>
    <w:p w:rsidR="001E6A3F" w:rsidRPr="00B90DFF" w:rsidRDefault="001E6A3F" w:rsidP="001E6A3F">
      <w:pPr>
        <w:autoSpaceDE w:val="0"/>
        <w:autoSpaceDN w:val="0"/>
        <w:adjustRightInd w:val="0"/>
        <w:spacing w:line="276" w:lineRule="auto"/>
        <w:ind w:left="709" w:hanging="283"/>
        <w:rPr>
          <w:rFonts w:ascii="Arial" w:eastAsia="MyriadPro-Regular" w:hAnsi="Arial"/>
          <w:color w:val="000000"/>
          <w:sz w:val="18"/>
          <w:szCs w:val="18"/>
        </w:rPr>
      </w:pPr>
      <w:r w:rsidRPr="00B90DFF">
        <w:rPr>
          <w:rFonts w:ascii="Arial" w:eastAsia="MyriadPro-Regular" w:hAnsi="Arial"/>
          <w:color w:val="000000"/>
          <w:sz w:val="18"/>
          <w:szCs w:val="18"/>
        </w:rPr>
        <w:t>d)</w:t>
      </w:r>
      <w:r>
        <w:rPr>
          <w:rFonts w:ascii="Arial" w:eastAsia="MyriadPro-Regular" w:hAnsi="Arial"/>
          <w:color w:val="000000"/>
          <w:sz w:val="18"/>
          <w:szCs w:val="18"/>
        </w:rPr>
        <w:tab/>
      </w:r>
      <w:r w:rsidRPr="00B90DFF">
        <w:rPr>
          <w:rFonts w:ascii="Arial" w:eastAsia="MyriadPro-Regular" w:hAnsi="Arial"/>
          <w:color w:val="000000"/>
          <w:sz w:val="18"/>
          <w:szCs w:val="18"/>
        </w:rPr>
        <w:t>Definir a sequência temática dos painéis</w:t>
      </w:r>
    </w:p>
    <w:p w:rsidR="001E6A3F" w:rsidRPr="00B90DFF" w:rsidRDefault="001E6A3F" w:rsidP="001E6A3F">
      <w:pPr>
        <w:autoSpaceDE w:val="0"/>
        <w:autoSpaceDN w:val="0"/>
        <w:adjustRightInd w:val="0"/>
        <w:spacing w:line="276" w:lineRule="auto"/>
        <w:ind w:left="709" w:hanging="283"/>
        <w:rPr>
          <w:rFonts w:ascii="Arial" w:eastAsia="MyriadPro-Regular" w:hAnsi="Arial"/>
          <w:color w:val="000000"/>
          <w:sz w:val="18"/>
          <w:szCs w:val="18"/>
        </w:rPr>
      </w:pPr>
      <w:r w:rsidRPr="00B90DFF">
        <w:rPr>
          <w:rFonts w:ascii="Arial" w:eastAsia="MyriadPro-Regular" w:hAnsi="Arial"/>
          <w:color w:val="000000"/>
          <w:sz w:val="18"/>
          <w:szCs w:val="18"/>
        </w:rPr>
        <w:t>e)</w:t>
      </w:r>
      <w:r>
        <w:rPr>
          <w:rFonts w:ascii="Arial" w:eastAsia="MyriadPro-Regular" w:hAnsi="Arial"/>
          <w:color w:val="000000"/>
          <w:sz w:val="18"/>
          <w:szCs w:val="18"/>
        </w:rPr>
        <w:tab/>
      </w:r>
      <w:r w:rsidRPr="00B90DFF">
        <w:rPr>
          <w:rFonts w:ascii="Arial" w:eastAsia="MyriadPro-Regular" w:hAnsi="Arial"/>
          <w:color w:val="000000"/>
          <w:sz w:val="18"/>
          <w:szCs w:val="18"/>
        </w:rPr>
        <w:t>Atribuir aos alunos as diferentes temáticas a abordar em cada painel:</w:t>
      </w:r>
    </w:p>
    <w:p w:rsidR="001E6A3F" w:rsidRPr="00B90DFF" w:rsidRDefault="001E6A3F" w:rsidP="001E6A3F">
      <w:pPr>
        <w:autoSpaceDE w:val="0"/>
        <w:autoSpaceDN w:val="0"/>
        <w:adjustRightInd w:val="0"/>
        <w:spacing w:line="276" w:lineRule="auto"/>
        <w:ind w:left="851" w:hanging="141"/>
        <w:rPr>
          <w:rFonts w:ascii="Arial" w:eastAsia="MyriadPro-Regular" w:hAnsi="Arial"/>
          <w:color w:val="000000"/>
          <w:sz w:val="18"/>
          <w:szCs w:val="18"/>
        </w:rPr>
      </w:pPr>
      <w:r w:rsidRPr="00B90DFF">
        <w:rPr>
          <w:rFonts w:ascii="Arial" w:eastAsia="MyriadPro-Regular" w:hAnsi="Arial"/>
          <w:color w:val="000000"/>
          <w:sz w:val="18"/>
          <w:szCs w:val="18"/>
        </w:rPr>
        <w:t>–</w:t>
      </w:r>
      <w:r>
        <w:rPr>
          <w:rFonts w:ascii="Arial" w:eastAsia="MyriadPro-Regular" w:hAnsi="Arial"/>
          <w:color w:val="000000"/>
          <w:sz w:val="18"/>
          <w:szCs w:val="18"/>
        </w:rPr>
        <w:tab/>
      </w:r>
      <w:r w:rsidRPr="00B90DFF">
        <w:rPr>
          <w:rFonts w:ascii="Arial" w:eastAsia="MyriadPro-Regular" w:hAnsi="Arial"/>
          <w:color w:val="000000"/>
          <w:sz w:val="18"/>
          <w:szCs w:val="18"/>
        </w:rPr>
        <w:t>Localização</w:t>
      </w:r>
    </w:p>
    <w:p w:rsidR="001E6A3F" w:rsidRPr="00B90DFF" w:rsidRDefault="001E6A3F" w:rsidP="001E6A3F">
      <w:pPr>
        <w:autoSpaceDE w:val="0"/>
        <w:autoSpaceDN w:val="0"/>
        <w:adjustRightInd w:val="0"/>
        <w:spacing w:line="276" w:lineRule="auto"/>
        <w:ind w:left="851" w:hanging="141"/>
        <w:rPr>
          <w:rFonts w:ascii="Arial" w:eastAsia="MyriadPro-Regular" w:hAnsi="Arial"/>
          <w:color w:val="000000"/>
          <w:sz w:val="18"/>
          <w:szCs w:val="18"/>
        </w:rPr>
      </w:pPr>
      <w:r w:rsidRPr="00B90DFF">
        <w:rPr>
          <w:rFonts w:ascii="Arial" w:eastAsia="MyriadPro-Regular" w:hAnsi="Arial"/>
          <w:color w:val="000000"/>
          <w:sz w:val="18"/>
          <w:szCs w:val="18"/>
        </w:rPr>
        <w:t>–</w:t>
      </w:r>
      <w:r>
        <w:rPr>
          <w:rFonts w:ascii="Arial" w:eastAsia="MyriadPro-Regular" w:hAnsi="Arial"/>
          <w:color w:val="000000"/>
          <w:sz w:val="18"/>
          <w:szCs w:val="18"/>
        </w:rPr>
        <w:tab/>
      </w:r>
      <w:r w:rsidRPr="00B90DFF">
        <w:rPr>
          <w:rFonts w:ascii="Arial" w:eastAsia="MyriadPro-Regular" w:hAnsi="Arial"/>
          <w:color w:val="000000"/>
          <w:sz w:val="18"/>
          <w:szCs w:val="18"/>
        </w:rPr>
        <w:t>Divisão territorial (CCDR e NUTS III)</w:t>
      </w:r>
    </w:p>
    <w:p w:rsidR="001E6A3F" w:rsidRPr="00B90DFF" w:rsidRDefault="001E6A3F" w:rsidP="001E6A3F">
      <w:pPr>
        <w:autoSpaceDE w:val="0"/>
        <w:autoSpaceDN w:val="0"/>
        <w:adjustRightInd w:val="0"/>
        <w:spacing w:line="276" w:lineRule="auto"/>
        <w:ind w:left="851" w:hanging="141"/>
        <w:rPr>
          <w:rFonts w:ascii="Arial" w:eastAsia="MyriadPro-Regular" w:hAnsi="Arial"/>
          <w:color w:val="000000"/>
          <w:sz w:val="18"/>
          <w:szCs w:val="18"/>
        </w:rPr>
      </w:pPr>
      <w:r w:rsidRPr="00B90DFF">
        <w:rPr>
          <w:rFonts w:ascii="Arial" w:eastAsia="MyriadPro-Regular" w:hAnsi="Arial"/>
          <w:color w:val="000000"/>
          <w:sz w:val="18"/>
          <w:szCs w:val="18"/>
        </w:rPr>
        <w:t>–</w:t>
      </w:r>
      <w:r>
        <w:rPr>
          <w:rFonts w:ascii="Arial" w:eastAsia="MyriadPro-Regular" w:hAnsi="Arial"/>
          <w:color w:val="000000"/>
          <w:sz w:val="18"/>
          <w:szCs w:val="18"/>
        </w:rPr>
        <w:tab/>
      </w:r>
      <w:r w:rsidRPr="00B90DFF">
        <w:rPr>
          <w:rFonts w:ascii="Arial" w:eastAsia="MyriadPro-Regular" w:hAnsi="Arial"/>
          <w:color w:val="000000"/>
          <w:sz w:val="18"/>
          <w:szCs w:val="18"/>
        </w:rPr>
        <w:t>Aspetos físicos:</w:t>
      </w:r>
    </w:p>
    <w:p w:rsidR="001E6A3F" w:rsidRPr="00B90DFF" w:rsidRDefault="001E6A3F" w:rsidP="001E6A3F">
      <w:pPr>
        <w:autoSpaceDE w:val="0"/>
        <w:autoSpaceDN w:val="0"/>
        <w:adjustRightInd w:val="0"/>
        <w:spacing w:line="276" w:lineRule="auto"/>
        <w:ind w:left="993" w:hanging="142"/>
        <w:rPr>
          <w:rFonts w:ascii="Arial" w:eastAsia="MyriadPro-Regular" w:hAnsi="Arial"/>
          <w:color w:val="000000"/>
          <w:sz w:val="18"/>
          <w:szCs w:val="18"/>
        </w:rPr>
      </w:pPr>
      <w:r w:rsidRPr="00B90DFF">
        <w:rPr>
          <w:rFonts w:ascii="Arial" w:eastAsia="MyriadPro-Regular" w:hAnsi="Arial"/>
          <w:color w:val="000000"/>
          <w:sz w:val="18"/>
          <w:szCs w:val="18"/>
        </w:rPr>
        <w:t>•</w:t>
      </w:r>
      <w:r>
        <w:rPr>
          <w:rFonts w:ascii="Arial" w:eastAsia="MyriadPro-Regular" w:hAnsi="Arial"/>
          <w:color w:val="000000"/>
          <w:sz w:val="18"/>
          <w:szCs w:val="18"/>
        </w:rPr>
        <w:tab/>
      </w:r>
      <w:r w:rsidRPr="00B90DFF">
        <w:rPr>
          <w:rFonts w:ascii="Arial" w:eastAsia="MyriadPro-Regular" w:hAnsi="Arial"/>
          <w:color w:val="000000"/>
          <w:sz w:val="18"/>
          <w:szCs w:val="18"/>
        </w:rPr>
        <w:t>Relevo</w:t>
      </w:r>
    </w:p>
    <w:p w:rsidR="001E6A3F" w:rsidRPr="00B90DFF" w:rsidRDefault="001E6A3F" w:rsidP="001E6A3F">
      <w:pPr>
        <w:autoSpaceDE w:val="0"/>
        <w:autoSpaceDN w:val="0"/>
        <w:adjustRightInd w:val="0"/>
        <w:spacing w:line="276" w:lineRule="auto"/>
        <w:ind w:left="993" w:hanging="142"/>
        <w:rPr>
          <w:rFonts w:ascii="Arial" w:eastAsia="MyriadPro-Regular" w:hAnsi="Arial"/>
          <w:color w:val="000000"/>
          <w:sz w:val="18"/>
          <w:szCs w:val="18"/>
        </w:rPr>
      </w:pPr>
      <w:r w:rsidRPr="00B90DFF">
        <w:rPr>
          <w:rFonts w:ascii="Arial" w:eastAsia="MyriadPro-Regular" w:hAnsi="Arial"/>
          <w:color w:val="000000"/>
          <w:sz w:val="18"/>
          <w:szCs w:val="18"/>
        </w:rPr>
        <w:t>•</w:t>
      </w:r>
      <w:r>
        <w:rPr>
          <w:rFonts w:ascii="Arial" w:eastAsia="MyriadPro-Regular" w:hAnsi="Arial"/>
          <w:color w:val="000000"/>
          <w:sz w:val="18"/>
          <w:szCs w:val="18"/>
        </w:rPr>
        <w:tab/>
      </w:r>
      <w:r w:rsidRPr="00B90DFF">
        <w:rPr>
          <w:rFonts w:ascii="Arial" w:eastAsia="MyriadPro-Regular" w:hAnsi="Arial"/>
          <w:color w:val="000000"/>
          <w:sz w:val="18"/>
          <w:szCs w:val="18"/>
        </w:rPr>
        <w:t>Clima</w:t>
      </w:r>
    </w:p>
    <w:p w:rsidR="001E6A3F" w:rsidRPr="00B90DFF" w:rsidRDefault="001E6A3F" w:rsidP="001E6A3F">
      <w:pPr>
        <w:autoSpaceDE w:val="0"/>
        <w:autoSpaceDN w:val="0"/>
        <w:adjustRightInd w:val="0"/>
        <w:spacing w:line="276" w:lineRule="auto"/>
        <w:ind w:left="993" w:hanging="142"/>
        <w:rPr>
          <w:rFonts w:ascii="Arial" w:eastAsia="MyriadPro-Regular" w:hAnsi="Arial"/>
          <w:color w:val="000000"/>
          <w:sz w:val="18"/>
          <w:szCs w:val="18"/>
        </w:rPr>
      </w:pPr>
      <w:r w:rsidRPr="00B90DFF">
        <w:rPr>
          <w:rFonts w:ascii="Arial" w:eastAsia="MyriadPro-Regular" w:hAnsi="Arial"/>
          <w:color w:val="000000"/>
          <w:sz w:val="18"/>
          <w:szCs w:val="18"/>
        </w:rPr>
        <w:t>•</w:t>
      </w:r>
      <w:r>
        <w:rPr>
          <w:rFonts w:ascii="Arial" w:eastAsia="MyriadPro-Regular" w:hAnsi="Arial"/>
          <w:color w:val="000000"/>
          <w:sz w:val="18"/>
          <w:szCs w:val="18"/>
        </w:rPr>
        <w:tab/>
      </w:r>
      <w:r w:rsidRPr="00B90DFF">
        <w:rPr>
          <w:rFonts w:ascii="Arial" w:eastAsia="MyriadPro-Regular" w:hAnsi="Arial"/>
          <w:color w:val="000000"/>
          <w:sz w:val="18"/>
          <w:szCs w:val="18"/>
        </w:rPr>
        <w:t>Solo</w:t>
      </w:r>
    </w:p>
    <w:p w:rsidR="001E6A3F" w:rsidRPr="00B90DFF" w:rsidRDefault="001E6A3F" w:rsidP="001E6A3F">
      <w:pPr>
        <w:autoSpaceDE w:val="0"/>
        <w:autoSpaceDN w:val="0"/>
        <w:adjustRightInd w:val="0"/>
        <w:spacing w:line="276" w:lineRule="auto"/>
        <w:ind w:left="993" w:hanging="142"/>
        <w:rPr>
          <w:rFonts w:ascii="Arial" w:eastAsia="MyriadPro-Regular" w:hAnsi="Arial"/>
          <w:color w:val="000000"/>
          <w:sz w:val="18"/>
          <w:szCs w:val="18"/>
        </w:rPr>
      </w:pPr>
      <w:r w:rsidRPr="00B90DFF">
        <w:rPr>
          <w:rFonts w:ascii="Arial" w:eastAsia="MyriadPro-Regular" w:hAnsi="Arial"/>
          <w:color w:val="000000"/>
          <w:sz w:val="18"/>
          <w:szCs w:val="18"/>
        </w:rPr>
        <w:t>•</w:t>
      </w:r>
      <w:r>
        <w:rPr>
          <w:rFonts w:ascii="Arial" w:eastAsia="MyriadPro-Regular" w:hAnsi="Arial"/>
          <w:color w:val="000000"/>
          <w:sz w:val="18"/>
          <w:szCs w:val="18"/>
        </w:rPr>
        <w:tab/>
      </w:r>
      <w:r w:rsidRPr="00B90DFF">
        <w:rPr>
          <w:rFonts w:ascii="Arial" w:eastAsia="MyriadPro-Regular" w:hAnsi="Arial"/>
          <w:color w:val="000000"/>
          <w:sz w:val="18"/>
          <w:szCs w:val="18"/>
        </w:rPr>
        <w:t>Vegetação</w:t>
      </w:r>
    </w:p>
    <w:p w:rsidR="001E6A3F" w:rsidRPr="00B90DFF" w:rsidRDefault="001E6A3F" w:rsidP="001E6A3F">
      <w:pPr>
        <w:autoSpaceDE w:val="0"/>
        <w:autoSpaceDN w:val="0"/>
        <w:adjustRightInd w:val="0"/>
        <w:spacing w:line="276" w:lineRule="auto"/>
        <w:ind w:left="993" w:hanging="142"/>
        <w:rPr>
          <w:rFonts w:ascii="Arial" w:eastAsia="MyriadPro-Regular" w:hAnsi="Arial"/>
          <w:color w:val="000000"/>
          <w:sz w:val="18"/>
          <w:szCs w:val="18"/>
        </w:rPr>
      </w:pPr>
      <w:r w:rsidRPr="00B90DFF">
        <w:rPr>
          <w:rFonts w:ascii="Arial" w:eastAsia="MyriadPro-Regular" w:hAnsi="Arial"/>
          <w:color w:val="000000"/>
          <w:sz w:val="18"/>
          <w:szCs w:val="18"/>
        </w:rPr>
        <w:t>•</w:t>
      </w:r>
      <w:r>
        <w:rPr>
          <w:rFonts w:ascii="Arial" w:eastAsia="MyriadPro-Regular" w:hAnsi="Arial"/>
          <w:color w:val="000000"/>
          <w:sz w:val="18"/>
          <w:szCs w:val="18"/>
        </w:rPr>
        <w:tab/>
      </w:r>
      <w:r w:rsidRPr="00B90DFF">
        <w:rPr>
          <w:rFonts w:ascii="Arial" w:eastAsia="MyriadPro-Regular" w:hAnsi="Arial"/>
          <w:color w:val="000000"/>
          <w:sz w:val="18"/>
          <w:szCs w:val="18"/>
        </w:rPr>
        <w:t>Hidrografia</w:t>
      </w:r>
    </w:p>
    <w:p w:rsidR="001E6A3F" w:rsidRPr="00B90DFF" w:rsidRDefault="001E6A3F" w:rsidP="001E6A3F">
      <w:pPr>
        <w:autoSpaceDE w:val="0"/>
        <w:autoSpaceDN w:val="0"/>
        <w:adjustRightInd w:val="0"/>
        <w:spacing w:line="276" w:lineRule="auto"/>
        <w:ind w:left="851" w:hanging="142"/>
        <w:rPr>
          <w:rFonts w:ascii="Arial" w:eastAsia="MyriadPro-Regular" w:hAnsi="Arial"/>
          <w:color w:val="000000"/>
          <w:sz w:val="18"/>
          <w:szCs w:val="18"/>
        </w:rPr>
      </w:pPr>
      <w:r w:rsidRPr="00B90DFF">
        <w:rPr>
          <w:rFonts w:ascii="Arial" w:eastAsia="MyriadPro-Regular" w:hAnsi="Arial"/>
          <w:color w:val="000000"/>
          <w:sz w:val="18"/>
          <w:szCs w:val="18"/>
        </w:rPr>
        <w:t>–</w:t>
      </w:r>
      <w:r>
        <w:rPr>
          <w:rFonts w:ascii="Arial" w:eastAsia="MyriadPro-Regular" w:hAnsi="Arial"/>
          <w:color w:val="000000"/>
          <w:sz w:val="18"/>
          <w:szCs w:val="18"/>
        </w:rPr>
        <w:tab/>
      </w:r>
      <w:r w:rsidRPr="00B90DFF">
        <w:rPr>
          <w:rFonts w:ascii="Arial" w:eastAsia="MyriadPro-Regular" w:hAnsi="Arial"/>
          <w:color w:val="000000"/>
          <w:sz w:val="18"/>
          <w:szCs w:val="18"/>
        </w:rPr>
        <w:t>A demografia:</w:t>
      </w:r>
    </w:p>
    <w:p w:rsidR="001E6A3F" w:rsidRPr="00B90DFF" w:rsidRDefault="001E6A3F" w:rsidP="001E6A3F">
      <w:pPr>
        <w:autoSpaceDE w:val="0"/>
        <w:autoSpaceDN w:val="0"/>
        <w:adjustRightInd w:val="0"/>
        <w:spacing w:line="276" w:lineRule="auto"/>
        <w:ind w:left="993" w:hanging="142"/>
        <w:rPr>
          <w:rFonts w:ascii="Arial" w:eastAsia="MyriadPro-Regular" w:hAnsi="Arial"/>
          <w:color w:val="000000"/>
          <w:sz w:val="18"/>
          <w:szCs w:val="18"/>
        </w:rPr>
      </w:pPr>
      <w:r w:rsidRPr="00B90DFF">
        <w:rPr>
          <w:rFonts w:ascii="Arial" w:eastAsia="MyriadPro-Regular" w:hAnsi="Arial"/>
          <w:color w:val="000000"/>
          <w:sz w:val="18"/>
          <w:szCs w:val="18"/>
        </w:rPr>
        <w:t>•</w:t>
      </w:r>
      <w:r>
        <w:rPr>
          <w:rFonts w:ascii="Arial" w:eastAsia="MyriadPro-Regular" w:hAnsi="Arial"/>
          <w:color w:val="000000"/>
          <w:sz w:val="18"/>
          <w:szCs w:val="18"/>
        </w:rPr>
        <w:tab/>
      </w:r>
      <w:r w:rsidRPr="00B90DFF">
        <w:rPr>
          <w:rFonts w:ascii="Arial" w:eastAsia="MyriadPro-Regular" w:hAnsi="Arial"/>
          <w:color w:val="000000"/>
          <w:sz w:val="18"/>
          <w:szCs w:val="18"/>
        </w:rPr>
        <w:t>Estrutura etária</w:t>
      </w:r>
    </w:p>
    <w:p w:rsidR="001E6A3F" w:rsidRPr="00B90DFF" w:rsidRDefault="001E6A3F" w:rsidP="001E6A3F">
      <w:pPr>
        <w:autoSpaceDE w:val="0"/>
        <w:autoSpaceDN w:val="0"/>
        <w:adjustRightInd w:val="0"/>
        <w:spacing w:line="276" w:lineRule="auto"/>
        <w:ind w:left="993" w:hanging="142"/>
        <w:rPr>
          <w:rFonts w:ascii="Arial" w:eastAsia="MyriadPro-Regular" w:hAnsi="Arial"/>
          <w:color w:val="000000"/>
          <w:sz w:val="18"/>
          <w:szCs w:val="18"/>
        </w:rPr>
      </w:pPr>
      <w:r w:rsidRPr="00B90DFF">
        <w:rPr>
          <w:rFonts w:ascii="Arial" w:eastAsia="MyriadPro-Regular" w:hAnsi="Arial"/>
          <w:color w:val="000000"/>
          <w:sz w:val="18"/>
          <w:szCs w:val="18"/>
        </w:rPr>
        <w:t>•</w:t>
      </w:r>
      <w:r>
        <w:rPr>
          <w:rFonts w:ascii="Arial" w:eastAsia="MyriadPro-Regular" w:hAnsi="Arial"/>
          <w:color w:val="000000"/>
          <w:sz w:val="18"/>
          <w:szCs w:val="18"/>
        </w:rPr>
        <w:tab/>
      </w:r>
      <w:r w:rsidRPr="00B90DFF">
        <w:rPr>
          <w:rFonts w:ascii="Arial" w:eastAsia="MyriadPro-Regular" w:hAnsi="Arial"/>
          <w:color w:val="000000"/>
          <w:sz w:val="18"/>
          <w:szCs w:val="18"/>
        </w:rPr>
        <w:t>Componentes demográficas (natalidade, mortalidade, população ativa…)</w:t>
      </w:r>
    </w:p>
    <w:p w:rsidR="001E6A3F" w:rsidRPr="00B90DFF" w:rsidRDefault="001E6A3F" w:rsidP="001E6A3F">
      <w:pPr>
        <w:autoSpaceDE w:val="0"/>
        <w:autoSpaceDN w:val="0"/>
        <w:adjustRightInd w:val="0"/>
        <w:spacing w:line="276" w:lineRule="auto"/>
        <w:ind w:left="993" w:hanging="142"/>
        <w:rPr>
          <w:rFonts w:ascii="Arial" w:eastAsia="MyriadPro-Regular" w:hAnsi="Arial"/>
          <w:color w:val="000000"/>
          <w:sz w:val="18"/>
          <w:szCs w:val="18"/>
        </w:rPr>
      </w:pPr>
      <w:r w:rsidRPr="00B90DFF">
        <w:rPr>
          <w:rFonts w:ascii="Arial" w:eastAsia="MyriadPro-Regular" w:hAnsi="Arial"/>
          <w:color w:val="000000"/>
          <w:sz w:val="18"/>
          <w:szCs w:val="18"/>
        </w:rPr>
        <w:t>•</w:t>
      </w:r>
      <w:r>
        <w:rPr>
          <w:rFonts w:ascii="Arial" w:eastAsia="MyriadPro-Regular" w:hAnsi="Arial"/>
          <w:color w:val="000000"/>
          <w:sz w:val="18"/>
          <w:szCs w:val="18"/>
        </w:rPr>
        <w:tab/>
      </w:r>
      <w:r w:rsidRPr="00B90DFF">
        <w:rPr>
          <w:rFonts w:ascii="Arial" w:eastAsia="MyriadPro-Regular" w:hAnsi="Arial"/>
          <w:color w:val="000000"/>
          <w:sz w:val="18"/>
          <w:szCs w:val="18"/>
        </w:rPr>
        <w:t>Problemas sociodemográficos vividos</w:t>
      </w:r>
    </w:p>
    <w:p w:rsidR="001E6A3F" w:rsidRPr="00B90DFF" w:rsidRDefault="001E6A3F" w:rsidP="001E6A3F">
      <w:pPr>
        <w:autoSpaceDE w:val="0"/>
        <w:autoSpaceDN w:val="0"/>
        <w:adjustRightInd w:val="0"/>
        <w:spacing w:line="276" w:lineRule="auto"/>
        <w:ind w:left="993" w:hanging="142"/>
        <w:rPr>
          <w:rFonts w:ascii="Arial" w:eastAsia="MyriadPro-Regular" w:hAnsi="Arial"/>
          <w:color w:val="000000"/>
          <w:sz w:val="18"/>
          <w:szCs w:val="18"/>
        </w:rPr>
      </w:pPr>
      <w:r w:rsidRPr="00B90DFF">
        <w:rPr>
          <w:rFonts w:ascii="Arial" w:eastAsia="MyriadPro-Regular" w:hAnsi="Arial"/>
          <w:color w:val="000000"/>
          <w:sz w:val="18"/>
          <w:szCs w:val="18"/>
        </w:rPr>
        <w:t>•</w:t>
      </w:r>
      <w:r>
        <w:rPr>
          <w:rFonts w:ascii="Arial" w:eastAsia="MyriadPro-Regular" w:hAnsi="Arial"/>
          <w:color w:val="000000"/>
          <w:sz w:val="18"/>
          <w:szCs w:val="18"/>
        </w:rPr>
        <w:tab/>
      </w:r>
      <w:r w:rsidRPr="00B90DFF">
        <w:rPr>
          <w:rFonts w:ascii="Arial" w:eastAsia="MyriadPro-Regular" w:hAnsi="Arial"/>
          <w:color w:val="000000"/>
          <w:sz w:val="18"/>
          <w:szCs w:val="18"/>
        </w:rPr>
        <w:t>Apresentação de propostas alternativas locais (municipais)</w:t>
      </w:r>
    </w:p>
    <w:p w:rsidR="001E6A3F" w:rsidRPr="00B90DFF" w:rsidRDefault="001E6A3F" w:rsidP="001E6A3F">
      <w:pPr>
        <w:autoSpaceDE w:val="0"/>
        <w:autoSpaceDN w:val="0"/>
        <w:adjustRightInd w:val="0"/>
        <w:spacing w:line="276" w:lineRule="auto"/>
        <w:ind w:left="851" w:hanging="142"/>
        <w:rPr>
          <w:rFonts w:ascii="Arial" w:eastAsia="MyriadPro-Regular" w:hAnsi="Arial"/>
          <w:color w:val="000000"/>
          <w:sz w:val="18"/>
          <w:szCs w:val="18"/>
        </w:rPr>
      </w:pPr>
      <w:r w:rsidRPr="00B90DFF">
        <w:rPr>
          <w:rFonts w:ascii="Arial" w:eastAsia="MyriadPro-Regular" w:hAnsi="Arial"/>
          <w:color w:val="000000"/>
          <w:sz w:val="18"/>
          <w:szCs w:val="18"/>
        </w:rPr>
        <w:t>–</w:t>
      </w:r>
      <w:r>
        <w:rPr>
          <w:rFonts w:ascii="Arial" w:eastAsia="MyriadPro-Regular" w:hAnsi="Arial"/>
          <w:color w:val="000000"/>
          <w:sz w:val="18"/>
          <w:szCs w:val="18"/>
        </w:rPr>
        <w:tab/>
      </w:r>
      <w:r w:rsidRPr="00B90DFF">
        <w:rPr>
          <w:rFonts w:ascii="Arial" w:eastAsia="MyriadPro-Regular" w:hAnsi="Arial"/>
          <w:color w:val="000000"/>
          <w:sz w:val="18"/>
          <w:szCs w:val="18"/>
        </w:rPr>
        <w:t>Aspetos económicos</w:t>
      </w:r>
    </w:p>
    <w:p w:rsidR="001E6A3F" w:rsidRPr="00B90DFF" w:rsidRDefault="001E6A3F" w:rsidP="001E6A3F">
      <w:pPr>
        <w:autoSpaceDE w:val="0"/>
        <w:autoSpaceDN w:val="0"/>
        <w:adjustRightInd w:val="0"/>
        <w:spacing w:line="276" w:lineRule="auto"/>
        <w:ind w:left="851" w:hanging="142"/>
        <w:rPr>
          <w:rFonts w:ascii="Arial" w:eastAsia="MyriadPro-Regular" w:hAnsi="Arial"/>
          <w:color w:val="000000"/>
          <w:sz w:val="18"/>
          <w:szCs w:val="18"/>
        </w:rPr>
      </w:pPr>
      <w:r w:rsidRPr="00B90DFF">
        <w:rPr>
          <w:rFonts w:ascii="Arial" w:eastAsia="MyriadPro-Regular" w:hAnsi="Arial"/>
          <w:color w:val="000000"/>
          <w:sz w:val="18"/>
          <w:szCs w:val="18"/>
        </w:rPr>
        <w:t>–</w:t>
      </w:r>
      <w:r>
        <w:rPr>
          <w:rFonts w:ascii="Arial" w:eastAsia="MyriadPro-Regular" w:hAnsi="Arial"/>
          <w:color w:val="000000"/>
          <w:sz w:val="18"/>
          <w:szCs w:val="18"/>
        </w:rPr>
        <w:tab/>
      </w:r>
      <w:r w:rsidRPr="00B90DFF">
        <w:rPr>
          <w:rFonts w:ascii="Arial" w:eastAsia="MyriadPro-Regular" w:hAnsi="Arial"/>
          <w:color w:val="000000"/>
          <w:sz w:val="18"/>
          <w:szCs w:val="18"/>
        </w:rPr>
        <w:t>Aspetos rurais/urbanos</w:t>
      </w:r>
    </w:p>
    <w:p w:rsidR="001E6A3F" w:rsidRPr="00B90DFF" w:rsidRDefault="001E6A3F" w:rsidP="001E6A3F">
      <w:pPr>
        <w:autoSpaceDE w:val="0"/>
        <w:autoSpaceDN w:val="0"/>
        <w:adjustRightInd w:val="0"/>
        <w:spacing w:line="276" w:lineRule="auto"/>
        <w:ind w:left="851" w:hanging="142"/>
        <w:rPr>
          <w:rFonts w:ascii="Arial" w:eastAsia="MyriadPro-Regular" w:hAnsi="Arial"/>
          <w:color w:val="000000"/>
          <w:sz w:val="18"/>
          <w:szCs w:val="18"/>
        </w:rPr>
      </w:pPr>
      <w:r w:rsidRPr="00B90DFF">
        <w:rPr>
          <w:rFonts w:ascii="Arial" w:eastAsia="MyriadPro-Regular" w:hAnsi="Arial"/>
          <w:color w:val="000000"/>
          <w:sz w:val="18"/>
          <w:szCs w:val="18"/>
        </w:rPr>
        <w:t>–</w:t>
      </w:r>
      <w:r>
        <w:rPr>
          <w:rFonts w:ascii="Arial" w:eastAsia="MyriadPro-Regular" w:hAnsi="Arial"/>
          <w:color w:val="000000"/>
          <w:sz w:val="18"/>
          <w:szCs w:val="18"/>
        </w:rPr>
        <w:tab/>
      </w:r>
      <w:r w:rsidRPr="00B90DFF">
        <w:rPr>
          <w:rFonts w:ascii="Arial" w:eastAsia="MyriadPro-Regular" w:hAnsi="Arial"/>
          <w:color w:val="000000"/>
          <w:sz w:val="18"/>
          <w:szCs w:val="18"/>
        </w:rPr>
        <w:t>Rede de transportes</w:t>
      </w:r>
    </w:p>
    <w:p w:rsidR="001E6A3F" w:rsidRPr="00B90DFF" w:rsidRDefault="001E6A3F" w:rsidP="001E6A3F">
      <w:pPr>
        <w:autoSpaceDE w:val="0"/>
        <w:autoSpaceDN w:val="0"/>
        <w:adjustRightInd w:val="0"/>
        <w:spacing w:line="276" w:lineRule="auto"/>
        <w:ind w:left="851" w:hanging="142"/>
        <w:rPr>
          <w:rFonts w:ascii="Arial" w:eastAsia="MyriadPro-Regular" w:hAnsi="Arial"/>
          <w:color w:val="000000"/>
          <w:sz w:val="18"/>
          <w:szCs w:val="18"/>
        </w:rPr>
      </w:pPr>
      <w:r w:rsidRPr="00B90DFF">
        <w:rPr>
          <w:rFonts w:ascii="Arial" w:eastAsia="MyriadPro-Regular" w:hAnsi="Arial"/>
          <w:color w:val="000000"/>
          <w:sz w:val="18"/>
          <w:szCs w:val="18"/>
        </w:rPr>
        <w:t>–</w:t>
      </w:r>
      <w:r>
        <w:rPr>
          <w:rFonts w:ascii="Arial" w:eastAsia="MyriadPro-Regular" w:hAnsi="Arial"/>
          <w:color w:val="000000"/>
          <w:sz w:val="18"/>
          <w:szCs w:val="18"/>
        </w:rPr>
        <w:tab/>
      </w:r>
      <w:r w:rsidRPr="00B90DFF">
        <w:rPr>
          <w:rFonts w:ascii="Arial" w:eastAsia="MyriadPro-Regular" w:hAnsi="Arial"/>
          <w:color w:val="000000"/>
          <w:sz w:val="18"/>
          <w:szCs w:val="18"/>
        </w:rPr>
        <w:t>Outros aspetos de interesse</w:t>
      </w:r>
    </w:p>
    <w:p w:rsidR="001E6A3F" w:rsidRPr="00B90DFF" w:rsidRDefault="001E6A3F" w:rsidP="001E6A3F">
      <w:pPr>
        <w:autoSpaceDE w:val="0"/>
        <w:autoSpaceDN w:val="0"/>
        <w:adjustRightInd w:val="0"/>
        <w:spacing w:line="276" w:lineRule="auto"/>
        <w:ind w:left="426" w:hanging="426"/>
        <w:rPr>
          <w:rFonts w:ascii="Arial" w:eastAsia="MyriadPro-Regular" w:hAnsi="Arial"/>
          <w:color w:val="000000"/>
          <w:sz w:val="18"/>
          <w:szCs w:val="18"/>
        </w:rPr>
      </w:pPr>
      <w:r w:rsidRPr="00B90DFF">
        <w:rPr>
          <w:rFonts w:ascii="Arial" w:eastAsia="MyriadPro-Regular" w:hAnsi="Arial"/>
          <w:b/>
          <w:bCs/>
          <w:color w:val="808080"/>
          <w:sz w:val="22"/>
        </w:rPr>
        <w:t>5.3.</w:t>
      </w:r>
      <w:r>
        <w:rPr>
          <w:rFonts w:ascii="Arial" w:eastAsia="MyriadPro-Regular" w:hAnsi="Arial"/>
          <w:b/>
          <w:bCs/>
          <w:color w:val="808080"/>
          <w:sz w:val="22"/>
        </w:rPr>
        <w:tab/>
      </w:r>
      <w:r w:rsidRPr="00B90DFF">
        <w:rPr>
          <w:rFonts w:ascii="Arial" w:eastAsia="MyriadPro-Regular" w:hAnsi="Arial"/>
          <w:color w:val="000000"/>
          <w:sz w:val="18"/>
          <w:szCs w:val="18"/>
        </w:rPr>
        <w:t>Conferência/Debate</w:t>
      </w:r>
    </w:p>
    <w:p w:rsidR="001E6A3F" w:rsidRPr="00B90DFF" w:rsidRDefault="001E6A3F" w:rsidP="001E6A3F">
      <w:pPr>
        <w:autoSpaceDE w:val="0"/>
        <w:autoSpaceDN w:val="0"/>
        <w:adjustRightInd w:val="0"/>
        <w:spacing w:line="276" w:lineRule="auto"/>
        <w:ind w:left="426"/>
        <w:rPr>
          <w:rFonts w:ascii="Arial" w:eastAsia="MyriadPro-Regular" w:hAnsi="Arial"/>
          <w:color w:val="000000"/>
          <w:sz w:val="18"/>
          <w:szCs w:val="18"/>
        </w:rPr>
      </w:pPr>
      <w:r w:rsidRPr="00B90DFF">
        <w:rPr>
          <w:rFonts w:ascii="Arial" w:eastAsia="MyriadPro-Regular" w:hAnsi="Arial"/>
          <w:color w:val="000000"/>
          <w:sz w:val="18"/>
          <w:szCs w:val="18"/>
        </w:rPr>
        <w:t>A – Definir uma temática</w:t>
      </w:r>
    </w:p>
    <w:p w:rsidR="001E6A3F" w:rsidRPr="00B90DFF" w:rsidRDefault="001E6A3F" w:rsidP="001E6A3F">
      <w:pPr>
        <w:autoSpaceDE w:val="0"/>
        <w:autoSpaceDN w:val="0"/>
        <w:adjustRightInd w:val="0"/>
        <w:spacing w:line="276" w:lineRule="auto"/>
        <w:ind w:left="426"/>
        <w:rPr>
          <w:rFonts w:ascii="Arial" w:eastAsia="MyriadPro-Regular" w:hAnsi="Arial"/>
          <w:color w:val="000000"/>
          <w:sz w:val="18"/>
          <w:szCs w:val="18"/>
        </w:rPr>
      </w:pPr>
      <w:r w:rsidRPr="00B90DFF">
        <w:rPr>
          <w:rFonts w:ascii="Arial" w:eastAsia="MyriadPro-Regular" w:hAnsi="Arial"/>
          <w:color w:val="000000"/>
          <w:sz w:val="18"/>
          <w:szCs w:val="18"/>
        </w:rPr>
        <w:t>B – Divulgar na escola</w:t>
      </w:r>
    </w:p>
    <w:p w:rsidR="001E6A3F" w:rsidRPr="00B90DFF" w:rsidRDefault="001E6A3F" w:rsidP="001E6A3F">
      <w:pPr>
        <w:autoSpaceDE w:val="0"/>
        <w:autoSpaceDN w:val="0"/>
        <w:adjustRightInd w:val="0"/>
        <w:spacing w:line="276" w:lineRule="auto"/>
        <w:ind w:left="426"/>
        <w:rPr>
          <w:rFonts w:ascii="Arial" w:eastAsia="MyriadPro-Regular" w:hAnsi="Arial"/>
          <w:color w:val="000000"/>
          <w:sz w:val="18"/>
          <w:szCs w:val="18"/>
        </w:rPr>
      </w:pPr>
      <w:r w:rsidRPr="00B90DFF">
        <w:rPr>
          <w:rFonts w:ascii="Arial" w:eastAsia="MyriadPro-Regular" w:hAnsi="Arial"/>
          <w:color w:val="000000"/>
          <w:sz w:val="18"/>
          <w:szCs w:val="18"/>
        </w:rPr>
        <w:t>C – Criar um jogo de papéis:</w:t>
      </w:r>
    </w:p>
    <w:p w:rsidR="001E6A3F" w:rsidRPr="00B90DFF" w:rsidRDefault="001E6A3F" w:rsidP="001E6A3F">
      <w:pPr>
        <w:autoSpaceDE w:val="0"/>
        <w:autoSpaceDN w:val="0"/>
        <w:adjustRightInd w:val="0"/>
        <w:spacing w:line="276" w:lineRule="auto"/>
        <w:ind w:left="709"/>
        <w:rPr>
          <w:rFonts w:ascii="Arial" w:eastAsia="MyriadPro-Regular" w:hAnsi="Arial"/>
          <w:color w:val="000000"/>
          <w:sz w:val="18"/>
          <w:szCs w:val="18"/>
        </w:rPr>
      </w:pPr>
      <w:r w:rsidRPr="00B90DFF">
        <w:rPr>
          <w:rFonts w:ascii="Arial" w:eastAsia="MyriadPro-Regular" w:hAnsi="Arial"/>
          <w:color w:val="000000"/>
          <w:sz w:val="18"/>
          <w:szCs w:val="18"/>
        </w:rPr>
        <w:t>– Representantes das populações</w:t>
      </w:r>
    </w:p>
    <w:p w:rsidR="001E6A3F" w:rsidRPr="00B90DFF" w:rsidRDefault="001E6A3F" w:rsidP="001E6A3F">
      <w:pPr>
        <w:autoSpaceDE w:val="0"/>
        <w:autoSpaceDN w:val="0"/>
        <w:adjustRightInd w:val="0"/>
        <w:spacing w:line="276" w:lineRule="auto"/>
        <w:ind w:left="709"/>
        <w:rPr>
          <w:rFonts w:ascii="Arial" w:eastAsia="MyriadPro-Regular" w:hAnsi="Arial"/>
          <w:color w:val="000000"/>
          <w:sz w:val="18"/>
          <w:szCs w:val="18"/>
        </w:rPr>
      </w:pPr>
      <w:r w:rsidRPr="00B90DFF">
        <w:rPr>
          <w:rFonts w:ascii="Arial" w:eastAsia="MyriadPro-Regular" w:hAnsi="Arial"/>
          <w:color w:val="000000"/>
          <w:sz w:val="18"/>
          <w:szCs w:val="18"/>
        </w:rPr>
        <w:t>– Representantes das empresas</w:t>
      </w:r>
    </w:p>
    <w:p w:rsidR="001E6A3F" w:rsidRPr="00B90DFF" w:rsidRDefault="001E6A3F" w:rsidP="001E6A3F">
      <w:pPr>
        <w:autoSpaceDE w:val="0"/>
        <w:autoSpaceDN w:val="0"/>
        <w:adjustRightInd w:val="0"/>
        <w:spacing w:line="276" w:lineRule="auto"/>
        <w:ind w:left="709"/>
        <w:rPr>
          <w:rFonts w:ascii="Arial" w:eastAsia="MyriadPro-Regular" w:hAnsi="Arial"/>
          <w:color w:val="000000"/>
          <w:sz w:val="18"/>
          <w:szCs w:val="18"/>
        </w:rPr>
      </w:pPr>
      <w:r w:rsidRPr="00B90DFF">
        <w:rPr>
          <w:rFonts w:ascii="Arial" w:eastAsia="MyriadPro-Regular" w:hAnsi="Arial"/>
          <w:color w:val="000000"/>
          <w:sz w:val="18"/>
          <w:szCs w:val="18"/>
        </w:rPr>
        <w:t>– Representantes ambientais</w:t>
      </w:r>
    </w:p>
    <w:p w:rsidR="001E6A3F" w:rsidRPr="00B90DFF" w:rsidRDefault="001E6A3F" w:rsidP="001E6A3F">
      <w:pPr>
        <w:autoSpaceDE w:val="0"/>
        <w:autoSpaceDN w:val="0"/>
        <w:adjustRightInd w:val="0"/>
        <w:spacing w:line="276" w:lineRule="auto"/>
        <w:ind w:left="709"/>
        <w:rPr>
          <w:rFonts w:ascii="Arial" w:eastAsia="MyriadPro-Regular" w:hAnsi="Arial"/>
          <w:color w:val="000000"/>
          <w:sz w:val="18"/>
          <w:szCs w:val="18"/>
        </w:rPr>
      </w:pPr>
      <w:r w:rsidRPr="00B90DFF">
        <w:rPr>
          <w:rFonts w:ascii="Arial" w:eastAsia="MyriadPro-Regular" w:hAnsi="Arial"/>
          <w:color w:val="000000"/>
          <w:sz w:val="18"/>
          <w:szCs w:val="18"/>
        </w:rPr>
        <w:t>– Representantes da imprensa</w:t>
      </w:r>
    </w:p>
    <w:p w:rsidR="001E6A3F" w:rsidRPr="00B90DFF" w:rsidRDefault="001E6A3F" w:rsidP="001E6A3F">
      <w:pPr>
        <w:autoSpaceDE w:val="0"/>
        <w:autoSpaceDN w:val="0"/>
        <w:adjustRightInd w:val="0"/>
        <w:spacing w:line="276" w:lineRule="auto"/>
        <w:ind w:left="709"/>
        <w:rPr>
          <w:rFonts w:ascii="Arial" w:eastAsia="MyriadPro-Regular" w:hAnsi="Arial"/>
          <w:color w:val="000000"/>
          <w:sz w:val="18"/>
          <w:szCs w:val="18"/>
        </w:rPr>
      </w:pPr>
      <w:r w:rsidRPr="00B90DFF">
        <w:rPr>
          <w:rFonts w:ascii="Arial" w:eastAsia="MyriadPro-Regular" w:hAnsi="Arial"/>
          <w:color w:val="000000"/>
          <w:sz w:val="18"/>
          <w:szCs w:val="18"/>
        </w:rPr>
        <w:t>– Definição do moderador</w:t>
      </w:r>
    </w:p>
    <w:p w:rsidR="001E6A3F" w:rsidRPr="00B90DFF" w:rsidRDefault="001E6A3F" w:rsidP="001E6A3F">
      <w:pPr>
        <w:autoSpaceDE w:val="0"/>
        <w:autoSpaceDN w:val="0"/>
        <w:adjustRightInd w:val="0"/>
        <w:spacing w:line="276" w:lineRule="auto"/>
        <w:ind w:left="709"/>
        <w:rPr>
          <w:rFonts w:ascii="Arial" w:eastAsia="MyriadPro-Regular" w:hAnsi="Arial"/>
          <w:color w:val="000000"/>
          <w:sz w:val="18"/>
          <w:szCs w:val="18"/>
        </w:rPr>
      </w:pPr>
      <w:r w:rsidRPr="00B90DFF">
        <w:rPr>
          <w:rFonts w:ascii="Arial" w:eastAsia="MyriadPro-Regular" w:hAnsi="Arial"/>
          <w:color w:val="000000"/>
          <w:sz w:val="18"/>
          <w:szCs w:val="18"/>
        </w:rPr>
        <w:t>– Atribuição de especialidade (demografia, aspetos físicos/ambientais, economia, etc.)</w:t>
      </w:r>
    </w:p>
    <w:p w:rsidR="001E6A3F" w:rsidRPr="00B90DFF" w:rsidRDefault="001E6A3F" w:rsidP="001E6A3F">
      <w:pPr>
        <w:autoSpaceDE w:val="0"/>
        <w:autoSpaceDN w:val="0"/>
        <w:adjustRightInd w:val="0"/>
        <w:spacing w:line="276" w:lineRule="auto"/>
        <w:ind w:left="426"/>
        <w:rPr>
          <w:rFonts w:ascii="Arial" w:eastAsia="MyriadPro-Regular" w:hAnsi="Arial"/>
          <w:color w:val="000000"/>
          <w:sz w:val="18"/>
          <w:szCs w:val="18"/>
        </w:rPr>
      </w:pPr>
      <w:r w:rsidRPr="00B90DFF">
        <w:rPr>
          <w:rFonts w:ascii="Arial" w:eastAsia="MyriadPro-Regular" w:hAnsi="Arial"/>
          <w:color w:val="000000"/>
          <w:sz w:val="18"/>
          <w:szCs w:val="18"/>
        </w:rPr>
        <w:t>D – Lançar o problema</w:t>
      </w:r>
    </w:p>
    <w:p w:rsidR="001E6A3F" w:rsidRPr="00B90DFF" w:rsidRDefault="001E6A3F" w:rsidP="001E6A3F">
      <w:pPr>
        <w:autoSpaceDE w:val="0"/>
        <w:autoSpaceDN w:val="0"/>
        <w:adjustRightInd w:val="0"/>
        <w:spacing w:line="276" w:lineRule="auto"/>
        <w:ind w:left="426"/>
        <w:rPr>
          <w:rFonts w:ascii="Arial" w:eastAsia="MyriadPro-Regular" w:hAnsi="Arial"/>
          <w:color w:val="000000"/>
          <w:sz w:val="18"/>
          <w:szCs w:val="18"/>
        </w:rPr>
      </w:pPr>
      <w:r w:rsidRPr="00B90DFF">
        <w:rPr>
          <w:rFonts w:ascii="Arial" w:eastAsia="MyriadPro-Regular" w:hAnsi="Arial"/>
          <w:color w:val="000000"/>
          <w:sz w:val="18"/>
          <w:szCs w:val="18"/>
        </w:rPr>
        <w:t>E – Discutir o problema</w:t>
      </w:r>
    </w:p>
    <w:p w:rsidR="001E6A3F" w:rsidRPr="00B90DFF" w:rsidRDefault="001E6A3F" w:rsidP="001E6A3F">
      <w:pPr>
        <w:autoSpaceDE w:val="0"/>
        <w:autoSpaceDN w:val="0"/>
        <w:adjustRightInd w:val="0"/>
        <w:spacing w:line="276" w:lineRule="auto"/>
        <w:ind w:left="426"/>
        <w:rPr>
          <w:rFonts w:ascii="Arial" w:eastAsia="MyriadPro-Regular" w:hAnsi="Arial"/>
          <w:color w:val="000000"/>
          <w:sz w:val="18"/>
          <w:szCs w:val="18"/>
        </w:rPr>
      </w:pPr>
      <w:r w:rsidRPr="00B90DFF">
        <w:rPr>
          <w:rFonts w:ascii="Arial" w:eastAsia="MyriadPro-Regular" w:hAnsi="Arial"/>
          <w:color w:val="000000"/>
          <w:sz w:val="18"/>
          <w:szCs w:val="18"/>
        </w:rPr>
        <w:t>F – Tomar uma decisão</w:t>
      </w:r>
    </w:p>
    <w:p w:rsidR="001E6A3F" w:rsidRPr="00B90DFF" w:rsidRDefault="001E6A3F" w:rsidP="001E6A3F">
      <w:pPr>
        <w:autoSpaceDE w:val="0"/>
        <w:autoSpaceDN w:val="0"/>
        <w:adjustRightInd w:val="0"/>
        <w:spacing w:line="276" w:lineRule="auto"/>
        <w:ind w:left="426"/>
        <w:rPr>
          <w:rFonts w:ascii="Arial" w:eastAsia="MyriadPro-Regular" w:hAnsi="Arial"/>
          <w:color w:val="000000"/>
          <w:sz w:val="18"/>
          <w:szCs w:val="18"/>
        </w:rPr>
      </w:pPr>
      <w:r w:rsidRPr="00B90DFF">
        <w:rPr>
          <w:rFonts w:ascii="Arial" w:eastAsia="MyriadPro-Regular" w:hAnsi="Arial"/>
          <w:color w:val="000000"/>
          <w:sz w:val="18"/>
          <w:szCs w:val="18"/>
        </w:rPr>
        <w:t>G – Escrever uma nota de imprensa</w:t>
      </w:r>
    </w:p>
    <w:p w:rsidR="001E6A3F" w:rsidRPr="00B90DFF" w:rsidRDefault="001E6A3F" w:rsidP="001E6A3F">
      <w:pPr>
        <w:autoSpaceDE w:val="0"/>
        <w:autoSpaceDN w:val="0"/>
        <w:adjustRightInd w:val="0"/>
        <w:spacing w:line="276" w:lineRule="auto"/>
        <w:ind w:left="426" w:hanging="426"/>
        <w:rPr>
          <w:rFonts w:ascii="Arial" w:eastAsia="MyriadPro-Regular" w:hAnsi="Arial"/>
          <w:color w:val="000000"/>
          <w:sz w:val="18"/>
          <w:szCs w:val="18"/>
        </w:rPr>
      </w:pPr>
      <w:r w:rsidRPr="00B90DFF">
        <w:rPr>
          <w:rFonts w:ascii="Arial" w:eastAsia="MyriadPro-Regular" w:hAnsi="Arial"/>
          <w:b/>
          <w:bCs/>
          <w:color w:val="808080"/>
          <w:sz w:val="22"/>
        </w:rPr>
        <w:t>5.4.</w:t>
      </w:r>
      <w:r>
        <w:rPr>
          <w:rFonts w:ascii="Arial" w:eastAsia="MyriadPro-Regular" w:hAnsi="Arial"/>
          <w:b/>
          <w:bCs/>
          <w:color w:val="808080"/>
          <w:sz w:val="22"/>
        </w:rPr>
        <w:tab/>
      </w:r>
      <w:r w:rsidRPr="00B90DFF">
        <w:rPr>
          <w:rFonts w:ascii="Arial" w:eastAsia="MyriadPro-Regular" w:hAnsi="Arial"/>
          <w:color w:val="000000"/>
          <w:sz w:val="18"/>
          <w:szCs w:val="18"/>
        </w:rPr>
        <w:t>Mural</w:t>
      </w:r>
    </w:p>
    <w:p w:rsidR="001E6A3F" w:rsidRDefault="001E6A3F" w:rsidP="001E6A3F">
      <w:pPr>
        <w:autoSpaceDE w:val="0"/>
        <w:autoSpaceDN w:val="0"/>
        <w:adjustRightInd w:val="0"/>
        <w:spacing w:after="120" w:line="276" w:lineRule="auto"/>
        <w:ind w:left="426" w:hanging="426"/>
        <w:rPr>
          <w:rFonts w:ascii="Arial" w:eastAsia="MyriadPro-Regular" w:hAnsi="Arial"/>
          <w:color w:val="000000"/>
          <w:sz w:val="18"/>
          <w:szCs w:val="18"/>
        </w:rPr>
      </w:pPr>
      <w:r w:rsidRPr="00B90DFF">
        <w:rPr>
          <w:rFonts w:ascii="Arial" w:eastAsia="MyriadPro-Regular" w:hAnsi="Arial"/>
          <w:b/>
          <w:bCs/>
          <w:color w:val="808080"/>
          <w:sz w:val="22"/>
        </w:rPr>
        <w:t>5.5.</w:t>
      </w:r>
      <w:r>
        <w:rPr>
          <w:rFonts w:ascii="Arial" w:eastAsia="MyriadPro-Regular" w:hAnsi="Arial"/>
          <w:b/>
          <w:bCs/>
          <w:color w:val="808080"/>
          <w:sz w:val="22"/>
        </w:rPr>
        <w:tab/>
      </w:r>
      <w:r w:rsidRPr="00B90DFF">
        <w:rPr>
          <w:rFonts w:ascii="Arial" w:eastAsia="MyriadPro-Regular" w:hAnsi="Arial"/>
          <w:color w:val="000000"/>
          <w:sz w:val="18"/>
          <w:szCs w:val="18"/>
        </w:rPr>
        <w:t>Criação de um blogue</w:t>
      </w:r>
    </w:p>
    <w:p w:rsidR="001E6A3F" w:rsidRDefault="001E6A3F" w:rsidP="001E6A3F">
      <w:pPr>
        <w:autoSpaceDE w:val="0"/>
        <w:autoSpaceDN w:val="0"/>
        <w:adjustRightInd w:val="0"/>
        <w:spacing w:after="120" w:line="276" w:lineRule="auto"/>
        <w:ind w:left="426" w:hanging="426"/>
        <w:rPr>
          <w:rFonts w:ascii="Arial" w:eastAsia="MyriadPro-Regular" w:hAnsi="Arial"/>
          <w:color w:val="000000"/>
          <w:sz w:val="18"/>
          <w:szCs w:val="18"/>
        </w:rPr>
      </w:pPr>
    </w:p>
    <w:p w:rsidR="001E6A3F" w:rsidRDefault="001E6A3F" w:rsidP="001E6A3F">
      <w:pPr>
        <w:autoSpaceDE w:val="0"/>
        <w:autoSpaceDN w:val="0"/>
        <w:adjustRightInd w:val="0"/>
        <w:spacing w:after="120" w:line="276" w:lineRule="auto"/>
        <w:ind w:left="426" w:hanging="426"/>
        <w:rPr>
          <w:rFonts w:ascii="Arial" w:eastAsia="MyriadPro-Regular" w:hAnsi="Arial"/>
          <w:color w:val="000000"/>
          <w:sz w:val="18"/>
          <w:szCs w:val="18"/>
        </w:rPr>
      </w:pPr>
    </w:p>
    <w:p w:rsidR="001E6A3F" w:rsidRPr="009E29CA" w:rsidRDefault="001E6A3F" w:rsidP="001E6A3F">
      <w:pPr>
        <w:autoSpaceDE w:val="0"/>
        <w:autoSpaceDN w:val="0"/>
        <w:adjustRightInd w:val="0"/>
        <w:rPr>
          <w:rFonts w:ascii="Arial" w:hAnsi="Arial"/>
          <w:b/>
          <w:bCs/>
          <w:sz w:val="32"/>
          <w:szCs w:val="32"/>
        </w:rPr>
      </w:pPr>
      <w:r w:rsidRPr="009E29CA">
        <w:rPr>
          <w:rFonts w:ascii="Arial" w:hAnsi="Arial"/>
          <w:b/>
          <w:bCs/>
          <w:sz w:val="32"/>
          <w:szCs w:val="32"/>
        </w:rPr>
        <w:lastRenderedPageBreak/>
        <w:t>PROPOSTAS DE SAÍDAS DE ESTUDO POR TEMA/Subtema</w:t>
      </w:r>
    </w:p>
    <w:p w:rsidR="001E6A3F" w:rsidRDefault="001E6A3F" w:rsidP="001E6A3F">
      <w:pPr>
        <w:autoSpaceDE w:val="0"/>
        <w:autoSpaceDN w:val="0"/>
        <w:adjustRightInd w:val="0"/>
        <w:spacing w:after="120" w:line="276" w:lineRule="auto"/>
        <w:ind w:left="426" w:hanging="426"/>
        <w:rPr>
          <w:rFonts w:ascii="Arial" w:hAnsi="Arial"/>
          <w:b/>
          <w:bCs/>
          <w:sz w:val="28"/>
          <w:szCs w:val="28"/>
        </w:rPr>
      </w:pPr>
      <w:r w:rsidRPr="009E29CA">
        <w:rPr>
          <w:rFonts w:ascii="Arial" w:hAnsi="Arial"/>
          <w:b/>
          <w:bCs/>
          <w:sz w:val="28"/>
          <w:szCs w:val="28"/>
        </w:rPr>
        <w:t>A posição de Portugal na Europa e no mundo</w:t>
      </w:r>
    </w:p>
    <w:p w:rsidR="001E6A3F" w:rsidRDefault="001E6A3F" w:rsidP="001E6A3F">
      <w:pPr>
        <w:autoSpaceDE w:val="0"/>
        <w:autoSpaceDN w:val="0"/>
        <w:adjustRightInd w:val="0"/>
        <w:spacing w:after="120" w:line="276" w:lineRule="auto"/>
        <w:ind w:left="426" w:hanging="426"/>
        <w:rPr>
          <w:rFonts w:ascii="Arial" w:hAnsi="Arial"/>
          <w:b/>
          <w:bCs/>
          <w:sz w:val="28"/>
          <w:szCs w:val="28"/>
        </w:rPr>
      </w:pPr>
      <w:r>
        <w:rPr>
          <w:rFonts w:ascii="Arial" w:hAnsi="Arial"/>
          <w:b/>
          <w:bCs/>
          <w:noProof/>
          <w:sz w:val="28"/>
          <w:szCs w:val="28"/>
          <w:lang w:eastAsia="pt-PT"/>
        </w:rPr>
        <w:drawing>
          <wp:inline distT="0" distB="0" distL="0" distR="0" wp14:anchorId="1039EFD7" wp14:editId="19B2B239">
            <wp:extent cx="6178200" cy="8133008"/>
            <wp:effectExtent l="19050" t="0" r="0" b="0"/>
            <wp:docPr id="45" name="Imagem 44" descr="Page_0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_048.jpg"/>
                    <pic:cNvPicPr/>
                  </pic:nvPicPr>
                  <pic:blipFill>
                    <a:blip r:embed="rId1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77880" cy="8132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6A3F" w:rsidRDefault="001E6A3F" w:rsidP="001E6A3F">
      <w:pPr>
        <w:autoSpaceDE w:val="0"/>
        <w:autoSpaceDN w:val="0"/>
        <w:adjustRightInd w:val="0"/>
        <w:spacing w:after="120" w:line="276" w:lineRule="auto"/>
        <w:ind w:left="426" w:hanging="426"/>
        <w:rPr>
          <w:rFonts w:ascii="Arial" w:eastAsia="MyriadPro-Regular" w:hAnsi="Arial"/>
          <w:sz w:val="18"/>
          <w:szCs w:val="18"/>
        </w:rPr>
      </w:pPr>
    </w:p>
    <w:p w:rsidR="001E6A3F" w:rsidRDefault="001E6A3F" w:rsidP="001E6A3F">
      <w:pPr>
        <w:autoSpaceDE w:val="0"/>
        <w:autoSpaceDN w:val="0"/>
        <w:adjustRightInd w:val="0"/>
        <w:spacing w:after="120" w:line="276" w:lineRule="auto"/>
        <w:ind w:left="426" w:hanging="426"/>
        <w:rPr>
          <w:rFonts w:ascii="Arial" w:hAnsi="Arial"/>
          <w:b/>
          <w:bCs/>
          <w:sz w:val="28"/>
          <w:szCs w:val="28"/>
        </w:rPr>
      </w:pPr>
      <w:r w:rsidRPr="0038502A">
        <w:rPr>
          <w:rFonts w:ascii="Arial" w:hAnsi="Arial"/>
          <w:b/>
          <w:bCs/>
          <w:sz w:val="28"/>
          <w:szCs w:val="28"/>
        </w:rPr>
        <w:lastRenderedPageBreak/>
        <w:t>População: evolução e distribuição</w:t>
      </w:r>
    </w:p>
    <w:p w:rsidR="001E6A3F" w:rsidRDefault="001E6A3F" w:rsidP="001E6A3F">
      <w:pPr>
        <w:autoSpaceDE w:val="0"/>
        <w:autoSpaceDN w:val="0"/>
        <w:adjustRightInd w:val="0"/>
        <w:spacing w:after="120" w:line="276" w:lineRule="auto"/>
        <w:ind w:left="426" w:hanging="426"/>
        <w:rPr>
          <w:rFonts w:ascii="Arial" w:eastAsia="MyriadPro-Regular" w:hAnsi="Arial"/>
          <w:sz w:val="18"/>
          <w:szCs w:val="18"/>
        </w:rPr>
      </w:pPr>
      <w:r>
        <w:rPr>
          <w:rFonts w:ascii="Arial" w:eastAsia="MyriadPro-Regular" w:hAnsi="Arial"/>
          <w:noProof/>
          <w:sz w:val="18"/>
          <w:szCs w:val="18"/>
          <w:lang w:eastAsia="pt-PT"/>
        </w:rPr>
        <w:drawing>
          <wp:inline distT="0" distB="0" distL="0" distR="0" wp14:anchorId="776BE123" wp14:editId="00A8F0E8">
            <wp:extent cx="6274492" cy="8371268"/>
            <wp:effectExtent l="19050" t="0" r="0" b="0"/>
            <wp:docPr id="46" name="Imagem 45" descr="Page_0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_049.jpg"/>
                    <pic:cNvPicPr/>
                  </pic:nvPicPr>
                  <pic:blipFill>
                    <a:blip r:embed="rId1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74592" cy="83714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6A3F" w:rsidRDefault="001E6A3F" w:rsidP="001E6A3F">
      <w:pPr>
        <w:autoSpaceDE w:val="0"/>
        <w:autoSpaceDN w:val="0"/>
        <w:adjustRightInd w:val="0"/>
        <w:spacing w:after="120" w:line="276" w:lineRule="auto"/>
        <w:ind w:left="426" w:hanging="426"/>
        <w:rPr>
          <w:rFonts w:ascii="Arial" w:eastAsia="MyriadPro-Regular" w:hAnsi="Arial"/>
          <w:sz w:val="18"/>
          <w:szCs w:val="18"/>
        </w:rPr>
      </w:pPr>
    </w:p>
    <w:p w:rsidR="001E6A3F" w:rsidRPr="001A09AB" w:rsidRDefault="001E6A3F" w:rsidP="001E6A3F">
      <w:pPr>
        <w:autoSpaceDE w:val="0"/>
        <w:autoSpaceDN w:val="0"/>
        <w:adjustRightInd w:val="0"/>
        <w:spacing w:after="120" w:line="276" w:lineRule="auto"/>
        <w:ind w:left="426" w:hanging="426"/>
        <w:rPr>
          <w:rFonts w:ascii="Arial" w:hAnsi="Arial"/>
          <w:b/>
          <w:bCs/>
          <w:sz w:val="28"/>
          <w:szCs w:val="28"/>
        </w:rPr>
      </w:pPr>
      <w:r w:rsidRPr="001A09AB">
        <w:rPr>
          <w:rFonts w:ascii="Arial" w:hAnsi="Arial"/>
          <w:b/>
          <w:bCs/>
          <w:sz w:val="28"/>
          <w:szCs w:val="28"/>
        </w:rPr>
        <w:lastRenderedPageBreak/>
        <w:t>Os recursos do subsolo</w:t>
      </w:r>
    </w:p>
    <w:p w:rsidR="001E6A3F" w:rsidRDefault="001E6A3F" w:rsidP="001E6A3F">
      <w:pPr>
        <w:autoSpaceDE w:val="0"/>
        <w:autoSpaceDN w:val="0"/>
        <w:adjustRightInd w:val="0"/>
        <w:spacing w:after="120" w:line="276" w:lineRule="auto"/>
        <w:ind w:left="426" w:hanging="426"/>
        <w:rPr>
          <w:rFonts w:ascii="Arial" w:eastAsia="MyriadPro-Regular" w:hAnsi="Arial"/>
          <w:sz w:val="18"/>
          <w:szCs w:val="18"/>
        </w:rPr>
      </w:pPr>
      <w:r>
        <w:rPr>
          <w:rFonts w:ascii="Arial" w:eastAsia="MyriadPro-Regular" w:hAnsi="Arial"/>
          <w:noProof/>
          <w:sz w:val="18"/>
          <w:szCs w:val="18"/>
          <w:lang w:eastAsia="pt-PT"/>
        </w:rPr>
        <w:drawing>
          <wp:inline distT="0" distB="0" distL="0" distR="0" wp14:anchorId="6C2EAB0D" wp14:editId="55650975">
            <wp:extent cx="6128802" cy="8210282"/>
            <wp:effectExtent l="19050" t="0" r="5298" b="0"/>
            <wp:docPr id="47" name="Imagem 46" descr="Page_0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_050.jpg"/>
                    <pic:cNvPicPr/>
                  </pic:nvPicPr>
                  <pic:blipFill>
                    <a:blip r:embed="rId1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31004" cy="82132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6A3F" w:rsidRDefault="001E6A3F" w:rsidP="001E6A3F">
      <w:pPr>
        <w:autoSpaceDE w:val="0"/>
        <w:autoSpaceDN w:val="0"/>
        <w:adjustRightInd w:val="0"/>
        <w:spacing w:after="120" w:line="276" w:lineRule="auto"/>
        <w:ind w:left="426" w:hanging="426"/>
        <w:rPr>
          <w:rFonts w:ascii="Arial" w:eastAsia="MyriadPro-Regular" w:hAnsi="Arial"/>
          <w:sz w:val="18"/>
          <w:szCs w:val="18"/>
        </w:rPr>
      </w:pPr>
    </w:p>
    <w:p w:rsidR="001E6A3F" w:rsidRDefault="001E6A3F" w:rsidP="001E6A3F">
      <w:pPr>
        <w:autoSpaceDE w:val="0"/>
        <w:autoSpaceDN w:val="0"/>
        <w:adjustRightInd w:val="0"/>
        <w:spacing w:after="120" w:line="276" w:lineRule="auto"/>
        <w:ind w:left="426" w:hanging="426"/>
        <w:rPr>
          <w:rFonts w:ascii="Arial" w:eastAsia="MyriadPro-Regular" w:hAnsi="Arial"/>
          <w:sz w:val="18"/>
          <w:szCs w:val="18"/>
        </w:rPr>
      </w:pPr>
    </w:p>
    <w:p w:rsidR="001E6A3F" w:rsidRPr="001A09AB" w:rsidRDefault="001E6A3F" w:rsidP="001E6A3F">
      <w:pPr>
        <w:autoSpaceDE w:val="0"/>
        <w:autoSpaceDN w:val="0"/>
        <w:adjustRightInd w:val="0"/>
        <w:spacing w:after="120" w:line="276" w:lineRule="auto"/>
        <w:ind w:left="426" w:hanging="426"/>
        <w:rPr>
          <w:rFonts w:ascii="Arial" w:hAnsi="Arial"/>
          <w:b/>
          <w:bCs/>
          <w:sz w:val="28"/>
          <w:szCs w:val="28"/>
        </w:rPr>
      </w:pPr>
      <w:r w:rsidRPr="001A09AB">
        <w:rPr>
          <w:rFonts w:ascii="Arial" w:hAnsi="Arial"/>
          <w:b/>
          <w:bCs/>
          <w:sz w:val="28"/>
          <w:szCs w:val="28"/>
        </w:rPr>
        <w:lastRenderedPageBreak/>
        <w:t>A radiação solar</w:t>
      </w:r>
    </w:p>
    <w:p w:rsidR="001E6A3F" w:rsidRDefault="001E6A3F" w:rsidP="001E6A3F">
      <w:pPr>
        <w:autoSpaceDE w:val="0"/>
        <w:autoSpaceDN w:val="0"/>
        <w:adjustRightInd w:val="0"/>
        <w:spacing w:after="120" w:line="276" w:lineRule="auto"/>
        <w:ind w:left="426" w:hanging="426"/>
        <w:rPr>
          <w:rFonts w:ascii="Arial" w:eastAsia="MyriadPro-Regular" w:hAnsi="Arial"/>
          <w:sz w:val="18"/>
          <w:szCs w:val="18"/>
        </w:rPr>
      </w:pPr>
      <w:r>
        <w:rPr>
          <w:rFonts w:ascii="Arial" w:eastAsia="MyriadPro-Regular" w:hAnsi="Arial"/>
          <w:noProof/>
          <w:sz w:val="18"/>
          <w:szCs w:val="18"/>
          <w:lang w:eastAsia="pt-PT"/>
        </w:rPr>
        <w:drawing>
          <wp:inline distT="0" distB="0" distL="0" distR="0" wp14:anchorId="2028BCED" wp14:editId="55E48765">
            <wp:extent cx="6224245" cy="8281116"/>
            <wp:effectExtent l="19050" t="0" r="5105" b="0"/>
            <wp:docPr id="48" name="Imagem 47" descr="Page_0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_051.jpg"/>
                    <pic:cNvPicPr/>
                  </pic:nvPicPr>
                  <pic:blipFill>
                    <a:blip r:embed="rId1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22463" cy="8278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6A3F" w:rsidRDefault="001E6A3F" w:rsidP="001E6A3F">
      <w:pPr>
        <w:autoSpaceDE w:val="0"/>
        <w:autoSpaceDN w:val="0"/>
        <w:adjustRightInd w:val="0"/>
        <w:spacing w:after="120" w:line="276" w:lineRule="auto"/>
        <w:ind w:left="426" w:hanging="426"/>
        <w:rPr>
          <w:rFonts w:ascii="Arial" w:eastAsia="MyriadPro-Regular" w:hAnsi="Arial"/>
          <w:sz w:val="18"/>
          <w:szCs w:val="18"/>
        </w:rPr>
      </w:pPr>
    </w:p>
    <w:p w:rsidR="001E6A3F" w:rsidRDefault="001E6A3F" w:rsidP="001E6A3F">
      <w:pPr>
        <w:autoSpaceDE w:val="0"/>
        <w:autoSpaceDN w:val="0"/>
        <w:adjustRightInd w:val="0"/>
        <w:spacing w:after="120" w:line="276" w:lineRule="auto"/>
        <w:ind w:left="426" w:hanging="426"/>
        <w:rPr>
          <w:rFonts w:ascii="Arial" w:hAnsi="Arial"/>
          <w:b/>
          <w:bCs/>
          <w:sz w:val="28"/>
          <w:szCs w:val="28"/>
        </w:rPr>
      </w:pPr>
      <w:r w:rsidRPr="001A09AB">
        <w:rPr>
          <w:rFonts w:ascii="Arial" w:hAnsi="Arial"/>
          <w:b/>
          <w:bCs/>
          <w:sz w:val="28"/>
          <w:szCs w:val="28"/>
        </w:rPr>
        <w:lastRenderedPageBreak/>
        <w:t>Os recursos hídricos</w:t>
      </w:r>
    </w:p>
    <w:p w:rsidR="001E6A3F" w:rsidRDefault="001E6A3F" w:rsidP="001E6A3F">
      <w:pPr>
        <w:autoSpaceDE w:val="0"/>
        <w:autoSpaceDN w:val="0"/>
        <w:adjustRightInd w:val="0"/>
        <w:spacing w:after="120" w:line="276" w:lineRule="auto"/>
        <w:ind w:left="426" w:hanging="426"/>
        <w:rPr>
          <w:rFonts w:ascii="Arial" w:eastAsia="MyriadPro-Regular" w:hAnsi="Arial"/>
          <w:sz w:val="18"/>
          <w:szCs w:val="18"/>
        </w:rPr>
      </w:pPr>
      <w:r>
        <w:rPr>
          <w:rFonts w:ascii="Arial" w:eastAsia="MyriadPro-Regular" w:hAnsi="Arial"/>
          <w:noProof/>
          <w:sz w:val="18"/>
          <w:szCs w:val="18"/>
          <w:lang w:eastAsia="pt-PT"/>
        </w:rPr>
        <w:drawing>
          <wp:inline distT="0" distB="0" distL="0" distR="0" wp14:anchorId="3B2B097B" wp14:editId="7D177AB6">
            <wp:extent cx="6153538" cy="8197403"/>
            <wp:effectExtent l="19050" t="0" r="0" b="0"/>
            <wp:docPr id="49" name="Imagem 48" descr="Page_0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_052.jpg"/>
                    <pic:cNvPicPr/>
                  </pic:nvPicPr>
                  <pic:blipFill>
                    <a:blip r:embed="rId1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54278" cy="81983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6A3F" w:rsidRDefault="001E6A3F" w:rsidP="001E6A3F">
      <w:pPr>
        <w:autoSpaceDE w:val="0"/>
        <w:autoSpaceDN w:val="0"/>
        <w:adjustRightInd w:val="0"/>
        <w:spacing w:after="120" w:line="276" w:lineRule="auto"/>
        <w:ind w:left="426" w:hanging="426"/>
        <w:rPr>
          <w:rFonts w:ascii="Arial" w:eastAsia="MyriadPro-Regular" w:hAnsi="Arial"/>
          <w:sz w:val="18"/>
          <w:szCs w:val="18"/>
        </w:rPr>
      </w:pPr>
    </w:p>
    <w:p w:rsidR="001E6A3F" w:rsidRDefault="001E6A3F" w:rsidP="001E6A3F">
      <w:pPr>
        <w:autoSpaceDE w:val="0"/>
        <w:autoSpaceDN w:val="0"/>
        <w:adjustRightInd w:val="0"/>
        <w:spacing w:after="120" w:line="276" w:lineRule="auto"/>
        <w:ind w:left="426" w:hanging="426"/>
        <w:rPr>
          <w:rFonts w:ascii="Arial" w:eastAsia="MyriadPro-Regular" w:hAnsi="Arial"/>
          <w:sz w:val="18"/>
          <w:szCs w:val="18"/>
        </w:rPr>
      </w:pPr>
    </w:p>
    <w:p w:rsidR="001E6A3F" w:rsidRDefault="001E6A3F" w:rsidP="001E6A3F">
      <w:pPr>
        <w:autoSpaceDE w:val="0"/>
        <w:autoSpaceDN w:val="0"/>
        <w:adjustRightInd w:val="0"/>
        <w:spacing w:after="120" w:line="276" w:lineRule="auto"/>
        <w:ind w:left="426" w:hanging="426"/>
        <w:rPr>
          <w:rFonts w:ascii="Arial" w:hAnsi="Arial"/>
          <w:b/>
          <w:bCs/>
          <w:sz w:val="28"/>
          <w:szCs w:val="28"/>
        </w:rPr>
      </w:pPr>
      <w:r w:rsidRPr="001A09AB">
        <w:rPr>
          <w:rFonts w:ascii="Arial" w:hAnsi="Arial"/>
          <w:b/>
          <w:bCs/>
          <w:sz w:val="28"/>
          <w:szCs w:val="28"/>
        </w:rPr>
        <w:lastRenderedPageBreak/>
        <w:t>Os recursos marítimos</w:t>
      </w:r>
    </w:p>
    <w:p w:rsidR="001E6A3F" w:rsidRDefault="001E6A3F" w:rsidP="001E6A3F">
      <w:pPr>
        <w:autoSpaceDE w:val="0"/>
        <w:autoSpaceDN w:val="0"/>
        <w:adjustRightInd w:val="0"/>
        <w:spacing w:after="120" w:line="276" w:lineRule="auto"/>
        <w:ind w:left="426" w:hanging="426"/>
        <w:rPr>
          <w:rFonts w:ascii="Arial" w:eastAsia="MyriadPro-Regular" w:hAnsi="Arial"/>
          <w:sz w:val="18"/>
          <w:szCs w:val="18"/>
        </w:rPr>
      </w:pPr>
      <w:r>
        <w:rPr>
          <w:rFonts w:ascii="Arial" w:eastAsia="MyriadPro-Regular" w:hAnsi="Arial"/>
          <w:noProof/>
          <w:sz w:val="18"/>
          <w:szCs w:val="18"/>
          <w:lang w:eastAsia="pt-PT"/>
        </w:rPr>
        <w:drawing>
          <wp:inline distT="0" distB="0" distL="0" distR="0" wp14:anchorId="08CB9FD1" wp14:editId="06BEC69B">
            <wp:extent cx="6156802" cy="8248919"/>
            <wp:effectExtent l="19050" t="0" r="0" b="0"/>
            <wp:docPr id="50" name="Imagem 49" descr="Page_0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_053.jpg"/>
                    <pic:cNvPicPr/>
                  </pic:nvPicPr>
                  <pic:blipFill>
                    <a:blip r:embed="rId1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58608" cy="8251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6A3F" w:rsidRDefault="001E6A3F" w:rsidP="001E6A3F">
      <w:pPr>
        <w:autoSpaceDE w:val="0"/>
        <w:autoSpaceDN w:val="0"/>
        <w:adjustRightInd w:val="0"/>
        <w:spacing w:after="120" w:line="276" w:lineRule="auto"/>
        <w:ind w:left="426" w:hanging="426"/>
        <w:rPr>
          <w:rFonts w:ascii="Arial" w:eastAsia="MyriadPro-Regular" w:hAnsi="Arial"/>
          <w:sz w:val="18"/>
          <w:szCs w:val="18"/>
        </w:rPr>
      </w:pPr>
    </w:p>
    <w:p w:rsidR="001E6A3F" w:rsidRDefault="001E6A3F" w:rsidP="001E6A3F">
      <w:pPr>
        <w:autoSpaceDE w:val="0"/>
        <w:autoSpaceDN w:val="0"/>
        <w:adjustRightInd w:val="0"/>
        <w:spacing w:after="120" w:line="276" w:lineRule="auto"/>
        <w:ind w:left="426" w:hanging="426"/>
        <w:jc w:val="center"/>
        <w:rPr>
          <w:rFonts w:ascii="Arial" w:hAnsi="Arial"/>
          <w:b/>
          <w:bCs/>
          <w:sz w:val="44"/>
          <w:szCs w:val="44"/>
        </w:rPr>
      </w:pPr>
      <w:r w:rsidRPr="001A09AB">
        <w:rPr>
          <w:rFonts w:ascii="Arial" w:hAnsi="Arial"/>
          <w:b/>
          <w:bCs/>
          <w:sz w:val="44"/>
          <w:szCs w:val="44"/>
        </w:rPr>
        <w:lastRenderedPageBreak/>
        <w:t>Material de apoio</w:t>
      </w:r>
    </w:p>
    <w:p w:rsidR="001E6A3F" w:rsidRDefault="001E6A3F" w:rsidP="001E6A3F">
      <w:pPr>
        <w:autoSpaceDE w:val="0"/>
        <w:autoSpaceDN w:val="0"/>
        <w:adjustRightInd w:val="0"/>
        <w:spacing w:after="120" w:line="276" w:lineRule="auto"/>
        <w:ind w:left="426" w:hanging="426"/>
        <w:jc w:val="center"/>
        <w:rPr>
          <w:rFonts w:ascii="Arial" w:hAnsi="Arial"/>
          <w:b/>
          <w:bCs/>
          <w:sz w:val="44"/>
          <w:szCs w:val="44"/>
        </w:rPr>
      </w:pPr>
      <w:r>
        <w:rPr>
          <w:rFonts w:ascii="Arial" w:hAnsi="Arial"/>
          <w:b/>
          <w:bCs/>
          <w:sz w:val="44"/>
          <w:szCs w:val="44"/>
        </w:rPr>
      </w:r>
      <w:r>
        <w:rPr>
          <w:rFonts w:ascii="Arial" w:hAnsi="Arial"/>
          <w:b/>
          <w:bCs/>
          <w:sz w:val="44"/>
          <w:szCs w:val="44"/>
        </w:rPr>
        <w:pict>
          <v:shape id="_x0000_s1157" type="#_x0000_t202" style="width:496.4pt;height:75.55pt;mso-left-percent:-10001;mso-top-percent:-10001;mso-position-horizontal:absolute;mso-position-horizontal-relative:char;mso-position-vertical:absolute;mso-position-vertical-relative:line;mso-left-percent:-10001;mso-top-percent:-10001" fillcolor="#bfbfbf [2412]" stroked="f">
            <v:textbox style="mso-fit-shape-to-text:t" inset=",2.3mm,,1.3mm">
              <w:txbxContent>
                <w:p w:rsidR="008B4087" w:rsidRDefault="008B4087" w:rsidP="001E6A3F">
                  <w:pPr>
                    <w:autoSpaceDE w:val="0"/>
                    <w:autoSpaceDN w:val="0"/>
                    <w:adjustRightInd w:val="0"/>
                    <w:spacing w:line="360" w:lineRule="auto"/>
                    <w:jc w:val="center"/>
                    <w:rPr>
                      <w:rFonts w:ascii="BryantPro-Bold" w:hAnsi="BryantPro-Bold" w:cs="BryantPro-Bold"/>
                      <w:b/>
                      <w:bCs/>
                      <w:color w:val="FFFFFF"/>
                      <w:sz w:val="28"/>
                      <w:szCs w:val="28"/>
                    </w:rPr>
                  </w:pPr>
                  <w:r>
                    <w:rPr>
                      <w:rFonts w:ascii="BryantPro-Bold" w:hAnsi="BryantPro-Bold" w:cs="BryantPro-Bold"/>
                      <w:b/>
                      <w:bCs/>
                      <w:color w:val="FFFFFF"/>
                      <w:sz w:val="28"/>
                      <w:szCs w:val="28"/>
                    </w:rPr>
                    <w:t>Reportagem fotográfica/saída de campo</w:t>
                  </w:r>
                </w:p>
                <w:p w:rsidR="008B4087" w:rsidRDefault="008B4087" w:rsidP="001E6A3F">
                  <w:pPr>
                    <w:tabs>
                      <w:tab w:val="right" w:pos="9498"/>
                    </w:tabs>
                    <w:spacing w:line="360" w:lineRule="auto"/>
                  </w:pPr>
                  <w:r>
                    <w:rPr>
                      <w:rFonts w:ascii="BryantPro-Bold" w:hAnsi="BryantPro-Bold" w:cs="BryantPro-Bold"/>
                      <w:b/>
                      <w:bCs/>
                      <w:color w:val="FFFFFF"/>
                      <w:szCs w:val="20"/>
                    </w:rPr>
                    <w:t xml:space="preserve">Tema: </w:t>
                  </w:r>
                  <w:r w:rsidRPr="001A09AB">
                    <w:rPr>
                      <w:rFonts w:ascii="BryantPro-Bold" w:hAnsi="BryantPro-Bold" w:cs="BryantPro-Bold"/>
                      <w:color w:val="FFFFFF" w:themeColor="background1"/>
                      <w:szCs w:val="20"/>
                      <w:u w:val="single"/>
                    </w:rPr>
                    <w:tab/>
                  </w:r>
                </w:p>
              </w:txbxContent>
            </v:textbox>
            <w10:wrap type="none"/>
            <w10:anchorlock/>
          </v:shape>
        </w:pict>
      </w:r>
    </w:p>
    <w:p w:rsidR="001E6A3F" w:rsidRDefault="001E6A3F" w:rsidP="001E6A3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120" w:line="276" w:lineRule="auto"/>
        <w:ind w:left="284" w:hanging="284"/>
        <w:rPr>
          <w:rFonts w:ascii="Arial" w:eastAsia="MyriadPro-Regular" w:hAnsi="Arial"/>
          <w:szCs w:val="20"/>
        </w:rPr>
      </w:pPr>
      <w:r>
        <w:rPr>
          <w:rFonts w:ascii="Arial" w:eastAsia="MyriadPro-Regular" w:hAnsi="Arial"/>
          <w:noProof/>
          <w:szCs w:val="20"/>
          <w:lang w:eastAsia="pt-PT"/>
        </w:rPr>
        <w:pict>
          <v:shape id="_x0000_s1179" type="#_x0000_t202" style="position:absolute;left:0;text-align:left;margin-left:255.45pt;margin-top:27.7pt;width:240.95pt;height:283.05pt;z-index:251795456" fillcolor="white [3212]" strokecolor="gray [1629]" strokeweight="1pt">
            <v:textbox style="mso-next-textbox:#_x0000_s1179" inset=",2.3mm,,2.3mm">
              <w:txbxContent>
                <w:p w:rsidR="008B4087" w:rsidRPr="007D2A6A" w:rsidRDefault="008B4087" w:rsidP="001E6A3F">
                  <w:pPr>
                    <w:autoSpaceDE w:val="0"/>
                    <w:autoSpaceDN w:val="0"/>
                    <w:adjustRightInd w:val="0"/>
                    <w:rPr>
                      <w:rFonts w:ascii="Arial" w:eastAsia="MyriadPro-Regular" w:hAnsi="Arial"/>
                      <w:szCs w:val="20"/>
                    </w:rPr>
                  </w:pPr>
                  <w:r w:rsidRPr="007D2A6A">
                    <w:rPr>
                      <w:rFonts w:ascii="Arial" w:eastAsia="MyriadPro-Regular" w:hAnsi="Arial"/>
                      <w:szCs w:val="20"/>
                    </w:rPr>
                    <w:t>Mapa de Portugal com a localização</w:t>
                  </w:r>
                </w:p>
                <w:p w:rsidR="008B4087" w:rsidRPr="007D2A6A" w:rsidRDefault="008B4087" w:rsidP="001E6A3F">
                  <w:pPr>
                    <w:rPr>
                      <w:rFonts w:ascii="Arial" w:hAnsi="Arial"/>
                    </w:rPr>
                  </w:pPr>
                  <w:r w:rsidRPr="007D2A6A">
                    <w:rPr>
                      <w:rFonts w:ascii="Arial" w:eastAsia="MyriadPro-Regular" w:hAnsi="Arial"/>
                      <w:szCs w:val="20"/>
                    </w:rPr>
                    <w:t>das fotografias</w:t>
                  </w:r>
                </w:p>
              </w:txbxContent>
            </v:textbox>
            <w10:wrap type="square"/>
          </v:shape>
        </w:pict>
      </w:r>
      <w:r>
        <w:rPr>
          <w:rFonts w:ascii="Arial" w:eastAsia="MyriadPro-Regular" w:hAnsi="Arial"/>
          <w:noProof/>
          <w:szCs w:val="20"/>
          <w:lang w:eastAsia="pt-PT"/>
        </w:rPr>
        <w:pict>
          <v:shape id="_x0000_s1178" type="#_x0000_t202" style="position:absolute;left:0;text-align:left;margin-left:0;margin-top:27.7pt;width:240.95pt;height:113.4pt;z-index:251794432" fillcolor="#bfbfbf [2412]" strokecolor="gray [1629]" strokeweight="1pt">
            <v:textbox style="mso-next-textbox:#_x0000_s1178" inset=",2.3mm,,2.3mm">
              <w:txbxContent>
                <w:p w:rsidR="008B4087" w:rsidRPr="007D2A6A" w:rsidRDefault="008B4087" w:rsidP="001E6A3F">
                  <w:pPr>
                    <w:rPr>
                      <w:rFonts w:ascii="Arial" w:hAnsi="Arial"/>
                    </w:rPr>
                  </w:pPr>
                  <w:r w:rsidRPr="007D2A6A">
                    <w:rPr>
                      <w:rFonts w:ascii="Arial" w:eastAsia="MyriadPro-Regular" w:hAnsi="Arial"/>
                      <w:szCs w:val="20"/>
                    </w:rPr>
                    <w:t>Texto simples de enquadramento da temática</w:t>
                  </w:r>
                </w:p>
              </w:txbxContent>
            </v:textbox>
            <w10:wrap type="square"/>
          </v:shape>
        </w:pict>
      </w:r>
      <w:r w:rsidRPr="001A09AB">
        <w:rPr>
          <w:rFonts w:ascii="Arial" w:eastAsia="MyriadPro-Regular" w:hAnsi="Arial"/>
          <w:szCs w:val="20"/>
        </w:rPr>
        <w:t>Enquadramento temático (litoral, relevo, hidrografia…)</w:t>
      </w:r>
    </w:p>
    <w:p w:rsidR="001E6A3F" w:rsidRDefault="001E6A3F" w:rsidP="001E6A3F">
      <w:pPr>
        <w:pStyle w:val="ListParagraph"/>
        <w:autoSpaceDE w:val="0"/>
        <w:autoSpaceDN w:val="0"/>
        <w:adjustRightInd w:val="0"/>
        <w:spacing w:after="120" w:line="276" w:lineRule="auto"/>
        <w:ind w:left="0"/>
        <w:rPr>
          <w:rFonts w:ascii="Arial" w:eastAsia="MyriadPro-Regular" w:hAnsi="Arial"/>
          <w:szCs w:val="20"/>
        </w:rPr>
      </w:pPr>
      <w:r>
        <w:rPr>
          <w:rFonts w:ascii="Arial" w:eastAsia="MyriadPro-Regular" w:hAnsi="Arial"/>
          <w:noProof/>
          <w:szCs w:val="20"/>
          <w:lang w:eastAsia="pt-PT"/>
        </w:rPr>
        <w:pict>
          <v:shape id="_x0000_s1185" type="#_x0000_t202" style="position:absolute;margin-left:255.45pt;margin-top:425.8pt;width:240.95pt;height:42.05pt;z-index:251801600" fillcolor="white [3212]" strokecolor="gray [1629]" strokeweight="1pt">
            <v:textbox style="mso-next-textbox:#_x0000_s1185" inset=",2.3mm,,2.3mm">
              <w:txbxContent>
                <w:p w:rsidR="008B4087" w:rsidRPr="007D2A6A" w:rsidRDefault="008B4087" w:rsidP="001E6A3F">
                  <w:pPr>
                    <w:autoSpaceDE w:val="0"/>
                    <w:autoSpaceDN w:val="0"/>
                    <w:adjustRightInd w:val="0"/>
                    <w:rPr>
                      <w:rFonts w:ascii="Arial" w:eastAsia="MyriadPro-Regular" w:hAnsi="Arial"/>
                      <w:szCs w:val="20"/>
                    </w:rPr>
                  </w:pPr>
                  <w:r w:rsidRPr="007D2A6A">
                    <w:rPr>
                      <w:rFonts w:ascii="Arial" w:eastAsia="MyriadPro-Regular" w:hAnsi="Arial"/>
                      <w:szCs w:val="20"/>
                    </w:rPr>
                    <w:t>N.º da figura</w:t>
                  </w:r>
                </w:p>
                <w:p w:rsidR="008B4087" w:rsidRPr="007D2A6A" w:rsidRDefault="008B4087" w:rsidP="001E6A3F">
                  <w:pPr>
                    <w:rPr>
                      <w:rFonts w:ascii="Arial" w:hAnsi="Arial"/>
                    </w:rPr>
                  </w:pPr>
                  <w:r w:rsidRPr="007D2A6A">
                    <w:rPr>
                      <w:rFonts w:ascii="Arial" w:eastAsia="MyriadPro-Regular" w:hAnsi="Arial"/>
                      <w:szCs w:val="20"/>
                    </w:rPr>
                    <w:t>Legenda e localização</w:t>
                  </w:r>
                </w:p>
              </w:txbxContent>
            </v:textbox>
            <w10:wrap type="square"/>
          </v:shape>
        </w:pict>
      </w:r>
      <w:r>
        <w:rPr>
          <w:rFonts w:ascii="Arial" w:eastAsia="MyriadPro-Regular" w:hAnsi="Arial"/>
          <w:noProof/>
          <w:szCs w:val="20"/>
          <w:lang w:eastAsia="pt-PT"/>
        </w:rPr>
        <w:pict>
          <v:shape id="_x0000_s1184" type="#_x0000_t202" style="position:absolute;margin-left:255.45pt;margin-top:307.25pt;width:240.95pt;height:113.4pt;z-index:251800576" fillcolor="white [3212]" strokecolor="gray [1629]" strokeweight="1pt">
            <v:textbox style="mso-next-textbox:#_x0000_s1184" inset=",2.3mm,,2.3mm">
              <w:txbxContent>
                <w:p w:rsidR="008B4087" w:rsidRDefault="008B4087" w:rsidP="001E6A3F"/>
              </w:txbxContent>
            </v:textbox>
            <w10:wrap type="square"/>
          </v:shape>
        </w:pict>
      </w:r>
      <w:r>
        <w:rPr>
          <w:rFonts w:ascii="Arial" w:eastAsia="MyriadPro-Regular" w:hAnsi="Arial"/>
          <w:noProof/>
          <w:szCs w:val="20"/>
          <w:lang w:eastAsia="pt-PT"/>
        </w:rPr>
        <w:pict>
          <v:shape id="_x0000_s1182" type="#_x0000_t202" style="position:absolute;margin-left:0;margin-top:307.25pt;width:240.95pt;height:113.4pt;z-index:251798528" fillcolor="white [3212]" strokecolor="gray [1629]" strokeweight="1pt">
            <v:textbox style="mso-next-textbox:#_x0000_s1182" inset=",2.3mm,,2.3mm">
              <w:txbxContent>
                <w:p w:rsidR="008B4087" w:rsidRDefault="008B4087" w:rsidP="001E6A3F"/>
              </w:txbxContent>
            </v:textbox>
            <w10:wrap type="square"/>
          </v:shape>
        </w:pict>
      </w:r>
      <w:r>
        <w:rPr>
          <w:rFonts w:ascii="Arial" w:eastAsia="MyriadPro-Regular" w:hAnsi="Arial"/>
          <w:noProof/>
          <w:szCs w:val="20"/>
          <w:lang w:eastAsia="pt-PT"/>
        </w:rPr>
        <w:pict>
          <v:shape id="_x0000_s1183" type="#_x0000_t202" style="position:absolute;margin-left:0;margin-top:425.8pt;width:240.95pt;height:42.05pt;z-index:251799552" fillcolor="white [3212]" strokecolor="gray [1629]" strokeweight="1pt">
            <v:textbox style="mso-next-textbox:#_x0000_s1183" inset=",2.3mm,,2.3mm">
              <w:txbxContent>
                <w:p w:rsidR="008B4087" w:rsidRPr="007D2A6A" w:rsidRDefault="008B4087" w:rsidP="001E6A3F">
                  <w:pPr>
                    <w:autoSpaceDE w:val="0"/>
                    <w:autoSpaceDN w:val="0"/>
                    <w:adjustRightInd w:val="0"/>
                    <w:rPr>
                      <w:rFonts w:ascii="Arial" w:eastAsia="MyriadPro-Regular" w:hAnsi="Arial"/>
                      <w:szCs w:val="20"/>
                    </w:rPr>
                  </w:pPr>
                  <w:r w:rsidRPr="007D2A6A">
                    <w:rPr>
                      <w:rFonts w:ascii="Arial" w:eastAsia="MyriadPro-Regular" w:hAnsi="Arial"/>
                      <w:szCs w:val="20"/>
                    </w:rPr>
                    <w:t>N.º da figura</w:t>
                  </w:r>
                </w:p>
                <w:p w:rsidR="008B4087" w:rsidRPr="007D2A6A" w:rsidRDefault="008B4087" w:rsidP="001E6A3F">
                  <w:pPr>
                    <w:rPr>
                      <w:rFonts w:ascii="Arial" w:hAnsi="Arial"/>
                    </w:rPr>
                  </w:pPr>
                  <w:r w:rsidRPr="007D2A6A">
                    <w:rPr>
                      <w:rFonts w:ascii="Arial" w:eastAsia="MyriadPro-Regular" w:hAnsi="Arial"/>
                      <w:szCs w:val="20"/>
                    </w:rPr>
                    <w:t>Legenda e localização</w:t>
                  </w:r>
                </w:p>
              </w:txbxContent>
            </v:textbox>
            <w10:wrap type="square"/>
          </v:shape>
        </w:pict>
      </w:r>
      <w:r>
        <w:rPr>
          <w:rFonts w:ascii="Arial" w:eastAsia="MyriadPro-Regular" w:hAnsi="Arial"/>
          <w:noProof/>
          <w:szCs w:val="20"/>
          <w:lang w:eastAsia="pt-PT"/>
        </w:rPr>
        <w:pict>
          <v:shape id="_x0000_s1181" type="#_x0000_t202" style="position:absolute;margin-left:0;margin-top:254.55pt;width:240.95pt;height:42.05pt;z-index:251797504" fillcolor="white [3212]" strokecolor="gray [1629]" strokeweight="1pt">
            <v:textbox style="mso-next-textbox:#_x0000_s1181" inset=",2.3mm,,2.3mm">
              <w:txbxContent>
                <w:p w:rsidR="008B4087" w:rsidRPr="007D2A6A" w:rsidRDefault="008B4087" w:rsidP="001E6A3F">
                  <w:pPr>
                    <w:autoSpaceDE w:val="0"/>
                    <w:autoSpaceDN w:val="0"/>
                    <w:adjustRightInd w:val="0"/>
                    <w:rPr>
                      <w:rFonts w:ascii="Arial" w:eastAsia="MyriadPro-Regular" w:hAnsi="Arial"/>
                      <w:szCs w:val="20"/>
                    </w:rPr>
                  </w:pPr>
                  <w:r w:rsidRPr="007D2A6A">
                    <w:rPr>
                      <w:rFonts w:ascii="Arial" w:eastAsia="MyriadPro-Regular" w:hAnsi="Arial"/>
                      <w:szCs w:val="20"/>
                    </w:rPr>
                    <w:t>N.º da figura</w:t>
                  </w:r>
                </w:p>
                <w:p w:rsidR="008B4087" w:rsidRPr="007D2A6A" w:rsidRDefault="008B4087" w:rsidP="001E6A3F">
                  <w:pPr>
                    <w:rPr>
                      <w:rFonts w:ascii="Arial" w:hAnsi="Arial"/>
                    </w:rPr>
                  </w:pPr>
                  <w:r w:rsidRPr="007D2A6A">
                    <w:rPr>
                      <w:rFonts w:ascii="Arial" w:eastAsia="MyriadPro-Regular" w:hAnsi="Arial"/>
                      <w:szCs w:val="20"/>
                    </w:rPr>
                    <w:t>Legenda e localização</w:t>
                  </w:r>
                </w:p>
              </w:txbxContent>
            </v:textbox>
            <w10:wrap type="square"/>
          </v:shape>
        </w:pict>
      </w:r>
      <w:r>
        <w:rPr>
          <w:rFonts w:ascii="Arial" w:eastAsia="MyriadPro-Regular" w:hAnsi="Arial"/>
          <w:noProof/>
          <w:szCs w:val="20"/>
          <w:lang w:eastAsia="pt-PT"/>
        </w:rPr>
        <w:pict>
          <v:shape id="_x0000_s1180" type="#_x0000_t202" style="position:absolute;margin-left:0;margin-top:136pt;width:240.95pt;height:113.4pt;z-index:251796480" fillcolor="white [3212]" strokecolor="gray [1629]" strokeweight="1pt">
            <v:textbox style="mso-next-textbox:#_x0000_s1180" inset=",2.3mm,,2.3mm">
              <w:txbxContent>
                <w:p w:rsidR="008B4087" w:rsidRDefault="008B4087" w:rsidP="001E6A3F"/>
              </w:txbxContent>
            </v:textbox>
            <w10:wrap type="square"/>
          </v:shape>
        </w:pict>
      </w:r>
    </w:p>
    <w:p w:rsidR="001E6A3F" w:rsidRDefault="001E6A3F" w:rsidP="001E6A3F">
      <w:pPr>
        <w:ind w:left="284" w:hanging="284"/>
        <w:rPr>
          <w:rFonts w:ascii="Arial" w:eastAsia="MyriadPro-Regular" w:hAnsi="Arial"/>
          <w:szCs w:val="20"/>
        </w:rPr>
      </w:pPr>
      <w:r w:rsidRPr="000210D0">
        <w:rPr>
          <w:rFonts w:ascii="Arial" w:hAnsi="Arial"/>
          <w:b/>
          <w:bCs/>
          <w:sz w:val="22"/>
        </w:rPr>
        <w:t>2.</w:t>
      </w:r>
      <w:r>
        <w:rPr>
          <w:rFonts w:ascii="Arial" w:hAnsi="Arial"/>
          <w:b/>
          <w:bCs/>
          <w:sz w:val="22"/>
        </w:rPr>
        <w:tab/>
      </w:r>
      <w:r w:rsidRPr="000210D0">
        <w:rPr>
          <w:rFonts w:ascii="Arial" w:eastAsia="MyriadPro-Regular" w:hAnsi="Arial"/>
          <w:szCs w:val="20"/>
        </w:rPr>
        <w:t>Problematização das imagens no contexto programático</w:t>
      </w:r>
    </w:p>
    <w:p w:rsidR="001E6A3F" w:rsidRDefault="001E6A3F" w:rsidP="001E6A3F">
      <w:pPr>
        <w:rPr>
          <w:rFonts w:ascii="Arial" w:hAnsi="Arial"/>
        </w:rPr>
      </w:pPr>
    </w:p>
    <w:p w:rsidR="001E6A3F" w:rsidRDefault="001E6A3F" w:rsidP="001E6A3F">
      <w:pPr>
        <w:rPr>
          <w:rFonts w:ascii="Arial" w:hAnsi="Arial"/>
        </w:rPr>
      </w:pPr>
      <w:r>
        <w:rPr>
          <w:rFonts w:ascii="Arial" w:hAnsi="Arial"/>
          <w:noProof/>
          <w:lang w:eastAsia="pt-PT"/>
        </w:rPr>
        <w:pict>
          <v:shape id="_x0000_s1186" type="#_x0000_t202" style="position:absolute;margin-left:0;margin-top:2.85pt;width:496.4pt;height:59.55pt;z-index:251802624" fillcolor="white [3212]" strokecolor="gray [1629]" strokeweight="1pt">
            <v:textbox inset=",2.3mm,,2.3mm">
              <w:txbxContent>
                <w:p w:rsidR="008B4087" w:rsidRDefault="008B4087" w:rsidP="001E6A3F"/>
              </w:txbxContent>
            </v:textbox>
          </v:shape>
        </w:pict>
      </w:r>
    </w:p>
    <w:p w:rsidR="001E6A3F" w:rsidRPr="000210D0" w:rsidRDefault="001E6A3F" w:rsidP="001E6A3F">
      <w:pPr>
        <w:rPr>
          <w:rFonts w:ascii="Arial" w:hAnsi="Arial"/>
        </w:rPr>
      </w:pPr>
    </w:p>
    <w:p w:rsidR="001E6A3F" w:rsidRPr="000210D0" w:rsidRDefault="001E6A3F" w:rsidP="001E6A3F">
      <w:pPr>
        <w:rPr>
          <w:rFonts w:ascii="Arial" w:hAnsi="Arial"/>
        </w:rPr>
      </w:pPr>
    </w:p>
    <w:p w:rsidR="001E6A3F" w:rsidRPr="000210D0" w:rsidRDefault="001E6A3F" w:rsidP="001E6A3F">
      <w:pPr>
        <w:rPr>
          <w:rFonts w:ascii="Arial" w:hAnsi="Arial"/>
        </w:rPr>
      </w:pPr>
    </w:p>
    <w:p w:rsidR="001E6A3F" w:rsidRDefault="001E6A3F" w:rsidP="001E6A3F">
      <w:pPr>
        <w:rPr>
          <w:rFonts w:ascii="Arial" w:hAnsi="Arial"/>
        </w:rPr>
      </w:pPr>
    </w:p>
    <w:p w:rsidR="001E6A3F" w:rsidRDefault="001E6A3F" w:rsidP="001E6A3F">
      <w:pPr>
        <w:rPr>
          <w:rFonts w:ascii="Arial" w:hAnsi="Arial"/>
        </w:rPr>
      </w:pPr>
    </w:p>
    <w:p w:rsidR="001E6A3F" w:rsidRDefault="001E6A3F" w:rsidP="001E6A3F">
      <w:pPr>
        <w:rPr>
          <w:rFonts w:ascii="Arial" w:hAnsi="Arial"/>
        </w:rPr>
      </w:pPr>
    </w:p>
    <w:p w:rsidR="001E6A3F" w:rsidRDefault="001E6A3F" w:rsidP="001E6A3F">
      <w:pPr>
        <w:spacing w:after="240"/>
        <w:jc w:val="center"/>
        <w:rPr>
          <w:rFonts w:ascii="Arial" w:hAnsi="Arial"/>
          <w:b/>
          <w:bCs/>
          <w:sz w:val="44"/>
          <w:szCs w:val="44"/>
        </w:rPr>
      </w:pPr>
      <w:r w:rsidRPr="00A23C9F">
        <w:rPr>
          <w:rFonts w:ascii="Arial" w:hAnsi="Arial"/>
          <w:b/>
          <w:bCs/>
          <w:sz w:val="44"/>
          <w:szCs w:val="44"/>
        </w:rPr>
        <w:lastRenderedPageBreak/>
        <w:t>Material de apoio</w:t>
      </w:r>
    </w:p>
    <w:p w:rsidR="001E6A3F" w:rsidRDefault="001E6A3F" w:rsidP="001E6A3F">
      <w:pPr>
        <w:autoSpaceDE w:val="0"/>
        <w:autoSpaceDN w:val="0"/>
        <w:adjustRightInd w:val="0"/>
        <w:spacing w:after="240" w:line="276" w:lineRule="auto"/>
        <w:ind w:left="426" w:hanging="426"/>
        <w:jc w:val="center"/>
        <w:rPr>
          <w:rFonts w:ascii="Arial" w:hAnsi="Arial"/>
          <w:b/>
          <w:bCs/>
          <w:sz w:val="44"/>
          <w:szCs w:val="44"/>
        </w:rPr>
      </w:pPr>
      <w:r>
        <w:rPr>
          <w:rFonts w:ascii="Arial" w:hAnsi="Arial"/>
          <w:b/>
          <w:bCs/>
          <w:noProof/>
          <w:sz w:val="44"/>
          <w:szCs w:val="44"/>
          <w:lang w:eastAsia="pt-PT"/>
        </w:rPr>
        <w:pict>
          <v:shape id="_x0000_s1187" type="#_x0000_t202" style="position:absolute;left:0;text-align:left;margin-left:0;margin-top:67.1pt;width:496.4pt;height:601.35pt;z-index:251803648" fillcolor="#d8d8d8 [2732]" stroked="f">
            <v:textbox style="mso-next-textbox:#_x0000_s1187" inset=",2.3mm,,2.3mm">
              <w:txbxContent>
                <w:p w:rsidR="008B4087" w:rsidRPr="004074D3" w:rsidRDefault="008B4087" w:rsidP="001E6A3F">
                  <w:pPr>
                    <w:autoSpaceDE w:val="0"/>
                    <w:autoSpaceDN w:val="0"/>
                    <w:adjustRightInd w:val="0"/>
                    <w:rPr>
                      <w:rFonts w:ascii="Arial" w:eastAsia="MyriadPro-Regular" w:hAnsi="Arial"/>
                      <w:sz w:val="18"/>
                      <w:szCs w:val="18"/>
                    </w:rPr>
                  </w:pPr>
                  <w:r w:rsidRPr="004074D3">
                    <w:rPr>
                      <w:rFonts w:ascii="Arial" w:eastAsia="MyriadPro-Regular" w:hAnsi="Arial"/>
                      <w:sz w:val="18"/>
                      <w:szCs w:val="18"/>
                    </w:rPr>
                    <w:t>Nota: este inquérito é absolutamente anónimo, sendo os dados utilizados para fins exclusivamente escolares.</w:t>
                  </w:r>
                </w:p>
                <w:p w:rsidR="008B4087" w:rsidRPr="004074D3" w:rsidRDefault="008B4087" w:rsidP="001E6A3F">
                  <w:pPr>
                    <w:autoSpaceDE w:val="0"/>
                    <w:autoSpaceDN w:val="0"/>
                    <w:adjustRightInd w:val="0"/>
                    <w:rPr>
                      <w:rFonts w:ascii="Arial" w:eastAsia="MyriadPro-Regular" w:hAnsi="Arial"/>
                      <w:sz w:val="18"/>
                      <w:szCs w:val="18"/>
                    </w:rPr>
                  </w:pPr>
                  <w:r w:rsidRPr="004074D3">
                    <w:rPr>
                      <w:rFonts w:ascii="Arial" w:eastAsia="MyriadPro-Regular" w:hAnsi="Arial"/>
                      <w:sz w:val="18"/>
                      <w:szCs w:val="18"/>
                    </w:rPr>
                    <w:t>Pretendemos que responda de forma clara e verdadeira.</w:t>
                  </w:r>
                </w:p>
                <w:p w:rsidR="008B4087" w:rsidRDefault="008B4087" w:rsidP="001E6A3F">
                  <w:pPr>
                    <w:autoSpaceDE w:val="0"/>
                    <w:autoSpaceDN w:val="0"/>
                    <w:adjustRightInd w:val="0"/>
                    <w:rPr>
                      <w:rFonts w:ascii="Arial" w:eastAsia="MyriadPro-Regular" w:hAnsi="Arial"/>
                      <w:b/>
                      <w:bCs/>
                      <w:sz w:val="22"/>
                    </w:rPr>
                  </w:pPr>
                </w:p>
                <w:p w:rsidR="008B4087" w:rsidRPr="004074D3" w:rsidRDefault="008B4087" w:rsidP="001E6A3F">
                  <w:pPr>
                    <w:autoSpaceDE w:val="0"/>
                    <w:autoSpaceDN w:val="0"/>
                    <w:adjustRightInd w:val="0"/>
                    <w:spacing w:line="348" w:lineRule="auto"/>
                    <w:ind w:left="284" w:hanging="284"/>
                    <w:rPr>
                      <w:rFonts w:ascii="Arial" w:eastAsia="MyriadPro-Regular" w:hAnsi="Arial"/>
                      <w:szCs w:val="20"/>
                    </w:rPr>
                  </w:pPr>
                  <w:r w:rsidRPr="004074D3">
                    <w:rPr>
                      <w:rFonts w:ascii="Arial" w:eastAsia="MyriadPro-Regular" w:hAnsi="Arial"/>
                      <w:b/>
                      <w:bCs/>
                      <w:sz w:val="22"/>
                    </w:rPr>
                    <w:t>1.</w:t>
                  </w:r>
                  <w:r>
                    <w:rPr>
                      <w:rFonts w:ascii="Arial" w:hAnsi="Arial"/>
                      <w:b/>
                      <w:bCs/>
                      <w:sz w:val="22"/>
                    </w:rPr>
                    <w:tab/>
                  </w:r>
                  <w:r w:rsidRPr="004074D3">
                    <w:rPr>
                      <w:rFonts w:ascii="Arial" w:eastAsia="MyriadPro-Regular" w:hAnsi="Arial"/>
                      <w:szCs w:val="20"/>
                    </w:rPr>
                    <w:t>Idade – Assinale o intervalo onde se situa a sua idade:</w:t>
                  </w:r>
                </w:p>
                <w:p w:rsidR="008B4087" w:rsidRPr="004074D3" w:rsidRDefault="008B4087" w:rsidP="001E6A3F">
                  <w:pPr>
                    <w:autoSpaceDE w:val="0"/>
                    <w:autoSpaceDN w:val="0"/>
                    <w:adjustRightInd w:val="0"/>
                    <w:spacing w:line="348" w:lineRule="auto"/>
                    <w:ind w:left="284"/>
                    <w:rPr>
                      <w:rFonts w:ascii="Arial" w:eastAsia="MyriadPro-Regular" w:hAnsi="Arial"/>
                      <w:szCs w:val="20"/>
                    </w:rPr>
                  </w:pPr>
                  <w:r w:rsidRPr="004074D3">
                    <w:rPr>
                      <w:rFonts w:ascii="Arial" w:eastAsia="MyriadPro-Regular" w:hAnsi="Arial"/>
                      <w:szCs w:val="20"/>
                    </w:rPr>
                    <w:t>16-25</w:t>
                  </w:r>
                  <w:r>
                    <w:rPr>
                      <w:rFonts w:ascii="Arial" w:eastAsia="MyriadPro-Regular" w:hAnsi="Arial"/>
                      <w:noProof/>
                      <w:szCs w:val="20"/>
                      <w:lang w:eastAsia="pt-PT"/>
                    </w:rPr>
                    <w:drawing>
                      <wp:inline distT="0" distB="0" distL="0" distR="0" wp14:anchorId="54F2E023" wp14:editId="048D7E67">
                        <wp:extent cx="156210" cy="148590"/>
                        <wp:effectExtent l="19050" t="0" r="0" b="0"/>
                        <wp:docPr id="124" name="Imagem 1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210" cy="1485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074D3">
                    <w:rPr>
                      <w:rFonts w:ascii="Arial" w:eastAsia="MyriadPro-Regular" w:hAnsi="Arial"/>
                      <w:szCs w:val="20"/>
                    </w:rPr>
                    <w:t xml:space="preserve"> 26-35</w:t>
                  </w:r>
                  <w:r w:rsidRPr="000636A8">
                    <w:rPr>
                      <w:rFonts w:ascii="Arial" w:eastAsia="MyriadPro-Regular" w:hAnsi="Arial"/>
                      <w:noProof/>
                      <w:szCs w:val="20"/>
                      <w:lang w:eastAsia="pt-PT"/>
                    </w:rPr>
                    <w:drawing>
                      <wp:inline distT="0" distB="0" distL="0" distR="0" wp14:anchorId="4336E72C" wp14:editId="2C4F4DD7">
                        <wp:extent cx="156210" cy="148590"/>
                        <wp:effectExtent l="19050" t="0" r="0" b="0"/>
                        <wp:docPr id="51" name="Imagem 1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210" cy="1485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074D3">
                    <w:rPr>
                      <w:rFonts w:ascii="Arial" w:eastAsia="MyriadPro-Regular" w:hAnsi="Arial"/>
                      <w:szCs w:val="20"/>
                    </w:rPr>
                    <w:t xml:space="preserve"> 36-45</w:t>
                  </w:r>
                  <w:r w:rsidRPr="000636A8">
                    <w:rPr>
                      <w:rFonts w:ascii="Arial" w:eastAsia="MyriadPro-Regular" w:hAnsi="Arial"/>
                      <w:noProof/>
                      <w:szCs w:val="20"/>
                      <w:lang w:eastAsia="pt-PT"/>
                    </w:rPr>
                    <w:drawing>
                      <wp:inline distT="0" distB="0" distL="0" distR="0" wp14:anchorId="7969F630" wp14:editId="71167B68">
                        <wp:extent cx="156210" cy="148590"/>
                        <wp:effectExtent l="19050" t="0" r="0" b="0"/>
                        <wp:docPr id="52" name="Imagem 1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210" cy="1485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074D3">
                    <w:rPr>
                      <w:rFonts w:ascii="Arial" w:eastAsia="MyriadPro-Regular" w:hAnsi="Arial"/>
                      <w:szCs w:val="20"/>
                    </w:rPr>
                    <w:t xml:space="preserve"> 46-55</w:t>
                  </w:r>
                  <w:r w:rsidRPr="000636A8">
                    <w:rPr>
                      <w:rFonts w:ascii="Arial" w:eastAsia="MyriadPro-Regular" w:hAnsi="Arial"/>
                      <w:noProof/>
                      <w:szCs w:val="20"/>
                      <w:lang w:eastAsia="pt-PT"/>
                    </w:rPr>
                    <w:drawing>
                      <wp:inline distT="0" distB="0" distL="0" distR="0" wp14:anchorId="06893B3F" wp14:editId="59B29A1B">
                        <wp:extent cx="156210" cy="148590"/>
                        <wp:effectExtent l="19050" t="0" r="0" b="0"/>
                        <wp:docPr id="53" name="Imagem 1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210" cy="1485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074D3">
                    <w:rPr>
                      <w:rFonts w:ascii="Arial" w:eastAsia="MyriadPro-Regular" w:hAnsi="Arial"/>
                      <w:szCs w:val="20"/>
                    </w:rPr>
                    <w:t xml:space="preserve"> 56-65</w:t>
                  </w:r>
                  <w:r w:rsidRPr="000636A8">
                    <w:rPr>
                      <w:rFonts w:ascii="Arial" w:eastAsia="MyriadPro-Regular" w:hAnsi="Arial"/>
                      <w:noProof/>
                      <w:szCs w:val="20"/>
                      <w:lang w:eastAsia="pt-PT"/>
                    </w:rPr>
                    <w:drawing>
                      <wp:inline distT="0" distB="0" distL="0" distR="0" wp14:anchorId="33CEDCD2" wp14:editId="21FA240E">
                        <wp:extent cx="156210" cy="148590"/>
                        <wp:effectExtent l="19050" t="0" r="0" b="0"/>
                        <wp:docPr id="54" name="Imagem 1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210" cy="1485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074D3">
                    <w:rPr>
                      <w:rFonts w:ascii="Arial" w:eastAsia="MyriadPro-Regular" w:hAnsi="Arial"/>
                      <w:szCs w:val="20"/>
                    </w:rPr>
                    <w:t xml:space="preserve"> 66-75</w:t>
                  </w:r>
                  <w:r w:rsidRPr="000636A8">
                    <w:rPr>
                      <w:rFonts w:ascii="Arial" w:eastAsia="MyriadPro-Regular" w:hAnsi="Arial"/>
                      <w:noProof/>
                      <w:szCs w:val="20"/>
                      <w:lang w:eastAsia="pt-PT"/>
                    </w:rPr>
                    <w:drawing>
                      <wp:inline distT="0" distB="0" distL="0" distR="0" wp14:anchorId="1445F6AB" wp14:editId="5B14BFD5">
                        <wp:extent cx="156210" cy="148590"/>
                        <wp:effectExtent l="19050" t="0" r="0" b="0"/>
                        <wp:docPr id="55" name="Imagem 1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210" cy="1485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074D3">
                    <w:rPr>
                      <w:rFonts w:ascii="Arial" w:eastAsia="MyriadPro-Regular" w:hAnsi="Arial"/>
                      <w:szCs w:val="20"/>
                    </w:rPr>
                    <w:t xml:space="preserve"> mais de 76</w:t>
                  </w:r>
                  <w:r w:rsidRPr="000636A8">
                    <w:rPr>
                      <w:rFonts w:ascii="Arial" w:eastAsia="MyriadPro-Regular" w:hAnsi="Arial"/>
                      <w:noProof/>
                      <w:szCs w:val="20"/>
                      <w:lang w:eastAsia="pt-PT"/>
                    </w:rPr>
                    <w:drawing>
                      <wp:inline distT="0" distB="0" distL="0" distR="0" wp14:anchorId="461033AF" wp14:editId="769B8A3A">
                        <wp:extent cx="156210" cy="148590"/>
                        <wp:effectExtent l="19050" t="0" r="0" b="0"/>
                        <wp:docPr id="56" name="Imagem 1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210" cy="1485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8B4087" w:rsidRPr="004074D3" w:rsidRDefault="008B4087" w:rsidP="001E6A3F">
                  <w:pPr>
                    <w:autoSpaceDE w:val="0"/>
                    <w:autoSpaceDN w:val="0"/>
                    <w:adjustRightInd w:val="0"/>
                    <w:spacing w:line="348" w:lineRule="auto"/>
                    <w:ind w:left="284" w:hanging="284"/>
                    <w:rPr>
                      <w:rFonts w:ascii="Arial" w:eastAsia="MyriadPro-Regular" w:hAnsi="Arial"/>
                      <w:szCs w:val="20"/>
                    </w:rPr>
                  </w:pPr>
                  <w:r w:rsidRPr="004074D3">
                    <w:rPr>
                      <w:rFonts w:ascii="Arial" w:eastAsia="MyriadPro-Regular" w:hAnsi="Arial"/>
                      <w:b/>
                      <w:bCs/>
                      <w:sz w:val="22"/>
                    </w:rPr>
                    <w:t>2.</w:t>
                  </w:r>
                  <w:r>
                    <w:rPr>
                      <w:rFonts w:ascii="Arial" w:hAnsi="Arial"/>
                      <w:b/>
                      <w:bCs/>
                      <w:sz w:val="22"/>
                    </w:rPr>
                    <w:tab/>
                  </w:r>
                  <w:r w:rsidRPr="004074D3">
                    <w:rPr>
                      <w:rFonts w:ascii="Arial" w:eastAsia="MyriadPro-Regular" w:hAnsi="Arial"/>
                      <w:szCs w:val="20"/>
                    </w:rPr>
                    <w:t>Sexo:</w:t>
                  </w:r>
                </w:p>
                <w:p w:rsidR="008B4087" w:rsidRPr="004074D3" w:rsidRDefault="008B4087" w:rsidP="001E6A3F">
                  <w:pPr>
                    <w:autoSpaceDE w:val="0"/>
                    <w:autoSpaceDN w:val="0"/>
                    <w:adjustRightInd w:val="0"/>
                    <w:spacing w:line="348" w:lineRule="auto"/>
                    <w:ind w:left="284"/>
                    <w:rPr>
                      <w:rFonts w:ascii="Arial" w:eastAsia="MyriadPro-Regular" w:hAnsi="Arial"/>
                      <w:szCs w:val="20"/>
                    </w:rPr>
                  </w:pPr>
                  <w:r w:rsidRPr="004074D3">
                    <w:rPr>
                      <w:rFonts w:ascii="Arial" w:eastAsia="MyriadPro-Regular" w:hAnsi="Arial"/>
                      <w:szCs w:val="20"/>
                    </w:rPr>
                    <w:t>Masculino</w:t>
                  </w:r>
                  <w:r w:rsidRPr="000636A8">
                    <w:rPr>
                      <w:rFonts w:ascii="Arial" w:eastAsia="MyriadPro-Regular" w:hAnsi="Arial"/>
                      <w:noProof/>
                      <w:szCs w:val="20"/>
                      <w:lang w:eastAsia="pt-PT"/>
                    </w:rPr>
                    <w:drawing>
                      <wp:inline distT="0" distB="0" distL="0" distR="0" wp14:anchorId="4812C21D" wp14:editId="12ADB3B8">
                        <wp:extent cx="156210" cy="148590"/>
                        <wp:effectExtent l="19050" t="0" r="0" b="0"/>
                        <wp:docPr id="57" name="Imagem 1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210" cy="1485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074D3">
                    <w:rPr>
                      <w:rFonts w:ascii="Arial" w:eastAsia="MyriadPro-Regular" w:hAnsi="Arial"/>
                      <w:szCs w:val="20"/>
                    </w:rPr>
                    <w:t xml:space="preserve"> Feminino</w:t>
                  </w:r>
                  <w:r w:rsidRPr="000636A8">
                    <w:rPr>
                      <w:rFonts w:ascii="Arial" w:eastAsia="MyriadPro-Regular" w:hAnsi="Arial"/>
                      <w:noProof/>
                      <w:szCs w:val="20"/>
                      <w:lang w:eastAsia="pt-PT"/>
                    </w:rPr>
                    <w:drawing>
                      <wp:inline distT="0" distB="0" distL="0" distR="0" wp14:anchorId="2CD463E0" wp14:editId="6B084D88">
                        <wp:extent cx="156210" cy="148590"/>
                        <wp:effectExtent l="19050" t="0" r="0" b="0"/>
                        <wp:docPr id="58" name="Imagem 1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210" cy="1485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8B4087" w:rsidRPr="004074D3" w:rsidRDefault="008B4087" w:rsidP="001E6A3F">
                  <w:pPr>
                    <w:autoSpaceDE w:val="0"/>
                    <w:autoSpaceDN w:val="0"/>
                    <w:adjustRightInd w:val="0"/>
                    <w:spacing w:line="348" w:lineRule="auto"/>
                    <w:ind w:left="284" w:hanging="284"/>
                    <w:rPr>
                      <w:rFonts w:ascii="Arial" w:eastAsia="MyriadPro-Regular" w:hAnsi="Arial"/>
                      <w:szCs w:val="20"/>
                    </w:rPr>
                  </w:pPr>
                  <w:r w:rsidRPr="004074D3">
                    <w:rPr>
                      <w:rFonts w:ascii="Arial" w:eastAsia="MyriadPro-Regular" w:hAnsi="Arial"/>
                      <w:b/>
                      <w:bCs/>
                      <w:sz w:val="22"/>
                    </w:rPr>
                    <w:t>3.</w:t>
                  </w:r>
                  <w:r>
                    <w:rPr>
                      <w:rFonts w:ascii="Arial" w:hAnsi="Arial"/>
                      <w:b/>
                      <w:bCs/>
                      <w:sz w:val="22"/>
                    </w:rPr>
                    <w:tab/>
                  </w:r>
                  <w:r w:rsidRPr="004074D3">
                    <w:rPr>
                      <w:rFonts w:ascii="Arial" w:eastAsia="MyriadPro-Regular" w:hAnsi="Arial"/>
                      <w:szCs w:val="20"/>
                    </w:rPr>
                    <w:t>Habilitações literárias:</w:t>
                  </w:r>
                </w:p>
                <w:p w:rsidR="008B4087" w:rsidRPr="004074D3" w:rsidRDefault="008B4087" w:rsidP="001E6A3F">
                  <w:pPr>
                    <w:autoSpaceDE w:val="0"/>
                    <w:autoSpaceDN w:val="0"/>
                    <w:adjustRightInd w:val="0"/>
                    <w:spacing w:line="348" w:lineRule="auto"/>
                    <w:ind w:left="284"/>
                    <w:rPr>
                      <w:rFonts w:ascii="Arial" w:eastAsia="MyriadPro-Regular" w:hAnsi="Arial"/>
                      <w:szCs w:val="20"/>
                    </w:rPr>
                  </w:pPr>
                  <w:r w:rsidRPr="004074D3">
                    <w:rPr>
                      <w:rFonts w:ascii="Arial" w:eastAsia="MyriadPro-Regular" w:hAnsi="Arial"/>
                      <w:szCs w:val="20"/>
                    </w:rPr>
                    <w:t>Analfabeto</w:t>
                  </w:r>
                  <w:r w:rsidRPr="000636A8">
                    <w:rPr>
                      <w:rFonts w:ascii="Arial" w:eastAsia="MyriadPro-Regular" w:hAnsi="Arial"/>
                      <w:noProof/>
                      <w:szCs w:val="20"/>
                      <w:lang w:eastAsia="pt-PT"/>
                    </w:rPr>
                    <w:drawing>
                      <wp:inline distT="0" distB="0" distL="0" distR="0" wp14:anchorId="38934D59" wp14:editId="060B1B3D">
                        <wp:extent cx="156210" cy="148590"/>
                        <wp:effectExtent l="19050" t="0" r="0" b="0"/>
                        <wp:docPr id="59" name="Imagem 1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210" cy="1485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074D3">
                    <w:rPr>
                      <w:rFonts w:ascii="Arial" w:eastAsia="MyriadPro-Regular" w:hAnsi="Arial"/>
                      <w:szCs w:val="20"/>
                    </w:rPr>
                    <w:t xml:space="preserve"> Com a instrução primária (1.º Ciclo) incompleta</w:t>
                  </w:r>
                  <w:r w:rsidRPr="00D76E63">
                    <w:rPr>
                      <w:rFonts w:ascii="Arial" w:eastAsia="MyriadPro-Regular" w:hAnsi="Arial"/>
                      <w:noProof/>
                      <w:szCs w:val="20"/>
                      <w:lang w:eastAsia="pt-PT"/>
                    </w:rPr>
                    <w:drawing>
                      <wp:inline distT="0" distB="0" distL="0" distR="0" wp14:anchorId="7320A6B5" wp14:editId="46A86CC2">
                        <wp:extent cx="156210" cy="148590"/>
                        <wp:effectExtent l="19050" t="0" r="0" b="0"/>
                        <wp:docPr id="61" name="Imagem 1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210" cy="1485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074D3">
                    <w:rPr>
                      <w:rFonts w:ascii="Arial" w:eastAsia="MyriadPro-Regular" w:hAnsi="Arial"/>
                      <w:szCs w:val="20"/>
                    </w:rPr>
                    <w:t xml:space="preserve"> Com o 2.º Ciclo incompleto</w:t>
                  </w:r>
                  <w:r w:rsidRPr="00D76E63">
                    <w:rPr>
                      <w:rFonts w:ascii="Arial" w:eastAsia="MyriadPro-Regular" w:hAnsi="Arial"/>
                      <w:noProof/>
                      <w:szCs w:val="20"/>
                      <w:lang w:eastAsia="pt-PT"/>
                    </w:rPr>
                    <w:drawing>
                      <wp:inline distT="0" distB="0" distL="0" distR="0" wp14:anchorId="466123D2" wp14:editId="17A804DC">
                        <wp:extent cx="156210" cy="148590"/>
                        <wp:effectExtent l="19050" t="0" r="0" b="0"/>
                        <wp:docPr id="62" name="Imagem 1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210" cy="1485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8B4087" w:rsidRPr="004074D3" w:rsidRDefault="008B4087" w:rsidP="001E6A3F">
                  <w:pPr>
                    <w:autoSpaceDE w:val="0"/>
                    <w:autoSpaceDN w:val="0"/>
                    <w:adjustRightInd w:val="0"/>
                    <w:spacing w:line="348" w:lineRule="auto"/>
                    <w:ind w:left="284"/>
                    <w:rPr>
                      <w:rFonts w:ascii="Arial" w:eastAsia="MyriadPro-Regular" w:hAnsi="Arial"/>
                      <w:szCs w:val="20"/>
                    </w:rPr>
                  </w:pPr>
                  <w:r w:rsidRPr="004074D3">
                    <w:rPr>
                      <w:rFonts w:ascii="Arial" w:eastAsia="MyriadPro-Regular" w:hAnsi="Arial"/>
                      <w:szCs w:val="20"/>
                    </w:rPr>
                    <w:t>Com o 2.º Ciclo completo</w:t>
                  </w:r>
                  <w:r w:rsidRPr="00D76E63">
                    <w:rPr>
                      <w:rFonts w:ascii="Arial" w:eastAsia="MyriadPro-Regular" w:hAnsi="Arial"/>
                      <w:noProof/>
                      <w:szCs w:val="20"/>
                      <w:lang w:eastAsia="pt-PT"/>
                    </w:rPr>
                    <w:drawing>
                      <wp:inline distT="0" distB="0" distL="0" distR="0" wp14:anchorId="23CF3009" wp14:editId="5E728104">
                        <wp:extent cx="156210" cy="148590"/>
                        <wp:effectExtent l="19050" t="0" r="0" b="0"/>
                        <wp:docPr id="63" name="Imagem 1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210" cy="1485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074D3">
                    <w:rPr>
                      <w:rFonts w:ascii="Arial" w:eastAsia="MyriadPro-Regular" w:hAnsi="Arial"/>
                      <w:szCs w:val="20"/>
                    </w:rPr>
                    <w:t xml:space="preserve"> Com frequência do 3.º Ciclo</w:t>
                  </w:r>
                  <w:r w:rsidRPr="00D76E63">
                    <w:rPr>
                      <w:rFonts w:ascii="Arial" w:eastAsia="MyriadPro-Regular" w:hAnsi="Arial"/>
                      <w:noProof/>
                      <w:szCs w:val="20"/>
                      <w:lang w:eastAsia="pt-PT"/>
                    </w:rPr>
                    <w:drawing>
                      <wp:inline distT="0" distB="0" distL="0" distR="0" wp14:anchorId="69CC55AF" wp14:editId="5F00159B">
                        <wp:extent cx="156210" cy="148590"/>
                        <wp:effectExtent l="19050" t="0" r="0" b="0"/>
                        <wp:docPr id="96" name="Imagem 1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210" cy="1485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074D3">
                    <w:rPr>
                      <w:rFonts w:ascii="Arial" w:eastAsia="MyriadPro-Regular" w:hAnsi="Arial"/>
                      <w:szCs w:val="20"/>
                    </w:rPr>
                    <w:t xml:space="preserve"> Com o 3.º Ciclo completo</w:t>
                  </w:r>
                  <w:r w:rsidRPr="00D76E63">
                    <w:rPr>
                      <w:rFonts w:ascii="Arial" w:eastAsia="MyriadPro-Regular" w:hAnsi="Arial"/>
                      <w:noProof/>
                      <w:szCs w:val="20"/>
                      <w:lang w:eastAsia="pt-PT"/>
                    </w:rPr>
                    <w:drawing>
                      <wp:inline distT="0" distB="0" distL="0" distR="0" wp14:anchorId="2149BEE4" wp14:editId="252CF3AB">
                        <wp:extent cx="156210" cy="148590"/>
                        <wp:effectExtent l="19050" t="0" r="0" b="0"/>
                        <wp:docPr id="97" name="Imagem 1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210" cy="1485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8B4087" w:rsidRPr="004074D3" w:rsidRDefault="008B4087" w:rsidP="001E6A3F">
                  <w:pPr>
                    <w:autoSpaceDE w:val="0"/>
                    <w:autoSpaceDN w:val="0"/>
                    <w:adjustRightInd w:val="0"/>
                    <w:spacing w:line="348" w:lineRule="auto"/>
                    <w:ind w:left="284"/>
                    <w:rPr>
                      <w:rFonts w:ascii="Arial" w:eastAsia="MyriadPro-Regular" w:hAnsi="Arial"/>
                      <w:szCs w:val="20"/>
                    </w:rPr>
                  </w:pPr>
                  <w:r w:rsidRPr="004074D3">
                    <w:rPr>
                      <w:rFonts w:ascii="Arial" w:eastAsia="MyriadPro-Regular" w:hAnsi="Arial"/>
                      <w:szCs w:val="20"/>
                    </w:rPr>
                    <w:t>Com frequência do Secundário</w:t>
                  </w:r>
                  <w:r w:rsidRPr="00D76E63">
                    <w:rPr>
                      <w:rFonts w:ascii="Arial" w:eastAsia="MyriadPro-Regular" w:hAnsi="Arial"/>
                      <w:noProof/>
                      <w:szCs w:val="20"/>
                      <w:lang w:eastAsia="pt-PT"/>
                    </w:rPr>
                    <w:drawing>
                      <wp:inline distT="0" distB="0" distL="0" distR="0" wp14:anchorId="488C9B7F" wp14:editId="55362FB3">
                        <wp:extent cx="156210" cy="148590"/>
                        <wp:effectExtent l="19050" t="0" r="0" b="0"/>
                        <wp:docPr id="98" name="Imagem 1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210" cy="1485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074D3">
                    <w:rPr>
                      <w:rFonts w:ascii="Arial" w:eastAsia="MyriadPro-Regular" w:hAnsi="Arial"/>
                      <w:szCs w:val="20"/>
                    </w:rPr>
                    <w:t xml:space="preserve"> Com o Secundário completo</w:t>
                  </w:r>
                  <w:r w:rsidRPr="00D76E63">
                    <w:rPr>
                      <w:rFonts w:ascii="Arial" w:eastAsia="MyriadPro-Regular" w:hAnsi="Arial"/>
                      <w:noProof/>
                      <w:szCs w:val="20"/>
                      <w:lang w:eastAsia="pt-PT"/>
                    </w:rPr>
                    <w:drawing>
                      <wp:inline distT="0" distB="0" distL="0" distR="0" wp14:anchorId="1AD0DAB1" wp14:editId="59628B05">
                        <wp:extent cx="156210" cy="148590"/>
                        <wp:effectExtent l="19050" t="0" r="0" b="0"/>
                        <wp:docPr id="99" name="Imagem 1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210" cy="1485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074D3">
                    <w:rPr>
                      <w:rFonts w:ascii="Arial" w:eastAsia="MyriadPro-Regular" w:hAnsi="Arial"/>
                      <w:szCs w:val="20"/>
                    </w:rPr>
                    <w:t xml:space="preserve"> Com curso médio</w:t>
                  </w:r>
                  <w:r w:rsidRPr="00D76E63">
                    <w:rPr>
                      <w:rFonts w:ascii="Arial" w:eastAsia="MyriadPro-Regular" w:hAnsi="Arial"/>
                      <w:noProof/>
                      <w:szCs w:val="20"/>
                      <w:lang w:eastAsia="pt-PT"/>
                    </w:rPr>
                    <w:drawing>
                      <wp:inline distT="0" distB="0" distL="0" distR="0" wp14:anchorId="347C2D09" wp14:editId="1AD89387">
                        <wp:extent cx="156210" cy="148590"/>
                        <wp:effectExtent l="19050" t="0" r="0" b="0"/>
                        <wp:docPr id="100" name="Imagem 1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210" cy="1485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8B4087" w:rsidRPr="004074D3" w:rsidRDefault="008B4087" w:rsidP="001E6A3F">
                  <w:pPr>
                    <w:autoSpaceDE w:val="0"/>
                    <w:autoSpaceDN w:val="0"/>
                    <w:adjustRightInd w:val="0"/>
                    <w:spacing w:line="348" w:lineRule="auto"/>
                    <w:ind w:left="284"/>
                    <w:rPr>
                      <w:rFonts w:ascii="Arial" w:eastAsia="MyriadPro-Regular" w:hAnsi="Arial"/>
                      <w:szCs w:val="20"/>
                    </w:rPr>
                  </w:pPr>
                  <w:r w:rsidRPr="004074D3">
                    <w:rPr>
                      <w:rFonts w:ascii="Arial" w:eastAsia="MyriadPro-Regular" w:hAnsi="Arial"/>
                      <w:szCs w:val="20"/>
                    </w:rPr>
                    <w:t>Com frequência do Ensino Superior</w:t>
                  </w:r>
                  <w:r w:rsidRPr="00D76E63">
                    <w:rPr>
                      <w:rFonts w:ascii="Arial" w:eastAsia="MyriadPro-Regular" w:hAnsi="Arial"/>
                      <w:noProof/>
                      <w:szCs w:val="20"/>
                      <w:lang w:eastAsia="pt-PT"/>
                    </w:rPr>
                    <w:drawing>
                      <wp:inline distT="0" distB="0" distL="0" distR="0" wp14:anchorId="01A0730B" wp14:editId="036A2E0A">
                        <wp:extent cx="156210" cy="148590"/>
                        <wp:effectExtent l="19050" t="0" r="0" b="0"/>
                        <wp:docPr id="101" name="Imagem 1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210" cy="1485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8B4087" w:rsidRPr="004074D3" w:rsidRDefault="008B4087" w:rsidP="001E6A3F">
                  <w:pPr>
                    <w:autoSpaceDE w:val="0"/>
                    <w:autoSpaceDN w:val="0"/>
                    <w:adjustRightInd w:val="0"/>
                    <w:spacing w:line="348" w:lineRule="auto"/>
                    <w:ind w:left="284" w:hanging="284"/>
                    <w:rPr>
                      <w:rFonts w:ascii="Arial" w:eastAsia="MyriadPro-Regular" w:hAnsi="Arial"/>
                      <w:szCs w:val="20"/>
                    </w:rPr>
                  </w:pPr>
                  <w:r w:rsidRPr="004074D3">
                    <w:rPr>
                      <w:rFonts w:ascii="Arial" w:eastAsia="MyriadPro-Regular" w:hAnsi="Arial"/>
                      <w:b/>
                      <w:bCs/>
                      <w:sz w:val="22"/>
                    </w:rPr>
                    <w:t>4.</w:t>
                  </w:r>
                  <w:r>
                    <w:rPr>
                      <w:rFonts w:ascii="Arial" w:hAnsi="Arial"/>
                      <w:b/>
                      <w:bCs/>
                      <w:sz w:val="22"/>
                    </w:rPr>
                    <w:tab/>
                  </w:r>
                  <w:r w:rsidRPr="004074D3">
                    <w:rPr>
                      <w:rFonts w:ascii="Arial" w:eastAsia="MyriadPro-Regular" w:hAnsi="Arial"/>
                      <w:szCs w:val="20"/>
                    </w:rPr>
                    <w:t>Há quantos anos trabalha na faina do mar:</w:t>
                  </w:r>
                </w:p>
                <w:p w:rsidR="008B4087" w:rsidRPr="004074D3" w:rsidRDefault="008B4087" w:rsidP="001E6A3F">
                  <w:pPr>
                    <w:autoSpaceDE w:val="0"/>
                    <w:autoSpaceDN w:val="0"/>
                    <w:adjustRightInd w:val="0"/>
                    <w:spacing w:line="348" w:lineRule="auto"/>
                    <w:ind w:left="284"/>
                    <w:rPr>
                      <w:rFonts w:ascii="Arial" w:eastAsia="MyriadPro-Regular" w:hAnsi="Arial"/>
                      <w:szCs w:val="20"/>
                    </w:rPr>
                  </w:pPr>
                  <w:r w:rsidRPr="004074D3">
                    <w:rPr>
                      <w:rFonts w:ascii="Arial" w:eastAsia="MyriadPro-Regular" w:hAnsi="Arial"/>
                      <w:szCs w:val="20"/>
                    </w:rPr>
                    <w:t>1 ano</w:t>
                  </w:r>
                  <w:r w:rsidRPr="00D76E63">
                    <w:rPr>
                      <w:rFonts w:ascii="Arial" w:eastAsia="MyriadPro-Regular" w:hAnsi="Arial"/>
                      <w:noProof/>
                      <w:szCs w:val="20"/>
                      <w:lang w:eastAsia="pt-PT"/>
                    </w:rPr>
                    <w:drawing>
                      <wp:inline distT="0" distB="0" distL="0" distR="0" wp14:anchorId="1B74DC3A" wp14:editId="6D314A96">
                        <wp:extent cx="156210" cy="148590"/>
                        <wp:effectExtent l="19050" t="0" r="0" b="0"/>
                        <wp:docPr id="102" name="Imagem 1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210" cy="1485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074D3">
                    <w:rPr>
                      <w:rFonts w:ascii="Arial" w:eastAsia="MyriadPro-Regular" w:hAnsi="Arial"/>
                      <w:szCs w:val="20"/>
                    </w:rPr>
                    <w:t xml:space="preserve"> Entre 2 e 5</w:t>
                  </w:r>
                  <w:r w:rsidRPr="00D76E63">
                    <w:rPr>
                      <w:rFonts w:ascii="Arial" w:eastAsia="MyriadPro-Regular" w:hAnsi="Arial"/>
                      <w:noProof/>
                      <w:szCs w:val="20"/>
                      <w:lang w:eastAsia="pt-PT"/>
                    </w:rPr>
                    <w:drawing>
                      <wp:inline distT="0" distB="0" distL="0" distR="0" wp14:anchorId="170756D1" wp14:editId="0F9A4474">
                        <wp:extent cx="156210" cy="148590"/>
                        <wp:effectExtent l="19050" t="0" r="0" b="0"/>
                        <wp:docPr id="103" name="Imagem 1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210" cy="1485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074D3">
                    <w:rPr>
                      <w:rFonts w:ascii="Arial" w:eastAsia="MyriadPro-Regular" w:hAnsi="Arial"/>
                      <w:szCs w:val="20"/>
                    </w:rPr>
                    <w:t xml:space="preserve"> Entre 6 e 9</w:t>
                  </w:r>
                  <w:r w:rsidRPr="00D76E63">
                    <w:rPr>
                      <w:rFonts w:ascii="Arial" w:eastAsia="MyriadPro-Regular" w:hAnsi="Arial"/>
                      <w:noProof/>
                      <w:szCs w:val="20"/>
                      <w:lang w:eastAsia="pt-PT"/>
                    </w:rPr>
                    <w:drawing>
                      <wp:inline distT="0" distB="0" distL="0" distR="0" wp14:anchorId="2C40D648" wp14:editId="4E694E37">
                        <wp:extent cx="156210" cy="148590"/>
                        <wp:effectExtent l="19050" t="0" r="0" b="0"/>
                        <wp:docPr id="104" name="Imagem 1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210" cy="1485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074D3">
                    <w:rPr>
                      <w:rFonts w:ascii="Arial" w:eastAsia="MyriadPro-Regular" w:hAnsi="Arial"/>
                      <w:szCs w:val="20"/>
                    </w:rPr>
                    <w:t xml:space="preserve"> Entre 10 e 13</w:t>
                  </w:r>
                  <w:r w:rsidRPr="00D76E63">
                    <w:rPr>
                      <w:rFonts w:ascii="Arial" w:eastAsia="MyriadPro-Regular" w:hAnsi="Arial"/>
                      <w:noProof/>
                      <w:szCs w:val="20"/>
                      <w:lang w:eastAsia="pt-PT"/>
                    </w:rPr>
                    <w:drawing>
                      <wp:inline distT="0" distB="0" distL="0" distR="0" wp14:anchorId="38EA6774" wp14:editId="138F8DF5">
                        <wp:extent cx="156210" cy="148590"/>
                        <wp:effectExtent l="19050" t="0" r="0" b="0"/>
                        <wp:docPr id="105" name="Imagem 1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210" cy="1485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074D3">
                    <w:rPr>
                      <w:rFonts w:ascii="Arial" w:eastAsia="MyriadPro-Regular" w:hAnsi="Arial"/>
                      <w:szCs w:val="20"/>
                    </w:rPr>
                    <w:t xml:space="preserve"> Entre 14 e 17</w:t>
                  </w:r>
                  <w:r w:rsidRPr="00D76E63">
                    <w:rPr>
                      <w:rFonts w:ascii="Arial" w:eastAsia="MyriadPro-Regular" w:hAnsi="Arial"/>
                      <w:noProof/>
                      <w:szCs w:val="20"/>
                      <w:lang w:eastAsia="pt-PT"/>
                    </w:rPr>
                    <w:drawing>
                      <wp:inline distT="0" distB="0" distL="0" distR="0" wp14:anchorId="0545A80E" wp14:editId="5C4CCF77">
                        <wp:extent cx="156210" cy="148590"/>
                        <wp:effectExtent l="19050" t="0" r="0" b="0"/>
                        <wp:docPr id="106" name="Imagem 1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210" cy="1485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074D3">
                    <w:rPr>
                      <w:rFonts w:ascii="Arial" w:eastAsia="MyriadPro-Regular" w:hAnsi="Arial"/>
                      <w:szCs w:val="20"/>
                    </w:rPr>
                    <w:t xml:space="preserve"> Entre 18 e 21</w:t>
                  </w:r>
                  <w:r w:rsidRPr="00D76E63">
                    <w:rPr>
                      <w:rFonts w:ascii="Arial" w:eastAsia="MyriadPro-Regular" w:hAnsi="Arial"/>
                      <w:noProof/>
                      <w:szCs w:val="20"/>
                      <w:lang w:eastAsia="pt-PT"/>
                    </w:rPr>
                    <w:drawing>
                      <wp:inline distT="0" distB="0" distL="0" distR="0" wp14:anchorId="09BFF2C8" wp14:editId="23D1A160">
                        <wp:extent cx="156210" cy="148590"/>
                        <wp:effectExtent l="19050" t="0" r="0" b="0"/>
                        <wp:docPr id="107" name="Imagem 1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210" cy="1485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8B4087" w:rsidRPr="004074D3" w:rsidRDefault="008B4087" w:rsidP="001E6A3F">
                  <w:pPr>
                    <w:autoSpaceDE w:val="0"/>
                    <w:autoSpaceDN w:val="0"/>
                    <w:adjustRightInd w:val="0"/>
                    <w:spacing w:line="348" w:lineRule="auto"/>
                    <w:ind w:left="284"/>
                    <w:rPr>
                      <w:rFonts w:ascii="Arial" w:eastAsia="MyriadPro-Regular" w:hAnsi="Arial"/>
                      <w:szCs w:val="20"/>
                    </w:rPr>
                  </w:pPr>
                  <w:r w:rsidRPr="004074D3">
                    <w:rPr>
                      <w:rFonts w:ascii="Arial" w:eastAsia="MyriadPro-Regular" w:hAnsi="Arial"/>
                      <w:szCs w:val="20"/>
                    </w:rPr>
                    <w:t>Entre 22 e 25</w:t>
                  </w:r>
                  <w:r w:rsidRPr="00D76E63">
                    <w:rPr>
                      <w:rFonts w:ascii="Arial" w:eastAsia="MyriadPro-Regular" w:hAnsi="Arial"/>
                      <w:noProof/>
                      <w:szCs w:val="20"/>
                      <w:lang w:eastAsia="pt-PT"/>
                    </w:rPr>
                    <w:drawing>
                      <wp:inline distT="0" distB="0" distL="0" distR="0" wp14:anchorId="3C2894A0" wp14:editId="7BDA932A">
                        <wp:extent cx="156210" cy="148590"/>
                        <wp:effectExtent l="19050" t="0" r="0" b="0"/>
                        <wp:docPr id="108" name="Imagem 1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210" cy="1485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074D3">
                    <w:rPr>
                      <w:rFonts w:ascii="Arial" w:eastAsia="MyriadPro-Regular" w:hAnsi="Arial"/>
                      <w:szCs w:val="20"/>
                    </w:rPr>
                    <w:t xml:space="preserve"> Mais de 25 anos</w:t>
                  </w:r>
                  <w:r w:rsidRPr="00D76E63">
                    <w:rPr>
                      <w:rFonts w:ascii="Arial" w:eastAsia="MyriadPro-Regular" w:hAnsi="Arial"/>
                      <w:noProof/>
                      <w:szCs w:val="20"/>
                      <w:lang w:eastAsia="pt-PT"/>
                    </w:rPr>
                    <w:drawing>
                      <wp:inline distT="0" distB="0" distL="0" distR="0" wp14:anchorId="0B4CB8AF" wp14:editId="1955BFCF">
                        <wp:extent cx="156210" cy="148590"/>
                        <wp:effectExtent l="19050" t="0" r="0" b="0"/>
                        <wp:docPr id="109" name="Imagem 1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210" cy="1485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8B4087" w:rsidRPr="004074D3" w:rsidRDefault="008B4087" w:rsidP="001E6A3F">
                  <w:pPr>
                    <w:tabs>
                      <w:tab w:val="right" w:pos="9356"/>
                    </w:tabs>
                    <w:autoSpaceDE w:val="0"/>
                    <w:autoSpaceDN w:val="0"/>
                    <w:adjustRightInd w:val="0"/>
                    <w:spacing w:line="348" w:lineRule="auto"/>
                    <w:ind w:left="284" w:hanging="284"/>
                    <w:rPr>
                      <w:rFonts w:ascii="Arial" w:eastAsia="MyriadPro-Regular" w:hAnsi="Arial"/>
                      <w:szCs w:val="20"/>
                    </w:rPr>
                  </w:pPr>
                  <w:r w:rsidRPr="004074D3">
                    <w:rPr>
                      <w:rFonts w:ascii="Arial" w:eastAsia="MyriadPro-Regular" w:hAnsi="Arial"/>
                      <w:b/>
                      <w:bCs/>
                      <w:sz w:val="22"/>
                    </w:rPr>
                    <w:t>5.</w:t>
                  </w:r>
                  <w:r>
                    <w:rPr>
                      <w:rFonts w:ascii="Arial" w:hAnsi="Arial"/>
                      <w:b/>
                      <w:bCs/>
                      <w:sz w:val="22"/>
                    </w:rPr>
                    <w:tab/>
                  </w:r>
                  <w:r w:rsidRPr="004074D3">
                    <w:rPr>
                      <w:rFonts w:ascii="Arial" w:eastAsia="MyriadPro-Regular" w:hAnsi="Arial"/>
                      <w:szCs w:val="20"/>
                    </w:rPr>
                    <w:t>Qual a sua função na faina da pesca?</w:t>
                  </w:r>
                  <w:r>
                    <w:rPr>
                      <w:rFonts w:ascii="Arial" w:eastAsia="MyriadPro-Regular" w:hAnsi="Arial"/>
                      <w:szCs w:val="20"/>
                    </w:rPr>
                    <w:t xml:space="preserve"> </w:t>
                  </w:r>
                  <w:r w:rsidRPr="007F3242">
                    <w:rPr>
                      <w:rFonts w:ascii="Arial" w:eastAsia="MyriadPro-Regular" w:hAnsi="Arial"/>
                      <w:szCs w:val="20"/>
                      <w:u w:val="single"/>
                    </w:rPr>
                    <w:tab/>
                  </w:r>
                </w:p>
                <w:p w:rsidR="008B4087" w:rsidRPr="004074D3" w:rsidRDefault="008B4087" w:rsidP="001E6A3F">
                  <w:pPr>
                    <w:autoSpaceDE w:val="0"/>
                    <w:autoSpaceDN w:val="0"/>
                    <w:adjustRightInd w:val="0"/>
                    <w:spacing w:line="348" w:lineRule="auto"/>
                    <w:ind w:left="284" w:hanging="284"/>
                    <w:rPr>
                      <w:rFonts w:ascii="Arial" w:eastAsia="MyriadPro-Regular" w:hAnsi="Arial"/>
                      <w:szCs w:val="20"/>
                    </w:rPr>
                  </w:pPr>
                  <w:r w:rsidRPr="004074D3">
                    <w:rPr>
                      <w:rFonts w:ascii="Arial" w:eastAsia="MyriadPro-Regular" w:hAnsi="Arial"/>
                      <w:b/>
                      <w:bCs/>
                      <w:sz w:val="22"/>
                    </w:rPr>
                    <w:t>6.</w:t>
                  </w:r>
                  <w:r>
                    <w:rPr>
                      <w:rFonts w:ascii="Arial" w:hAnsi="Arial"/>
                      <w:b/>
                      <w:bCs/>
                      <w:sz w:val="22"/>
                    </w:rPr>
                    <w:tab/>
                  </w:r>
                  <w:r w:rsidRPr="004074D3">
                    <w:rPr>
                      <w:rFonts w:ascii="Arial" w:eastAsia="MyriadPro-Regular" w:hAnsi="Arial"/>
                      <w:szCs w:val="20"/>
                    </w:rPr>
                    <w:t>A embarcação onde trabalha é:</w:t>
                  </w:r>
                </w:p>
                <w:p w:rsidR="008B4087" w:rsidRPr="004074D3" w:rsidRDefault="008B4087" w:rsidP="001E6A3F">
                  <w:pPr>
                    <w:autoSpaceDE w:val="0"/>
                    <w:autoSpaceDN w:val="0"/>
                    <w:adjustRightInd w:val="0"/>
                    <w:spacing w:line="348" w:lineRule="auto"/>
                    <w:ind w:left="284"/>
                    <w:rPr>
                      <w:rFonts w:ascii="Arial" w:eastAsia="MyriadPro-Regular" w:hAnsi="Arial"/>
                      <w:szCs w:val="20"/>
                    </w:rPr>
                  </w:pPr>
                  <w:r w:rsidRPr="004074D3">
                    <w:rPr>
                      <w:rFonts w:ascii="Arial" w:eastAsia="MyriadPro-Regular" w:hAnsi="Arial"/>
                      <w:szCs w:val="20"/>
                    </w:rPr>
                    <w:t>Com motor</w:t>
                  </w:r>
                  <w:r w:rsidRPr="00D76E63">
                    <w:rPr>
                      <w:rFonts w:ascii="Arial" w:eastAsia="MyriadPro-Regular" w:hAnsi="Arial"/>
                      <w:noProof/>
                      <w:szCs w:val="20"/>
                      <w:lang w:eastAsia="pt-PT"/>
                    </w:rPr>
                    <w:drawing>
                      <wp:inline distT="0" distB="0" distL="0" distR="0" wp14:anchorId="09AC1E73" wp14:editId="2B18E8BC">
                        <wp:extent cx="156210" cy="148590"/>
                        <wp:effectExtent l="19050" t="0" r="0" b="0"/>
                        <wp:docPr id="110" name="Imagem 1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210" cy="1485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074D3">
                    <w:rPr>
                      <w:rFonts w:ascii="Arial" w:eastAsia="MyriadPro-Regular" w:hAnsi="Arial"/>
                      <w:szCs w:val="20"/>
                    </w:rPr>
                    <w:t xml:space="preserve"> Sem motor</w:t>
                  </w:r>
                  <w:r w:rsidRPr="00D76E63">
                    <w:rPr>
                      <w:rFonts w:ascii="Arial" w:eastAsia="MyriadPro-Regular" w:hAnsi="Arial"/>
                      <w:noProof/>
                      <w:szCs w:val="20"/>
                      <w:lang w:eastAsia="pt-PT"/>
                    </w:rPr>
                    <w:drawing>
                      <wp:inline distT="0" distB="0" distL="0" distR="0" wp14:anchorId="75A54EA8" wp14:editId="61C7857B">
                        <wp:extent cx="156210" cy="148590"/>
                        <wp:effectExtent l="19050" t="0" r="0" b="0"/>
                        <wp:docPr id="111" name="Imagem 1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210" cy="1485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8B4087" w:rsidRPr="004074D3" w:rsidRDefault="008B4087" w:rsidP="001E6A3F">
                  <w:pPr>
                    <w:autoSpaceDE w:val="0"/>
                    <w:autoSpaceDN w:val="0"/>
                    <w:adjustRightInd w:val="0"/>
                    <w:spacing w:line="348" w:lineRule="auto"/>
                    <w:ind w:left="284" w:hanging="284"/>
                    <w:rPr>
                      <w:rFonts w:ascii="Arial" w:eastAsia="MyriadPro-Regular" w:hAnsi="Arial"/>
                      <w:szCs w:val="20"/>
                    </w:rPr>
                  </w:pPr>
                  <w:r w:rsidRPr="004074D3">
                    <w:rPr>
                      <w:rFonts w:ascii="Arial" w:eastAsia="MyriadPro-Regular" w:hAnsi="Arial"/>
                      <w:b/>
                      <w:bCs/>
                      <w:sz w:val="22"/>
                    </w:rPr>
                    <w:t>7.</w:t>
                  </w:r>
                  <w:r>
                    <w:rPr>
                      <w:rFonts w:ascii="Arial" w:hAnsi="Arial"/>
                      <w:b/>
                      <w:bCs/>
                      <w:sz w:val="22"/>
                    </w:rPr>
                    <w:tab/>
                  </w:r>
                  <w:r w:rsidRPr="004074D3">
                    <w:rPr>
                      <w:rFonts w:ascii="Arial" w:eastAsia="MyriadPro-Regular" w:hAnsi="Arial"/>
                      <w:szCs w:val="20"/>
                    </w:rPr>
                    <w:t>Quais as três espécies mais capturadas?</w:t>
                  </w:r>
                </w:p>
                <w:p w:rsidR="008B4087" w:rsidRPr="004074D3" w:rsidRDefault="008B4087" w:rsidP="001E6A3F">
                  <w:pPr>
                    <w:tabs>
                      <w:tab w:val="left" w:pos="2835"/>
                      <w:tab w:val="left" w:pos="5670"/>
                      <w:tab w:val="right" w:pos="8505"/>
                    </w:tabs>
                    <w:autoSpaceDE w:val="0"/>
                    <w:autoSpaceDN w:val="0"/>
                    <w:adjustRightInd w:val="0"/>
                    <w:spacing w:line="348" w:lineRule="auto"/>
                    <w:ind w:left="284"/>
                    <w:rPr>
                      <w:rFonts w:ascii="Arial" w:eastAsia="MyriadPro-Regular" w:hAnsi="Arial"/>
                      <w:szCs w:val="20"/>
                    </w:rPr>
                  </w:pPr>
                  <w:r w:rsidRPr="004074D3">
                    <w:rPr>
                      <w:rFonts w:ascii="Arial" w:eastAsia="MyriadPro-Regular" w:hAnsi="Arial"/>
                      <w:szCs w:val="20"/>
                    </w:rPr>
                    <w:t xml:space="preserve">1.ª </w:t>
                  </w:r>
                  <w:r w:rsidRPr="007F3242">
                    <w:rPr>
                      <w:rFonts w:ascii="Arial" w:eastAsia="MyriadPro-Regular" w:hAnsi="Arial"/>
                      <w:szCs w:val="20"/>
                      <w:u w:val="single"/>
                    </w:rPr>
                    <w:tab/>
                  </w:r>
                  <w:r w:rsidRPr="004074D3">
                    <w:rPr>
                      <w:rFonts w:ascii="Arial" w:eastAsia="MyriadPro-Regular" w:hAnsi="Arial"/>
                      <w:szCs w:val="20"/>
                    </w:rPr>
                    <w:t xml:space="preserve">; 2.ª </w:t>
                  </w:r>
                  <w:r w:rsidRPr="007F3242">
                    <w:rPr>
                      <w:rFonts w:ascii="Arial" w:eastAsia="MyriadPro-Regular" w:hAnsi="Arial"/>
                      <w:szCs w:val="20"/>
                      <w:u w:val="single"/>
                    </w:rPr>
                    <w:tab/>
                  </w:r>
                  <w:r w:rsidRPr="004074D3">
                    <w:rPr>
                      <w:rFonts w:ascii="Arial" w:eastAsia="MyriadPro-Regular" w:hAnsi="Arial"/>
                      <w:szCs w:val="20"/>
                    </w:rPr>
                    <w:t>; 3.ª</w:t>
                  </w:r>
                  <w:r w:rsidRPr="007F3242">
                    <w:rPr>
                      <w:rFonts w:ascii="Arial" w:eastAsia="MyriadPro-Regular" w:hAnsi="Arial"/>
                      <w:szCs w:val="20"/>
                      <w:u w:val="single"/>
                    </w:rPr>
                    <w:tab/>
                  </w:r>
                </w:p>
                <w:p w:rsidR="008B4087" w:rsidRPr="004074D3" w:rsidRDefault="008B4087" w:rsidP="001E6A3F">
                  <w:pPr>
                    <w:autoSpaceDE w:val="0"/>
                    <w:autoSpaceDN w:val="0"/>
                    <w:adjustRightInd w:val="0"/>
                    <w:spacing w:line="348" w:lineRule="auto"/>
                    <w:ind w:left="284" w:hanging="284"/>
                    <w:rPr>
                      <w:rFonts w:ascii="Arial" w:eastAsia="MyriadPro-Regular" w:hAnsi="Arial"/>
                      <w:szCs w:val="20"/>
                    </w:rPr>
                  </w:pPr>
                  <w:r w:rsidRPr="004074D3">
                    <w:rPr>
                      <w:rFonts w:ascii="Arial" w:eastAsia="MyriadPro-Regular" w:hAnsi="Arial"/>
                      <w:b/>
                      <w:bCs/>
                      <w:sz w:val="22"/>
                    </w:rPr>
                    <w:t>8.</w:t>
                  </w:r>
                  <w:r>
                    <w:rPr>
                      <w:rFonts w:ascii="Arial" w:hAnsi="Arial"/>
                      <w:b/>
                      <w:bCs/>
                      <w:sz w:val="22"/>
                    </w:rPr>
                    <w:tab/>
                  </w:r>
                  <w:r w:rsidRPr="004074D3">
                    <w:rPr>
                      <w:rFonts w:ascii="Arial" w:eastAsia="MyriadPro-Regular" w:hAnsi="Arial"/>
                      <w:szCs w:val="20"/>
                    </w:rPr>
                    <w:t>Qual a sua área de pesca?</w:t>
                  </w:r>
                </w:p>
                <w:p w:rsidR="008B4087" w:rsidRPr="004074D3" w:rsidRDefault="008B4087" w:rsidP="001E6A3F">
                  <w:pPr>
                    <w:tabs>
                      <w:tab w:val="left" w:pos="7655"/>
                    </w:tabs>
                    <w:autoSpaceDE w:val="0"/>
                    <w:autoSpaceDN w:val="0"/>
                    <w:adjustRightInd w:val="0"/>
                    <w:spacing w:line="348" w:lineRule="auto"/>
                    <w:ind w:left="284"/>
                    <w:rPr>
                      <w:rFonts w:ascii="Arial" w:eastAsia="MyriadPro-Regular" w:hAnsi="Arial"/>
                      <w:szCs w:val="20"/>
                    </w:rPr>
                  </w:pPr>
                  <w:r w:rsidRPr="004074D3">
                    <w:rPr>
                      <w:rFonts w:ascii="Arial" w:eastAsia="MyriadPro-Regular" w:hAnsi="Arial"/>
                      <w:szCs w:val="20"/>
                    </w:rPr>
                    <w:t>Local</w:t>
                  </w:r>
                  <w:r w:rsidRPr="007F3242">
                    <w:rPr>
                      <w:rFonts w:ascii="Arial" w:eastAsia="MyriadPro-Regular" w:hAnsi="Arial"/>
                      <w:noProof/>
                      <w:szCs w:val="20"/>
                      <w:lang w:eastAsia="pt-PT"/>
                    </w:rPr>
                    <w:drawing>
                      <wp:inline distT="0" distB="0" distL="0" distR="0" wp14:anchorId="3E58A2AA" wp14:editId="69652B92">
                        <wp:extent cx="156210" cy="148590"/>
                        <wp:effectExtent l="19050" t="0" r="0" b="0"/>
                        <wp:docPr id="39" name="Imagem 1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210" cy="1485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074D3">
                    <w:rPr>
                      <w:rFonts w:ascii="Arial" w:eastAsia="MyriadPro-Regular" w:hAnsi="Arial"/>
                      <w:szCs w:val="20"/>
                    </w:rPr>
                    <w:t xml:space="preserve"> Costeira</w:t>
                  </w:r>
                  <w:r w:rsidRPr="007F3242">
                    <w:rPr>
                      <w:rFonts w:ascii="Arial" w:eastAsia="MyriadPro-Regular" w:hAnsi="Arial"/>
                      <w:noProof/>
                      <w:szCs w:val="20"/>
                      <w:lang w:eastAsia="pt-PT"/>
                    </w:rPr>
                    <w:drawing>
                      <wp:inline distT="0" distB="0" distL="0" distR="0" wp14:anchorId="69457BBE" wp14:editId="29A923F5">
                        <wp:extent cx="156210" cy="148590"/>
                        <wp:effectExtent l="19050" t="0" r="0" b="0"/>
                        <wp:docPr id="41" name="Imagem 1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210" cy="1485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074D3">
                    <w:rPr>
                      <w:rFonts w:ascii="Arial" w:eastAsia="MyriadPro-Regular" w:hAnsi="Arial"/>
                      <w:szCs w:val="20"/>
                    </w:rPr>
                    <w:t xml:space="preserve"> Águas internacionais</w:t>
                  </w:r>
                  <w:r w:rsidRPr="007F3242">
                    <w:rPr>
                      <w:rFonts w:ascii="Arial" w:eastAsia="MyriadPro-Regular" w:hAnsi="Arial"/>
                      <w:noProof/>
                      <w:szCs w:val="20"/>
                      <w:lang w:eastAsia="pt-PT"/>
                    </w:rPr>
                    <w:drawing>
                      <wp:inline distT="0" distB="0" distL="0" distR="0" wp14:anchorId="58D5321D" wp14:editId="05F060A6">
                        <wp:extent cx="156210" cy="148590"/>
                        <wp:effectExtent l="19050" t="0" r="0" b="0"/>
                        <wp:docPr id="43" name="Imagem 1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210" cy="1485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074D3">
                    <w:rPr>
                      <w:rFonts w:ascii="Arial" w:eastAsia="MyriadPro-Regular" w:hAnsi="Arial"/>
                      <w:szCs w:val="20"/>
                    </w:rPr>
                    <w:t xml:space="preserve"> Outra Diga qual</w:t>
                  </w:r>
                  <w:r>
                    <w:rPr>
                      <w:rFonts w:ascii="Arial" w:eastAsia="MyriadPro-Regular" w:hAnsi="Arial"/>
                      <w:szCs w:val="20"/>
                    </w:rPr>
                    <w:t xml:space="preserve"> </w:t>
                  </w:r>
                  <w:r w:rsidRPr="007F3242">
                    <w:rPr>
                      <w:rFonts w:ascii="Arial" w:eastAsia="MyriadPro-Regular" w:hAnsi="Arial"/>
                      <w:szCs w:val="20"/>
                      <w:u w:val="single"/>
                    </w:rPr>
                    <w:tab/>
                  </w:r>
                </w:p>
                <w:p w:rsidR="008B4087" w:rsidRPr="004074D3" w:rsidRDefault="008B4087" w:rsidP="001E6A3F">
                  <w:pPr>
                    <w:autoSpaceDE w:val="0"/>
                    <w:autoSpaceDN w:val="0"/>
                    <w:adjustRightInd w:val="0"/>
                    <w:spacing w:line="348" w:lineRule="auto"/>
                    <w:ind w:left="284" w:hanging="284"/>
                    <w:rPr>
                      <w:rFonts w:ascii="Arial" w:eastAsia="MyriadPro-Regular" w:hAnsi="Arial"/>
                      <w:szCs w:val="20"/>
                    </w:rPr>
                  </w:pPr>
                  <w:r w:rsidRPr="004074D3">
                    <w:rPr>
                      <w:rFonts w:ascii="Arial" w:eastAsia="MyriadPro-Regular" w:hAnsi="Arial"/>
                      <w:b/>
                      <w:bCs/>
                      <w:sz w:val="22"/>
                    </w:rPr>
                    <w:t>9.</w:t>
                  </w:r>
                  <w:r>
                    <w:rPr>
                      <w:rFonts w:ascii="Arial" w:hAnsi="Arial"/>
                      <w:b/>
                      <w:bCs/>
                      <w:sz w:val="22"/>
                    </w:rPr>
                    <w:tab/>
                  </w:r>
                  <w:r w:rsidRPr="004074D3">
                    <w:rPr>
                      <w:rFonts w:ascii="Arial" w:eastAsia="MyriadPro-Regular" w:hAnsi="Arial"/>
                      <w:szCs w:val="20"/>
                    </w:rPr>
                    <w:t>Já frequentou algum curso no âmbito das pescas?</w:t>
                  </w:r>
                </w:p>
                <w:p w:rsidR="008B4087" w:rsidRPr="004074D3" w:rsidRDefault="008B4087" w:rsidP="001E6A3F">
                  <w:pPr>
                    <w:autoSpaceDE w:val="0"/>
                    <w:autoSpaceDN w:val="0"/>
                    <w:adjustRightInd w:val="0"/>
                    <w:spacing w:line="348" w:lineRule="auto"/>
                    <w:ind w:left="284"/>
                    <w:rPr>
                      <w:rFonts w:ascii="Arial" w:eastAsia="MyriadPro-Regular" w:hAnsi="Arial"/>
                      <w:szCs w:val="20"/>
                    </w:rPr>
                  </w:pPr>
                  <w:r w:rsidRPr="004074D3">
                    <w:rPr>
                      <w:rFonts w:ascii="Arial" w:eastAsia="MyriadPro-Regular" w:hAnsi="Arial"/>
                      <w:szCs w:val="20"/>
                    </w:rPr>
                    <w:t>Sim</w:t>
                  </w:r>
                  <w:r w:rsidRPr="007F3242">
                    <w:rPr>
                      <w:rFonts w:ascii="Arial" w:eastAsia="MyriadPro-Regular" w:hAnsi="Arial"/>
                      <w:noProof/>
                      <w:szCs w:val="20"/>
                      <w:lang w:eastAsia="pt-PT"/>
                    </w:rPr>
                    <w:drawing>
                      <wp:inline distT="0" distB="0" distL="0" distR="0" wp14:anchorId="71B8792C" wp14:editId="4D0D8804">
                        <wp:extent cx="156210" cy="148590"/>
                        <wp:effectExtent l="19050" t="0" r="0" b="0"/>
                        <wp:docPr id="60" name="Imagem 1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210" cy="1485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074D3">
                    <w:rPr>
                      <w:rFonts w:ascii="Arial" w:eastAsia="MyriadPro-Regular" w:hAnsi="Arial"/>
                      <w:szCs w:val="20"/>
                    </w:rPr>
                    <w:t xml:space="preserve"> Não</w:t>
                  </w:r>
                  <w:r w:rsidRPr="007F3242">
                    <w:rPr>
                      <w:rFonts w:ascii="Arial" w:eastAsia="MyriadPro-Regular" w:hAnsi="Arial"/>
                      <w:noProof/>
                      <w:szCs w:val="20"/>
                      <w:lang w:eastAsia="pt-PT"/>
                    </w:rPr>
                    <w:drawing>
                      <wp:inline distT="0" distB="0" distL="0" distR="0" wp14:anchorId="1B27E509" wp14:editId="648A4D1B">
                        <wp:extent cx="156210" cy="148590"/>
                        <wp:effectExtent l="19050" t="0" r="0" b="0"/>
                        <wp:docPr id="112" name="Imagem 1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210" cy="1485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8B4087" w:rsidRPr="004074D3" w:rsidRDefault="008B4087" w:rsidP="001E6A3F">
                  <w:pPr>
                    <w:autoSpaceDE w:val="0"/>
                    <w:autoSpaceDN w:val="0"/>
                    <w:adjustRightInd w:val="0"/>
                    <w:spacing w:line="348" w:lineRule="auto"/>
                    <w:ind w:left="426" w:hanging="426"/>
                    <w:rPr>
                      <w:rFonts w:ascii="Arial" w:eastAsia="MyriadPro-Regular" w:hAnsi="Arial"/>
                      <w:szCs w:val="20"/>
                    </w:rPr>
                  </w:pPr>
                  <w:r w:rsidRPr="004074D3">
                    <w:rPr>
                      <w:rFonts w:ascii="Arial" w:eastAsia="MyriadPro-Regular" w:hAnsi="Arial"/>
                      <w:b/>
                      <w:bCs/>
                      <w:sz w:val="22"/>
                    </w:rPr>
                    <w:t>10.</w:t>
                  </w:r>
                  <w:r>
                    <w:rPr>
                      <w:rFonts w:ascii="Arial" w:hAnsi="Arial"/>
                      <w:b/>
                      <w:bCs/>
                      <w:sz w:val="22"/>
                    </w:rPr>
                    <w:tab/>
                  </w:r>
                  <w:r w:rsidRPr="004074D3">
                    <w:rPr>
                      <w:rFonts w:ascii="Arial" w:eastAsia="MyriadPro-Regular" w:hAnsi="Arial"/>
                      <w:szCs w:val="20"/>
                    </w:rPr>
                    <w:t>Qual o destino do pescado?</w:t>
                  </w:r>
                </w:p>
                <w:p w:rsidR="008B4087" w:rsidRPr="004074D3" w:rsidRDefault="008B4087" w:rsidP="001E6A3F">
                  <w:pPr>
                    <w:autoSpaceDE w:val="0"/>
                    <w:autoSpaceDN w:val="0"/>
                    <w:adjustRightInd w:val="0"/>
                    <w:spacing w:line="348" w:lineRule="auto"/>
                    <w:ind w:left="426"/>
                    <w:rPr>
                      <w:rFonts w:ascii="Arial" w:eastAsia="MyriadPro-Regular" w:hAnsi="Arial"/>
                      <w:szCs w:val="20"/>
                    </w:rPr>
                  </w:pPr>
                  <w:r w:rsidRPr="004074D3">
                    <w:rPr>
                      <w:rFonts w:ascii="Arial" w:eastAsia="MyriadPro-Regular" w:hAnsi="Arial"/>
                      <w:szCs w:val="20"/>
                    </w:rPr>
                    <w:t>Mercado local</w:t>
                  </w:r>
                  <w:r w:rsidRPr="007F3242">
                    <w:rPr>
                      <w:rFonts w:ascii="Arial" w:eastAsia="MyriadPro-Regular" w:hAnsi="Arial"/>
                      <w:noProof/>
                      <w:szCs w:val="20"/>
                      <w:lang w:eastAsia="pt-PT"/>
                    </w:rPr>
                    <w:drawing>
                      <wp:inline distT="0" distB="0" distL="0" distR="0" wp14:anchorId="28BCDF8C" wp14:editId="70D8D66C">
                        <wp:extent cx="156210" cy="148590"/>
                        <wp:effectExtent l="19050" t="0" r="0" b="0"/>
                        <wp:docPr id="113" name="Imagem 1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210" cy="1485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074D3">
                    <w:rPr>
                      <w:rFonts w:ascii="Arial" w:eastAsia="MyriadPro-Regular" w:hAnsi="Arial"/>
                      <w:szCs w:val="20"/>
                    </w:rPr>
                    <w:t xml:space="preserve"> Grandes superfícies</w:t>
                  </w:r>
                  <w:r w:rsidRPr="007F3242">
                    <w:rPr>
                      <w:rFonts w:ascii="Arial" w:eastAsia="MyriadPro-Regular" w:hAnsi="Arial"/>
                      <w:noProof/>
                      <w:szCs w:val="20"/>
                      <w:lang w:eastAsia="pt-PT"/>
                    </w:rPr>
                    <w:drawing>
                      <wp:inline distT="0" distB="0" distL="0" distR="0" wp14:anchorId="49A6E1E6" wp14:editId="2235075A">
                        <wp:extent cx="156210" cy="148590"/>
                        <wp:effectExtent l="19050" t="0" r="0" b="0"/>
                        <wp:docPr id="114" name="Imagem 1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210" cy="1485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074D3">
                    <w:rPr>
                      <w:rFonts w:ascii="Arial" w:eastAsia="MyriadPro-Regular" w:hAnsi="Arial"/>
                      <w:szCs w:val="20"/>
                    </w:rPr>
                    <w:t xml:space="preserve"> Exportação</w:t>
                  </w:r>
                  <w:r w:rsidRPr="007F3242">
                    <w:rPr>
                      <w:rFonts w:ascii="Arial" w:eastAsia="MyriadPro-Regular" w:hAnsi="Arial"/>
                      <w:noProof/>
                      <w:szCs w:val="20"/>
                      <w:lang w:eastAsia="pt-PT"/>
                    </w:rPr>
                    <w:drawing>
                      <wp:inline distT="0" distB="0" distL="0" distR="0" wp14:anchorId="6767D685" wp14:editId="159D8975">
                        <wp:extent cx="156210" cy="148590"/>
                        <wp:effectExtent l="19050" t="0" r="0" b="0"/>
                        <wp:docPr id="115" name="Imagem 1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210" cy="1485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8B4087" w:rsidRPr="004074D3" w:rsidRDefault="008B4087" w:rsidP="001E6A3F">
                  <w:pPr>
                    <w:tabs>
                      <w:tab w:val="left" w:pos="9356"/>
                    </w:tabs>
                    <w:autoSpaceDE w:val="0"/>
                    <w:autoSpaceDN w:val="0"/>
                    <w:adjustRightInd w:val="0"/>
                    <w:spacing w:line="348" w:lineRule="auto"/>
                    <w:ind w:left="426"/>
                    <w:rPr>
                      <w:rFonts w:ascii="Arial" w:eastAsia="MyriadPro-Regular" w:hAnsi="Arial"/>
                      <w:szCs w:val="20"/>
                    </w:rPr>
                  </w:pPr>
                  <w:r w:rsidRPr="004074D3">
                    <w:rPr>
                      <w:rFonts w:ascii="Arial" w:eastAsia="MyriadPro-Regular" w:hAnsi="Arial"/>
                      <w:szCs w:val="20"/>
                    </w:rPr>
                    <w:t>Outra situação</w:t>
                  </w:r>
                  <w:r w:rsidRPr="007F3242">
                    <w:rPr>
                      <w:rFonts w:ascii="Arial" w:eastAsia="MyriadPro-Regular" w:hAnsi="Arial"/>
                      <w:noProof/>
                      <w:szCs w:val="20"/>
                      <w:lang w:eastAsia="pt-PT"/>
                    </w:rPr>
                    <w:drawing>
                      <wp:inline distT="0" distB="0" distL="0" distR="0" wp14:anchorId="57AEF883" wp14:editId="6E809D77">
                        <wp:extent cx="156210" cy="148590"/>
                        <wp:effectExtent l="19050" t="0" r="0" b="0"/>
                        <wp:docPr id="116" name="Imagem 1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210" cy="1485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074D3">
                    <w:rPr>
                      <w:rFonts w:ascii="Arial" w:eastAsia="MyriadPro-Regular" w:hAnsi="Arial"/>
                      <w:szCs w:val="20"/>
                    </w:rPr>
                    <w:t xml:space="preserve"> Diga qual</w:t>
                  </w:r>
                  <w:r>
                    <w:rPr>
                      <w:rFonts w:ascii="Arial" w:eastAsia="MyriadPro-Regular" w:hAnsi="Arial"/>
                      <w:szCs w:val="20"/>
                    </w:rPr>
                    <w:t xml:space="preserve"> </w:t>
                  </w:r>
                  <w:r w:rsidRPr="007F3242">
                    <w:rPr>
                      <w:rFonts w:ascii="Arial" w:eastAsia="MyriadPro-Regular" w:hAnsi="Arial"/>
                      <w:szCs w:val="20"/>
                      <w:u w:val="single"/>
                    </w:rPr>
                    <w:tab/>
                  </w:r>
                </w:p>
                <w:p w:rsidR="008B4087" w:rsidRPr="004074D3" w:rsidRDefault="008B4087" w:rsidP="001E6A3F">
                  <w:pPr>
                    <w:autoSpaceDE w:val="0"/>
                    <w:autoSpaceDN w:val="0"/>
                    <w:adjustRightInd w:val="0"/>
                    <w:spacing w:line="348" w:lineRule="auto"/>
                    <w:ind w:left="426" w:hanging="426"/>
                    <w:rPr>
                      <w:rFonts w:ascii="Arial" w:eastAsia="MyriadPro-Regular" w:hAnsi="Arial"/>
                      <w:szCs w:val="20"/>
                    </w:rPr>
                  </w:pPr>
                  <w:r w:rsidRPr="004074D3">
                    <w:rPr>
                      <w:rFonts w:ascii="Arial" w:eastAsia="MyriadPro-Regular" w:hAnsi="Arial"/>
                      <w:b/>
                      <w:bCs/>
                      <w:sz w:val="22"/>
                    </w:rPr>
                    <w:t>11.</w:t>
                  </w:r>
                  <w:r>
                    <w:rPr>
                      <w:rFonts w:ascii="Arial" w:hAnsi="Arial"/>
                      <w:b/>
                      <w:bCs/>
                      <w:sz w:val="22"/>
                    </w:rPr>
                    <w:tab/>
                  </w:r>
                  <w:r w:rsidRPr="004074D3">
                    <w:rPr>
                      <w:rFonts w:ascii="Arial" w:eastAsia="MyriadPro-Regular" w:hAnsi="Arial"/>
                      <w:szCs w:val="20"/>
                    </w:rPr>
                    <w:t>O que pensa das infraestruturas portuárias?</w:t>
                  </w:r>
                </w:p>
                <w:p w:rsidR="008B4087" w:rsidRPr="004074D3" w:rsidRDefault="008B4087" w:rsidP="001E6A3F">
                  <w:pPr>
                    <w:autoSpaceDE w:val="0"/>
                    <w:autoSpaceDN w:val="0"/>
                    <w:adjustRightInd w:val="0"/>
                    <w:spacing w:line="348" w:lineRule="auto"/>
                    <w:ind w:left="426"/>
                    <w:rPr>
                      <w:rFonts w:ascii="Arial" w:eastAsia="MyriadPro-Regular" w:hAnsi="Arial"/>
                      <w:szCs w:val="20"/>
                    </w:rPr>
                  </w:pPr>
                  <w:r w:rsidRPr="004074D3">
                    <w:rPr>
                      <w:rFonts w:ascii="Arial" w:eastAsia="MyriadPro-Regular" w:hAnsi="Arial"/>
                      <w:szCs w:val="20"/>
                    </w:rPr>
                    <w:t>Muito fracas</w:t>
                  </w:r>
                  <w:r w:rsidRPr="007F3242">
                    <w:rPr>
                      <w:rFonts w:ascii="Arial" w:eastAsia="MyriadPro-Regular" w:hAnsi="Arial"/>
                      <w:noProof/>
                      <w:szCs w:val="20"/>
                      <w:lang w:eastAsia="pt-PT"/>
                    </w:rPr>
                    <w:drawing>
                      <wp:inline distT="0" distB="0" distL="0" distR="0" wp14:anchorId="5725E34D" wp14:editId="638DF197">
                        <wp:extent cx="156210" cy="148590"/>
                        <wp:effectExtent l="19050" t="0" r="0" b="0"/>
                        <wp:docPr id="117" name="Imagem 1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210" cy="1485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074D3">
                    <w:rPr>
                      <w:rFonts w:ascii="Arial" w:eastAsia="MyriadPro-Regular" w:hAnsi="Arial"/>
                      <w:szCs w:val="20"/>
                    </w:rPr>
                    <w:t xml:space="preserve"> </w:t>
                  </w:r>
                  <w:proofErr w:type="spellStart"/>
                  <w:r w:rsidRPr="004074D3">
                    <w:rPr>
                      <w:rFonts w:ascii="Arial" w:eastAsia="MyriadPro-Regular" w:hAnsi="Arial"/>
                      <w:szCs w:val="20"/>
                    </w:rPr>
                    <w:t>Fracas</w:t>
                  </w:r>
                  <w:proofErr w:type="spellEnd"/>
                  <w:r w:rsidRPr="007F3242">
                    <w:rPr>
                      <w:rFonts w:ascii="Arial" w:eastAsia="MyriadPro-Regular" w:hAnsi="Arial"/>
                      <w:noProof/>
                      <w:szCs w:val="20"/>
                      <w:lang w:eastAsia="pt-PT"/>
                    </w:rPr>
                    <w:drawing>
                      <wp:inline distT="0" distB="0" distL="0" distR="0" wp14:anchorId="577A07EB" wp14:editId="7F8EA8F2">
                        <wp:extent cx="156210" cy="148590"/>
                        <wp:effectExtent l="19050" t="0" r="0" b="0"/>
                        <wp:docPr id="118" name="Imagem 1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210" cy="1485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074D3">
                    <w:rPr>
                      <w:rFonts w:ascii="Arial" w:eastAsia="MyriadPro-Regular" w:hAnsi="Arial"/>
                      <w:szCs w:val="20"/>
                    </w:rPr>
                    <w:t xml:space="preserve"> Razoáveis</w:t>
                  </w:r>
                  <w:r w:rsidRPr="007F3242">
                    <w:rPr>
                      <w:rFonts w:ascii="Arial" w:eastAsia="MyriadPro-Regular" w:hAnsi="Arial"/>
                      <w:noProof/>
                      <w:szCs w:val="20"/>
                      <w:lang w:eastAsia="pt-PT"/>
                    </w:rPr>
                    <w:drawing>
                      <wp:inline distT="0" distB="0" distL="0" distR="0" wp14:anchorId="1EF43F4E" wp14:editId="1B2D62B0">
                        <wp:extent cx="156210" cy="148590"/>
                        <wp:effectExtent l="19050" t="0" r="0" b="0"/>
                        <wp:docPr id="119" name="Imagem 1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210" cy="1485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074D3">
                    <w:rPr>
                      <w:rFonts w:ascii="Arial" w:eastAsia="MyriadPro-Regular" w:hAnsi="Arial"/>
                      <w:szCs w:val="20"/>
                    </w:rPr>
                    <w:t xml:space="preserve"> Boas</w:t>
                  </w:r>
                  <w:r w:rsidRPr="007F3242">
                    <w:rPr>
                      <w:rFonts w:ascii="Arial" w:eastAsia="MyriadPro-Regular" w:hAnsi="Arial"/>
                      <w:noProof/>
                      <w:szCs w:val="20"/>
                      <w:lang w:eastAsia="pt-PT"/>
                    </w:rPr>
                    <w:drawing>
                      <wp:inline distT="0" distB="0" distL="0" distR="0" wp14:anchorId="372FBB20" wp14:editId="3D2A9583">
                        <wp:extent cx="156210" cy="148590"/>
                        <wp:effectExtent l="19050" t="0" r="0" b="0"/>
                        <wp:docPr id="120" name="Imagem 1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210" cy="1485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074D3">
                    <w:rPr>
                      <w:rFonts w:ascii="Arial" w:eastAsia="MyriadPro-Regular" w:hAnsi="Arial"/>
                      <w:szCs w:val="20"/>
                    </w:rPr>
                    <w:t xml:space="preserve"> Muito boas</w:t>
                  </w:r>
                  <w:r w:rsidRPr="007F3242">
                    <w:rPr>
                      <w:rFonts w:ascii="Arial" w:eastAsia="MyriadPro-Regular" w:hAnsi="Arial"/>
                      <w:noProof/>
                      <w:szCs w:val="20"/>
                      <w:lang w:eastAsia="pt-PT"/>
                    </w:rPr>
                    <w:drawing>
                      <wp:inline distT="0" distB="0" distL="0" distR="0" wp14:anchorId="25B6A918" wp14:editId="6B81C3C6">
                        <wp:extent cx="156210" cy="148590"/>
                        <wp:effectExtent l="19050" t="0" r="0" b="0"/>
                        <wp:docPr id="121" name="Imagem 1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210" cy="1485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8B4087" w:rsidRPr="004074D3" w:rsidRDefault="008B4087" w:rsidP="001E6A3F">
                  <w:pPr>
                    <w:autoSpaceDE w:val="0"/>
                    <w:autoSpaceDN w:val="0"/>
                    <w:adjustRightInd w:val="0"/>
                    <w:spacing w:line="348" w:lineRule="auto"/>
                    <w:ind w:left="426" w:hanging="426"/>
                    <w:rPr>
                      <w:rFonts w:ascii="Arial" w:eastAsia="MyriadPro-Regular" w:hAnsi="Arial"/>
                      <w:szCs w:val="20"/>
                    </w:rPr>
                  </w:pPr>
                  <w:r w:rsidRPr="004074D3">
                    <w:rPr>
                      <w:rFonts w:ascii="Arial" w:eastAsia="MyriadPro-Regular" w:hAnsi="Arial"/>
                      <w:b/>
                      <w:bCs/>
                      <w:sz w:val="22"/>
                    </w:rPr>
                    <w:t>12.</w:t>
                  </w:r>
                  <w:r>
                    <w:rPr>
                      <w:rFonts w:ascii="Arial" w:hAnsi="Arial"/>
                      <w:b/>
                      <w:bCs/>
                      <w:sz w:val="22"/>
                    </w:rPr>
                    <w:tab/>
                  </w:r>
                  <w:r w:rsidRPr="004074D3">
                    <w:rPr>
                      <w:rFonts w:ascii="Arial" w:eastAsia="MyriadPro-Regular" w:hAnsi="Arial"/>
                      <w:szCs w:val="20"/>
                    </w:rPr>
                    <w:t>A pesca tem sido uma atividade…</w:t>
                  </w:r>
                </w:p>
                <w:p w:rsidR="008B4087" w:rsidRPr="004074D3" w:rsidRDefault="008B4087" w:rsidP="001E6A3F">
                  <w:pPr>
                    <w:autoSpaceDE w:val="0"/>
                    <w:autoSpaceDN w:val="0"/>
                    <w:adjustRightInd w:val="0"/>
                    <w:spacing w:line="348" w:lineRule="auto"/>
                    <w:ind w:left="426"/>
                    <w:rPr>
                      <w:rFonts w:ascii="Arial" w:eastAsia="MyriadPro-Regular" w:hAnsi="Arial"/>
                      <w:szCs w:val="20"/>
                    </w:rPr>
                  </w:pPr>
                  <w:r w:rsidRPr="004074D3">
                    <w:rPr>
                      <w:rFonts w:ascii="Arial" w:eastAsia="MyriadPro-Regular" w:hAnsi="Arial"/>
                      <w:szCs w:val="20"/>
                    </w:rPr>
                    <w:t>Muito pouco apoiada</w:t>
                  </w:r>
                  <w:r w:rsidRPr="001E391D">
                    <w:rPr>
                      <w:rFonts w:ascii="Arial" w:eastAsia="MyriadPro-Regular" w:hAnsi="Arial"/>
                      <w:noProof/>
                      <w:szCs w:val="20"/>
                      <w:lang w:eastAsia="pt-PT"/>
                    </w:rPr>
                    <w:drawing>
                      <wp:inline distT="0" distB="0" distL="0" distR="0" wp14:anchorId="6C407CC3" wp14:editId="00FF2C05">
                        <wp:extent cx="156210" cy="148590"/>
                        <wp:effectExtent l="19050" t="0" r="0" b="0"/>
                        <wp:docPr id="122" name="Imagem 1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210" cy="1485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074D3">
                    <w:rPr>
                      <w:rFonts w:ascii="Arial" w:eastAsia="MyriadPro-Regular" w:hAnsi="Arial"/>
                      <w:szCs w:val="20"/>
                    </w:rPr>
                    <w:t xml:space="preserve"> Pouco apoiada</w:t>
                  </w:r>
                  <w:r w:rsidRPr="001E391D">
                    <w:rPr>
                      <w:rFonts w:ascii="Arial" w:eastAsia="MyriadPro-Regular" w:hAnsi="Arial"/>
                      <w:noProof/>
                      <w:szCs w:val="20"/>
                      <w:lang w:eastAsia="pt-PT"/>
                    </w:rPr>
                    <w:drawing>
                      <wp:inline distT="0" distB="0" distL="0" distR="0" wp14:anchorId="584873F0" wp14:editId="6E9499E6">
                        <wp:extent cx="156210" cy="148590"/>
                        <wp:effectExtent l="19050" t="0" r="0" b="0"/>
                        <wp:docPr id="123" name="Imagem 1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210" cy="1485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074D3">
                    <w:rPr>
                      <w:rFonts w:ascii="Arial" w:eastAsia="MyriadPro-Regular" w:hAnsi="Arial"/>
                      <w:szCs w:val="20"/>
                    </w:rPr>
                    <w:t xml:space="preserve"> Razoavelmente apoiada</w:t>
                  </w:r>
                  <w:r w:rsidRPr="001E391D">
                    <w:rPr>
                      <w:rFonts w:ascii="Arial" w:eastAsia="MyriadPro-Regular" w:hAnsi="Arial"/>
                      <w:noProof/>
                      <w:szCs w:val="20"/>
                      <w:lang w:eastAsia="pt-PT"/>
                    </w:rPr>
                    <w:drawing>
                      <wp:inline distT="0" distB="0" distL="0" distR="0" wp14:anchorId="55E0FE72" wp14:editId="338E38DA">
                        <wp:extent cx="156210" cy="148590"/>
                        <wp:effectExtent l="19050" t="0" r="0" b="0"/>
                        <wp:docPr id="125" name="Imagem 1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210" cy="1485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074D3">
                    <w:rPr>
                      <w:rFonts w:ascii="Arial" w:eastAsia="MyriadPro-Regular" w:hAnsi="Arial"/>
                      <w:szCs w:val="20"/>
                    </w:rPr>
                    <w:t xml:space="preserve"> Muito apoiada</w:t>
                  </w:r>
                  <w:r w:rsidRPr="001E391D">
                    <w:rPr>
                      <w:rFonts w:ascii="Arial" w:eastAsia="MyriadPro-Regular" w:hAnsi="Arial"/>
                      <w:noProof/>
                      <w:szCs w:val="20"/>
                      <w:lang w:eastAsia="pt-PT"/>
                    </w:rPr>
                    <w:drawing>
                      <wp:inline distT="0" distB="0" distL="0" distR="0" wp14:anchorId="7227CA13" wp14:editId="7B8034A8">
                        <wp:extent cx="156210" cy="148590"/>
                        <wp:effectExtent l="19050" t="0" r="0" b="0"/>
                        <wp:docPr id="126" name="Imagem 1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210" cy="1485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8B4087" w:rsidRDefault="008B4087" w:rsidP="001E6A3F">
                  <w:pPr>
                    <w:spacing w:line="348" w:lineRule="auto"/>
                    <w:ind w:left="426" w:hanging="426"/>
                    <w:rPr>
                      <w:rFonts w:ascii="Arial" w:eastAsia="MyriadPro-Regular" w:hAnsi="Arial"/>
                      <w:szCs w:val="20"/>
                    </w:rPr>
                  </w:pPr>
                  <w:r w:rsidRPr="004074D3">
                    <w:rPr>
                      <w:rFonts w:ascii="Arial" w:eastAsia="MyriadPro-Regular" w:hAnsi="Arial"/>
                      <w:b/>
                      <w:bCs/>
                      <w:sz w:val="22"/>
                    </w:rPr>
                    <w:t>13.</w:t>
                  </w:r>
                  <w:r>
                    <w:rPr>
                      <w:rFonts w:ascii="Arial" w:hAnsi="Arial"/>
                      <w:b/>
                      <w:bCs/>
                      <w:sz w:val="22"/>
                    </w:rPr>
                    <w:tab/>
                  </w:r>
                  <w:r w:rsidRPr="004074D3">
                    <w:rPr>
                      <w:rFonts w:ascii="Arial" w:eastAsia="MyriadPro-Regular" w:hAnsi="Arial"/>
                      <w:szCs w:val="20"/>
                    </w:rPr>
                    <w:t>Qual o seu pedido ao Governo, para melhorar o setor das pescas?</w:t>
                  </w:r>
                </w:p>
                <w:p w:rsidR="008B4087" w:rsidRPr="001E391D" w:rsidRDefault="008B4087" w:rsidP="001E6A3F">
                  <w:pPr>
                    <w:tabs>
                      <w:tab w:val="left" w:pos="9356"/>
                    </w:tabs>
                    <w:spacing w:line="348" w:lineRule="auto"/>
                    <w:ind w:left="284"/>
                    <w:rPr>
                      <w:rFonts w:ascii="Arial" w:eastAsia="MyriadPro-Regular" w:hAnsi="Arial"/>
                      <w:szCs w:val="20"/>
                      <w:u w:val="single"/>
                    </w:rPr>
                  </w:pPr>
                  <w:r w:rsidRPr="001E391D">
                    <w:rPr>
                      <w:rFonts w:ascii="Arial" w:eastAsia="MyriadPro-Regular" w:hAnsi="Arial"/>
                      <w:szCs w:val="20"/>
                      <w:u w:val="single"/>
                    </w:rPr>
                    <w:tab/>
                  </w:r>
                </w:p>
              </w:txbxContent>
            </v:textbox>
          </v:shape>
        </w:pict>
      </w:r>
      <w:r>
        <w:rPr>
          <w:rFonts w:ascii="Arial" w:hAnsi="Arial"/>
          <w:b/>
          <w:bCs/>
          <w:sz w:val="44"/>
          <w:szCs w:val="44"/>
        </w:rPr>
      </w:r>
      <w:r>
        <w:rPr>
          <w:rFonts w:ascii="Arial" w:hAnsi="Arial"/>
          <w:b/>
          <w:bCs/>
          <w:sz w:val="44"/>
          <w:szCs w:val="44"/>
        </w:rPr>
        <w:pict>
          <v:shape id="_x0000_s1156" type="#_x0000_t202" style="width:496.4pt;height:75.55pt;mso-left-percent:-10001;mso-top-percent:-10001;mso-position-horizontal:absolute;mso-position-horizontal-relative:char;mso-position-vertical:absolute;mso-position-vertical-relative:line;mso-left-percent:-10001;mso-top-percent:-10001" fillcolor="#bfbfbf [2412]" stroked="f">
            <v:textbox style="mso-fit-shape-to-text:t" inset=",2.3mm,,1.3mm">
              <w:txbxContent>
                <w:p w:rsidR="008B4087" w:rsidRDefault="008B4087" w:rsidP="001E6A3F">
                  <w:pPr>
                    <w:autoSpaceDE w:val="0"/>
                    <w:autoSpaceDN w:val="0"/>
                    <w:adjustRightInd w:val="0"/>
                    <w:spacing w:line="360" w:lineRule="auto"/>
                    <w:jc w:val="center"/>
                    <w:rPr>
                      <w:rFonts w:ascii="BryantPro-Bold" w:hAnsi="BryantPro-Bold" w:cs="BryantPro-Bold"/>
                      <w:b/>
                      <w:bCs/>
                      <w:color w:val="FFFFFF"/>
                      <w:sz w:val="28"/>
                      <w:szCs w:val="28"/>
                    </w:rPr>
                  </w:pPr>
                  <w:r>
                    <w:rPr>
                      <w:rFonts w:ascii="BryantPro-Bold" w:hAnsi="BryantPro-Bold" w:cs="BryantPro-Bold"/>
                      <w:b/>
                      <w:bCs/>
                      <w:color w:val="FFFFFF"/>
                      <w:sz w:val="26"/>
                      <w:szCs w:val="26"/>
                    </w:rPr>
                    <w:t>Inquérito</w:t>
                  </w:r>
                </w:p>
                <w:p w:rsidR="008B4087" w:rsidRDefault="008B4087" w:rsidP="001E6A3F">
                  <w:pPr>
                    <w:tabs>
                      <w:tab w:val="right" w:pos="9498"/>
                    </w:tabs>
                    <w:spacing w:line="360" w:lineRule="auto"/>
                    <w:rPr>
                      <w:rFonts w:ascii="BryantPro-Bold" w:hAnsi="BryantPro-Bold" w:cs="BryantPro-Bold"/>
                      <w:color w:val="FFFFFF" w:themeColor="background1"/>
                      <w:szCs w:val="20"/>
                      <w:u w:val="single"/>
                    </w:rPr>
                  </w:pPr>
                  <w:r>
                    <w:rPr>
                      <w:rFonts w:ascii="BryantPro-Bold" w:hAnsi="BryantPro-Bold" w:cs="BryantPro-Bold"/>
                      <w:b/>
                      <w:bCs/>
                      <w:color w:val="FFFFFF"/>
                      <w:szCs w:val="20"/>
                    </w:rPr>
                    <w:t xml:space="preserve">Pescador </w:t>
                  </w:r>
                  <w:r w:rsidRPr="001A09AB">
                    <w:rPr>
                      <w:rFonts w:ascii="BryantPro-Bold" w:hAnsi="BryantPro-Bold" w:cs="BryantPro-Bold"/>
                      <w:color w:val="FFFFFF" w:themeColor="background1"/>
                      <w:szCs w:val="20"/>
                      <w:u w:val="single"/>
                    </w:rPr>
                    <w:tab/>
                  </w:r>
                </w:p>
                <w:p w:rsidR="008B4087" w:rsidRDefault="008B4087" w:rsidP="001E6A3F">
                  <w:pPr>
                    <w:tabs>
                      <w:tab w:val="right" w:pos="9498"/>
                    </w:tabs>
                    <w:spacing w:line="360" w:lineRule="auto"/>
                    <w:rPr>
                      <w:rFonts w:ascii="BryantPro-Bold" w:hAnsi="BryantPro-Bold" w:cs="BryantPro-Bold"/>
                      <w:color w:val="FFFFFF" w:themeColor="background1"/>
                      <w:szCs w:val="20"/>
                      <w:u w:val="single"/>
                    </w:rPr>
                  </w:pPr>
                  <w:r>
                    <w:rPr>
                      <w:rFonts w:ascii="BryantPro-Bold" w:hAnsi="BryantPro-Bold" w:cs="BryantPro-Bold"/>
                      <w:b/>
                      <w:bCs/>
                      <w:color w:val="FFFFFF"/>
                      <w:szCs w:val="20"/>
                    </w:rPr>
                    <w:t xml:space="preserve">Localização </w:t>
                  </w:r>
                  <w:r w:rsidRPr="001A09AB">
                    <w:rPr>
                      <w:rFonts w:ascii="BryantPro-Bold" w:hAnsi="BryantPro-Bold" w:cs="BryantPro-Bold"/>
                      <w:color w:val="FFFFFF" w:themeColor="background1"/>
                      <w:szCs w:val="20"/>
                      <w:u w:val="single"/>
                    </w:rPr>
                    <w:tab/>
                  </w:r>
                </w:p>
              </w:txbxContent>
            </v:textbox>
            <w10:wrap type="none"/>
            <w10:anchorlock/>
          </v:shape>
        </w:pict>
      </w:r>
    </w:p>
    <w:p w:rsidR="001E6A3F" w:rsidRDefault="001E6A3F" w:rsidP="001E6A3F">
      <w:pPr>
        <w:rPr>
          <w:rFonts w:ascii="Arial" w:hAnsi="Arial"/>
        </w:rPr>
      </w:pPr>
    </w:p>
    <w:p w:rsidR="001E6A3F" w:rsidRDefault="001E6A3F" w:rsidP="001E6A3F">
      <w:pPr>
        <w:rPr>
          <w:rFonts w:ascii="Arial" w:hAnsi="Arial"/>
        </w:rPr>
      </w:pPr>
    </w:p>
    <w:p w:rsidR="001E6A3F" w:rsidRDefault="001E6A3F" w:rsidP="001E6A3F">
      <w:pPr>
        <w:rPr>
          <w:rFonts w:ascii="Arial" w:hAnsi="Arial"/>
        </w:rPr>
      </w:pPr>
    </w:p>
    <w:p w:rsidR="001E6A3F" w:rsidRDefault="001E6A3F" w:rsidP="001E6A3F">
      <w:pPr>
        <w:rPr>
          <w:rFonts w:ascii="Arial" w:hAnsi="Arial"/>
        </w:rPr>
      </w:pPr>
    </w:p>
    <w:p w:rsidR="001E6A3F" w:rsidRDefault="001E6A3F" w:rsidP="001E6A3F">
      <w:pPr>
        <w:rPr>
          <w:rFonts w:ascii="Arial" w:hAnsi="Arial"/>
        </w:rPr>
      </w:pPr>
    </w:p>
    <w:p w:rsidR="001E6A3F" w:rsidRDefault="001E6A3F" w:rsidP="001E6A3F">
      <w:pPr>
        <w:rPr>
          <w:rFonts w:ascii="Arial" w:hAnsi="Arial"/>
        </w:rPr>
      </w:pPr>
    </w:p>
    <w:p w:rsidR="001E6A3F" w:rsidRDefault="001E6A3F" w:rsidP="001E6A3F">
      <w:pPr>
        <w:rPr>
          <w:rFonts w:ascii="Arial" w:hAnsi="Arial"/>
        </w:rPr>
      </w:pPr>
    </w:p>
    <w:p w:rsidR="001E6A3F" w:rsidRDefault="001E6A3F" w:rsidP="001E6A3F">
      <w:pPr>
        <w:rPr>
          <w:rFonts w:ascii="Arial" w:hAnsi="Arial"/>
        </w:rPr>
      </w:pPr>
    </w:p>
    <w:p w:rsidR="001E6A3F" w:rsidRDefault="001E6A3F" w:rsidP="001E6A3F">
      <w:pPr>
        <w:rPr>
          <w:rFonts w:ascii="Arial" w:hAnsi="Arial"/>
        </w:rPr>
      </w:pPr>
    </w:p>
    <w:p w:rsidR="001E6A3F" w:rsidRDefault="001E6A3F" w:rsidP="001E6A3F">
      <w:pPr>
        <w:rPr>
          <w:rFonts w:ascii="Arial" w:hAnsi="Arial"/>
        </w:rPr>
      </w:pPr>
    </w:p>
    <w:p w:rsidR="001E6A3F" w:rsidRDefault="001E6A3F" w:rsidP="001E6A3F">
      <w:pPr>
        <w:rPr>
          <w:rFonts w:ascii="Arial" w:hAnsi="Arial"/>
        </w:rPr>
      </w:pPr>
    </w:p>
    <w:p w:rsidR="001E6A3F" w:rsidRDefault="001E6A3F" w:rsidP="001E6A3F">
      <w:pPr>
        <w:rPr>
          <w:rFonts w:ascii="Arial" w:hAnsi="Arial"/>
        </w:rPr>
      </w:pPr>
    </w:p>
    <w:p w:rsidR="001E6A3F" w:rsidRDefault="001E6A3F" w:rsidP="001E6A3F">
      <w:pPr>
        <w:rPr>
          <w:rFonts w:ascii="Arial" w:hAnsi="Arial"/>
        </w:rPr>
      </w:pPr>
    </w:p>
    <w:p w:rsidR="001E6A3F" w:rsidRDefault="001E6A3F" w:rsidP="001E6A3F">
      <w:pPr>
        <w:rPr>
          <w:rFonts w:ascii="Arial" w:hAnsi="Arial"/>
        </w:rPr>
      </w:pPr>
    </w:p>
    <w:p w:rsidR="001E6A3F" w:rsidRDefault="001E6A3F" w:rsidP="001E6A3F">
      <w:pPr>
        <w:rPr>
          <w:rFonts w:ascii="Arial" w:hAnsi="Arial"/>
        </w:rPr>
      </w:pPr>
    </w:p>
    <w:p w:rsidR="001E6A3F" w:rsidRDefault="001E6A3F" w:rsidP="001E6A3F">
      <w:pPr>
        <w:rPr>
          <w:rFonts w:ascii="Arial" w:hAnsi="Arial"/>
        </w:rPr>
      </w:pPr>
    </w:p>
    <w:p w:rsidR="001E6A3F" w:rsidRDefault="001E6A3F" w:rsidP="001E6A3F">
      <w:pPr>
        <w:rPr>
          <w:rFonts w:ascii="Arial" w:hAnsi="Arial"/>
        </w:rPr>
      </w:pPr>
    </w:p>
    <w:p w:rsidR="001E6A3F" w:rsidRDefault="001E6A3F" w:rsidP="001E6A3F">
      <w:pPr>
        <w:rPr>
          <w:rFonts w:ascii="Arial" w:hAnsi="Arial"/>
        </w:rPr>
      </w:pPr>
    </w:p>
    <w:p w:rsidR="001E6A3F" w:rsidRDefault="001E6A3F" w:rsidP="001E6A3F">
      <w:pPr>
        <w:rPr>
          <w:rFonts w:ascii="Arial" w:hAnsi="Arial"/>
        </w:rPr>
      </w:pPr>
    </w:p>
    <w:p w:rsidR="001E6A3F" w:rsidRDefault="001E6A3F" w:rsidP="001E6A3F">
      <w:pPr>
        <w:rPr>
          <w:rFonts w:ascii="Arial" w:hAnsi="Arial"/>
        </w:rPr>
      </w:pPr>
    </w:p>
    <w:p w:rsidR="001E6A3F" w:rsidRDefault="001E6A3F" w:rsidP="001E6A3F">
      <w:pPr>
        <w:rPr>
          <w:rFonts w:ascii="Arial" w:hAnsi="Arial"/>
        </w:rPr>
      </w:pPr>
    </w:p>
    <w:p w:rsidR="001E6A3F" w:rsidRDefault="001E6A3F" w:rsidP="001E6A3F">
      <w:pPr>
        <w:rPr>
          <w:rFonts w:ascii="Arial" w:hAnsi="Arial"/>
        </w:rPr>
      </w:pPr>
    </w:p>
    <w:p w:rsidR="001E6A3F" w:rsidRDefault="001E6A3F" w:rsidP="001E6A3F">
      <w:pPr>
        <w:rPr>
          <w:rFonts w:ascii="Arial" w:hAnsi="Arial"/>
        </w:rPr>
      </w:pPr>
    </w:p>
    <w:p w:rsidR="001E6A3F" w:rsidRDefault="001E6A3F" w:rsidP="001E6A3F">
      <w:pPr>
        <w:rPr>
          <w:rFonts w:ascii="Arial" w:hAnsi="Arial"/>
        </w:rPr>
      </w:pPr>
    </w:p>
    <w:p w:rsidR="001E6A3F" w:rsidRDefault="001E6A3F" w:rsidP="001E6A3F">
      <w:pPr>
        <w:rPr>
          <w:rFonts w:ascii="Arial" w:hAnsi="Arial"/>
        </w:rPr>
      </w:pPr>
    </w:p>
    <w:p w:rsidR="001E6A3F" w:rsidRDefault="001E6A3F" w:rsidP="001E6A3F">
      <w:pPr>
        <w:rPr>
          <w:rFonts w:ascii="Arial" w:hAnsi="Arial"/>
        </w:rPr>
      </w:pPr>
    </w:p>
    <w:p w:rsidR="001E6A3F" w:rsidRDefault="001E6A3F" w:rsidP="001E6A3F">
      <w:pPr>
        <w:rPr>
          <w:rFonts w:ascii="Arial" w:hAnsi="Arial"/>
        </w:rPr>
      </w:pPr>
    </w:p>
    <w:p w:rsidR="001E6A3F" w:rsidRDefault="001E6A3F" w:rsidP="001E6A3F">
      <w:pPr>
        <w:rPr>
          <w:rFonts w:ascii="Arial" w:hAnsi="Arial"/>
        </w:rPr>
      </w:pPr>
    </w:p>
    <w:p w:rsidR="001E6A3F" w:rsidRDefault="001E6A3F" w:rsidP="001E6A3F">
      <w:pPr>
        <w:rPr>
          <w:rFonts w:ascii="Arial" w:hAnsi="Arial"/>
        </w:rPr>
      </w:pPr>
    </w:p>
    <w:p w:rsidR="001E6A3F" w:rsidRDefault="001E6A3F" w:rsidP="001E6A3F">
      <w:pPr>
        <w:rPr>
          <w:rFonts w:ascii="Arial" w:hAnsi="Arial"/>
        </w:rPr>
      </w:pPr>
    </w:p>
    <w:p w:rsidR="001E6A3F" w:rsidRDefault="001E6A3F" w:rsidP="001E6A3F">
      <w:pPr>
        <w:rPr>
          <w:rFonts w:ascii="Arial" w:hAnsi="Arial"/>
        </w:rPr>
      </w:pPr>
    </w:p>
    <w:p w:rsidR="001E6A3F" w:rsidRDefault="001E6A3F" w:rsidP="001E6A3F">
      <w:pPr>
        <w:rPr>
          <w:rFonts w:ascii="Arial" w:hAnsi="Arial"/>
        </w:rPr>
      </w:pPr>
    </w:p>
    <w:p w:rsidR="001E6A3F" w:rsidRDefault="001E6A3F" w:rsidP="001E6A3F">
      <w:pPr>
        <w:rPr>
          <w:rFonts w:ascii="Arial" w:hAnsi="Arial"/>
        </w:rPr>
      </w:pPr>
    </w:p>
    <w:p w:rsidR="001E6A3F" w:rsidRDefault="001E6A3F" w:rsidP="001E6A3F">
      <w:pPr>
        <w:rPr>
          <w:rFonts w:ascii="Arial" w:hAnsi="Arial"/>
        </w:rPr>
      </w:pPr>
    </w:p>
    <w:p w:rsidR="001E6A3F" w:rsidRDefault="001E6A3F" w:rsidP="001E6A3F">
      <w:pPr>
        <w:rPr>
          <w:rFonts w:ascii="Arial" w:hAnsi="Arial"/>
        </w:rPr>
      </w:pPr>
    </w:p>
    <w:p w:rsidR="001E6A3F" w:rsidRDefault="001E6A3F" w:rsidP="001E6A3F">
      <w:pPr>
        <w:rPr>
          <w:rFonts w:ascii="Arial" w:hAnsi="Arial"/>
        </w:rPr>
      </w:pPr>
    </w:p>
    <w:p w:rsidR="001E6A3F" w:rsidRDefault="001E6A3F" w:rsidP="001E6A3F">
      <w:pPr>
        <w:rPr>
          <w:rFonts w:ascii="Arial" w:hAnsi="Arial"/>
        </w:rPr>
      </w:pPr>
    </w:p>
    <w:p w:rsidR="001E6A3F" w:rsidRDefault="001E6A3F" w:rsidP="001E6A3F">
      <w:pPr>
        <w:rPr>
          <w:rFonts w:ascii="Arial" w:hAnsi="Arial"/>
        </w:rPr>
      </w:pPr>
    </w:p>
    <w:p w:rsidR="001E6A3F" w:rsidRDefault="001E6A3F" w:rsidP="001E6A3F">
      <w:pPr>
        <w:rPr>
          <w:rFonts w:ascii="Arial" w:hAnsi="Arial"/>
        </w:rPr>
      </w:pPr>
    </w:p>
    <w:p w:rsidR="001E6A3F" w:rsidRDefault="001E6A3F" w:rsidP="001E6A3F">
      <w:pPr>
        <w:rPr>
          <w:rFonts w:ascii="Arial" w:hAnsi="Arial"/>
        </w:rPr>
      </w:pPr>
    </w:p>
    <w:p w:rsidR="001E6A3F" w:rsidRDefault="001E6A3F" w:rsidP="001E6A3F">
      <w:pPr>
        <w:rPr>
          <w:rFonts w:ascii="Arial" w:hAnsi="Arial"/>
        </w:rPr>
      </w:pPr>
    </w:p>
    <w:p w:rsidR="001E6A3F" w:rsidRDefault="001E6A3F" w:rsidP="001E6A3F">
      <w:pPr>
        <w:rPr>
          <w:rFonts w:ascii="Arial" w:hAnsi="Arial"/>
        </w:rPr>
      </w:pPr>
    </w:p>
    <w:p w:rsidR="001E6A3F" w:rsidRDefault="001E6A3F" w:rsidP="001E6A3F">
      <w:pPr>
        <w:rPr>
          <w:rFonts w:ascii="Arial" w:hAnsi="Arial"/>
        </w:rPr>
      </w:pPr>
    </w:p>
    <w:p w:rsidR="001E6A3F" w:rsidRDefault="001E6A3F" w:rsidP="001E6A3F">
      <w:pPr>
        <w:rPr>
          <w:rFonts w:ascii="Arial" w:hAnsi="Arial"/>
        </w:rPr>
      </w:pPr>
    </w:p>
    <w:p w:rsidR="001E6A3F" w:rsidRDefault="001E6A3F" w:rsidP="001E6A3F">
      <w:pPr>
        <w:rPr>
          <w:rFonts w:ascii="Arial" w:hAnsi="Arial"/>
        </w:rPr>
      </w:pPr>
    </w:p>
    <w:p w:rsidR="001E6A3F" w:rsidRDefault="001E6A3F" w:rsidP="001E6A3F">
      <w:pPr>
        <w:rPr>
          <w:rFonts w:ascii="Arial" w:hAnsi="Arial"/>
        </w:rPr>
      </w:pPr>
    </w:p>
    <w:p w:rsidR="001E6A3F" w:rsidRDefault="001E6A3F" w:rsidP="001E6A3F">
      <w:pPr>
        <w:rPr>
          <w:rFonts w:ascii="Arial" w:hAnsi="Arial"/>
        </w:rPr>
      </w:pPr>
    </w:p>
    <w:p w:rsidR="001E6A3F" w:rsidRDefault="001E6A3F" w:rsidP="001E6A3F">
      <w:pPr>
        <w:rPr>
          <w:rFonts w:ascii="Arial" w:hAnsi="Arial"/>
        </w:rPr>
      </w:pPr>
    </w:p>
    <w:p w:rsidR="001E6A3F" w:rsidRDefault="001E6A3F" w:rsidP="001E6A3F">
      <w:pPr>
        <w:rPr>
          <w:rFonts w:ascii="Arial" w:hAnsi="Arial"/>
        </w:rPr>
      </w:pPr>
    </w:p>
    <w:p w:rsidR="001E6A3F" w:rsidRDefault="001E6A3F" w:rsidP="001E6A3F">
      <w:pPr>
        <w:rPr>
          <w:rFonts w:ascii="Arial" w:hAnsi="Arial"/>
        </w:rPr>
      </w:pPr>
    </w:p>
    <w:p w:rsidR="001E6A3F" w:rsidRDefault="001E6A3F" w:rsidP="001E6A3F">
      <w:pPr>
        <w:rPr>
          <w:rFonts w:ascii="Arial" w:hAnsi="Arial"/>
        </w:rPr>
      </w:pPr>
    </w:p>
    <w:p w:rsidR="001E6A3F" w:rsidRPr="0024355A" w:rsidRDefault="001E6A3F" w:rsidP="001E6A3F">
      <w:pPr>
        <w:spacing w:after="240"/>
        <w:jc w:val="center"/>
        <w:rPr>
          <w:rFonts w:ascii="Arial" w:hAnsi="Arial"/>
          <w:b/>
          <w:bCs/>
          <w:sz w:val="44"/>
          <w:szCs w:val="44"/>
        </w:rPr>
      </w:pPr>
      <w:r w:rsidRPr="0024355A">
        <w:rPr>
          <w:rFonts w:ascii="Arial" w:hAnsi="Arial"/>
          <w:b/>
          <w:bCs/>
          <w:sz w:val="44"/>
          <w:szCs w:val="44"/>
        </w:rPr>
        <w:lastRenderedPageBreak/>
        <w:t>Material de apoio</w:t>
      </w:r>
    </w:p>
    <w:p w:rsidR="001E6A3F" w:rsidRDefault="001E6A3F" w:rsidP="001E6A3F">
      <w:pPr>
        <w:autoSpaceDE w:val="0"/>
        <w:autoSpaceDN w:val="0"/>
        <w:adjustRightInd w:val="0"/>
        <w:spacing w:after="240" w:line="276" w:lineRule="auto"/>
        <w:ind w:left="426" w:hanging="426"/>
        <w:jc w:val="center"/>
        <w:rPr>
          <w:rFonts w:ascii="Arial" w:hAnsi="Arial"/>
          <w:b/>
          <w:bCs/>
          <w:sz w:val="44"/>
          <w:szCs w:val="44"/>
        </w:rPr>
      </w:pPr>
      <w:r>
        <w:rPr>
          <w:rFonts w:ascii="Arial" w:hAnsi="Arial"/>
          <w:b/>
          <w:bCs/>
          <w:sz w:val="44"/>
          <w:szCs w:val="44"/>
        </w:rPr>
      </w:r>
      <w:r>
        <w:rPr>
          <w:rFonts w:ascii="Arial" w:hAnsi="Arial"/>
          <w:b/>
          <w:bCs/>
          <w:sz w:val="44"/>
          <w:szCs w:val="44"/>
        </w:rPr>
        <w:pict>
          <v:shape id="_x0000_s1155" type="#_x0000_t202" style="width:496.4pt;height:75.55pt;mso-left-percent:-10001;mso-top-percent:-10001;mso-position-horizontal:absolute;mso-position-horizontal-relative:char;mso-position-vertical:absolute;mso-position-vertical-relative:line;mso-left-percent:-10001;mso-top-percent:-10001" fillcolor="#bfbfbf [2412]" stroked="f">
            <v:textbox style="mso-fit-shape-to-text:t" inset=",2.3mm,,1.3mm">
              <w:txbxContent>
                <w:p w:rsidR="008B4087" w:rsidRDefault="008B4087" w:rsidP="001E6A3F">
                  <w:pPr>
                    <w:autoSpaceDE w:val="0"/>
                    <w:autoSpaceDN w:val="0"/>
                    <w:adjustRightInd w:val="0"/>
                    <w:spacing w:line="360" w:lineRule="auto"/>
                    <w:jc w:val="center"/>
                    <w:rPr>
                      <w:rFonts w:ascii="BryantPro-Bold" w:hAnsi="BryantPro-Bold" w:cs="BryantPro-Bold"/>
                      <w:b/>
                      <w:bCs/>
                      <w:color w:val="FFFFFF"/>
                      <w:sz w:val="28"/>
                      <w:szCs w:val="28"/>
                    </w:rPr>
                  </w:pPr>
                  <w:r>
                    <w:rPr>
                      <w:rFonts w:ascii="BryantPro-Bold" w:hAnsi="BryantPro-Bold" w:cs="BryantPro-Bold"/>
                      <w:b/>
                      <w:bCs/>
                      <w:color w:val="FFFFFF"/>
                      <w:sz w:val="28"/>
                      <w:szCs w:val="28"/>
                    </w:rPr>
                    <w:t>Regras para a organização de um trabalho escrito</w:t>
                  </w:r>
                </w:p>
                <w:p w:rsidR="008B4087" w:rsidRDefault="008B4087" w:rsidP="001E6A3F">
                  <w:pPr>
                    <w:tabs>
                      <w:tab w:val="right" w:pos="9498"/>
                    </w:tabs>
                    <w:spacing w:line="360" w:lineRule="auto"/>
                    <w:rPr>
                      <w:rFonts w:ascii="BryantPro-Bold" w:hAnsi="BryantPro-Bold" w:cs="BryantPro-Bold"/>
                      <w:color w:val="FFFFFF" w:themeColor="background1"/>
                      <w:szCs w:val="20"/>
                      <w:u w:val="single"/>
                    </w:rPr>
                  </w:pPr>
                  <w:r>
                    <w:rPr>
                      <w:rFonts w:ascii="BryantPro-Bold" w:hAnsi="BryantPro-Bold" w:cs="BryantPro-Bold"/>
                      <w:b/>
                      <w:bCs/>
                      <w:color w:val="FFFFFF"/>
                      <w:szCs w:val="20"/>
                    </w:rPr>
                    <w:t xml:space="preserve">Título </w:t>
                  </w:r>
                  <w:r w:rsidRPr="001A09AB">
                    <w:rPr>
                      <w:rFonts w:ascii="BryantPro-Bold" w:hAnsi="BryantPro-Bold" w:cs="BryantPro-Bold"/>
                      <w:color w:val="FFFFFF" w:themeColor="background1"/>
                      <w:szCs w:val="20"/>
                      <w:u w:val="single"/>
                    </w:rPr>
                    <w:tab/>
                  </w:r>
                </w:p>
                <w:p w:rsidR="008B4087" w:rsidRDefault="008B4087" w:rsidP="001E6A3F">
                  <w:pPr>
                    <w:tabs>
                      <w:tab w:val="left" w:pos="5670"/>
                      <w:tab w:val="left" w:pos="6521"/>
                      <w:tab w:val="left" w:pos="9498"/>
                    </w:tabs>
                    <w:spacing w:line="360" w:lineRule="auto"/>
                    <w:rPr>
                      <w:rFonts w:ascii="BryantPro-Bold" w:hAnsi="BryantPro-Bold" w:cs="BryantPro-Bold"/>
                      <w:color w:val="FFFFFF" w:themeColor="background1"/>
                      <w:szCs w:val="20"/>
                      <w:u w:val="single"/>
                    </w:rPr>
                  </w:pPr>
                  <w:r>
                    <w:rPr>
                      <w:rFonts w:ascii="BryantPro-Bold" w:hAnsi="BryantPro-Bold" w:cs="BryantPro-Bold"/>
                      <w:b/>
                      <w:bCs/>
                      <w:color w:val="FFFFFF"/>
                      <w:szCs w:val="20"/>
                    </w:rPr>
                    <w:t xml:space="preserve">Escola </w:t>
                  </w:r>
                  <w:r w:rsidRPr="001A09AB">
                    <w:rPr>
                      <w:rFonts w:ascii="BryantPro-Bold" w:hAnsi="BryantPro-Bold" w:cs="BryantPro-Bold"/>
                      <w:color w:val="FFFFFF" w:themeColor="background1"/>
                      <w:szCs w:val="20"/>
                      <w:u w:val="single"/>
                    </w:rPr>
                    <w:tab/>
                  </w:r>
                  <w:r w:rsidRPr="0024355A">
                    <w:rPr>
                      <w:rFonts w:ascii="BryantPro-Bold" w:hAnsi="BryantPro-Bold" w:cs="BryantPro-Bold"/>
                      <w:color w:val="FFFFFF" w:themeColor="background1"/>
                      <w:szCs w:val="20"/>
                    </w:rPr>
                    <w:t xml:space="preserve"> </w:t>
                  </w:r>
                  <w:r>
                    <w:rPr>
                      <w:rFonts w:ascii="BryantPro-Bold" w:hAnsi="BryantPro-Bold" w:cs="BryantPro-Bold"/>
                      <w:color w:val="FFFFFF" w:themeColor="background1"/>
                      <w:szCs w:val="20"/>
                    </w:rPr>
                    <w:tab/>
                  </w:r>
                  <w:r>
                    <w:rPr>
                      <w:rFonts w:ascii="BryantPro-Bold" w:hAnsi="BryantPro-Bold" w:cs="BryantPro-Bold"/>
                      <w:b/>
                      <w:bCs/>
                      <w:color w:val="FFFFFF"/>
                      <w:szCs w:val="20"/>
                    </w:rPr>
                    <w:t xml:space="preserve">Elementos do grupo </w:t>
                  </w:r>
                  <w:r w:rsidRPr="001A09AB">
                    <w:rPr>
                      <w:rFonts w:ascii="BryantPro-Bold" w:hAnsi="BryantPro-Bold" w:cs="BryantPro-Bold"/>
                      <w:color w:val="FFFFFF" w:themeColor="background1"/>
                      <w:szCs w:val="20"/>
                      <w:u w:val="single"/>
                    </w:rPr>
                    <w:tab/>
                  </w:r>
                </w:p>
              </w:txbxContent>
            </v:textbox>
            <w10:wrap type="none"/>
            <w10:anchorlock/>
          </v:shape>
        </w:pict>
      </w:r>
    </w:p>
    <w:p w:rsidR="001E6A3F" w:rsidRPr="0024355A" w:rsidRDefault="001E6A3F" w:rsidP="001E6A3F">
      <w:p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eastAsia="MyriadPro-Regular" w:hAnsi="Arial"/>
          <w:szCs w:val="20"/>
        </w:rPr>
      </w:pPr>
      <w:r w:rsidRPr="0024355A">
        <w:rPr>
          <w:rFonts w:ascii="Arial" w:hAnsi="Arial"/>
          <w:b/>
          <w:bCs/>
          <w:sz w:val="22"/>
        </w:rPr>
        <w:t>1.</w:t>
      </w:r>
      <w:r>
        <w:rPr>
          <w:rFonts w:ascii="Arial" w:hAnsi="Arial"/>
          <w:b/>
          <w:bCs/>
          <w:sz w:val="22"/>
        </w:rPr>
        <w:tab/>
      </w:r>
      <w:r w:rsidRPr="0024355A">
        <w:rPr>
          <w:rFonts w:ascii="Arial" w:eastAsia="MyriadPro-Regular" w:hAnsi="Arial"/>
          <w:szCs w:val="20"/>
        </w:rPr>
        <w:t>Organização do trabalho</w:t>
      </w:r>
    </w:p>
    <w:p w:rsidR="001E6A3F" w:rsidRPr="0024355A" w:rsidRDefault="001E6A3F" w:rsidP="001E6A3F">
      <w:pPr>
        <w:autoSpaceDE w:val="0"/>
        <w:autoSpaceDN w:val="0"/>
        <w:adjustRightInd w:val="0"/>
        <w:spacing w:line="276" w:lineRule="auto"/>
        <w:ind w:left="567" w:hanging="567"/>
        <w:jc w:val="both"/>
        <w:rPr>
          <w:rFonts w:ascii="Arial" w:eastAsia="MyriadPro-Regular" w:hAnsi="Arial"/>
          <w:szCs w:val="20"/>
        </w:rPr>
      </w:pPr>
      <w:r w:rsidRPr="0024355A">
        <w:rPr>
          <w:rFonts w:ascii="Arial" w:hAnsi="Arial"/>
          <w:b/>
          <w:bCs/>
          <w:sz w:val="22"/>
        </w:rPr>
        <w:t>1.1.</w:t>
      </w:r>
      <w:r>
        <w:rPr>
          <w:rFonts w:ascii="Arial" w:hAnsi="Arial"/>
          <w:b/>
          <w:bCs/>
          <w:sz w:val="22"/>
        </w:rPr>
        <w:tab/>
      </w:r>
      <w:r w:rsidRPr="0024355A">
        <w:rPr>
          <w:rFonts w:ascii="Arial" w:eastAsia="MyriadPro-Regular" w:hAnsi="Arial"/>
          <w:szCs w:val="20"/>
        </w:rPr>
        <w:t>Aspetos gráficos</w:t>
      </w:r>
    </w:p>
    <w:p w:rsidR="001E6A3F" w:rsidRPr="0024355A" w:rsidRDefault="001E6A3F" w:rsidP="001E6A3F">
      <w:pPr>
        <w:autoSpaceDE w:val="0"/>
        <w:autoSpaceDN w:val="0"/>
        <w:adjustRightInd w:val="0"/>
        <w:spacing w:line="276" w:lineRule="auto"/>
        <w:ind w:left="567"/>
        <w:jc w:val="both"/>
        <w:rPr>
          <w:rFonts w:ascii="Arial" w:eastAsia="MyriadPro-Regular" w:hAnsi="Arial"/>
          <w:szCs w:val="20"/>
        </w:rPr>
      </w:pPr>
      <w:r w:rsidRPr="0024355A">
        <w:rPr>
          <w:rFonts w:ascii="Arial" w:eastAsia="MyriadPro-Regular" w:hAnsi="Arial"/>
          <w:szCs w:val="20"/>
        </w:rPr>
        <w:t>• Folha de rosto (título do trabalho, a escola e a identificação dos elementos do grupo)</w:t>
      </w:r>
    </w:p>
    <w:p w:rsidR="001E6A3F" w:rsidRPr="0024355A" w:rsidRDefault="001E6A3F" w:rsidP="001E6A3F">
      <w:pPr>
        <w:autoSpaceDE w:val="0"/>
        <w:autoSpaceDN w:val="0"/>
        <w:adjustRightInd w:val="0"/>
        <w:spacing w:line="276" w:lineRule="auto"/>
        <w:ind w:left="567"/>
        <w:jc w:val="both"/>
        <w:rPr>
          <w:rFonts w:ascii="Arial" w:eastAsia="MyriadPro-Regular" w:hAnsi="Arial"/>
          <w:szCs w:val="20"/>
        </w:rPr>
      </w:pPr>
      <w:r w:rsidRPr="0024355A">
        <w:rPr>
          <w:rFonts w:ascii="Arial" w:eastAsia="MyriadPro-Regular" w:hAnsi="Arial"/>
          <w:szCs w:val="20"/>
        </w:rPr>
        <w:t xml:space="preserve">• Margens (as predefinidas no </w:t>
      </w:r>
      <w:r w:rsidRPr="0024355A">
        <w:rPr>
          <w:rFonts w:ascii="Arial" w:hAnsi="Arial"/>
          <w:i/>
          <w:iCs/>
          <w:szCs w:val="20"/>
        </w:rPr>
        <w:t xml:space="preserve">Microsoft Office Word </w:t>
      </w:r>
      <w:r w:rsidRPr="0024355A">
        <w:rPr>
          <w:rFonts w:ascii="Arial" w:eastAsia="MyriadPro-Regular" w:hAnsi="Arial"/>
          <w:szCs w:val="20"/>
        </w:rPr>
        <w:t>– margem moderada)</w:t>
      </w:r>
    </w:p>
    <w:p w:rsidR="001E6A3F" w:rsidRPr="0024355A" w:rsidRDefault="001E6A3F" w:rsidP="001E6A3F">
      <w:pPr>
        <w:autoSpaceDE w:val="0"/>
        <w:autoSpaceDN w:val="0"/>
        <w:adjustRightInd w:val="0"/>
        <w:spacing w:line="276" w:lineRule="auto"/>
        <w:ind w:left="567"/>
        <w:jc w:val="both"/>
        <w:rPr>
          <w:rFonts w:ascii="Arial" w:eastAsia="MyriadPro-Regular" w:hAnsi="Arial"/>
          <w:szCs w:val="20"/>
        </w:rPr>
      </w:pPr>
      <w:r w:rsidRPr="0024355A">
        <w:rPr>
          <w:rFonts w:ascii="Arial" w:eastAsia="MyriadPro-Regular" w:hAnsi="Arial"/>
          <w:szCs w:val="20"/>
        </w:rPr>
        <w:t xml:space="preserve">• Tipo de letra – </w:t>
      </w:r>
      <w:proofErr w:type="spellStart"/>
      <w:r w:rsidRPr="0024355A">
        <w:rPr>
          <w:rFonts w:ascii="Arial" w:eastAsia="MyriadPro-Regular" w:hAnsi="Arial"/>
          <w:szCs w:val="20"/>
        </w:rPr>
        <w:t>Arial</w:t>
      </w:r>
      <w:proofErr w:type="spellEnd"/>
    </w:p>
    <w:p w:rsidR="001E6A3F" w:rsidRPr="0024355A" w:rsidRDefault="001E6A3F" w:rsidP="001E6A3F">
      <w:pPr>
        <w:autoSpaceDE w:val="0"/>
        <w:autoSpaceDN w:val="0"/>
        <w:adjustRightInd w:val="0"/>
        <w:spacing w:line="276" w:lineRule="auto"/>
        <w:ind w:left="567"/>
        <w:jc w:val="both"/>
        <w:rPr>
          <w:rFonts w:ascii="Arial" w:eastAsia="MyriadPro-Regular" w:hAnsi="Arial"/>
          <w:szCs w:val="20"/>
        </w:rPr>
      </w:pPr>
      <w:r w:rsidRPr="0024355A">
        <w:rPr>
          <w:rFonts w:ascii="Arial" w:eastAsia="MyriadPro-Regular" w:hAnsi="Arial"/>
          <w:szCs w:val="20"/>
        </w:rPr>
        <w:t>• Tamanho de letra: títulos – 16; subtítulos – 14; corpo de texto – 12; legendas – 11</w:t>
      </w:r>
    </w:p>
    <w:p w:rsidR="001E6A3F" w:rsidRPr="0024355A" w:rsidRDefault="001E6A3F" w:rsidP="001E6A3F">
      <w:pPr>
        <w:autoSpaceDE w:val="0"/>
        <w:autoSpaceDN w:val="0"/>
        <w:adjustRightInd w:val="0"/>
        <w:spacing w:line="276" w:lineRule="auto"/>
        <w:ind w:left="567" w:hanging="567"/>
        <w:jc w:val="both"/>
        <w:rPr>
          <w:rFonts w:ascii="Arial" w:eastAsia="MyriadPro-Regular" w:hAnsi="Arial"/>
          <w:szCs w:val="20"/>
        </w:rPr>
      </w:pPr>
      <w:r w:rsidRPr="0024355A">
        <w:rPr>
          <w:rFonts w:ascii="Arial" w:hAnsi="Arial"/>
          <w:b/>
          <w:bCs/>
          <w:sz w:val="22"/>
        </w:rPr>
        <w:t>1.2.</w:t>
      </w:r>
      <w:r>
        <w:rPr>
          <w:rFonts w:ascii="Arial" w:hAnsi="Arial"/>
          <w:b/>
          <w:bCs/>
          <w:sz w:val="22"/>
        </w:rPr>
        <w:tab/>
      </w:r>
      <w:r w:rsidRPr="0024355A">
        <w:rPr>
          <w:rFonts w:ascii="Arial" w:eastAsia="MyriadPro-Regular" w:hAnsi="Arial"/>
          <w:szCs w:val="20"/>
        </w:rPr>
        <w:t>Aspetos estruturais – O trabalho deve incluir as seguintes partes:</w:t>
      </w:r>
    </w:p>
    <w:p w:rsidR="001E6A3F" w:rsidRPr="0024355A" w:rsidRDefault="001E6A3F" w:rsidP="001E6A3F">
      <w:pPr>
        <w:autoSpaceDE w:val="0"/>
        <w:autoSpaceDN w:val="0"/>
        <w:adjustRightInd w:val="0"/>
        <w:spacing w:line="276" w:lineRule="auto"/>
        <w:ind w:left="851" w:hanging="284"/>
        <w:jc w:val="both"/>
        <w:rPr>
          <w:rFonts w:ascii="Arial" w:eastAsia="MyriadPro-Regular" w:hAnsi="Arial"/>
          <w:szCs w:val="20"/>
        </w:rPr>
      </w:pPr>
      <w:r w:rsidRPr="0024355A">
        <w:rPr>
          <w:rFonts w:ascii="Arial" w:hAnsi="Arial"/>
          <w:b/>
          <w:bCs/>
          <w:szCs w:val="20"/>
        </w:rPr>
        <w:t xml:space="preserve">I – Introdução </w:t>
      </w:r>
      <w:r w:rsidRPr="0024355A">
        <w:rPr>
          <w:rFonts w:ascii="Arial" w:eastAsia="MyriadPro-Regular" w:hAnsi="Arial"/>
          <w:szCs w:val="20"/>
        </w:rPr>
        <w:t>(deve ser feita uma breve introdução, em que o grupo relate as dificuldades encontradas, as</w:t>
      </w:r>
      <w:r>
        <w:rPr>
          <w:rFonts w:ascii="Arial" w:eastAsia="MyriadPro-Regular" w:hAnsi="Arial"/>
          <w:szCs w:val="20"/>
        </w:rPr>
        <w:t xml:space="preserve"> </w:t>
      </w:r>
      <w:r w:rsidRPr="0024355A">
        <w:rPr>
          <w:rFonts w:ascii="Arial" w:eastAsia="MyriadPro-Regular" w:hAnsi="Arial"/>
          <w:szCs w:val="20"/>
        </w:rPr>
        <w:t>decisões que tomaram para a organização do trabalho, etc.)</w:t>
      </w:r>
    </w:p>
    <w:p w:rsidR="001E6A3F" w:rsidRPr="0024355A" w:rsidRDefault="001E6A3F" w:rsidP="001E6A3F">
      <w:pPr>
        <w:autoSpaceDE w:val="0"/>
        <w:autoSpaceDN w:val="0"/>
        <w:adjustRightInd w:val="0"/>
        <w:spacing w:line="276" w:lineRule="auto"/>
        <w:ind w:left="851" w:hanging="284"/>
        <w:jc w:val="both"/>
        <w:rPr>
          <w:rFonts w:ascii="Arial" w:eastAsia="MyriadPro-Regular" w:hAnsi="Arial"/>
          <w:szCs w:val="20"/>
        </w:rPr>
      </w:pPr>
      <w:r w:rsidRPr="0024355A">
        <w:rPr>
          <w:rFonts w:ascii="Arial" w:hAnsi="Arial"/>
          <w:b/>
          <w:bCs/>
          <w:szCs w:val="20"/>
        </w:rPr>
        <w:t xml:space="preserve">II – Desenvolvimento </w:t>
      </w:r>
      <w:r w:rsidRPr="0024355A">
        <w:rPr>
          <w:rFonts w:ascii="Arial" w:eastAsia="MyriadPro-Regular" w:hAnsi="Arial"/>
          <w:szCs w:val="20"/>
        </w:rPr>
        <w:t>– O grupo deverá fazer o tratamento, a interpretação e análise do material/ informação</w:t>
      </w:r>
      <w:r>
        <w:rPr>
          <w:rFonts w:ascii="Arial" w:eastAsia="MyriadPro-Regular" w:hAnsi="Arial"/>
          <w:szCs w:val="20"/>
        </w:rPr>
        <w:t xml:space="preserve"> </w:t>
      </w:r>
      <w:r w:rsidRPr="0024355A">
        <w:rPr>
          <w:rFonts w:ascii="Arial" w:eastAsia="MyriadPro-Regular" w:hAnsi="Arial"/>
          <w:szCs w:val="20"/>
        </w:rPr>
        <w:t>que recolheu ao longo da viagem de estudo, evidenciando a inter-relação entre os fenómenos geográficos.</w:t>
      </w:r>
    </w:p>
    <w:p w:rsidR="001E6A3F" w:rsidRPr="0024355A" w:rsidRDefault="001E6A3F" w:rsidP="001E6A3F">
      <w:pPr>
        <w:autoSpaceDE w:val="0"/>
        <w:autoSpaceDN w:val="0"/>
        <w:adjustRightInd w:val="0"/>
        <w:spacing w:line="276" w:lineRule="auto"/>
        <w:ind w:left="851"/>
        <w:jc w:val="both"/>
        <w:rPr>
          <w:rFonts w:ascii="Arial" w:eastAsia="MyriadPro-Regular" w:hAnsi="Arial"/>
          <w:szCs w:val="20"/>
        </w:rPr>
      </w:pPr>
      <w:r w:rsidRPr="0024355A">
        <w:rPr>
          <w:rFonts w:ascii="Arial" w:eastAsia="MyriadPro-Regular" w:hAnsi="Arial"/>
          <w:szCs w:val="20"/>
        </w:rPr>
        <w:t>Devem ainda incluir os resultados da pesquisa documental feita em livros, em enciclopédias, em</w:t>
      </w:r>
      <w:r>
        <w:rPr>
          <w:rFonts w:ascii="Arial" w:eastAsia="MyriadPro-Regular" w:hAnsi="Arial"/>
          <w:szCs w:val="20"/>
        </w:rPr>
        <w:t xml:space="preserve"> </w:t>
      </w:r>
      <w:r w:rsidRPr="0024355A">
        <w:rPr>
          <w:rFonts w:ascii="Arial" w:eastAsia="MyriadPro-Regular" w:hAnsi="Arial"/>
          <w:szCs w:val="20"/>
        </w:rPr>
        <w:t>sítios da NET, etc. A redação do trabalho deve ser cuidadosa. A linguagem utilizada deve ser clara, simples</w:t>
      </w:r>
      <w:r>
        <w:rPr>
          <w:rFonts w:ascii="Arial" w:eastAsia="MyriadPro-Regular" w:hAnsi="Arial"/>
          <w:szCs w:val="20"/>
        </w:rPr>
        <w:t xml:space="preserve"> </w:t>
      </w:r>
      <w:r w:rsidRPr="0024355A">
        <w:rPr>
          <w:rFonts w:ascii="Arial" w:eastAsia="MyriadPro-Regular" w:hAnsi="Arial"/>
          <w:szCs w:val="20"/>
        </w:rPr>
        <w:t>e objetiva. Devem ilustrar o trabalho com as fotografias e os esboços de paisagem realizados. É importante</w:t>
      </w:r>
      <w:r>
        <w:rPr>
          <w:rFonts w:ascii="Arial" w:eastAsia="MyriadPro-Regular" w:hAnsi="Arial"/>
          <w:szCs w:val="20"/>
        </w:rPr>
        <w:t xml:space="preserve"> </w:t>
      </w:r>
      <w:r w:rsidRPr="0024355A">
        <w:rPr>
          <w:rFonts w:ascii="Arial" w:eastAsia="MyriadPro-Regular" w:hAnsi="Arial"/>
          <w:szCs w:val="20"/>
        </w:rPr>
        <w:t>que a composição texto/imagem seja adequada (evitar páginas com muitas imagens, evitar páginas</w:t>
      </w:r>
      <w:r>
        <w:rPr>
          <w:rFonts w:ascii="Arial" w:eastAsia="MyriadPro-Regular" w:hAnsi="Arial"/>
          <w:szCs w:val="20"/>
        </w:rPr>
        <w:t xml:space="preserve"> </w:t>
      </w:r>
      <w:r w:rsidRPr="0024355A">
        <w:rPr>
          <w:rFonts w:ascii="Arial" w:eastAsia="MyriadPro-Regular" w:hAnsi="Arial"/>
          <w:szCs w:val="20"/>
        </w:rPr>
        <w:t>só com texto e escolher as imagens adequadas para ilustrar o texto).</w:t>
      </w:r>
    </w:p>
    <w:p w:rsidR="001E6A3F" w:rsidRPr="0024355A" w:rsidRDefault="001E6A3F" w:rsidP="001E6A3F">
      <w:pPr>
        <w:autoSpaceDE w:val="0"/>
        <w:autoSpaceDN w:val="0"/>
        <w:adjustRightInd w:val="0"/>
        <w:spacing w:line="276" w:lineRule="auto"/>
        <w:ind w:left="851"/>
        <w:jc w:val="both"/>
        <w:rPr>
          <w:rFonts w:ascii="Arial" w:eastAsia="MyriadPro-Regular" w:hAnsi="Arial"/>
          <w:szCs w:val="20"/>
        </w:rPr>
      </w:pPr>
      <w:r w:rsidRPr="0024355A">
        <w:rPr>
          <w:rFonts w:ascii="Arial" w:eastAsia="MyriadPro-Regular" w:hAnsi="Arial"/>
          <w:szCs w:val="20"/>
        </w:rPr>
        <w:t>Cada imagem deve estar numerada e deve ter uma legenda (o que se pretende apresentar na imagem e</w:t>
      </w:r>
      <w:r>
        <w:rPr>
          <w:rFonts w:ascii="Arial" w:eastAsia="MyriadPro-Regular" w:hAnsi="Arial"/>
          <w:szCs w:val="20"/>
        </w:rPr>
        <w:t xml:space="preserve"> </w:t>
      </w:r>
      <w:r w:rsidRPr="0024355A">
        <w:rPr>
          <w:rFonts w:ascii="Arial" w:eastAsia="MyriadPro-Regular" w:hAnsi="Arial"/>
          <w:szCs w:val="20"/>
        </w:rPr>
        <w:t>o local da fotografia).</w:t>
      </w:r>
    </w:p>
    <w:p w:rsidR="001E6A3F" w:rsidRPr="0024355A" w:rsidRDefault="001E6A3F" w:rsidP="001E6A3F">
      <w:pPr>
        <w:autoSpaceDE w:val="0"/>
        <w:autoSpaceDN w:val="0"/>
        <w:adjustRightInd w:val="0"/>
        <w:spacing w:line="276" w:lineRule="auto"/>
        <w:ind w:left="851"/>
        <w:jc w:val="both"/>
        <w:rPr>
          <w:rFonts w:ascii="Arial" w:eastAsia="MyriadPro-Regular" w:hAnsi="Arial"/>
          <w:szCs w:val="20"/>
        </w:rPr>
      </w:pPr>
      <w:r w:rsidRPr="0024355A">
        <w:rPr>
          <w:rFonts w:ascii="Arial" w:eastAsia="MyriadPro-Regular" w:hAnsi="Arial"/>
          <w:szCs w:val="20"/>
        </w:rPr>
        <w:t>Sempre que recorram a imagens e/ou textos que não sejam do grupo, deve mencionar-se a fonte.</w:t>
      </w:r>
    </w:p>
    <w:p w:rsidR="001E6A3F" w:rsidRPr="0024355A" w:rsidRDefault="001E6A3F" w:rsidP="001E6A3F">
      <w:pPr>
        <w:autoSpaceDE w:val="0"/>
        <w:autoSpaceDN w:val="0"/>
        <w:adjustRightInd w:val="0"/>
        <w:spacing w:line="276" w:lineRule="auto"/>
        <w:ind w:left="851"/>
        <w:jc w:val="both"/>
        <w:rPr>
          <w:rFonts w:ascii="Arial" w:eastAsia="MyriadPro-Regular" w:hAnsi="Arial"/>
          <w:szCs w:val="20"/>
        </w:rPr>
      </w:pPr>
      <w:r w:rsidRPr="0024355A">
        <w:rPr>
          <w:rFonts w:ascii="Arial" w:eastAsia="MyriadPro-Regular" w:hAnsi="Arial"/>
          <w:szCs w:val="20"/>
        </w:rPr>
        <w:t>As páginas devem estar numeradas.</w:t>
      </w:r>
    </w:p>
    <w:p w:rsidR="001E6A3F" w:rsidRDefault="001E6A3F" w:rsidP="001E6A3F">
      <w:pPr>
        <w:spacing w:line="276" w:lineRule="auto"/>
        <w:ind w:left="851" w:hanging="851"/>
        <w:rPr>
          <w:rFonts w:ascii="Arial" w:eastAsia="MyriadPro-Regular" w:hAnsi="Arial"/>
          <w:szCs w:val="20"/>
        </w:rPr>
      </w:pPr>
      <w:r w:rsidRPr="0024355A">
        <w:rPr>
          <w:rFonts w:ascii="Arial" w:eastAsia="MyriadPro-Regular" w:hAnsi="Arial"/>
          <w:szCs w:val="20"/>
        </w:rPr>
        <w:t>Exemplos:</w:t>
      </w:r>
    </w:p>
    <w:p w:rsidR="001E6A3F" w:rsidRDefault="001E6A3F" w:rsidP="001E6A3F">
      <w:pPr>
        <w:spacing w:line="276" w:lineRule="auto"/>
        <w:ind w:left="851" w:hanging="851"/>
        <w:rPr>
          <w:rFonts w:ascii="Arial" w:hAnsi="Arial"/>
        </w:rPr>
      </w:pPr>
      <w:r>
        <w:rPr>
          <w:rFonts w:ascii="Arial" w:hAnsi="Arial"/>
          <w:noProof/>
          <w:lang w:eastAsia="pt-PT"/>
        </w:rPr>
        <w:pict>
          <v:shape id="_x0000_s1191" type="#_x0000_t202" style="position:absolute;left:0;text-align:left;margin-left:173.4pt;margin-top:2.25pt;width:161pt;height:110.15pt;z-index:251807744" fillcolor="#bfbfbf [2412]" stroked="f">
            <v:textbox inset=",2.3mm,,2.3mm">
              <w:txbxContent>
                <w:p w:rsidR="008B4087" w:rsidRPr="002A10C6" w:rsidRDefault="008B4087" w:rsidP="001E6A3F">
                  <w:pPr>
                    <w:autoSpaceDE w:val="0"/>
                    <w:autoSpaceDN w:val="0"/>
                    <w:adjustRightInd w:val="0"/>
                    <w:spacing w:line="276" w:lineRule="auto"/>
                    <w:jc w:val="both"/>
                    <w:rPr>
                      <w:rFonts w:ascii="Arial" w:hAnsi="Arial"/>
                      <w:sz w:val="19"/>
                      <w:szCs w:val="19"/>
                    </w:rPr>
                  </w:pPr>
                  <w:r w:rsidRPr="002A10C6">
                    <w:rPr>
                      <w:rFonts w:ascii="Arial" w:hAnsi="Arial"/>
                      <w:sz w:val="19"/>
                      <w:szCs w:val="19"/>
                    </w:rPr>
                    <w:t>[…] A ação educativa é complexa</w:t>
                  </w:r>
                  <w:r>
                    <w:rPr>
                      <w:rFonts w:ascii="Arial" w:hAnsi="Arial"/>
                      <w:sz w:val="19"/>
                      <w:szCs w:val="19"/>
                    </w:rPr>
                    <w:t xml:space="preserve"> e difícil. Seria um erro </w:t>
                  </w:r>
                  <w:r w:rsidRPr="002A10C6">
                    <w:rPr>
                      <w:rFonts w:ascii="Arial" w:hAnsi="Arial"/>
                      <w:sz w:val="19"/>
                      <w:szCs w:val="19"/>
                    </w:rPr>
                    <w:t>cr</w:t>
                  </w:r>
                  <w:r>
                    <w:rPr>
                      <w:rFonts w:ascii="Arial" w:hAnsi="Arial"/>
                      <w:sz w:val="19"/>
                      <w:szCs w:val="19"/>
                    </w:rPr>
                    <w:t xml:space="preserve">er que o bom senso e a intuição são suficientes para assegurar </w:t>
                  </w:r>
                  <w:r w:rsidRPr="002A10C6">
                    <w:rPr>
                      <w:rFonts w:ascii="Arial" w:hAnsi="Arial"/>
                      <w:sz w:val="19"/>
                      <w:szCs w:val="19"/>
                    </w:rPr>
                    <w:t>o melhor resultado.</w:t>
                  </w:r>
                </w:p>
                <w:p w:rsidR="008B4087" w:rsidRPr="002A10C6" w:rsidRDefault="008B4087" w:rsidP="001E6A3F">
                  <w:pPr>
                    <w:autoSpaceDE w:val="0"/>
                    <w:autoSpaceDN w:val="0"/>
                    <w:adjustRightInd w:val="0"/>
                    <w:spacing w:before="120"/>
                    <w:jc w:val="right"/>
                    <w:rPr>
                      <w:rFonts w:ascii="Arial" w:hAnsi="Arial"/>
                      <w:sz w:val="17"/>
                      <w:szCs w:val="17"/>
                    </w:rPr>
                  </w:pPr>
                  <w:r w:rsidRPr="002A10C6">
                    <w:rPr>
                      <w:rFonts w:ascii="Arial" w:hAnsi="Arial"/>
                      <w:sz w:val="17"/>
                      <w:szCs w:val="17"/>
                    </w:rPr>
                    <w:t>Fonte: D’HAINAUT, Louis –</w:t>
                  </w:r>
                </w:p>
                <w:p w:rsidR="008B4087" w:rsidRPr="002A10C6" w:rsidRDefault="008B4087" w:rsidP="001E6A3F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Arial" w:hAnsi="Arial"/>
                      <w:i/>
                      <w:iCs/>
                      <w:sz w:val="17"/>
                      <w:szCs w:val="17"/>
                    </w:rPr>
                  </w:pPr>
                  <w:r w:rsidRPr="002A10C6">
                    <w:rPr>
                      <w:rFonts w:ascii="Arial" w:hAnsi="Arial"/>
                      <w:i/>
                      <w:iCs/>
                      <w:sz w:val="17"/>
                      <w:szCs w:val="17"/>
                    </w:rPr>
                    <w:t>Educação – dos fins aos objetivos,</w:t>
                  </w:r>
                </w:p>
                <w:p w:rsidR="008B4087" w:rsidRPr="002A10C6" w:rsidRDefault="008B4087" w:rsidP="001E6A3F">
                  <w:pPr>
                    <w:jc w:val="right"/>
                    <w:rPr>
                      <w:rFonts w:ascii="Arial" w:hAnsi="Arial"/>
                    </w:rPr>
                  </w:pPr>
                  <w:r w:rsidRPr="002A10C6">
                    <w:rPr>
                      <w:rFonts w:ascii="Arial" w:hAnsi="Arial"/>
                      <w:sz w:val="17"/>
                      <w:szCs w:val="17"/>
                    </w:rPr>
                    <w:t>1.ª ed., pág. 24, Coimbra, 1980</w:t>
                  </w:r>
                </w:p>
              </w:txbxContent>
            </v:textbox>
          </v:shape>
        </w:pict>
      </w:r>
      <w:r>
        <w:rPr>
          <w:rFonts w:ascii="Arial" w:hAnsi="Arial"/>
          <w:noProof/>
          <w:lang w:eastAsia="pt-PT"/>
        </w:rPr>
        <w:pict>
          <v:shape id="_x0000_s1190" type="#_x0000_t202" style="position:absolute;left:0;text-align:left;margin-left:1.3pt;margin-top:2.25pt;width:161pt;height:122.25pt;z-index:251806720" fillcolor="#bfbfbf [2412]" stroked="f">
            <v:textbox style="mso-fit-shape-to-text:t" inset=",2.3mm,,2.3mm">
              <w:txbxContent>
                <w:p w:rsidR="008B4087" w:rsidRPr="002A10C6" w:rsidRDefault="008B4087" w:rsidP="001E6A3F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Arial" w:hAnsi="Arial"/>
                      <w:sz w:val="19"/>
                      <w:szCs w:val="19"/>
                    </w:rPr>
                  </w:pPr>
                  <w:r w:rsidRPr="002A10C6">
                    <w:rPr>
                      <w:rFonts w:ascii="Arial" w:hAnsi="Arial"/>
                      <w:sz w:val="19"/>
                      <w:szCs w:val="19"/>
                    </w:rPr>
                    <w:t>No âmbito da EEC "</w:t>
                  </w:r>
                  <w:r w:rsidRPr="002A10C6">
                    <w:rPr>
                      <w:rFonts w:ascii="Arial" w:hAnsi="Arial"/>
                      <w:i/>
                      <w:iCs/>
                      <w:sz w:val="19"/>
                      <w:szCs w:val="19"/>
                    </w:rPr>
                    <w:t xml:space="preserve">Cluster </w:t>
                  </w:r>
                  <w:r w:rsidRPr="002A10C6">
                    <w:rPr>
                      <w:rFonts w:ascii="Arial" w:hAnsi="Arial"/>
                      <w:sz w:val="19"/>
                      <w:szCs w:val="19"/>
                    </w:rPr>
                    <w:t>do</w:t>
                  </w:r>
                  <w:r>
                    <w:rPr>
                      <w:rFonts w:ascii="Arial" w:hAnsi="Arial"/>
                      <w:sz w:val="19"/>
                      <w:szCs w:val="19"/>
                    </w:rPr>
                    <w:t xml:space="preserve"> Conhecimento e da Economia do </w:t>
                  </w:r>
                  <w:r w:rsidRPr="002A10C6">
                    <w:rPr>
                      <w:rFonts w:ascii="Arial" w:hAnsi="Arial"/>
                      <w:sz w:val="19"/>
                      <w:szCs w:val="19"/>
                    </w:rPr>
                    <w:t>Mar" f</w:t>
                  </w:r>
                  <w:r>
                    <w:rPr>
                      <w:rFonts w:ascii="Arial" w:hAnsi="Arial"/>
                      <w:sz w:val="19"/>
                      <w:szCs w:val="19"/>
                    </w:rPr>
                    <w:t xml:space="preserve">oram reconhecidos oito projetos </w:t>
                  </w:r>
                  <w:r w:rsidRPr="002A10C6">
                    <w:rPr>
                      <w:rFonts w:ascii="Arial" w:hAnsi="Arial"/>
                      <w:sz w:val="19"/>
                      <w:szCs w:val="19"/>
                    </w:rPr>
                    <w:t>–</w:t>
                  </w:r>
                  <w:r>
                    <w:rPr>
                      <w:rFonts w:ascii="Arial" w:hAnsi="Arial"/>
                      <w:sz w:val="19"/>
                      <w:szCs w:val="19"/>
                    </w:rPr>
                    <w:t xml:space="preserve"> âncora que no seu conjunto </w:t>
                  </w:r>
                  <w:r w:rsidRPr="002A10C6">
                    <w:rPr>
                      <w:rFonts w:ascii="Arial" w:hAnsi="Arial"/>
                      <w:sz w:val="19"/>
                      <w:szCs w:val="19"/>
                    </w:rPr>
                    <w:t>totalizam</w:t>
                  </w:r>
                  <w:r>
                    <w:rPr>
                      <w:rFonts w:ascii="Arial" w:hAnsi="Arial"/>
                      <w:sz w:val="19"/>
                      <w:szCs w:val="19"/>
                    </w:rPr>
                    <w:t xml:space="preserve"> uma estimativa de investimento de cerca de 71 milhões de </w:t>
                  </w:r>
                  <w:r w:rsidRPr="002A10C6">
                    <w:rPr>
                      <w:rFonts w:ascii="Arial" w:hAnsi="Arial"/>
                      <w:sz w:val="19"/>
                      <w:szCs w:val="19"/>
                    </w:rPr>
                    <w:t>euros nos três próximos anos.</w:t>
                  </w:r>
                </w:p>
                <w:p w:rsidR="008B4087" w:rsidRPr="002A10C6" w:rsidRDefault="008B4087" w:rsidP="001E6A3F">
                  <w:pPr>
                    <w:jc w:val="right"/>
                  </w:pPr>
                  <w:r w:rsidRPr="002A10C6">
                    <w:rPr>
                      <w:sz w:val="17"/>
                      <w:szCs w:val="17"/>
                    </w:rPr>
                    <w:t>Fonte: www.oceano21.org</w:t>
                  </w:r>
                </w:p>
              </w:txbxContent>
            </v:textbox>
          </v:shape>
        </w:pict>
      </w:r>
      <w:r>
        <w:rPr>
          <w:rFonts w:ascii="Arial" w:hAnsi="Arial"/>
          <w:noProof/>
          <w:lang w:eastAsia="pt-PT"/>
        </w:rPr>
        <w:pict>
          <v:shape id="_x0000_s1188" type="#_x0000_t202" style="position:absolute;left:0;text-align:left;margin-left:0;margin-top:2.25pt;width:76.75pt;height:50.35pt;z-index:251804672" fillcolor="white [3212]" strokecolor="black [3213]">
            <v:textbox inset=".5mm,.3mm,.5mm,.3mm">
              <w:txbxContent>
                <w:p w:rsidR="008B4087" w:rsidRDefault="008B4087" w:rsidP="001E6A3F">
                  <w:r>
                    <w:t>Foto</w:t>
                  </w:r>
                </w:p>
              </w:txbxContent>
            </v:textbox>
            <w10:wrap type="square"/>
          </v:shape>
        </w:pict>
      </w:r>
      <w:r>
        <w:rPr>
          <w:rFonts w:ascii="Arial" w:hAnsi="Arial"/>
          <w:noProof/>
          <w:lang w:eastAsia="pt-PT"/>
        </w:rPr>
        <w:pict>
          <v:shape id="_x0000_s1189" type="#_x0000_t202" style="position:absolute;left:0;text-align:left;margin-left:90.9pt;margin-top:2.25pt;width:53pt;height:93.1pt;z-index:251805696" fillcolor="white [3212]" strokecolor="black [3213]">
            <v:textbox inset=".5mm,.3mm,.5mm,.3mm">
              <w:txbxContent>
                <w:p w:rsidR="008B4087" w:rsidRDefault="008B4087" w:rsidP="001E6A3F">
                  <w:r>
                    <w:t>Texto</w:t>
                  </w:r>
                </w:p>
                <w:p w:rsidR="008B4087" w:rsidRDefault="008B4087" w:rsidP="001E6A3F"/>
                <w:p w:rsidR="008B4087" w:rsidRDefault="008B4087" w:rsidP="001E6A3F"/>
                <w:p w:rsidR="008B4087" w:rsidRDefault="008B4087" w:rsidP="001E6A3F"/>
                <w:p w:rsidR="008B4087" w:rsidRDefault="008B4087" w:rsidP="001E6A3F"/>
                <w:p w:rsidR="008B4087" w:rsidRDefault="008B4087" w:rsidP="001E6A3F"/>
                <w:p w:rsidR="008B4087" w:rsidRDefault="008B4087" w:rsidP="001E6A3F">
                  <w:pPr>
                    <w:jc w:val="right"/>
                  </w:pPr>
                </w:p>
                <w:p w:rsidR="008B4087" w:rsidRPr="002A10C6" w:rsidRDefault="008B4087" w:rsidP="001E6A3F">
                  <w:pPr>
                    <w:jc w:val="right"/>
                  </w:pPr>
                  <w:r w:rsidRPr="002A10C6">
                    <w:rPr>
                      <w:rFonts w:cs="NewCenturySchlbkLTStd-Roman"/>
                      <w:sz w:val="17"/>
                      <w:szCs w:val="17"/>
                    </w:rPr>
                    <w:t xml:space="preserve">Fonte: </w:t>
                  </w:r>
                  <w:proofErr w:type="spellStart"/>
                  <w:r w:rsidRPr="002A10C6">
                    <w:rPr>
                      <w:rFonts w:cs="NewCenturySchlbkLTStd-Roman"/>
                      <w:sz w:val="17"/>
                      <w:szCs w:val="17"/>
                    </w:rPr>
                    <w:t>xxx</w:t>
                  </w:r>
                  <w:proofErr w:type="spellEnd"/>
                </w:p>
              </w:txbxContent>
            </v:textbox>
            <w10:wrap type="square"/>
          </v:shape>
        </w:pict>
      </w:r>
    </w:p>
    <w:p w:rsidR="001E6A3F" w:rsidRPr="002A10C6" w:rsidRDefault="001E6A3F" w:rsidP="001E6A3F">
      <w:pPr>
        <w:rPr>
          <w:rFonts w:ascii="Arial" w:hAnsi="Arial"/>
        </w:rPr>
      </w:pPr>
    </w:p>
    <w:p w:rsidR="001E6A3F" w:rsidRPr="002A10C6" w:rsidRDefault="001E6A3F" w:rsidP="001E6A3F">
      <w:pPr>
        <w:rPr>
          <w:rFonts w:ascii="Arial" w:hAnsi="Arial"/>
        </w:rPr>
      </w:pPr>
    </w:p>
    <w:p w:rsidR="001E6A3F" w:rsidRPr="002A10C6" w:rsidRDefault="001E6A3F" w:rsidP="001E6A3F">
      <w:pPr>
        <w:rPr>
          <w:rFonts w:ascii="Arial" w:hAnsi="Arial"/>
        </w:rPr>
      </w:pPr>
    </w:p>
    <w:p w:rsidR="001E6A3F" w:rsidRDefault="001E6A3F" w:rsidP="001E6A3F">
      <w:pPr>
        <w:rPr>
          <w:rFonts w:ascii="Arial" w:hAnsi="Arial"/>
        </w:rPr>
      </w:pPr>
    </w:p>
    <w:p w:rsidR="001E6A3F" w:rsidRDefault="001E6A3F" w:rsidP="001E6A3F">
      <w:pPr>
        <w:autoSpaceDE w:val="0"/>
        <w:autoSpaceDN w:val="0"/>
        <w:adjustRightInd w:val="0"/>
        <w:rPr>
          <w:rFonts w:ascii="BryantPro-Bold" w:hAnsi="BryantPro-Bold" w:cs="BryantPro-Bold"/>
          <w:b/>
          <w:bCs/>
          <w:sz w:val="18"/>
          <w:szCs w:val="18"/>
        </w:rPr>
      </w:pPr>
      <w:r>
        <w:rPr>
          <w:rFonts w:ascii="BryantPro-Bold" w:hAnsi="BryantPro-Bold" w:cs="BryantPro-Bold"/>
          <w:b/>
          <w:bCs/>
          <w:sz w:val="18"/>
          <w:szCs w:val="18"/>
        </w:rPr>
        <w:t>Figura 1 – legenda</w:t>
      </w:r>
    </w:p>
    <w:p w:rsidR="001E6A3F" w:rsidRDefault="001E6A3F" w:rsidP="001E6A3F">
      <w:pPr>
        <w:rPr>
          <w:rFonts w:ascii="Arial" w:hAnsi="Arial"/>
        </w:rPr>
      </w:pPr>
      <w:r>
        <w:rPr>
          <w:rFonts w:ascii="NewCenturySchlbkLTStd-Roman" w:hAnsi="NewCenturySchlbkLTStd-Roman" w:cs="NewCenturySchlbkLTStd-Roman"/>
          <w:sz w:val="17"/>
          <w:szCs w:val="17"/>
        </w:rPr>
        <w:t xml:space="preserve">Fonte: </w:t>
      </w:r>
      <w:proofErr w:type="spellStart"/>
      <w:r>
        <w:rPr>
          <w:rFonts w:ascii="NewCenturySchlbkLTStd-Roman" w:hAnsi="NewCenturySchlbkLTStd-Roman" w:cs="NewCenturySchlbkLTStd-Roman"/>
          <w:sz w:val="17"/>
          <w:szCs w:val="17"/>
        </w:rPr>
        <w:t>xxx</w:t>
      </w:r>
      <w:proofErr w:type="spellEnd"/>
    </w:p>
    <w:p w:rsidR="001E6A3F" w:rsidRPr="002A10C6" w:rsidRDefault="001E6A3F" w:rsidP="001E6A3F">
      <w:pPr>
        <w:rPr>
          <w:rFonts w:ascii="Arial" w:hAnsi="Arial"/>
        </w:rPr>
      </w:pPr>
    </w:p>
    <w:p w:rsidR="001E6A3F" w:rsidRPr="002A10C6" w:rsidRDefault="001E6A3F" w:rsidP="001E6A3F">
      <w:pPr>
        <w:rPr>
          <w:rFonts w:ascii="Arial" w:hAnsi="Arial"/>
        </w:rPr>
      </w:pPr>
    </w:p>
    <w:p w:rsidR="001E6A3F" w:rsidRPr="002A10C6" w:rsidRDefault="001E6A3F" w:rsidP="001E6A3F">
      <w:pPr>
        <w:rPr>
          <w:rFonts w:ascii="Arial" w:hAnsi="Arial"/>
        </w:rPr>
      </w:pPr>
    </w:p>
    <w:p w:rsidR="001E6A3F" w:rsidRPr="002A10C6" w:rsidRDefault="001E6A3F" w:rsidP="001E6A3F">
      <w:pPr>
        <w:rPr>
          <w:rFonts w:ascii="Arial" w:hAnsi="Arial"/>
        </w:rPr>
      </w:pPr>
    </w:p>
    <w:p w:rsidR="001E6A3F" w:rsidRDefault="001E6A3F" w:rsidP="001E6A3F">
      <w:pPr>
        <w:rPr>
          <w:rFonts w:ascii="Arial" w:hAnsi="Arial"/>
        </w:rPr>
      </w:pPr>
    </w:p>
    <w:p w:rsidR="001E6A3F" w:rsidRPr="002A10C6" w:rsidRDefault="001E6A3F" w:rsidP="001E6A3F">
      <w:pPr>
        <w:autoSpaceDE w:val="0"/>
        <w:autoSpaceDN w:val="0"/>
        <w:adjustRightInd w:val="0"/>
        <w:spacing w:line="276" w:lineRule="auto"/>
        <w:ind w:left="567"/>
        <w:jc w:val="both"/>
        <w:rPr>
          <w:rFonts w:ascii="Arial" w:eastAsia="MyriadPro-Regular" w:hAnsi="Arial"/>
          <w:szCs w:val="20"/>
        </w:rPr>
      </w:pPr>
      <w:r w:rsidRPr="002A10C6">
        <w:rPr>
          <w:rFonts w:ascii="Arial" w:hAnsi="Arial"/>
          <w:b/>
          <w:bCs/>
          <w:szCs w:val="20"/>
        </w:rPr>
        <w:t xml:space="preserve">III – Resumo/Conclusão </w:t>
      </w:r>
      <w:r w:rsidRPr="002A10C6">
        <w:rPr>
          <w:rFonts w:ascii="Arial" w:eastAsia="MyriadPro-Regular" w:hAnsi="Arial"/>
          <w:szCs w:val="20"/>
        </w:rPr>
        <w:t>(o grupo apresentará as principais conclusões relativas à viagem de estudo)</w:t>
      </w:r>
    </w:p>
    <w:p w:rsidR="001E6A3F" w:rsidRPr="002A10C6" w:rsidRDefault="001E6A3F" w:rsidP="001E6A3F">
      <w:pPr>
        <w:autoSpaceDE w:val="0"/>
        <w:autoSpaceDN w:val="0"/>
        <w:adjustRightInd w:val="0"/>
        <w:spacing w:line="276" w:lineRule="auto"/>
        <w:ind w:left="993" w:hanging="426"/>
        <w:jc w:val="both"/>
        <w:rPr>
          <w:rFonts w:ascii="Arial" w:eastAsia="MyriadPro-Regular" w:hAnsi="Arial"/>
          <w:szCs w:val="20"/>
        </w:rPr>
      </w:pPr>
      <w:r>
        <w:rPr>
          <w:rFonts w:ascii="Arial" w:hAnsi="Arial"/>
          <w:b/>
          <w:bCs/>
          <w:szCs w:val="20"/>
        </w:rPr>
        <w:t>IV</w:t>
      </w:r>
      <w:r w:rsidRPr="002A10C6">
        <w:rPr>
          <w:rFonts w:ascii="Arial" w:hAnsi="Arial"/>
          <w:b/>
          <w:bCs/>
          <w:szCs w:val="20"/>
        </w:rPr>
        <w:t>– Bibliografia/</w:t>
      </w:r>
      <w:proofErr w:type="spellStart"/>
      <w:r w:rsidRPr="002A10C6">
        <w:rPr>
          <w:rFonts w:ascii="Arial" w:hAnsi="Arial"/>
          <w:b/>
          <w:bCs/>
          <w:szCs w:val="20"/>
        </w:rPr>
        <w:t>Webgrafia</w:t>
      </w:r>
      <w:proofErr w:type="spellEnd"/>
      <w:r w:rsidRPr="002A10C6">
        <w:rPr>
          <w:rFonts w:ascii="Arial" w:hAnsi="Arial"/>
          <w:b/>
          <w:bCs/>
          <w:szCs w:val="20"/>
        </w:rPr>
        <w:t xml:space="preserve"> </w:t>
      </w:r>
      <w:r w:rsidRPr="002A10C6">
        <w:rPr>
          <w:rFonts w:ascii="Arial" w:eastAsia="MyriadPro-Regular" w:hAnsi="Arial"/>
          <w:szCs w:val="20"/>
        </w:rPr>
        <w:t>– Indicar lista de materiais consultados (livros, revistas, jornais, panfletos, sítios</w:t>
      </w:r>
      <w:r>
        <w:rPr>
          <w:rFonts w:ascii="Arial" w:eastAsia="MyriadPro-Regular" w:hAnsi="Arial"/>
          <w:szCs w:val="20"/>
        </w:rPr>
        <w:t xml:space="preserve"> </w:t>
      </w:r>
      <w:r w:rsidRPr="002A10C6">
        <w:rPr>
          <w:rFonts w:ascii="Arial" w:eastAsia="MyriadPro-Regular" w:hAnsi="Arial"/>
          <w:szCs w:val="20"/>
        </w:rPr>
        <w:t>da Internet, etc.)</w:t>
      </w:r>
    </w:p>
    <w:p w:rsidR="001E6A3F" w:rsidRPr="002A10C6" w:rsidRDefault="001E6A3F" w:rsidP="001E6A3F">
      <w:pPr>
        <w:autoSpaceDE w:val="0"/>
        <w:autoSpaceDN w:val="0"/>
        <w:adjustRightInd w:val="0"/>
        <w:spacing w:line="276" w:lineRule="auto"/>
        <w:ind w:left="993"/>
        <w:jc w:val="both"/>
        <w:rPr>
          <w:rFonts w:ascii="Arial" w:hAnsi="Arial"/>
          <w:sz w:val="18"/>
          <w:szCs w:val="18"/>
        </w:rPr>
      </w:pPr>
      <w:r w:rsidRPr="002A10C6">
        <w:rPr>
          <w:rFonts w:ascii="Arial" w:hAnsi="Arial"/>
          <w:sz w:val="18"/>
          <w:szCs w:val="18"/>
        </w:rPr>
        <w:t xml:space="preserve">D’HAINAUT, Louis – </w:t>
      </w:r>
      <w:r w:rsidRPr="002A10C6">
        <w:rPr>
          <w:rFonts w:ascii="Arial" w:hAnsi="Arial"/>
          <w:i/>
          <w:iCs/>
          <w:sz w:val="18"/>
          <w:szCs w:val="18"/>
        </w:rPr>
        <w:t>Educação – dos fins aos objetivos</w:t>
      </w:r>
      <w:r w:rsidRPr="002A10C6">
        <w:rPr>
          <w:rFonts w:ascii="Arial" w:hAnsi="Arial"/>
          <w:sz w:val="18"/>
          <w:szCs w:val="18"/>
        </w:rPr>
        <w:t>, 1.ª ed., pág. 24, Coimbra, 1980</w:t>
      </w:r>
    </w:p>
    <w:p w:rsidR="001E6A3F" w:rsidRPr="002A10C6" w:rsidRDefault="001E6A3F" w:rsidP="001E6A3F">
      <w:pPr>
        <w:autoSpaceDE w:val="0"/>
        <w:autoSpaceDN w:val="0"/>
        <w:adjustRightInd w:val="0"/>
        <w:spacing w:line="276" w:lineRule="auto"/>
        <w:ind w:left="993"/>
        <w:jc w:val="both"/>
        <w:rPr>
          <w:rFonts w:ascii="Arial" w:hAnsi="Arial"/>
          <w:sz w:val="18"/>
          <w:szCs w:val="18"/>
        </w:rPr>
      </w:pPr>
      <w:r w:rsidRPr="002A10C6">
        <w:rPr>
          <w:rFonts w:ascii="Arial" w:hAnsi="Arial"/>
          <w:sz w:val="18"/>
          <w:szCs w:val="18"/>
        </w:rPr>
        <w:t>Oceano XXI – www.oceano21.org</w:t>
      </w:r>
    </w:p>
    <w:p w:rsidR="001E6A3F" w:rsidRPr="002A10C6" w:rsidRDefault="001E6A3F" w:rsidP="001E6A3F">
      <w:pPr>
        <w:autoSpaceDE w:val="0"/>
        <w:autoSpaceDN w:val="0"/>
        <w:adjustRightInd w:val="0"/>
        <w:spacing w:line="276" w:lineRule="auto"/>
        <w:ind w:left="993" w:hanging="426"/>
        <w:jc w:val="both"/>
        <w:rPr>
          <w:rFonts w:ascii="Arial" w:eastAsia="MyriadPro-Regular" w:hAnsi="Arial"/>
          <w:szCs w:val="20"/>
        </w:rPr>
      </w:pPr>
      <w:r w:rsidRPr="002A10C6">
        <w:rPr>
          <w:rFonts w:ascii="Arial" w:hAnsi="Arial"/>
          <w:b/>
          <w:bCs/>
          <w:szCs w:val="20"/>
        </w:rPr>
        <w:t xml:space="preserve">V – Anexos </w:t>
      </w:r>
      <w:r w:rsidRPr="002A10C6">
        <w:rPr>
          <w:rFonts w:ascii="Arial" w:eastAsia="MyriadPro-Regular" w:hAnsi="Arial"/>
          <w:szCs w:val="20"/>
        </w:rPr>
        <w:t>– Podem ser incluídos neste item os esboços realizados, excertos de textos, de mapas, de dados</w:t>
      </w:r>
      <w:r>
        <w:rPr>
          <w:rFonts w:ascii="Arial" w:eastAsia="MyriadPro-Regular" w:hAnsi="Arial"/>
          <w:szCs w:val="20"/>
        </w:rPr>
        <w:t xml:space="preserve"> </w:t>
      </w:r>
      <w:r w:rsidRPr="002A10C6">
        <w:rPr>
          <w:rFonts w:ascii="Arial" w:eastAsia="MyriadPro-Regular" w:hAnsi="Arial"/>
          <w:szCs w:val="20"/>
        </w:rPr>
        <w:t>estatísticos, etc. (Nota – não é obrigatória a apresentação de anexos.)</w:t>
      </w:r>
    </w:p>
    <w:p w:rsidR="001E6A3F" w:rsidRPr="002A10C6" w:rsidRDefault="001E6A3F" w:rsidP="001E6A3F">
      <w:pPr>
        <w:autoSpaceDE w:val="0"/>
        <w:autoSpaceDN w:val="0"/>
        <w:adjustRightInd w:val="0"/>
        <w:spacing w:line="276" w:lineRule="auto"/>
        <w:ind w:left="993" w:hanging="426"/>
        <w:jc w:val="both"/>
        <w:rPr>
          <w:rFonts w:ascii="Arial" w:hAnsi="Arial"/>
        </w:rPr>
      </w:pPr>
      <w:r w:rsidRPr="002A10C6">
        <w:rPr>
          <w:rFonts w:ascii="Arial" w:hAnsi="Arial"/>
          <w:b/>
          <w:bCs/>
          <w:szCs w:val="20"/>
        </w:rPr>
        <w:t xml:space="preserve">VI – Índice </w:t>
      </w:r>
      <w:r w:rsidRPr="002A10C6">
        <w:rPr>
          <w:rFonts w:ascii="Arial" w:eastAsia="MyriadPro-Regular" w:hAnsi="Arial"/>
          <w:szCs w:val="20"/>
        </w:rPr>
        <w:t>– Apresentar uma folha que represente toda a estrutura do trabalho, referenciando o número de</w:t>
      </w:r>
      <w:r>
        <w:rPr>
          <w:rFonts w:ascii="Arial" w:eastAsia="MyriadPro-Regular" w:hAnsi="Arial"/>
          <w:szCs w:val="20"/>
        </w:rPr>
        <w:t xml:space="preserve"> </w:t>
      </w:r>
      <w:r w:rsidRPr="002A10C6">
        <w:rPr>
          <w:rFonts w:ascii="Arial" w:eastAsia="MyriadPro-Regular" w:hAnsi="Arial"/>
          <w:szCs w:val="20"/>
        </w:rPr>
        <w:t>página.</w:t>
      </w:r>
    </w:p>
    <w:p w:rsidR="00C948E5" w:rsidRDefault="00C948E5" w:rsidP="00BF4597">
      <w:pPr>
        <w:ind w:left="142" w:hanging="142"/>
        <w:rPr>
          <w:rFonts w:ascii="Arial" w:hAnsi="Arial"/>
        </w:rPr>
      </w:pPr>
    </w:p>
    <w:p w:rsidR="00C948E5" w:rsidRDefault="00C948E5" w:rsidP="00BF4597">
      <w:pPr>
        <w:ind w:left="142" w:hanging="142"/>
        <w:rPr>
          <w:rFonts w:ascii="Arial" w:hAnsi="Arial"/>
        </w:rPr>
      </w:pPr>
    </w:p>
    <w:p w:rsidR="00BF4597" w:rsidRDefault="00BF4597" w:rsidP="00BF4597">
      <w:pPr>
        <w:rPr>
          <w:rFonts w:ascii="Arial" w:hAnsi="Arial"/>
        </w:rPr>
      </w:pPr>
    </w:p>
    <w:p w:rsidR="008B4087" w:rsidRPr="00AC4156" w:rsidRDefault="008B4087" w:rsidP="008B4087">
      <w:pPr>
        <w:spacing w:line="276" w:lineRule="auto"/>
        <w:ind w:left="284"/>
        <w:jc w:val="both"/>
        <w:rPr>
          <w:rFonts w:ascii="Arial" w:hAnsi="Arial"/>
          <w:szCs w:val="20"/>
        </w:rPr>
      </w:pPr>
      <w:r>
        <w:rPr>
          <w:rFonts w:ascii="Arial" w:hAnsi="Arial"/>
          <w:noProof/>
          <w:szCs w:val="20"/>
          <w:lang w:eastAsia="pt-PT"/>
        </w:rPr>
        <w:drawing>
          <wp:anchor distT="0" distB="0" distL="114300" distR="114300" simplePos="0" relativeHeight="251809792" behindDoc="0" locked="0" layoutInCell="1" allowOverlap="1" wp14:anchorId="1CA6A68A" wp14:editId="404FC257">
            <wp:simplePos x="0" y="0"/>
            <wp:positionH relativeFrom="margin">
              <wp:posOffset>-813435</wp:posOffset>
            </wp:positionH>
            <wp:positionV relativeFrom="paragraph">
              <wp:posOffset>-1080770</wp:posOffset>
            </wp:positionV>
            <wp:extent cx="7747000" cy="10689590"/>
            <wp:effectExtent l="19050" t="0" r="6350" b="0"/>
            <wp:wrapNone/>
            <wp:docPr id="127" name="Imagem 18" descr="20124375_TXT_P049_064_Page_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24375_TXT_P049_064_Page_09.jpg"/>
                    <pic:cNvPicPr/>
                  </pic:nvPicPr>
                  <pic:blipFill>
                    <a:blip r:embed="rId1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47000" cy="106895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B4087" w:rsidRPr="00AC4156" w:rsidRDefault="008B4087" w:rsidP="008B4087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8B4087" w:rsidRPr="00AC4156" w:rsidRDefault="008B4087" w:rsidP="008B4087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8B4087" w:rsidRDefault="008B4087" w:rsidP="008B4087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8B4087" w:rsidRDefault="008B4087" w:rsidP="008B4087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8B4087" w:rsidRDefault="008B4087" w:rsidP="008B4087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8B4087" w:rsidRDefault="008B4087" w:rsidP="008B4087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8B4087" w:rsidRDefault="008B4087" w:rsidP="008B4087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8B4087" w:rsidRDefault="008B4087" w:rsidP="008B4087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8B4087" w:rsidRDefault="008B4087" w:rsidP="008B4087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8B4087" w:rsidRDefault="008B4087" w:rsidP="008B4087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8B4087" w:rsidRDefault="008B4087" w:rsidP="008B4087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8B4087" w:rsidRDefault="008B4087" w:rsidP="008B4087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8B4087" w:rsidRDefault="008B4087" w:rsidP="008B4087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8B4087" w:rsidRDefault="008B4087" w:rsidP="008B4087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8B4087" w:rsidRDefault="008B4087" w:rsidP="008B4087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8B4087" w:rsidRDefault="008B4087" w:rsidP="008B4087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8B4087" w:rsidRDefault="008B4087" w:rsidP="008B4087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8B4087" w:rsidRDefault="008B4087" w:rsidP="008B4087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8B4087" w:rsidRDefault="008B4087" w:rsidP="008B4087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8B4087" w:rsidRDefault="008B4087" w:rsidP="008B4087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8B4087" w:rsidRDefault="008B4087" w:rsidP="008B4087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8B4087" w:rsidRDefault="008B4087" w:rsidP="008B4087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8B4087" w:rsidRDefault="008B4087" w:rsidP="008B4087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8B4087" w:rsidRDefault="008B4087" w:rsidP="008B4087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8B4087" w:rsidRDefault="008B4087" w:rsidP="008B4087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8B4087" w:rsidRDefault="008B4087" w:rsidP="008B4087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8B4087" w:rsidRDefault="008B4087" w:rsidP="008B4087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8B4087" w:rsidRDefault="008B4087" w:rsidP="008B4087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8B4087" w:rsidRDefault="008B4087" w:rsidP="008B4087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8B4087" w:rsidRDefault="008B4087" w:rsidP="008B4087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8B4087" w:rsidRDefault="008B4087" w:rsidP="008B4087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8B4087" w:rsidRDefault="008B4087" w:rsidP="008B4087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8B4087" w:rsidRDefault="008B4087" w:rsidP="008B4087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8B4087" w:rsidRDefault="008B4087" w:rsidP="008B4087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8B4087" w:rsidRDefault="008B4087" w:rsidP="008B4087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8B4087" w:rsidRDefault="008B4087" w:rsidP="008B4087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8B4087" w:rsidRDefault="008B4087" w:rsidP="008B4087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8B4087" w:rsidRDefault="008B4087" w:rsidP="008B4087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8B4087" w:rsidRDefault="008B4087" w:rsidP="008B4087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8B4087" w:rsidRDefault="008B4087" w:rsidP="008B4087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8B4087" w:rsidRDefault="008B4087" w:rsidP="008B4087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8B4087" w:rsidRDefault="008B4087" w:rsidP="008B4087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8B4087" w:rsidRDefault="008B4087" w:rsidP="008B4087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8B4087" w:rsidRDefault="008B4087" w:rsidP="008B4087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8B4087" w:rsidRDefault="008B4087" w:rsidP="008B4087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8B4087" w:rsidRDefault="008B4087" w:rsidP="008B4087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8B4087" w:rsidRDefault="008B4087" w:rsidP="008B4087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8B4087" w:rsidRDefault="008B4087" w:rsidP="008B4087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8B4087" w:rsidRDefault="008B4087" w:rsidP="008B4087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8B4087" w:rsidRDefault="008B4087" w:rsidP="008B4087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8B4087" w:rsidRDefault="008B4087" w:rsidP="008B4087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8B4087" w:rsidRDefault="008B4087" w:rsidP="008B4087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8B4087" w:rsidRDefault="008B4087" w:rsidP="008B4087">
      <w:pPr>
        <w:autoSpaceDE w:val="0"/>
        <w:autoSpaceDN w:val="0"/>
        <w:adjustRightInd w:val="0"/>
        <w:spacing w:after="120"/>
        <w:jc w:val="center"/>
        <w:rPr>
          <w:rFonts w:ascii="Arial" w:hAnsi="Arial"/>
          <w:szCs w:val="20"/>
        </w:rPr>
      </w:pPr>
      <w:r>
        <w:rPr>
          <w:rFonts w:ascii="BryantPro-Bold" w:hAnsi="BryantPro-Bold" w:cs="BryantPro-Bold"/>
          <w:b/>
          <w:bCs/>
          <w:sz w:val="40"/>
          <w:szCs w:val="40"/>
        </w:rPr>
        <w:t>PROVA DE AVALIAÇÃO 1</w:t>
      </w:r>
    </w:p>
    <w:p w:rsidR="008B4087" w:rsidRDefault="008B4087" w:rsidP="008B4087">
      <w:pPr>
        <w:autoSpaceDE w:val="0"/>
        <w:autoSpaceDN w:val="0"/>
        <w:adjustRightInd w:val="0"/>
        <w:jc w:val="center"/>
        <w:rPr>
          <w:rFonts w:ascii="Arial" w:hAnsi="Arial"/>
          <w:szCs w:val="20"/>
        </w:rPr>
      </w:pPr>
      <w:r>
        <w:rPr>
          <w:rFonts w:ascii="Arial" w:hAnsi="Arial"/>
          <w:szCs w:val="20"/>
        </w:rPr>
      </w:r>
      <w:r>
        <w:rPr>
          <w:rFonts w:ascii="Arial" w:hAnsi="Arial"/>
          <w:szCs w:val="20"/>
        </w:rPr>
        <w:pict>
          <v:shape id="_x0000_s1221" type="#_x0000_t202" style="width:326pt;height:35.4pt;mso-left-percent:-10001;mso-top-percent:-10001;mso-position-horizontal:absolute;mso-position-horizontal-relative:char;mso-position-vertical:absolute;mso-position-vertical-relative:line;mso-left-percent:-10001;mso-top-percent:-10001;v-text-anchor:middle" fillcolor="white [3212]" strokecolor="black [3213]">
            <v:textbox style="mso-next-textbox:#_x0000_s1221" inset=",1.3mm,,1.3mm">
              <w:txbxContent>
                <w:p w:rsidR="008B4087" w:rsidRDefault="008B4087" w:rsidP="008B4087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MyriadPro-Bold" w:hAnsi="MyriadPro-Bold" w:cs="MyriadPro-Bold"/>
                      <w:b/>
                      <w:bCs/>
                      <w:sz w:val="22"/>
                    </w:rPr>
                  </w:pPr>
                  <w:r>
                    <w:rPr>
                      <w:rFonts w:ascii="MyriadPro-Bold" w:hAnsi="MyriadPro-Bold" w:cs="MyriadPro-Bold"/>
                      <w:b/>
                      <w:bCs/>
                      <w:sz w:val="22"/>
                    </w:rPr>
                    <w:t>A posição de Portugal na Europa e no mundo</w:t>
                  </w:r>
                </w:p>
                <w:p w:rsidR="008B4087" w:rsidRDefault="008B4087" w:rsidP="008B4087">
                  <w:pPr>
                    <w:jc w:val="center"/>
                  </w:pPr>
                  <w:r>
                    <w:rPr>
                      <w:rFonts w:ascii="MyriadPro-Bold" w:hAnsi="MyriadPro-Bold" w:cs="MyriadPro-Bold"/>
                      <w:b/>
                      <w:bCs/>
                      <w:sz w:val="22"/>
                    </w:rPr>
                    <w:t>A população: evolução e diferenças regionais</w:t>
                  </w:r>
                </w:p>
              </w:txbxContent>
            </v:textbox>
            <w10:wrap type="none"/>
            <w10:anchorlock/>
          </v:shape>
        </w:pict>
      </w:r>
    </w:p>
    <w:p w:rsidR="008B4087" w:rsidRDefault="008B4087" w:rsidP="008B4087">
      <w:pPr>
        <w:autoSpaceDE w:val="0"/>
        <w:autoSpaceDN w:val="0"/>
        <w:adjustRightInd w:val="0"/>
        <w:rPr>
          <w:rFonts w:ascii="Arial" w:hAnsi="Arial"/>
          <w:szCs w:val="20"/>
        </w:rPr>
      </w:pPr>
    </w:p>
    <w:p w:rsidR="008B4087" w:rsidRDefault="008B4087" w:rsidP="008B4087">
      <w:pPr>
        <w:autoSpaceDE w:val="0"/>
        <w:autoSpaceDN w:val="0"/>
        <w:adjustRightInd w:val="0"/>
        <w:jc w:val="center"/>
        <w:rPr>
          <w:rFonts w:ascii="Arial" w:hAnsi="Arial"/>
          <w:sz w:val="26"/>
          <w:szCs w:val="26"/>
        </w:rPr>
      </w:pPr>
      <w:r w:rsidRPr="00837C02">
        <w:rPr>
          <w:rFonts w:ascii="Arial" w:hAnsi="Arial"/>
          <w:sz w:val="26"/>
          <w:szCs w:val="26"/>
        </w:rPr>
        <w:t>I</w:t>
      </w:r>
    </w:p>
    <w:p w:rsidR="008B4087" w:rsidRPr="00837C02" w:rsidRDefault="008B4087" w:rsidP="008B4087">
      <w:pPr>
        <w:autoSpaceDE w:val="0"/>
        <w:autoSpaceDN w:val="0"/>
        <w:adjustRightInd w:val="0"/>
        <w:jc w:val="center"/>
        <w:rPr>
          <w:rFonts w:ascii="Arial" w:hAnsi="Arial"/>
          <w:sz w:val="26"/>
          <w:szCs w:val="26"/>
        </w:rPr>
      </w:pPr>
    </w:p>
    <w:p w:rsidR="008B4087" w:rsidRPr="00837C02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  <w:r w:rsidRPr="00837C02">
        <w:rPr>
          <w:rFonts w:ascii="Arial" w:hAnsi="Arial"/>
          <w:b/>
          <w:bCs/>
          <w:sz w:val="22"/>
        </w:rPr>
        <w:t>Em cada conjunto de afirmações seleciona a alínea que permite obter a única opção correta.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8B4087" w:rsidRPr="00837C02" w:rsidRDefault="008B4087" w:rsidP="008B4087">
      <w:pPr>
        <w:autoSpaceDE w:val="0"/>
        <w:autoSpaceDN w:val="0"/>
        <w:adjustRightInd w:val="0"/>
        <w:spacing w:line="276" w:lineRule="auto"/>
        <w:ind w:left="284" w:hanging="284"/>
        <w:rPr>
          <w:rFonts w:ascii="Arial" w:hAnsi="Arial"/>
          <w:szCs w:val="20"/>
        </w:rPr>
      </w:pPr>
      <w:r w:rsidRPr="00837C02">
        <w:rPr>
          <w:rFonts w:ascii="Arial" w:hAnsi="Arial"/>
          <w:b/>
          <w:bCs/>
          <w:sz w:val="22"/>
        </w:rPr>
        <w:t>1.</w:t>
      </w:r>
      <w:r>
        <w:rPr>
          <w:rFonts w:ascii="Arial" w:hAnsi="Arial"/>
          <w:b/>
          <w:bCs/>
          <w:sz w:val="22"/>
        </w:rPr>
        <w:tab/>
      </w:r>
      <w:r w:rsidRPr="00837C02">
        <w:rPr>
          <w:rFonts w:ascii="Arial" w:hAnsi="Arial"/>
          <w:b/>
          <w:bCs/>
          <w:sz w:val="22"/>
        </w:rPr>
        <w:t xml:space="preserve">Observa </w:t>
      </w:r>
      <w:r w:rsidRPr="00837C02">
        <w:rPr>
          <w:rFonts w:ascii="Arial" w:eastAsia="MyriadPro-Regular" w:hAnsi="Arial"/>
          <w:sz w:val="22"/>
        </w:rPr>
        <w:t xml:space="preserve">o mapa da figura 1 e </w:t>
      </w:r>
      <w:r w:rsidRPr="00837C02">
        <w:rPr>
          <w:rFonts w:ascii="Arial" w:hAnsi="Arial"/>
          <w:b/>
          <w:bCs/>
          <w:sz w:val="22"/>
        </w:rPr>
        <w:t xml:space="preserve">lê </w:t>
      </w:r>
      <w:r w:rsidRPr="00837C02">
        <w:rPr>
          <w:rFonts w:ascii="Arial" w:eastAsia="MyriadPro-Regular" w:hAnsi="Arial"/>
          <w:sz w:val="22"/>
        </w:rPr>
        <w:t>o texto ao lado.</w:t>
      </w:r>
    </w:p>
    <w:p w:rsidR="008B4087" w:rsidRPr="00837C02" w:rsidRDefault="008B4087" w:rsidP="008B4087">
      <w:pPr>
        <w:autoSpaceDE w:val="0"/>
        <w:autoSpaceDN w:val="0"/>
        <w:adjustRightInd w:val="0"/>
        <w:rPr>
          <w:rFonts w:ascii="Arial" w:hAnsi="Arial"/>
          <w:szCs w:val="20"/>
        </w:rPr>
      </w:pPr>
    </w:p>
    <w:p w:rsidR="008B4087" w:rsidRDefault="008B4087" w:rsidP="008B4087">
      <w:pPr>
        <w:autoSpaceDE w:val="0"/>
        <w:autoSpaceDN w:val="0"/>
        <w:adjustRightInd w:val="0"/>
        <w:rPr>
          <w:rFonts w:ascii="Arial" w:hAnsi="Arial"/>
          <w:szCs w:val="20"/>
        </w:rPr>
      </w:pPr>
      <w:r>
        <w:rPr>
          <w:rFonts w:ascii="Arial" w:hAnsi="Arial"/>
          <w:noProof/>
          <w:szCs w:val="20"/>
          <w:lang w:eastAsia="pt-PT"/>
        </w:rPr>
        <w:drawing>
          <wp:anchor distT="0" distB="0" distL="114300" distR="114300" simplePos="0" relativeHeight="251810816" behindDoc="0" locked="0" layoutInCell="1" allowOverlap="1" wp14:anchorId="4EDF6503" wp14:editId="6B330306">
            <wp:simplePos x="0" y="0"/>
            <wp:positionH relativeFrom="column">
              <wp:posOffset>2513241</wp:posOffset>
            </wp:positionH>
            <wp:positionV relativeFrom="paragraph">
              <wp:posOffset>57150</wp:posOffset>
            </wp:positionV>
            <wp:extent cx="3548496" cy="2798618"/>
            <wp:effectExtent l="0" t="0" r="0" b="0"/>
            <wp:wrapNone/>
            <wp:docPr id="128" name="Imagem 20" descr="Page_0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_058.jpg"/>
                    <pic:cNvPicPr/>
                  </pic:nvPicPr>
                  <pic:blipFill>
                    <a:blip r:embed="rId1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48496" cy="27986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szCs w:val="20"/>
        </w:rPr>
      </w:r>
      <w:r>
        <w:rPr>
          <w:rFonts w:ascii="Arial" w:hAnsi="Arial"/>
          <w:szCs w:val="20"/>
        </w:rPr>
        <w:pict>
          <v:shape id="_x0000_s1220" type="#_x0000_t202" style="width:485.5pt;height:253.25pt;mso-left-percent:-10001;mso-top-percent:-10001;mso-position-horizontal:absolute;mso-position-horizontal-relative:char;mso-position-vertical:absolute;mso-position-vertical-relative:line;mso-left-percent:-10001;mso-top-percent:-10001" fillcolor="#bfbfbf [2412]" stroked="f">
            <v:textbox style="mso-next-textbox:#_x0000_s1220;mso-fit-shape-to-text:t" inset=",2.3mm,,2.3mm">
              <w:txbxContent>
                <w:p w:rsidR="008B4087" w:rsidRDefault="008B4087" w:rsidP="008B4087">
                  <w:pPr>
                    <w:tabs>
                      <w:tab w:val="left" w:pos="3402"/>
                    </w:tabs>
                    <w:autoSpaceDE w:val="0"/>
                    <w:autoSpaceDN w:val="0"/>
                    <w:adjustRightInd w:val="0"/>
                    <w:spacing w:line="276" w:lineRule="auto"/>
                    <w:ind w:right="6019"/>
                    <w:jc w:val="both"/>
                    <w:rPr>
                      <w:rFonts w:ascii="NewCenturySchlbkLTStd-Roman" w:hAnsi="NewCenturySchlbkLTStd-Roman" w:cs="NewCenturySchlbkLTStd-Roman"/>
                      <w:szCs w:val="20"/>
                    </w:rPr>
                  </w:pPr>
                  <w:r>
                    <w:rPr>
                      <w:rFonts w:ascii="NewCenturySchlbkLTStd-Roman" w:hAnsi="NewCenturySchlbkLTStd-Roman" w:cs="NewCenturySchlbkLTStd-Roman"/>
                      <w:szCs w:val="20"/>
                    </w:rPr>
                    <w:t>No último alargamento, doze países da Europa central e oriental e do Mediterrâneo aderiram à UE em duas vagas – dez em 2004 e dois em 2007. Tratou-se do maior alargamento de sempre da UE, que constituiu um marco histórico na unificação da Europa, após décadas de divisão ditadas pela lógica da “guerra fria”.</w:t>
                  </w:r>
                </w:p>
                <w:p w:rsidR="008B4087" w:rsidRDefault="008B4087" w:rsidP="008B4087">
                  <w:pPr>
                    <w:tabs>
                      <w:tab w:val="left" w:pos="3402"/>
                    </w:tabs>
                    <w:autoSpaceDE w:val="0"/>
                    <w:autoSpaceDN w:val="0"/>
                    <w:adjustRightInd w:val="0"/>
                    <w:spacing w:line="276" w:lineRule="auto"/>
                    <w:ind w:right="6019"/>
                    <w:jc w:val="both"/>
                    <w:rPr>
                      <w:rFonts w:ascii="NewCenturySchlbkLTStd-Roman" w:hAnsi="NewCenturySchlbkLTStd-Roman" w:cs="NewCenturySchlbkLTStd-Roman"/>
                      <w:szCs w:val="20"/>
                    </w:rPr>
                  </w:pPr>
                  <w:r>
                    <w:rPr>
                      <w:rFonts w:ascii="NewCenturySchlbkLTStd-Roman" w:hAnsi="NewCenturySchlbkLTStd-Roman" w:cs="NewCenturySchlbkLTStd-Roman"/>
                      <w:szCs w:val="20"/>
                    </w:rPr>
                    <w:t>O alargamento permitiu melhorar significativamente o nível de vida, modernizar as economias e estabilizar as instituições e a legislação dos novos países membros. Criou também novas oportunidades de investimento e de exportação para as empresas dos antigos estados-membros.</w:t>
                  </w:r>
                </w:p>
                <w:p w:rsidR="008B4087" w:rsidRDefault="008B4087" w:rsidP="008B4087">
                  <w:pPr>
                    <w:ind w:left="3828"/>
                    <w:jc w:val="both"/>
                    <w:rPr>
                      <w:rFonts w:ascii="BryantPro-Regular" w:hAnsi="BryantPro-Regular" w:cs="BryantPro-Regular"/>
                      <w:sz w:val="18"/>
                      <w:szCs w:val="18"/>
                    </w:rPr>
                  </w:pPr>
                  <w:r>
                    <w:rPr>
                      <w:rFonts w:ascii="BryantPro-Bold" w:hAnsi="BryantPro-Bold" w:cs="BryantPro-Bold"/>
                      <w:b/>
                      <w:bCs/>
                      <w:sz w:val="18"/>
                      <w:szCs w:val="18"/>
                    </w:rPr>
                    <w:t xml:space="preserve">Figura 1 </w:t>
                  </w:r>
                  <w:r>
                    <w:rPr>
                      <w:rFonts w:ascii="BryantPro-Regular" w:hAnsi="BryantPro-Regular" w:cs="BryantPro-Regular"/>
                      <w:sz w:val="18"/>
                      <w:szCs w:val="18"/>
                    </w:rPr>
                    <w:t>– Países que integram a União Europeia.</w:t>
                  </w:r>
                </w:p>
                <w:p w:rsidR="008B4087" w:rsidRDefault="008B4087" w:rsidP="008B4087">
                  <w:pPr>
                    <w:spacing w:before="40"/>
                    <w:ind w:left="3969"/>
                    <w:jc w:val="right"/>
                  </w:pPr>
                  <w:r>
                    <w:rPr>
                      <w:rFonts w:ascii="NewCenturySchlbkLTStd-Roman" w:hAnsi="NewCenturySchlbkLTStd-Roman" w:cs="NewCenturySchlbkLTStd-Roman"/>
                      <w:sz w:val="17"/>
                      <w:szCs w:val="17"/>
                    </w:rPr>
                    <w:t>Fonte: http://ec.europa.eu/news/economy/090220_1_pt.htm</w:t>
                  </w:r>
                </w:p>
              </w:txbxContent>
            </v:textbox>
            <w10:wrap type="none"/>
            <w10:anchorlock/>
          </v:shape>
        </w:pict>
      </w:r>
    </w:p>
    <w:p w:rsidR="008B4087" w:rsidRDefault="008B4087" w:rsidP="008B4087">
      <w:pPr>
        <w:autoSpaceDE w:val="0"/>
        <w:autoSpaceDN w:val="0"/>
        <w:adjustRightInd w:val="0"/>
        <w:rPr>
          <w:rFonts w:ascii="Arial" w:hAnsi="Arial"/>
          <w:szCs w:val="20"/>
        </w:rPr>
      </w:pPr>
    </w:p>
    <w:p w:rsidR="008B4087" w:rsidRDefault="008B4087" w:rsidP="008B4087">
      <w:pPr>
        <w:autoSpaceDE w:val="0"/>
        <w:autoSpaceDN w:val="0"/>
        <w:adjustRightInd w:val="0"/>
        <w:rPr>
          <w:rFonts w:ascii="Arial" w:hAnsi="Arial"/>
          <w:szCs w:val="20"/>
        </w:rPr>
      </w:pPr>
    </w:p>
    <w:p w:rsidR="008B4087" w:rsidRDefault="008B4087" w:rsidP="008B4087">
      <w:pPr>
        <w:autoSpaceDE w:val="0"/>
        <w:autoSpaceDN w:val="0"/>
        <w:adjustRightInd w:val="0"/>
        <w:rPr>
          <w:rFonts w:ascii="Arial" w:hAnsi="Arial"/>
          <w:szCs w:val="20"/>
        </w:rPr>
      </w:pPr>
    </w:p>
    <w:p w:rsidR="008B4087" w:rsidRPr="00095345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095345">
        <w:rPr>
          <w:rFonts w:ascii="Arial" w:hAnsi="Arial"/>
          <w:b/>
          <w:bCs/>
          <w:sz w:val="22"/>
        </w:rPr>
        <w:t>1.1.</w:t>
      </w:r>
      <w:r>
        <w:rPr>
          <w:rFonts w:ascii="Arial" w:hAnsi="Arial"/>
          <w:b/>
          <w:bCs/>
          <w:sz w:val="22"/>
        </w:rPr>
        <w:tab/>
      </w:r>
      <w:r w:rsidRPr="00095345">
        <w:rPr>
          <w:rFonts w:ascii="Arial" w:eastAsia="MyriadPro-Regular" w:hAnsi="Arial"/>
          <w:sz w:val="22"/>
        </w:rPr>
        <w:t>A CEE foi criada pela assinatura do…</w:t>
      </w:r>
    </w:p>
    <w:p w:rsidR="008B4087" w:rsidRPr="00095345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095345">
        <w:rPr>
          <w:rFonts w:ascii="Arial" w:eastAsia="MyriadPro-Regular" w:hAnsi="Arial"/>
          <w:sz w:val="22"/>
        </w:rPr>
        <w:t>a) Tratado de Paris, em 1951.</w:t>
      </w:r>
    </w:p>
    <w:p w:rsidR="008B4087" w:rsidRPr="00095345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095345">
        <w:rPr>
          <w:rFonts w:ascii="Arial" w:eastAsia="MyriadPro-Regular" w:hAnsi="Arial"/>
          <w:sz w:val="22"/>
        </w:rPr>
        <w:t>b) Tratado de Roma, em 1957.</w:t>
      </w:r>
    </w:p>
    <w:p w:rsidR="008B4087" w:rsidRPr="00095345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095345">
        <w:rPr>
          <w:rFonts w:ascii="Arial" w:eastAsia="MyriadPro-Regular" w:hAnsi="Arial"/>
          <w:sz w:val="22"/>
        </w:rPr>
        <w:t>c) Tratado de Bruxelas, em 1967.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095345">
        <w:rPr>
          <w:rFonts w:ascii="Arial" w:eastAsia="MyriadPro-Regular" w:hAnsi="Arial"/>
          <w:sz w:val="22"/>
        </w:rPr>
        <w:t>d) Tratado de Lisboa, em 2007.</w:t>
      </w:r>
    </w:p>
    <w:p w:rsidR="008B4087" w:rsidRPr="00095345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</w:p>
    <w:p w:rsidR="008B4087" w:rsidRPr="00095345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095345">
        <w:rPr>
          <w:rFonts w:ascii="Arial" w:hAnsi="Arial"/>
          <w:b/>
          <w:bCs/>
          <w:sz w:val="22"/>
        </w:rPr>
        <w:t>1.2.</w:t>
      </w:r>
      <w:r>
        <w:rPr>
          <w:rFonts w:ascii="Arial" w:hAnsi="Arial"/>
          <w:b/>
          <w:bCs/>
          <w:sz w:val="22"/>
        </w:rPr>
        <w:tab/>
      </w:r>
      <w:r w:rsidRPr="00095345">
        <w:rPr>
          <w:rFonts w:ascii="Arial" w:eastAsia="MyriadPro-Regular" w:hAnsi="Arial"/>
          <w:sz w:val="22"/>
        </w:rPr>
        <w:t>Em 2004 aderiram à União Europeia os seguintes países…</w:t>
      </w:r>
    </w:p>
    <w:p w:rsidR="008B4087" w:rsidRPr="00095345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095345">
        <w:rPr>
          <w:rFonts w:ascii="Arial" w:eastAsia="MyriadPro-Regular" w:hAnsi="Arial"/>
          <w:sz w:val="22"/>
        </w:rPr>
        <w:t>a) Finlândia, Hungria, Polónia, Suíça.</w:t>
      </w:r>
    </w:p>
    <w:p w:rsidR="008B4087" w:rsidRPr="00095345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095345">
        <w:rPr>
          <w:rFonts w:ascii="Arial" w:eastAsia="MyriadPro-Regular" w:hAnsi="Arial"/>
          <w:sz w:val="22"/>
        </w:rPr>
        <w:t>b) Chipre, Islândia, Noruega, Suécia.</w:t>
      </w:r>
    </w:p>
    <w:p w:rsidR="008B4087" w:rsidRPr="00095345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095345">
        <w:rPr>
          <w:rFonts w:ascii="Arial" w:eastAsia="MyriadPro-Regular" w:hAnsi="Arial"/>
          <w:sz w:val="22"/>
        </w:rPr>
        <w:t>c) Eslovénia, Estónia, Letónia, Lituânia</w:t>
      </w:r>
    </w:p>
    <w:p w:rsidR="008B4087" w:rsidRPr="00095345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hAnsi="Arial"/>
          <w:szCs w:val="20"/>
        </w:rPr>
      </w:pPr>
      <w:r w:rsidRPr="00095345">
        <w:rPr>
          <w:rFonts w:ascii="Arial" w:eastAsia="MyriadPro-Regular" w:hAnsi="Arial"/>
          <w:sz w:val="22"/>
        </w:rPr>
        <w:t>d) Bulgária, Croácia, Malta, República Checa.</w:t>
      </w:r>
    </w:p>
    <w:p w:rsidR="008B4087" w:rsidRPr="00095345" w:rsidRDefault="008B4087" w:rsidP="008B4087">
      <w:pPr>
        <w:autoSpaceDE w:val="0"/>
        <w:autoSpaceDN w:val="0"/>
        <w:adjustRightInd w:val="0"/>
        <w:rPr>
          <w:rFonts w:ascii="Arial" w:hAnsi="Arial"/>
          <w:szCs w:val="20"/>
        </w:rPr>
      </w:pPr>
    </w:p>
    <w:p w:rsidR="008B4087" w:rsidRPr="00095345" w:rsidRDefault="008B4087" w:rsidP="008B4087">
      <w:pPr>
        <w:autoSpaceDE w:val="0"/>
        <w:autoSpaceDN w:val="0"/>
        <w:adjustRightInd w:val="0"/>
        <w:rPr>
          <w:rFonts w:ascii="Arial" w:hAnsi="Arial"/>
          <w:szCs w:val="20"/>
        </w:rPr>
      </w:pPr>
    </w:p>
    <w:p w:rsidR="008B4087" w:rsidRPr="00095345" w:rsidRDefault="008B4087" w:rsidP="008B4087">
      <w:pPr>
        <w:autoSpaceDE w:val="0"/>
        <w:autoSpaceDN w:val="0"/>
        <w:adjustRightInd w:val="0"/>
        <w:rPr>
          <w:rFonts w:ascii="Arial" w:hAnsi="Arial"/>
          <w:szCs w:val="20"/>
        </w:rPr>
      </w:pPr>
    </w:p>
    <w:p w:rsidR="008B4087" w:rsidRDefault="008B4087" w:rsidP="008B4087">
      <w:pPr>
        <w:autoSpaceDE w:val="0"/>
        <w:autoSpaceDN w:val="0"/>
        <w:adjustRightInd w:val="0"/>
        <w:rPr>
          <w:rFonts w:ascii="Arial" w:hAnsi="Arial"/>
          <w:szCs w:val="20"/>
        </w:rPr>
      </w:pPr>
    </w:p>
    <w:p w:rsidR="008B4087" w:rsidRDefault="008B4087" w:rsidP="008B4087">
      <w:pPr>
        <w:autoSpaceDE w:val="0"/>
        <w:autoSpaceDN w:val="0"/>
        <w:adjustRightInd w:val="0"/>
        <w:rPr>
          <w:rFonts w:ascii="Arial" w:hAnsi="Arial"/>
          <w:szCs w:val="20"/>
        </w:rPr>
      </w:pPr>
    </w:p>
    <w:p w:rsidR="008B4087" w:rsidRDefault="008B4087" w:rsidP="008B4087">
      <w:pPr>
        <w:autoSpaceDE w:val="0"/>
        <w:autoSpaceDN w:val="0"/>
        <w:adjustRightInd w:val="0"/>
        <w:rPr>
          <w:rFonts w:ascii="Arial" w:hAnsi="Arial"/>
          <w:szCs w:val="20"/>
        </w:rPr>
      </w:pPr>
    </w:p>
    <w:p w:rsidR="008B4087" w:rsidRPr="000F2D42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0F2D42">
        <w:rPr>
          <w:rFonts w:ascii="Arial" w:hAnsi="Arial"/>
          <w:b/>
          <w:bCs/>
          <w:sz w:val="22"/>
        </w:rPr>
        <w:t>1.3.</w:t>
      </w:r>
      <w:r>
        <w:rPr>
          <w:rFonts w:ascii="Arial" w:hAnsi="Arial"/>
          <w:b/>
          <w:bCs/>
          <w:sz w:val="22"/>
        </w:rPr>
        <w:tab/>
      </w:r>
      <w:r w:rsidRPr="000F2D42">
        <w:rPr>
          <w:rFonts w:ascii="Arial" w:eastAsia="MyriadPro-Regular" w:hAnsi="Arial"/>
          <w:sz w:val="22"/>
        </w:rPr>
        <w:t>O Tratado de Maastricht…</w:t>
      </w:r>
    </w:p>
    <w:p w:rsidR="008B4087" w:rsidRPr="000F2D42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0F2D42">
        <w:rPr>
          <w:rFonts w:ascii="Arial" w:eastAsia="MyriadPro-Regular" w:hAnsi="Arial"/>
          <w:sz w:val="22"/>
        </w:rPr>
        <w:t>a) instituiu a União Europeia.</w:t>
      </w:r>
    </w:p>
    <w:p w:rsidR="008B4087" w:rsidRPr="000F2D42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0F2D42">
        <w:rPr>
          <w:rFonts w:ascii="Arial" w:eastAsia="MyriadPro-Regular" w:hAnsi="Arial"/>
          <w:sz w:val="22"/>
        </w:rPr>
        <w:t>b) suprimiu a Comunidade Europeia de Energia Atómica (</w:t>
      </w:r>
      <w:proofErr w:type="spellStart"/>
      <w:r w:rsidRPr="000F2D42">
        <w:rPr>
          <w:rFonts w:ascii="Arial" w:eastAsia="MyriadPro-Regular" w:hAnsi="Arial"/>
          <w:sz w:val="22"/>
        </w:rPr>
        <w:t>Euratom</w:t>
      </w:r>
      <w:proofErr w:type="spellEnd"/>
      <w:r w:rsidRPr="000F2D42">
        <w:rPr>
          <w:rFonts w:ascii="Arial" w:eastAsia="MyriadPro-Regular" w:hAnsi="Arial"/>
          <w:sz w:val="22"/>
        </w:rPr>
        <w:t>).</w:t>
      </w:r>
    </w:p>
    <w:p w:rsidR="008B4087" w:rsidRPr="000F2D42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0F2D42">
        <w:rPr>
          <w:rFonts w:ascii="Arial" w:eastAsia="MyriadPro-Regular" w:hAnsi="Arial"/>
          <w:sz w:val="22"/>
        </w:rPr>
        <w:t>c) deu início à circulação do euro como moeda oficial.</w:t>
      </w:r>
    </w:p>
    <w:p w:rsidR="008B4087" w:rsidRPr="000F2D42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0F2D42">
        <w:rPr>
          <w:rFonts w:ascii="Arial" w:eastAsia="MyriadPro-Regular" w:hAnsi="Arial"/>
          <w:sz w:val="22"/>
        </w:rPr>
        <w:t>d) tornou obrigatória a eleição, por sufrágio direto, dos deputados ao Parlamento Europeu.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hAnsi="Arial"/>
          <w:b/>
          <w:bCs/>
          <w:sz w:val="22"/>
        </w:rPr>
      </w:pPr>
    </w:p>
    <w:p w:rsidR="008B4087" w:rsidRPr="000F2D42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0F2D42">
        <w:rPr>
          <w:rFonts w:ascii="Arial" w:hAnsi="Arial"/>
          <w:b/>
          <w:bCs/>
          <w:sz w:val="22"/>
        </w:rPr>
        <w:t>1.4.</w:t>
      </w:r>
      <w:r>
        <w:rPr>
          <w:rFonts w:ascii="Arial" w:hAnsi="Arial"/>
          <w:b/>
          <w:bCs/>
          <w:sz w:val="22"/>
        </w:rPr>
        <w:tab/>
      </w:r>
      <w:r w:rsidRPr="000F2D42">
        <w:rPr>
          <w:rFonts w:ascii="Arial" w:eastAsia="MyriadPro-Regular" w:hAnsi="Arial"/>
          <w:sz w:val="22"/>
        </w:rPr>
        <w:t>Os alargamentos da União Europeia…</w:t>
      </w:r>
    </w:p>
    <w:p w:rsidR="008B4087" w:rsidRPr="000F2D42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0F2D42">
        <w:rPr>
          <w:rFonts w:ascii="Arial" w:eastAsia="MyriadPro-Regular" w:hAnsi="Arial"/>
          <w:sz w:val="22"/>
        </w:rPr>
        <w:t>a) devem ser travados, no futuro, para os países menos desenvolvidos da Europa.</w:t>
      </w:r>
    </w:p>
    <w:p w:rsidR="008B4087" w:rsidRPr="000F2D42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0F2D42">
        <w:rPr>
          <w:rFonts w:ascii="Arial" w:eastAsia="MyriadPro-Regular" w:hAnsi="Arial"/>
          <w:sz w:val="22"/>
        </w:rPr>
        <w:t>b) têm reforçado a paz e a segurança no espaço europeu.</w:t>
      </w:r>
    </w:p>
    <w:p w:rsidR="008B4087" w:rsidRPr="000F2D42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0F2D42">
        <w:rPr>
          <w:rFonts w:ascii="Arial" w:eastAsia="MyriadPro-Regular" w:hAnsi="Arial"/>
          <w:sz w:val="22"/>
        </w:rPr>
        <w:t>c) refletem-se na uniformização cultural dos estados-membros.</w:t>
      </w:r>
    </w:p>
    <w:p w:rsidR="008B4087" w:rsidRPr="000F2D42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0F2D42">
        <w:rPr>
          <w:rFonts w:ascii="Arial" w:eastAsia="MyriadPro-Regular" w:hAnsi="Arial"/>
          <w:sz w:val="22"/>
        </w:rPr>
        <w:t>d) traduziram-se na perda de competitividade da economia portuguesa.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hAnsi="Arial"/>
          <w:b/>
          <w:bCs/>
          <w:sz w:val="22"/>
        </w:rPr>
      </w:pPr>
    </w:p>
    <w:p w:rsidR="008B4087" w:rsidRPr="000F2D42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0F2D42">
        <w:rPr>
          <w:rFonts w:ascii="Arial" w:hAnsi="Arial"/>
          <w:b/>
          <w:bCs/>
          <w:sz w:val="22"/>
        </w:rPr>
        <w:t>1.5.</w:t>
      </w:r>
      <w:r>
        <w:rPr>
          <w:rFonts w:ascii="Arial" w:hAnsi="Arial"/>
          <w:b/>
          <w:bCs/>
          <w:sz w:val="22"/>
        </w:rPr>
        <w:tab/>
      </w:r>
      <w:r w:rsidRPr="000F2D42">
        <w:rPr>
          <w:rFonts w:ascii="Arial" w:eastAsia="MyriadPro-Regular" w:hAnsi="Arial"/>
          <w:sz w:val="22"/>
        </w:rPr>
        <w:t>A instituição de uma cidadania europeia…</w:t>
      </w:r>
    </w:p>
    <w:p w:rsidR="008B4087" w:rsidRPr="000F2D42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0F2D42">
        <w:rPr>
          <w:rFonts w:ascii="Arial" w:eastAsia="MyriadPro-Regular" w:hAnsi="Arial"/>
          <w:sz w:val="22"/>
        </w:rPr>
        <w:t>a) aumenta a competitividade entre os estados.</w:t>
      </w:r>
    </w:p>
    <w:p w:rsidR="008B4087" w:rsidRPr="000F2D42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0F2D42">
        <w:rPr>
          <w:rFonts w:ascii="Arial" w:eastAsia="MyriadPro-Regular" w:hAnsi="Arial"/>
          <w:sz w:val="22"/>
        </w:rPr>
        <w:t>b) torna obrigatória a participação dos cidadãos nos atos eleitorais.</w:t>
      </w:r>
    </w:p>
    <w:p w:rsidR="008B4087" w:rsidRPr="000F2D42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0F2D42">
        <w:rPr>
          <w:rFonts w:ascii="Arial" w:eastAsia="MyriadPro-Regular" w:hAnsi="Arial"/>
          <w:sz w:val="22"/>
        </w:rPr>
        <w:t>c) tem em vista a adoção do euro por todos os estados-membros.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0F2D42">
        <w:rPr>
          <w:rFonts w:ascii="Arial" w:eastAsia="MyriadPro-Regular" w:hAnsi="Arial"/>
          <w:sz w:val="22"/>
        </w:rPr>
        <w:t>d) permite a livre circulação dos cidadãos e a possibilidade de votarem e serem eleitos nos</w:t>
      </w:r>
      <w:r>
        <w:rPr>
          <w:rFonts w:ascii="Arial" w:eastAsia="MyriadPro-Regular" w:hAnsi="Arial"/>
          <w:sz w:val="22"/>
        </w:rPr>
        <w:t xml:space="preserve"> </w:t>
      </w:r>
      <w:r w:rsidRPr="000F2D42">
        <w:rPr>
          <w:rFonts w:ascii="Arial" w:eastAsia="MyriadPro-Regular" w:hAnsi="Arial"/>
          <w:sz w:val="22"/>
        </w:rPr>
        <w:t>estados-membros onde residem.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</w:p>
    <w:p w:rsidR="008B4087" w:rsidRPr="000F2D42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</w:p>
    <w:p w:rsidR="008B4087" w:rsidRDefault="008B4087" w:rsidP="008B4087">
      <w:pPr>
        <w:autoSpaceDE w:val="0"/>
        <w:autoSpaceDN w:val="0"/>
        <w:adjustRightInd w:val="0"/>
        <w:spacing w:line="276" w:lineRule="auto"/>
        <w:jc w:val="center"/>
        <w:rPr>
          <w:rFonts w:ascii="Arial" w:hAnsi="Arial"/>
          <w:sz w:val="26"/>
          <w:szCs w:val="26"/>
        </w:rPr>
      </w:pPr>
      <w:r w:rsidRPr="000F2D42">
        <w:rPr>
          <w:rFonts w:ascii="Arial" w:hAnsi="Arial"/>
          <w:sz w:val="26"/>
          <w:szCs w:val="26"/>
        </w:rPr>
        <w:t>II</w:t>
      </w:r>
    </w:p>
    <w:p w:rsidR="008B4087" w:rsidRPr="000F2D42" w:rsidRDefault="008B4087" w:rsidP="008B4087">
      <w:pPr>
        <w:autoSpaceDE w:val="0"/>
        <w:autoSpaceDN w:val="0"/>
        <w:adjustRightInd w:val="0"/>
        <w:spacing w:line="276" w:lineRule="auto"/>
        <w:jc w:val="center"/>
        <w:rPr>
          <w:rFonts w:ascii="Arial" w:hAnsi="Arial"/>
          <w:sz w:val="26"/>
          <w:szCs w:val="26"/>
        </w:rPr>
      </w:pPr>
    </w:p>
    <w:p w:rsidR="008B4087" w:rsidRPr="000F2D42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  <w:r w:rsidRPr="000F2D42">
        <w:rPr>
          <w:rFonts w:ascii="Arial" w:hAnsi="Arial"/>
          <w:b/>
          <w:bCs/>
          <w:sz w:val="22"/>
        </w:rPr>
        <w:t>Em cada conjunto de afirmações seleciona a alínea que permite obter a única opção correta.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8B4087" w:rsidRPr="000F2D42" w:rsidRDefault="008B4087" w:rsidP="008B4087">
      <w:pPr>
        <w:autoSpaceDE w:val="0"/>
        <w:autoSpaceDN w:val="0"/>
        <w:adjustRightInd w:val="0"/>
        <w:spacing w:line="276" w:lineRule="auto"/>
        <w:ind w:left="284" w:hanging="284"/>
        <w:rPr>
          <w:rFonts w:ascii="Arial" w:hAnsi="Arial"/>
          <w:szCs w:val="20"/>
        </w:rPr>
      </w:pPr>
      <w:r w:rsidRPr="000F2D42">
        <w:rPr>
          <w:rFonts w:ascii="Arial" w:hAnsi="Arial"/>
          <w:b/>
          <w:bCs/>
          <w:sz w:val="22"/>
        </w:rPr>
        <w:t>1.</w:t>
      </w:r>
      <w:r>
        <w:rPr>
          <w:rFonts w:ascii="Arial" w:hAnsi="Arial"/>
          <w:b/>
          <w:bCs/>
          <w:sz w:val="22"/>
        </w:rPr>
        <w:tab/>
      </w:r>
      <w:r w:rsidRPr="000F2D42">
        <w:rPr>
          <w:rFonts w:ascii="Arial" w:hAnsi="Arial"/>
          <w:b/>
          <w:bCs/>
          <w:sz w:val="22"/>
        </w:rPr>
        <w:t xml:space="preserve">Observa </w:t>
      </w:r>
      <w:r w:rsidRPr="000F2D42">
        <w:rPr>
          <w:rFonts w:ascii="Arial" w:eastAsia="MyriadPro-Regular" w:hAnsi="Arial"/>
          <w:sz w:val="22"/>
        </w:rPr>
        <w:t>a figura 2.</w:t>
      </w:r>
    </w:p>
    <w:p w:rsidR="008B4087" w:rsidRPr="000F2D42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szCs w:val="20"/>
        </w:rPr>
      </w:pPr>
    </w:p>
    <w:p w:rsidR="008B4087" w:rsidRDefault="008B4087" w:rsidP="008B4087">
      <w:pPr>
        <w:autoSpaceDE w:val="0"/>
        <w:autoSpaceDN w:val="0"/>
        <w:adjustRightInd w:val="0"/>
        <w:rPr>
          <w:rFonts w:ascii="Arial" w:hAnsi="Arial"/>
          <w:szCs w:val="20"/>
        </w:rPr>
      </w:pPr>
      <w:r>
        <w:rPr>
          <w:rFonts w:ascii="Arial" w:hAnsi="Arial"/>
          <w:noProof/>
          <w:szCs w:val="20"/>
          <w:lang w:eastAsia="pt-PT"/>
        </w:rPr>
        <w:drawing>
          <wp:inline distT="0" distB="0" distL="0" distR="0" wp14:anchorId="1F07DC57" wp14:editId="0B9CC34F">
            <wp:extent cx="5379720" cy="3179064"/>
            <wp:effectExtent l="19050" t="0" r="0" b="0"/>
            <wp:docPr id="129" name="Imagem 21" descr="Page_0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_059.jpg"/>
                    <pic:cNvPicPr/>
                  </pic:nvPicPr>
                  <pic:blipFill>
                    <a:blip r:embed="rId1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79720" cy="3179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087" w:rsidRDefault="008B4087" w:rsidP="008B4087">
      <w:pPr>
        <w:autoSpaceDE w:val="0"/>
        <w:autoSpaceDN w:val="0"/>
        <w:adjustRightInd w:val="0"/>
        <w:rPr>
          <w:rFonts w:ascii="Arial" w:hAnsi="Arial"/>
          <w:szCs w:val="20"/>
        </w:rPr>
      </w:pPr>
    </w:p>
    <w:p w:rsidR="008B4087" w:rsidRDefault="008B4087" w:rsidP="008B4087">
      <w:pPr>
        <w:autoSpaceDE w:val="0"/>
        <w:autoSpaceDN w:val="0"/>
        <w:adjustRightInd w:val="0"/>
        <w:ind w:left="426"/>
        <w:rPr>
          <w:rFonts w:ascii="Arial" w:hAnsi="Arial"/>
          <w:szCs w:val="20"/>
        </w:rPr>
      </w:pPr>
      <w:r>
        <w:rPr>
          <w:rFonts w:ascii="BryantPro-Bold" w:hAnsi="BryantPro-Bold" w:cs="BryantPro-Bold"/>
          <w:b/>
          <w:bCs/>
          <w:sz w:val="18"/>
          <w:szCs w:val="18"/>
        </w:rPr>
        <w:t xml:space="preserve">Figura 2 </w:t>
      </w:r>
      <w:r>
        <w:rPr>
          <w:rFonts w:ascii="BryantPro-Regular" w:hAnsi="BryantPro-Regular" w:cs="BryantPro-Regular"/>
          <w:sz w:val="18"/>
          <w:szCs w:val="18"/>
        </w:rPr>
        <w:t>– Taxa de variação da população, por NUTS III, entre 2001 e 2011.</w:t>
      </w:r>
    </w:p>
    <w:p w:rsidR="008B4087" w:rsidRDefault="008B4087" w:rsidP="008B4087">
      <w:pPr>
        <w:autoSpaceDE w:val="0"/>
        <w:autoSpaceDN w:val="0"/>
        <w:adjustRightInd w:val="0"/>
        <w:rPr>
          <w:rFonts w:ascii="Arial" w:hAnsi="Arial"/>
          <w:szCs w:val="20"/>
        </w:rPr>
      </w:pPr>
    </w:p>
    <w:p w:rsidR="008B4087" w:rsidRDefault="008B4087" w:rsidP="008B4087">
      <w:pPr>
        <w:autoSpaceDE w:val="0"/>
        <w:autoSpaceDN w:val="0"/>
        <w:adjustRightInd w:val="0"/>
        <w:rPr>
          <w:rFonts w:ascii="Arial" w:hAnsi="Arial"/>
          <w:szCs w:val="20"/>
        </w:rPr>
      </w:pPr>
    </w:p>
    <w:p w:rsidR="008B4087" w:rsidRDefault="008B4087" w:rsidP="008B4087">
      <w:pPr>
        <w:autoSpaceDE w:val="0"/>
        <w:autoSpaceDN w:val="0"/>
        <w:adjustRightInd w:val="0"/>
        <w:rPr>
          <w:rFonts w:ascii="Arial" w:hAnsi="Arial"/>
          <w:szCs w:val="20"/>
        </w:rPr>
      </w:pPr>
    </w:p>
    <w:p w:rsidR="008B4087" w:rsidRPr="008731F7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8731F7">
        <w:rPr>
          <w:rFonts w:ascii="Arial" w:hAnsi="Arial"/>
          <w:b/>
          <w:bCs/>
          <w:sz w:val="22"/>
        </w:rPr>
        <w:t>1.1.</w:t>
      </w:r>
      <w:r>
        <w:rPr>
          <w:rFonts w:ascii="Arial" w:hAnsi="Arial"/>
          <w:b/>
          <w:bCs/>
          <w:sz w:val="22"/>
        </w:rPr>
        <w:tab/>
      </w:r>
      <w:r w:rsidRPr="008731F7">
        <w:rPr>
          <w:rFonts w:ascii="Arial" w:eastAsia="MyriadPro-Regular" w:hAnsi="Arial"/>
          <w:sz w:val="22"/>
        </w:rPr>
        <w:t>A taxa de variação da população verificou-se no intervalo…</w:t>
      </w:r>
    </w:p>
    <w:p w:rsidR="008B4087" w:rsidRPr="008731F7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8731F7">
        <w:rPr>
          <w:rFonts w:ascii="Arial" w:eastAsia="MyriadPro-Regular" w:hAnsi="Arial"/>
          <w:sz w:val="22"/>
        </w:rPr>
        <w:t>a) – 12% e 14%.</w:t>
      </w:r>
    </w:p>
    <w:p w:rsidR="008B4087" w:rsidRPr="008731F7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8731F7">
        <w:rPr>
          <w:rFonts w:ascii="Arial" w:eastAsia="MyriadPro-Regular" w:hAnsi="Arial"/>
          <w:sz w:val="22"/>
        </w:rPr>
        <w:t>b) 0% e 14%.</w:t>
      </w:r>
    </w:p>
    <w:p w:rsidR="008B4087" w:rsidRPr="008731F7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8731F7">
        <w:rPr>
          <w:rFonts w:ascii="Arial" w:eastAsia="MyriadPro-Regular" w:hAnsi="Arial"/>
          <w:sz w:val="22"/>
        </w:rPr>
        <w:t>c) 5% e 8%.</w:t>
      </w:r>
    </w:p>
    <w:p w:rsidR="008B4087" w:rsidRPr="008731F7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8731F7">
        <w:rPr>
          <w:rFonts w:ascii="Arial" w:eastAsia="MyriadPro-Regular" w:hAnsi="Arial"/>
          <w:sz w:val="22"/>
        </w:rPr>
        <w:t>d) – 12% e 0%.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8B4087" w:rsidRPr="008731F7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8731F7">
        <w:rPr>
          <w:rFonts w:ascii="Arial" w:hAnsi="Arial"/>
          <w:b/>
          <w:bCs/>
          <w:sz w:val="22"/>
        </w:rPr>
        <w:t>1.2.</w:t>
      </w:r>
      <w:r>
        <w:rPr>
          <w:rFonts w:ascii="Arial" w:hAnsi="Arial"/>
          <w:b/>
          <w:bCs/>
          <w:sz w:val="22"/>
        </w:rPr>
        <w:tab/>
      </w:r>
      <w:r w:rsidRPr="008731F7">
        <w:rPr>
          <w:rFonts w:ascii="Arial" w:eastAsia="MyriadPro-Regular" w:hAnsi="Arial"/>
          <w:sz w:val="22"/>
        </w:rPr>
        <w:t>As NUTS III que registaram os menores valores de crescimento populacional foram...</w:t>
      </w:r>
    </w:p>
    <w:p w:rsidR="008B4087" w:rsidRPr="008731F7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8731F7">
        <w:rPr>
          <w:rFonts w:ascii="Arial" w:eastAsia="MyriadPro-Regular" w:hAnsi="Arial"/>
          <w:sz w:val="22"/>
        </w:rPr>
        <w:t>a) Alto Trás-os-Montes, Beira Interior Sul, Cova da Beira.</w:t>
      </w:r>
    </w:p>
    <w:p w:rsidR="008B4087" w:rsidRPr="008731F7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8731F7">
        <w:rPr>
          <w:rFonts w:ascii="Arial" w:eastAsia="MyriadPro-Regular" w:hAnsi="Arial"/>
          <w:sz w:val="22"/>
        </w:rPr>
        <w:t>b) Dão-Lafões, Entre Douro e Vouga, Tâmega.</w:t>
      </w:r>
    </w:p>
    <w:p w:rsidR="008B4087" w:rsidRPr="008731F7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8731F7">
        <w:rPr>
          <w:rFonts w:ascii="Arial" w:eastAsia="MyriadPro-Regular" w:hAnsi="Arial"/>
          <w:sz w:val="22"/>
        </w:rPr>
        <w:t>c) Beira Interior Norte, Pinhal Interior Sul, Serra da Estrela.</w:t>
      </w:r>
    </w:p>
    <w:p w:rsidR="008B4087" w:rsidRPr="008731F7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8731F7">
        <w:rPr>
          <w:rFonts w:ascii="Arial" w:eastAsia="MyriadPro-Regular" w:hAnsi="Arial"/>
          <w:sz w:val="22"/>
        </w:rPr>
        <w:t>d) Baixo Vouga, Cávado, Pinhal Interior Norte.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8B4087" w:rsidRPr="008731F7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8731F7">
        <w:rPr>
          <w:rFonts w:ascii="Arial" w:hAnsi="Arial"/>
          <w:b/>
          <w:bCs/>
          <w:sz w:val="22"/>
        </w:rPr>
        <w:t>1.3.</w:t>
      </w:r>
      <w:r>
        <w:rPr>
          <w:rFonts w:ascii="Arial" w:hAnsi="Arial"/>
          <w:b/>
          <w:bCs/>
          <w:sz w:val="22"/>
        </w:rPr>
        <w:tab/>
      </w:r>
      <w:r w:rsidRPr="008731F7">
        <w:rPr>
          <w:rFonts w:ascii="Arial" w:eastAsia="MyriadPro-Regular" w:hAnsi="Arial"/>
          <w:sz w:val="22"/>
        </w:rPr>
        <w:t>A taxa de variação positiva registada no Algarve deve-se ao…</w:t>
      </w:r>
    </w:p>
    <w:p w:rsidR="008B4087" w:rsidRPr="008731F7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8731F7">
        <w:rPr>
          <w:rFonts w:ascii="Arial" w:eastAsia="MyriadPro-Regular" w:hAnsi="Arial"/>
          <w:sz w:val="22"/>
        </w:rPr>
        <w:t>a) forte crescimento natural.</w:t>
      </w:r>
    </w:p>
    <w:p w:rsidR="008B4087" w:rsidRPr="008731F7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8731F7">
        <w:rPr>
          <w:rFonts w:ascii="Arial" w:eastAsia="MyriadPro-Regular" w:hAnsi="Arial"/>
          <w:sz w:val="22"/>
        </w:rPr>
        <w:t>b) intenso fluxo turístico sazonal.</w:t>
      </w:r>
    </w:p>
    <w:p w:rsidR="008B4087" w:rsidRPr="008731F7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8731F7">
        <w:rPr>
          <w:rFonts w:ascii="Arial" w:eastAsia="MyriadPro-Regular" w:hAnsi="Arial"/>
          <w:sz w:val="22"/>
        </w:rPr>
        <w:t>c) saldo migratório positivo.</w:t>
      </w:r>
    </w:p>
    <w:p w:rsidR="008B4087" w:rsidRPr="008731F7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8731F7">
        <w:rPr>
          <w:rFonts w:ascii="Arial" w:eastAsia="MyriadPro-Regular" w:hAnsi="Arial"/>
          <w:sz w:val="22"/>
        </w:rPr>
        <w:t>d) decréscimo da taxa de mortalidade infantil.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8B4087" w:rsidRPr="008731F7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8731F7">
        <w:rPr>
          <w:rFonts w:ascii="Arial" w:hAnsi="Arial"/>
          <w:b/>
          <w:bCs/>
          <w:sz w:val="22"/>
        </w:rPr>
        <w:t>1.4.</w:t>
      </w:r>
      <w:r>
        <w:rPr>
          <w:rFonts w:ascii="Arial" w:hAnsi="Arial"/>
          <w:b/>
          <w:bCs/>
          <w:sz w:val="22"/>
        </w:rPr>
        <w:tab/>
      </w:r>
      <w:r w:rsidRPr="008731F7">
        <w:rPr>
          <w:rFonts w:ascii="Arial" w:eastAsia="MyriadPro-Regular" w:hAnsi="Arial"/>
          <w:sz w:val="22"/>
        </w:rPr>
        <w:t>A taxa de variação negativa registada na generalidade das NUTS III do interior do país resulta…</w:t>
      </w:r>
    </w:p>
    <w:p w:rsidR="008B4087" w:rsidRPr="008731F7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8731F7">
        <w:rPr>
          <w:rFonts w:ascii="Arial" w:eastAsia="MyriadPro-Regular" w:hAnsi="Arial"/>
          <w:sz w:val="22"/>
        </w:rPr>
        <w:t>a) dos fluxos imigratórios.</w:t>
      </w:r>
    </w:p>
    <w:p w:rsidR="008B4087" w:rsidRPr="008731F7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8731F7">
        <w:rPr>
          <w:rFonts w:ascii="Arial" w:eastAsia="MyriadPro-Regular" w:hAnsi="Arial"/>
          <w:sz w:val="22"/>
        </w:rPr>
        <w:t>b) do envelhecimento da população.</w:t>
      </w:r>
    </w:p>
    <w:p w:rsidR="008B4087" w:rsidRPr="008731F7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8731F7">
        <w:rPr>
          <w:rFonts w:ascii="Arial" w:eastAsia="MyriadPro-Regular" w:hAnsi="Arial"/>
          <w:sz w:val="22"/>
        </w:rPr>
        <w:t>c) da falta de vias de comunicação.</w:t>
      </w:r>
    </w:p>
    <w:p w:rsidR="008B4087" w:rsidRPr="008731F7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8731F7">
        <w:rPr>
          <w:rFonts w:ascii="Arial" w:eastAsia="MyriadPro-Regular" w:hAnsi="Arial"/>
          <w:sz w:val="22"/>
        </w:rPr>
        <w:t>d) do afluxo de população vinda das grandes cidades.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8B4087" w:rsidRPr="008731F7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8731F7">
        <w:rPr>
          <w:rFonts w:ascii="Arial" w:hAnsi="Arial"/>
          <w:b/>
          <w:bCs/>
          <w:sz w:val="22"/>
        </w:rPr>
        <w:t>1.5.</w:t>
      </w:r>
      <w:r>
        <w:rPr>
          <w:rFonts w:ascii="Arial" w:hAnsi="Arial"/>
          <w:b/>
          <w:bCs/>
          <w:sz w:val="22"/>
        </w:rPr>
        <w:tab/>
      </w:r>
      <w:r w:rsidRPr="008731F7">
        <w:rPr>
          <w:rFonts w:ascii="Arial" w:eastAsia="MyriadPro-Regular" w:hAnsi="Arial"/>
          <w:sz w:val="22"/>
        </w:rPr>
        <w:t>O crescimento de 2% da população residente portuguesa, verificado no último período</w:t>
      </w:r>
      <w:r>
        <w:rPr>
          <w:rFonts w:ascii="Arial" w:eastAsia="MyriadPro-Regular" w:hAnsi="Arial"/>
          <w:sz w:val="22"/>
        </w:rPr>
        <w:t xml:space="preserve"> </w:t>
      </w:r>
      <w:r w:rsidRPr="008731F7">
        <w:rPr>
          <w:rFonts w:ascii="Arial" w:eastAsia="MyriadPro-Regular" w:hAnsi="Arial"/>
          <w:sz w:val="22"/>
        </w:rPr>
        <w:t>intercensitário, deve-se, fundamentalmente,…</w:t>
      </w:r>
    </w:p>
    <w:p w:rsidR="008B4087" w:rsidRPr="008731F7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8731F7">
        <w:rPr>
          <w:rFonts w:ascii="Arial" w:eastAsia="MyriadPro-Regular" w:hAnsi="Arial"/>
          <w:sz w:val="22"/>
        </w:rPr>
        <w:t>a) ao aumento do crescimento natural.</w:t>
      </w:r>
    </w:p>
    <w:p w:rsidR="008B4087" w:rsidRPr="008731F7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8731F7">
        <w:rPr>
          <w:rFonts w:ascii="Arial" w:eastAsia="MyriadPro-Regular" w:hAnsi="Arial"/>
          <w:sz w:val="22"/>
        </w:rPr>
        <w:t>b) ao crescimento da taxa de desemprego da população feminina.</w:t>
      </w:r>
    </w:p>
    <w:p w:rsidR="008B4087" w:rsidRPr="008731F7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8731F7">
        <w:rPr>
          <w:rFonts w:ascii="Arial" w:eastAsia="MyriadPro-Regular" w:hAnsi="Arial"/>
          <w:sz w:val="22"/>
        </w:rPr>
        <w:t>c) ao saldo migratório positivo.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8731F7">
        <w:rPr>
          <w:rFonts w:ascii="Arial" w:eastAsia="MyriadPro-Regular" w:hAnsi="Arial"/>
          <w:sz w:val="22"/>
        </w:rPr>
        <w:t>d) ao regresso de muitos emigrantes.</w:t>
      </w:r>
    </w:p>
    <w:p w:rsidR="008B4087" w:rsidRPr="008731F7" w:rsidRDefault="008B4087" w:rsidP="008B4087">
      <w:pPr>
        <w:autoSpaceDE w:val="0"/>
        <w:autoSpaceDN w:val="0"/>
        <w:adjustRightInd w:val="0"/>
        <w:spacing w:line="276" w:lineRule="auto"/>
        <w:rPr>
          <w:rFonts w:ascii="Arial" w:eastAsia="MyriadPro-Regular" w:hAnsi="Arial"/>
          <w:sz w:val="22"/>
        </w:rPr>
      </w:pPr>
    </w:p>
    <w:p w:rsidR="008B4087" w:rsidRPr="008731F7" w:rsidRDefault="008B4087" w:rsidP="008B4087">
      <w:pPr>
        <w:autoSpaceDE w:val="0"/>
        <w:autoSpaceDN w:val="0"/>
        <w:adjustRightInd w:val="0"/>
        <w:spacing w:line="276" w:lineRule="auto"/>
        <w:jc w:val="center"/>
        <w:rPr>
          <w:rFonts w:ascii="Arial" w:hAnsi="Arial"/>
          <w:sz w:val="26"/>
          <w:szCs w:val="26"/>
        </w:rPr>
      </w:pPr>
      <w:r w:rsidRPr="008731F7">
        <w:rPr>
          <w:rFonts w:ascii="Arial" w:hAnsi="Arial"/>
          <w:sz w:val="26"/>
          <w:szCs w:val="26"/>
        </w:rPr>
        <w:t>III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8B4087" w:rsidRPr="008731F7" w:rsidRDefault="008B4087" w:rsidP="008B4087">
      <w:pPr>
        <w:autoSpaceDE w:val="0"/>
        <w:autoSpaceDN w:val="0"/>
        <w:adjustRightInd w:val="0"/>
        <w:spacing w:line="276" w:lineRule="auto"/>
        <w:ind w:left="284" w:hanging="284"/>
        <w:rPr>
          <w:rFonts w:ascii="Arial" w:eastAsia="MyriadPro-Regular" w:hAnsi="Arial"/>
          <w:sz w:val="22"/>
        </w:rPr>
      </w:pPr>
      <w:r w:rsidRPr="008731F7">
        <w:rPr>
          <w:rFonts w:ascii="Arial" w:hAnsi="Arial"/>
          <w:b/>
          <w:bCs/>
          <w:sz w:val="22"/>
        </w:rPr>
        <w:t>1.</w:t>
      </w:r>
      <w:r>
        <w:rPr>
          <w:rFonts w:ascii="Arial" w:hAnsi="Arial"/>
          <w:b/>
          <w:bCs/>
          <w:sz w:val="22"/>
        </w:rPr>
        <w:tab/>
      </w:r>
      <w:r w:rsidRPr="008731F7">
        <w:rPr>
          <w:rFonts w:ascii="Arial" w:eastAsia="MyriadPro-Regular" w:hAnsi="Arial"/>
          <w:sz w:val="22"/>
        </w:rPr>
        <w:t>A CPLP, criada em 17 de julho de 1996, é uma organização que integra os países lusófonos.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8B4087" w:rsidRPr="008731F7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8731F7">
        <w:rPr>
          <w:rFonts w:ascii="Arial" w:hAnsi="Arial"/>
          <w:b/>
          <w:bCs/>
          <w:sz w:val="22"/>
        </w:rPr>
        <w:t>1.1.</w:t>
      </w:r>
      <w:r>
        <w:rPr>
          <w:rFonts w:ascii="Arial" w:hAnsi="Arial"/>
          <w:b/>
          <w:bCs/>
          <w:sz w:val="22"/>
        </w:rPr>
        <w:tab/>
      </w:r>
      <w:r w:rsidRPr="008731F7">
        <w:rPr>
          <w:rFonts w:ascii="Arial" w:hAnsi="Arial"/>
          <w:b/>
          <w:bCs/>
          <w:sz w:val="22"/>
        </w:rPr>
        <w:t xml:space="preserve">Diz </w:t>
      </w:r>
      <w:r w:rsidRPr="008731F7">
        <w:rPr>
          <w:rFonts w:ascii="Arial" w:eastAsia="MyriadPro-Regular" w:hAnsi="Arial"/>
          <w:sz w:val="22"/>
        </w:rPr>
        <w:t>o que entendes por CPLP.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hAnsi="Arial"/>
          <w:b/>
          <w:bCs/>
          <w:sz w:val="22"/>
        </w:rPr>
      </w:pPr>
    </w:p>
    <w:p w:rsidR="008B4087" w:rsidRPr="008731F7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>
        <w:rPr>
          <w:rFonts w:ascii="Arial" w:hAnsi="Arial"/>
          <w:b/>
          <w:bCs/>
          <w:noProof/>
          <w:sz w:val="22"/>
          <w:lang w:eastAsia="pt-PT"/>
        </w:rPr>
        <w:drawing>
          <wp:anchor distT="0" distB="0" distL="114300" distR="114300" simplePos="0" relativeHeight="251811840" behindDoc="0" locked="0" layoutInCell="1" allowOverlap="1" wp14:anchorId="17FD6F0A" wp14:editId="70999517">
            <wp:simplePos x="0" y="0"/>
            <wp:positionH relativeFrom="column">
              <wp:posOffset>3995420</wp:posOffset>
            </wp:positionH>
            <wp:positionV relativeFrom="paragraph">
              <wp:posOffset>12065</wp:posOffset>
            </wp:positionV>
            <wp:extent cx="2211070" cy="1524000"/>
            <wp:effectExtent l="19050" t="0" r="0" b="0"/>
            <wp:wrapNone/>
            <wp:docPr id="130" name="Imagem 22" descr="Page_0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_060.jpg"/>
                    <pic:cNvPicPr/>
                  </pic:nvPicPr>
                  <pic:blipFill>
                    <a:blip r:embed="rId1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107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731F7">
        <w:rPr>
          <w:rFonts w:ascii="Arial" w:hAnsi="Arial"/>
          <w:b/>
          <w:bCs/>
          <w:sz w:val="22"/>
        </w:rPr>
        <w:t>1.2.</w:t>
      </w:r>
      <w:r>
        <w:rPr>
          <w:rFonts w:ascii="Arial" w:hAnsi="Arial"/>
          <w:b/>
          <w:bCs/>
          <w:sz w:val="22"/>
        </w:rPr>
        <w:tab/>
      </w:r>
      <w:r w:rsidRPr="008731F7">
        <w:rPr>
          <w:rFonts w:ascii="Arial" w:hAnsi="Arial"/>
          <w:b/>
          <w:bCs/>
          <w:sz w:val="22"/>
        </w:rPr>
        <w:t xml:space="preserve">Refere </w:t>
      </w:r>
      <w:r w:rsidRPr="008731F7">
        <w:rPr>
          <w:rFonts w:ascii="Arial" w:eastAsia="MyriadPro-Regular" w:hAnsi="Arial"/>
          <w:sz w:val="22"/>
        </w:rPr>
        <w:t>os países que integram a CPLP.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hAnsi="Arial"/>
          <w:b/>
          <w:bCs/>
          <w:sz w:val="22"/>
        </w:rPr>
      </w:pPr>
    </w:p>
    <w:p w:rsidR="008B4087" w:rsidRPr="008731F7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8731F7">
        <w:rPr>
          <w:rFonts w:ascii="Arial" w:hAnsi="Arial"/>
          <w:b/>
          <w:bCs/>
          <w:sz w:val="22"/>
        </w:rPr>
        <w:t>1.3.</w:t>
      </w:r>
      <w:r>
        <w:rPr>
          <w:rFonts w:ascii="Arial" w:hAnsi="Arial"/>
          <w:b/>
          <w:bCs/>
          <w:sz w:val="22"/>
        </w:rPr>
        <w:tab/>
      </w:r>
      <w:r w:rsidRPr="008731F7">
        <w:rPr>
          <w:rFonts w:ascii="Arial" w:hAnsi="Arial"/>
          <w:b/>
          <w:bCs/>
          <w:sz w:val="22"/>
        </w:rPr>
        <w:t xml:space="preserve">Menciona </w:t>
      </w:r>
      <w:r w:rsidRPr="008731F7">
        <w:rPr>
          <w:rFonts w:ascii="Arial" w:eastAsia="MyriadPro-Regular" w:hAnsi="Arial"/>
          <w:sz w:val="22"/>
        </w:rPr>
        <w:t>três objetivos que orientam a ação da CPLP.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hAnsi="Arial"/>
          <w:b/>
          <w:bCs/>
          <w:sz w:val="22"/>
        </w:rPr>
      </w:pPr>
    </w:p>
    <w:p w:rsidR="008B4087" w:rsidRPr="008731F7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8731F7">
        <w:rPr>
          <w:rFonts w:ascii="Arial" w:hAnsi="Arial"/>
          <w:b/>
          <w:bCs/>
          <w:sz w:val="22"/>
        </w:rPr>
        <w:t>1.4.</w:t>
      </w:r>
      <w:r>
        <w:rPr>
          <w:rFonts w:ascii="Arial" w:hAnsi="Arial"/>
          <w:b/>
          <w:bCs/>
          <w:sz w:val="22"/>
        </w:rPr>
        <w:tab/>
      </w:r>
      <w:r w:rsidRPr="008731F7">
        <w:rPr>
          <w:rFonts w:ascii="Arial" w:hAnsi="Arial"/>
          <w:b/>
          <w:bCs/>
          <w:sz w:val="22"/>
        </w:rPr>
        <w:t xml:space="preserve">Explica </w:t>
      </w:r>
      <w:r w:rsidRPr="008731F7">
        <w:rPr>
          <w:rFonts w:ascii="Arial" w:eastAsia="MyriadPro-Regular" w:hAnsi="Arial"/>
          <w:sz w:val="22"/>
        </w:rPr>
        <w:t>por que razão Portugal é considerado um</w:t>
      </w:r>
    </w:p>
    <w:p w:rsidR="008B4087" w:rsidRPr="008731F7" w:rsidRDefault="008B4087" w:rsidP="008B4087">
      <w:pPr>
        <w:autoSpaceDE w:val="0"/>
        <w:autoSpaceDN w:val="0"/>
        <w:adjustRightInd w:val="0"/>
        <w:spacing w:line="276" w:lineRule="auto"/>
        <w:rPr>
          <w:rFonts w:ascii="Arial" w:eastAsia="MyriadPro-Regular" w:hAnsi="Arial"/>
          <w:sz w:val="22"/>
        </w:rPr>
      </w:pPr>
      <w:r w:rsidRPr="008731F7">
        <w:rPr>
          <w:rFonts w:ascii="Arial" w:eastAsia="MyriadPro-Regular" w:hAnsi="Arial"/>
          <w:sz w:val="22"/>
        </w:rPr>
        <w:t>interlocutor privilegiado entre os países da CPLP e a</w:t>
      </w:r>
    </w:p>
    <w:p w:rsidR="008B4087" w:rsidRPr="008731F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szCs w:val="20"/>
        </w:rPr>
      </w:pPr>
      <w:r w:rsidRPr="008731F7">
        <w:rPr>
          <w:rFonts w:ascii="Arial" w:eastAsia="MyriadPro-Regular" w:hAnsi="Arial"/>
          <w:sz w:val="22"/>
        </w:rPr>
        <w:t>União Europeia.</w:t>
      </w:r>
    </w:p>
    <w:p w:rsidR="008B4087" w:rsidRDefault="008B4087" w:rsidP="008B4087">
      <w:pPr>
        <w:autoSpaceDE w:val="0"/>
        <w:autoSpaceDN w:val="0"/>
        <w:adjustRightInd w:val="0"/>
        <w:rPr>
          <w:rFonts w:ascii="Arial" w:hAnsi="Arial"/>
          <w:szCs w:val="20"/>
        </w:rPr>
      </w:pPr>
    </w:p>
    <w:p w:rsidR="008B4087" w:rsidRDefault="008B4087" w:rsidP="008B4087">
      <w:pPr>
        <w:autoSpaceDE w:val="0"/>
        <w:autoSpaceDN w:val="0"/>
        <w:adjustRightInd w:val="0"/>
        <w:rPr>
          <w:rFonts w:ascii="Arial" w:hAnsi="Arial"/>
          <w:szCs w:val="20"/>
        </w:rPr>
      </w:pPr>
    </w:p>
    <w:p w:rsidR="008B4087" w:rsidRDefault="008B4087" w:rsidP="008B4087">
      <w:pPr>
        <w:autoSpaceDE w:val="0"/>
        <w:autoSpaceDN w:val="0"/>
        <w:adjustRightInd w:val="0"/>
        <w:ind w:left="6379"/>
        <w:rPr>
          <w:rFonts w:ascii="Arial" w:hAnsi="Arial"/>
          <w:szCs w:val="20"/>
        </w:rPr>
      </w:pPr>
      <w:r>
        <w:rPr>
          <w:rFonts w:ascii="BryantPro-Bold" w:hAnsi="BryantPro-Bold" w:cs="BryantPro-Bold"/>
          <w:b/>
          <w:bCs/>
          <w:sz w:val="18"/>
          <w:szCs w:val="18"/>
        </w:rPr>
        <w:t xml:space="preserve">Figura 3 </w:t>
      </w:r>
      <w:r>
        <w:rPr>
          <w:rFonts w:ascii="BryantPro-Regular" w:hAnsi="BryantPro-Regular" w:cs="BryantPro-Regular"/>
          <w:sz w:val="18"/>
          <w:szCs w:val="18"/>
        </w:rPr>
        <w:t>– Bandeira da CPLP.</w:t>
      </w:r>
    </w:p>
    <w:p w:rsidR="008B4087" w:rsidRDefault="008B4087" w:rsidP="008B4087">
      <w:pPr>
        <w:autoSpaceDE w:val="0"/>
        <w:autoSpaceDN w:val="0"/>
        <w:adjustRightInd w:val="0"/>
        <w:rPr>
          <w:rFonts w:ascii="Arial" w:hAnsi="Arial"/>
          <w:szCs w:val="20"/>
        </w:rPr>
      </w:pPr>
    </w:p>
    <w:p w:rsidR="008B4087" w:rsidRPr="00385A55" w:rsidRDefault="008B4087" w:rsidP="008B4087">
      <w:pPr>
        <w:autoSpaceDE w:val="0"/>
        <w:autoSpaceDN w:val="0"/>
        <w:adjustRightInd w:val="0"/>
        <w:spacing w:line="276" w:lineRule="auto"/>
        <w:jc w:val="center"/>
        <w:rPr>
          <w:rFonts w:ascii="Arial" w:hAnsi="Arial"/>
          <w:sz w:val="26"/>
          <w:szCs w:val="26"/>
        </w:rPr>
      </w:pPr>
      <w:r w:rsidRPr="00385A55">
        <w:rPr>
          <w:rFonts w:ascii="Arial" w:hAnsi="Arial"/>
          <w:sz w:val="26"/>
          <w:szCs w:val="26"/>
        </w:rPr>
        <w:t>IV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8B4087" w:rsidRPr="00385A55" w:rsidRDefault="008B4087" w:rsidP="008B4087">
      <w:pPr>
        <w:autoSpaceDE w:val="0"/>
        <w:autoSpaceDN w:val="0"/>
        <w:adjustRightInd w:val="0"/>
        <w:spacing w:line="276" w:lineRule="auto"/>
        <w:ind w:left="284" w:hanging="284"/>
        <w:rPr>
          <w:rFonts w:ascii="Arial" w:hAnsi="Arial"/>
          <w:szCs w:val="20"/>
        </w:rPr>
      </w:pPr>
      <w:r w:rsidRPr="00385A55">
        <w:rPr>
          <w:rFonts w:ascii="Arial" w:hAnsi="Arial"/>
          <w:b/>
          <w:bCs/>
          <w:sz w:val="22"/>
        </w:rPr>
        <w:t>1.</w:t>
      </w:r>
      <w:r>
        <w:rPr>
          <w:rFonts w:ascii="Arial" w:hAnsi="Arial"/>
          <w:b/>
          <w:bCs/>
          <w:sz w:val="22"/>
        </w:rPr>
        <w:tab/>
      </w:r>
      <w:r w:rsidRPr="00385A55">
        <w:rPr>
          <w:rFonts w:ascii="Arial" w:hAnsi="Arial"/>
          <w:b/>
          <w:bCs/>
          <w:sz w:val="22"/>
        </w:rPr>
        <w:t xml:space="preserve">Observa </w:t>
      </w:r>
      <w:r w:rsidRPr="00385A55">
        <w:rPr>
          <w:rFonts w:ascii="Arial" w:eastAsia="MyriadPro-Regular" w:hAnsi="Arial"/>
          <w:sz w:val="22"/>
        </w:rPr>
        <w:t>o gráfico da figura 4.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szCs w:val="20"/>
        </w:rPr>
      </w:pPr>
    </w:p>
    <w:p w:rsidR="008B4087" w:rsidRDefault="008B4087" w:rsidP="008B4087">
      <w:pPr>
        <w:autoSpaceDE w:val="0"/>
        <w:autoSpaceDN w:val="0"/>
        <w:adjustRightInd w:val="0"/>
        <w:spacing w:line="276" w:lineRule="auto"/>
        <w:ind w:left="284"/>
        <w:rPr>
          <w:rFonts w:ascii="Arial" w:hAnsi="Arial"/>
          <w:szCs w:val="20"/>
        </w:rPr>
      </w:pPr>
      <w:r>
        <w:rPr>
          <w:rFonts w:ascii="Arial" w:hAnsi="Arial"/>
          <w:noProof/>
          <w:szCs w:val="20"/>
          <w:lang w:eastAsia="pt-PT"/>
        </w:rPr>
        <w:drawing>
          <wp:inline distT="0" distB="0" distL="0" distR="0" wp14:anchorId="4EF997FA" wp14:editId="58483EFD">
            <wp:extent cx="5327904" cy="3017520"/>
            <wp:effectExtent l="19050" t="0" r="6096" b="0"/>
            <wp:docPr id="131" name="Imagem 23" descr="Page_0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_061.jpg"/>
                    <pic:cNvPicPr/>
                  </pic:nvPicPr>
                  <pic:blipFill>
                    <a:blip r:embed="rId1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27904" cy="3017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087" w:rsidRPr="00CD30F9" w:rsidRDefault="008B4087" w:rsidP="008B4087">
      <w:pPr>
        <w:autoSpaceDE w:val="0"/>
        <w:autoSpaceDN w:val="0"/>
        <w:adjustRightInd w:val="0"/>
        <w:spacing w:line="276" w:lineRule="auto"/>
        <w:ind w:left="709"/>
        <w:rPr>
          <w:rFonts w:ascii="Arial" w:hAnsi="Arial"/>
          <w:szCs w:val="20"/>
        </w:rPr>
      </w:pPr>
      <w:r w:rsidRPr="00CD30F9">
        <w:rPr>
          <w:rFonts w:ascii="Arial" w:hAnsi="Arial"/>
          <w:b/>
          <w:bCs/>
          <w:sz w:val="18"/>
          <w:szCs w:val="18"/>
        </w:rPr>
        <w:t xml:space="preserve">Figura 4 </w:t>
      </w:r>
      <w:r w:rsidRPr="00CD30F9">
        <w:rPr>
          <w:rFonts w:ascii="Arial" w:hAnsi="Arial"/>
          <w:sz w:val="18"/>
          <w:szCs w:val="18"/>
        </w:rPr>
        <w:t>– Níveis de escolaridade completa da população ativa portuguesa.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szCs w:val="20"/>
        </w:rPr>
      </w:pP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szCs w:val="20"/>
        </w:rPr>
      </w:pPr>
    </w:p>
    <w:p w:rsidR="008B4087" w:rsidRPr="00CD30F9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CD30F9">
        <w:rPr>
          <w:rFonts w:ascii="Arial" w:hAnsi="Arial"/>
          <w:b/>
          <w:bCs/>
          <w:sz w:val="22"/>
        </w:rPr>
        <w:t>1.1.</w:t>
      </w:r>
      <w:r>
        <w:rPr>
          <w:rFonts w:ascii="Arial" w:hAnsi="Arial"/>
          <w:b/>
          <w:bCs/>
          <w:sz w:val="22"/>
        </w:rPr>
        <w:tab/>
      </w:r>
      <w:r w:rsidRPr="00CD30F9">
        <w:rPr>
          <w:rFonts w:ascii="Arial" w:hAnsi="Arial"/>
          <w:b/>
          <w:bCs/>
          <w:sz w:val="22"/>
        </w:rPr>
        <w:t xml:space="preserve">Descreve </w:t>
      </w:r>
      <w:r w:rsidRPr="00CD30F9">
        <w:rPr>
          <w:rFonts w:ascii="Arial" w:eastAsia="MyriadPro-Regular" w:hAnsi="Arial"/>
          <w:sz w:val="22"/>
        </w:rPr>
        <w:t>a evolução dos níveis de escolaridade da população ativa portuguesa.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8B4087" w:rsidRPr="00CD30F9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CD30F9">
        <w:rPr>
          <w:rFonts w:ascii="Arial" w:hAnsi="Arial"/>
          <w:b/>
          <w:bCs/>
          <w:sz w:val="22"/>
        </w:rPr>
        <w:t>1.2.</w:t>
      </w:r>
      <w:r>
        <w:rPr>
          <w:rFonts w:ascii="Arial" w:hAnsi="Arial"/>
          <w:b/>
          <w:bCs/>
          <w:sz w:val="22"/>
        </w:rPr>
        <w:tab/>
      </w:r>
      <w:r w:rsidRPr="00CD30F9">
        <w:rPr>
          <w:rFonts w:ascii="Arial" w:hAnsi="Arial"/>
          <w:b/>
          <w:bCs/>
          <w:sz w:val="22"/>
        </w:rPr>
        <w:t xml:space="preserve">Calcula </w:t>
      </w:r>
      <w:r w:rsidRPr="00CD30F9">
        <w:rPr>
          <w:rFonts w:ascii="Arial" w:eastAsia="MyriadPro-Regular" w:hAnsi="Arial"/>
          <w:sz w:val="22"/>
        </w:rPr>
        <w:t>a variação verificada nos níveis de escolaridade para o Ensino Básico e para o Ensino</w:t>
      </w:r>
      <w:r>
        <w:rPr>
          <w:rFonts w:ascii="Arial" w:eastAsia="MyriadPro-Regular" w:hAnsi="Arial"/>
          <w:sz w:val="22"/>
        </w:rPr>
        <w:t xml:space="preserve"> </w:t>
      </w:r>
      <w:r w:rsidRPr="00CD30F9">
        <w:rPr>
          <w:rFonts w:ascii="Arial" w:eastAsia="MyriadPro-Regular" w:hAnsi="Arial"/>
          <w:sz w:val="22"/>
        </w:rPr>
        <w:t>Superior, respetivamente, no período considerado.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8B4087" w:rsidRPr="00CD30F9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CD30F9">
        <w:rPr>
          <w:rFonts w:ascii="Arial" w:hAnsi="Arial"/>
          <w:b/>
          <w:bCs/>
          <w:sz w:val="22"/>
        </w:rPr>
        <w:t>1.3.</w:t>
      </w:r>
      <w:r>
        <w:rPr>
          <w:rFonts w:ascii="Arial" w:hAnsi="Arial"/>
          <w:b/>
          <w:bCs/>
          <w:sz w:val="22"/>
        </w:rPr>
        <w:tab/>
      </w:r>
      <w:r w:rsidRPr="00CD30F9">
        <w:rPr>
          <w:rFonts w:ascii="Arial" w:hAnsi="Arial"/>
          <w:b/>
          <w:bCs/>
          <w:sz w:val="22"/>
        </w:rPr>
        <w:t xml:space="preserve">Apresenta </w:t>
      </w:r>
      <w:r w:rsidRPr="00CD30F9">
        <w:rPr>
          <w:rFonts w:ascii="Arial" w:eastAsia="MyriadPro-Regular" w:hAnsi="Arial"/>
          <w:sz w:val="22"/>
        </w:rPr>
        <w:t>uma consequência que decorra dos dados evidenciados pelo gráfico.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8B4087" w:rsidRPr="00CD30F9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CD30F9">
        <w:rPr>
          <w:rFonts w:ascii="Arial" w:hAnsi="Arial"/>
          <w:b/>
          <w:bCs/>
          <w:sz w:val="22"/>
        </w:rPr>
        <w:t>1.4.</w:t>
      </w:r>
      <w:r>
        <w:rPr>
          <w:rFonts w:ascii="Arial" w:hAnsi="Arial"/>
          <w:b/>
          <w:bCs/>
          <w:sz w:val="22"/>
        </w:rPr>
        <w:tab/>
      </w:r>
      <w:r w:rsidRPr="00CD30F9">
        <w:rPr>
          <w:rFonts w:ascii="Arial" w:hAnsi="Arial"/>
          <w:b/>
          <w:bCs/>
          <w:sz w:val="22"/>
        </w:rPr>
        <w:t xml:space="preserve">Explica </w:t>
      </w:r>
      <w:r w:rsidRPr="00CD30F9">
        <w:rPr>
          <w:rFonts w:ascii="Arial" w:eastAsia="MyriadPro-Regular" w:hAnsi="Arial"/>
          <w:sz w:val="22"/>
        </w:rPr>
        <w:t xml:space="preserve">a importância da aprendizagem ao longo da vida, </w:t>
      </w:r>
      <w:r w:rsidRPr="00CD30F9">
        <w:rPr>
          <w:rFonts w:ascii="Arial" w:hAnsi="Arial"/>
          <w:b/>
          <w:bCs/>
          <w:sz w:val="22"/>
        </w:rPr>
        <w:t>considerando</w:t>
      </w:r>
      <w:r w:rsidRPr="00CD30F9">
        <w:rPr>
          <w:rFonts w:ascii="Arial" w:eastAsia="MyriadPro-Regular" w:hAnsi="Arial"/>
          <w:sz w:val="22"/>
        </w:rPr>
        <w:t>:</w:t>
      </w:r>
    </w:p>
    <w:p w:rsidR="008B4087" w:rsidRPr="00CD30F9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CD30F9">
        <w:rPr>
          <w:rFonts w:ascii="Arial" w:eastAsia="MyriadPro-Regular" w:hAnsi="Arial"/>
          <w:sz w:val="22"/>
        </w:rPr>
        <w:t>a) a empregabilidade da população ativa;</w:t>
      </w:r>
    </w:p>
    <w:p w:rsidR="008B4087" w:rsidRPr="00CD30F9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hAnsi="Arial"/>
          <w:szCs w:val="20"/>
        </w:rPr>
      </w:pPr>
      <w:r w:rsidRPr="00CD30F9">
        <w:rPr>
          <w:rFonts w:ascii="Arial" w:eastAsia="MyriadPro-Regular" w:hAnsi="Arial"/>
          <w:sz w:val="22"/>
        </w:rPr>
        <w:t>b) a competitividade das atividades económicas.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szCs w:val="20"/>
        </w:rPr>
      </w:pP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szCs w:val="20"/>
        </w:rPr>
      </w:pP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szCs w:val="20"/>
        </w:rPr>
      </w:pP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szCs w:val="20"/>
        </w:rPr>
      </w:pP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szCs w:val="20"/>
        </w:rPr>
      </w:pP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szCs w:val="20"/>
        </w:rPr>
      </w:pPr>
    </w:p>
    <w:p w:rsidR="008B4087" w:rsidRDefault="008B4087" w:rsidP="008B4087">
      <w:pPr>
        <w:autoSpaceDE w:val="0"/>
        <w:autoSpaceDN w:val="0"/>
        <w:adjustRightInd w:val="0"/>
        <w:rPr>
          <w:rFonts w:ascii="Arial" w:hAnsi="Arial"/>
          <w:szCs w:val="20"/>
        </w:rPr>
      </w:pPr>
    </w:p>
    <w:p w:rsidR="008B4087" w:rsidRDefault="008B4087" w:rsidP="008B4087">
      <w:pPr>
        <w:autoSpaceDE w:val="0"/>
        <w:autoSpaceDN w:val="0"/>
        <w:adjustRightInd w:val="0"/>
        <w:rPr>
          <w:rFonts w:ascii="Arial" w:hAnsi="Arial"/>
          <w:szCs w:val="20"/>
        </w:rPr>
      </w:pPr>
    </w:p>
    <w:p w:rsidR="008B4087" w:rsidRDefault="008B4087" w:rsidP="008B4087">
      <w:pPr>
        <w:autoSpaceDE w:val="0"/>
        <w:autoSpaceDN w:val="0"/>
        <w:adjustRightInd w:val="0"/>
        <w:rPr>
          <w:rFonts w:ascii="Arial" w:hAnsi="Arial"/>
          <w:szCs w:val="20"/>
        </w:rPr>
      </w:pPr>
    </w:p>
    <w:p w:rsidR="008B4087" w:rsidRDefault="008B4087" w:rsidP="008B4087">
      <w:pPr>
        <w:autoSpaceDE w:val="0"/>
        <w:autoSpaceDN w:val="0"/>
        <w:adjustRightInd w:val="0"/>
        <w:rPr>
          <w:rFonts w:ascii="Arial" w:hAnsi="Arial"/>
          <w:szCs w:val="20"/>
        </w:rPr>
      </w:pPr>
    </w:p>
    <w:p w:rsidR="008B4087" w:rsidRDefault="008B4087" w:rsidP="008B4087">
      <w:pPr>
        <w:autoSpaceDE w:val="0"/>
        <w:autoSpaceDN w:val="0"/>
        <w:adjustRightInd w:val="0"/>
        <w:rPr>
          <w:rFonts w:ascii="Arial" w:hAnsi="Arial"/>
          <w:szCs w:val="20"/>
        </w:rPr>
      </w:pPr>
    </w:p>
    <w:p w:rsidR="008B4087" w:rsidRDefault="008B4087" w:rsidP="008B4087">
      <w:pPr>
        <w:autoSpaceDE w:val="0"/>
        <w:autoSpaceDN w:val="0"/>
        <w:adjustRightInd w:val="0"/>
        <w:rPr>
          <w:rFonts w:ascii="Arial" w:hAnsi="Arial"/>
          <w:szCs w:val="20"/>
        </w:rPr>
      </w:pPr>
    </w:p>
    <w:p w:rsidR="008B4087" w:rsidRDefault="008B4087" w:rsidP="008B4087">
      <w:pPr>
        <w:autoSpaceDE w:val="0"/>
        <w:autoSpaceDN w:val="0"/>
        <w:adjustRightInd w:val="0"/>
        <w:rPr>
          <w:rFonts w:ascii="Arial" w:hAnsi="Arial"/>
          <w:szCs w:val="20"/>
        </w:rPr>
      </w:pPr>
    </w:p>
    <w:p w:rsidR="008B4087" w:rsidRDefault="008B4087" w:rsidP="008B4087">
      <w:pPr>
        <w:autoSpaceDE w:val="0"/>
        <w:autoSpaceDN w:val="0"/>
        <w:adjustRightInd w:val="0"/>
        <w:rPr>
          <w:rFonts w:ascii="Arial" w:hAnsi="Arial"/>
          <w:szCs w:val="20"/>
        </w:rPr>
      </w:pPr>
    </w:p>
    <w:p w:rsidR="008B4087" w:rsidRDefault="008B4087" w:rsidP="008B4087">
      <w:pPr>
        <w:autoSpaceDE w:val="0"/>
        <w:autoSpaceDN w:val="0"/>
        <w:adjustRightInd w:val="0"/>
        <w:rPr>
          <w:rFonts w:ascii="Arial" w:hAnsi="Arial"/>
          <w:szCs w:val="20"/>
        </w:rPr>
      </w:pPr>
    </w:p>
    <w:p w:rsidR="008B4087" w:rsidRDefault="008B4087" w:rsidP="008B4087">
      <w:pPr>
        <w:autoSpaceDE w:val="0"/>
        <w:autoSpaceDN w:val="0"/>
        <w:adjustRightInd w:val="0"/>
        <w:rPr>
          <w:rFonts w:ascii="Arial" w:hAnsi="Arial"/>
          <w:szCs w:val="20"/>
        </w:rPr>
      </w:pPr>
    </w:p>
    <w:p w:rsidR="008B4087" w:rsidRDefault="008B4087" w:rsidP="008B4087">
      <w:pPr>
        <w:autoSpaceDE w:val="0"/>
        <w:autoSpaceDN w:val="0"/>
        <w:adjustRightInd w:val="0"/>
        <w:rPr>
          <w:rFonts w:ascii="Arial" w:hAnsi="Arial"/>
          <w:szCs w:val="20"/>
        </w:rPr>
      </w:pPr>
    </w:p>
    <w:p w:rsidR="008B4087" w:rsidRDefault="008B4087" w:rsidP="008B4087">
      <w:pPr>
        <w:autoSpaceDE w:val="0"/>
        <w:autoSpaceDN w:val="0"/>
        <w:adjustRightInd w:val="0"/>
        <w:rPr>
          <w:rFonts w:ascii="Arial" w:hAnsi="Arial"/>
          <w:szCs w:val="20"/>
        </w:rPr>
      </w:pPr>
    </w:p>
    <w:p w:rsidR="008B4087" w:rsidRDefault="008B4087" w:rsidP="008B4087">
      <w:pPr>
        <w:autoSpaceDE w:val="0"/>
        <w:autoSpaceDN w:val="0"/>
        <w:adjustRightInd w:val="0"/>
        <w:rPr>
          <w:rFonts w:ascii="Arial" w:hAnsi="Arial"/>
          <w:szCs w:val="20"/>
        </w:rPr>
      </w:pPr>
    </w:p>
    <w:p w:rsidR="008B4087" w:rsidRDefault="008B4087" w:rsidP="008B4087">
      <w:pPr>
        <w:autoSpaceDE w:val="0"/>
        <w:autoSpaceDN w:val="0"/>
        <w:adjustRightInd w:val="0"/>
        <w:spacing w:after="120"/>
        <w:jc w:val="center"/>
        <w:rPr>
          <w:rFonts w:ascii="Arial" w:hAnsi="Arial"/>
          <w:szCs w:val="20"/>
        </w:rPr>
      </w:pPr>
      <w:r>
        <w:rPr>
          <w:rFonts w:ascii="BryantPro-Bold" w:hAnsi="BryantPro-Bold" w:cs="BryantPro-Bold"/>
          <w:b/>
          <w:bCs/>
          <w:sz w:val="40"/>
          <w:szCs w:val="40"/>
        </w:rPr>
        <w:t>PROVA DE AVALIAÇÃO 2</w:t>
      </w:r>
    </w:p>
    <w:p w:rsidR="008B4087" w:rsidRDefault="008B4087" w:rsidP="008B4087">
      <w:pPr>
        <w:autoSpaceDE w:val="0"/>
        <w:autoSpaceDN w:val="0"/>
        <w:adjustRightInd w:val="0"/>
        <w:jc w:val="center"/>
        <w:rPr>
          <w:rFonts w:ascii="Arial" w:hAnsi="Arial"/>
          <w:szCs w:val="20"/>
        </w:rPr>
      </w:pPr>
      <w:r>
        <w:rPr>
          <w:rFonts w:ascii="Arial" w:hAnsi="Arial"/>
          <w:szCs w:val="20"/>
        </w:rPr>
      </w:r>
      <w:r>
        <w:rPr>
          <w:rFonts w:ascii="Arial" w:hAnsi="Arial"/>
          <w:szCs w:val="20"/>
        </w:rPr>
        <w:pict>
          <v:shape id="_x0000_s1219" type="#_x0000_t202" style="width:326pt;height:35.4pt;mso-left-percent:-10001;mso-top-percent:-10001;mso-position-horizontal:absolute;mso-position-horizontal-relative:char;mso-position-vertical:absolute;mso-position-vertical-relative:line;mso-left-percent:-10001;mso-top-percent:-10001;v-text-anchor:middle" fillcolor="white [3212]" strokecolor="black [3213]">
            <v:textbox style="mso-next-textbox:#_x0000_s1219" inset=",1.3mm,,1.3mm">
              <w:txbxContent>
                <w:p w:rsidR="008B4087" w:rsidRDefault="008B4087" w:rsidP="008B4087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MyriadPro-Bold" w:hAnsi="MyriadPro-Bold" w:cs="MyriadPro-Bold"/>
                      <w:b/>
                      <w:bCs/>
                      <w:sz w:val="22"/>
                    </w:rPr>
                  </w:pPr>
                  <w:r>
                    <w:rPr>
                      <w:rFonts w:ascii="MyriadPro-Bold" w:hAnsi="MyriadPro-Bold" w:cs="MyriadPro-Bold"/>
                      <w:b/>
                      <w:bCs/>
                      <w:sz w:val="22"/>
                    </w:rPr>
                    <w:t>A população: evolução e diferenças regionais</w:t>
                  </w:r>
                </w:p>
                <w:p w:rsidR="008B4087" w:rsidRPr="00FB7EA1" w:rsidRDefault="008B4087" w:rsidP="008B4087">
                  <w:pPr>
                    <w:jc w:val="center"/>
                  </w:pPr>
                  <w:r>
                    <w:rPr>
                      <w:rFonts w:ascii="MyriadPro-Bold" w:hAnsi="MyriadPro-Bold" w:cs="MyriadPro-Bold"/>
                      <w:b/>
                      <w:bCs/>
                      <w:sz w:val="22"/>
                    </w:rPr>
                    <w:t>A distribuição da população</w:t>
                  </w:r>
                </w:p>
              </w:txbxContent>
            </v:textbox>
            <w10:wrap type="none"/>
            <w10:anchorlock/>
          </v:shape>
        </w:pict>
      </w:r>
    </w:p>
    <w:p w:rsidR="008B4087" w:rsidRDefault="008B4087" w:rsidP="008B4087">
      <w:pPr>
        <w:autoSpaceDE w:val="0"/>
        <w:autoSpaceDN w:val="0"/>
        <w:adjustRightInd w:val="0"/>
        <w:rPr>
          <w:rFonts w:ascii="Arial" w:hAnsi="Arial"/>
          <w:szCs w:val="20"/>
        </w:rPr>
      </w:pPr>
    </w:p>
    <w:p w:rsidR="008B4087" w:rsidRDefault="008B4087" w:rsidP="008B4087">
      <w:pPr>
        <w:autoSpaceDE w:val="0"/>
        <w:autoSpaceDN w:val="0"/>
        <w:adjustRightInd w:val="0"/>
        <w:jc w:val="center"/>
        <w:rPr>
          <w:rFonts w:ascii="Arial" w:hAnsi="Arial"/>
          <w:sz w:val="26"/>
          <w:szCs w:val="26"/>
        </w:rPr>
      </w:pPr>
      <w:r w:rsidRPr="00837C02">
        <w:rPr>
          <w:rFonts w:ascii="Arial" w:hAnsi="Arial"/>
          <w:sz w:val="26"/>
          <w:szCs w:val="26"/>
        </w:rPr>
        <w:t>I</w:t>
      </w:r>
    </w:p>
    <w:p w:rsidR="008B4087" w:rsidRPr="00837C02" w:rsidRDefault="008B4087" w:rsidP="008B4087">
      <w:pPr>
        <w:autoSpaceDE w:val="0"/>
        <w:autoSpaceDN w:val="0"/>
        <w:adjustRightInd w:val="0"/>
        <w:jc w:val="center"/>
        <w:rPr>
          <w:rFonts w:ascii="Arial" w:hAnsi="Arial"/>
          <w:sz w:val="26"/>
          <w:szCs w:val="26"/>
        </w:rPr>
      </w:pPr>
    </w:p>
    <w:p w:rsidR="008B4087" w:rsidRPr="00FB7EA1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  <w:r w:rsidRPr="00FB7EA1">
        <w:rPr>
          <w:rFonts w:ascii="Arial" w:hAnsi="Arial"/>
          <w:b/>
          <w:bCs/>
          <w:sz w:val="22"/>
        </w:rPr>
        <w:t>Em cada conjunto de afirmações seleciona a alínea que permite obter a única opção correta.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8B4087" w:rsidRPr="00FB7EA1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szCs w:val="20"/>
        </w:rPr>
      </w:pPr>
      <w:r w:rsidRPr="00FB7EA1">
        <w:rPr>
          <w:rFonts w:ascii="Arial" w:hAnsi="Arial"/>
          <w:b/>
          <w:bCs/>
          <w:sz w:val="22"/>
        </w:rPr>
        <w:t xml:space="preserve">1. Lê </w:t>
      </w:r>
      <w:r w:rsidRPr="00FB7EA1">
        <w:rPr>
          <w:rFonts w:ascii="Arial" w:eastAsia="MyriadPro-Regular" w:hAnsi="Arial"/>
          <w:sz w:val="22"/>
        </w:rPr>
        <w:t>o texto com atenção.</w:t>
      </w:r>
    </w:p>
    <w:p w:rsidR="008B4087" w:rsidRDefault="008B4087" w:rsidP="008B4087">
      <w:pPr>
        <w:autoSpaceDE w:val="0"/>
        <w:autoSpaceDN w:val="0"/>
        <w:adjustRightInd w:val="0"/>
        <w:rPr>
          <w:rFonts w:ascii="Arial" w:hAnsi="Arial"/>
          <w:szCs w:val="20"/>
        </w:rPr>
      </w:pPr>
    </w:p>
    <w:p w:rsidR="008B4087" w:rsidRDefault="008B4087" w:rsidP="008B4087">
      <w:pPr>
        <w:autoSpaceDE w:val="0"/>
        <w:autoSpaceDN w:val="0"/>
        <w:adjustRightInd w:val="0"/>
        <w:rPr>
          <w:rFonts w:ascii="Arial" w:hAnsi="Arial"/>
          <w:szCs w:val="20"/>
        </w:rPr>
      </w:pPr>
      <w:r>
        <w:rPr>
          <w:rFonts w:ascii="Arial" w:hAnsi="Arial"/>
          <w:szCs w:val="20"/>
        </w:rPr>
      </w:r>
      <w:r>
        <w:rPr>
          <w:rFonts w:ascii="Arial" w:hAnsi="Arial"/>
          <w:szCs w:val="20"/>
        </w:rPr>
        <w:pict>
          <v:shape id="_x0000_s1218" type="#_x0000_t202" style="width:490.9pt;height:147.25pt;mso-left-percent:-10001;mso-top-percent:-10001;mso-position-horizontal:absolute;mso-position-horizontal-relative:char;mso-position-vertical:absolute;mso-position-vertical-relative:line;mso-left-percent:-10001;mso-top-percent:-10001" fillcolor="#bfbfbf [2412]" stroked="f">
            <v:textbox style="mso-fit-shape-to-text:t" inset=",2.3mm,,1.3mm">
              <w:txbxContent>
                <w:p w:rsidR="008B4087" w:rsidRPr="00AD4DA8" w:rsidRDefault="008B4087" w:rsidP="008B4087">
                  <w:pPr>
                    <w:autoSpaceDE w:val="0"/>
                    <w:autoSpaceDN w:val="0"/>
                    <w:adjustRightInd w:val="0"/>
                    <w:spacing w:line="276" w:lineRule="auto"/>
                    <w:jc w:val="both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AD4DA8">
                    <w:rPr>
                      <w:rFonts w:ascii="Times New Roman" w:hAnsi="Times New Roman" w:cs="Times New Roman"/>
                      <w:sz w:val="21"/>
                      <w:szCs w:val="21"/>
                    </w:rPr>
                    <w:t>Sobre a “baixíssima taxa de natalidade portuguesa”, o Presidente da República lembrou que “Portugal, à semelhança de muitos países europeus, enfrenta um problema de sustentabilidade demográfica e, em torno dele, outros problemas emergem: o despovoamento humano de vastas zonas do território, o declínio do nosso potencial produtivo, a continuidade do chamado Estado Social, a degradação do princípio da solidariedade entre gerações, enfim, o enfraquecimento dos laços fundamentais que conferem coesão à sociedade portuguesa”, argumentou.</w:t>
                  </w:r>
                </w:p>
                <w:p w:rsidR="008B4087" w:rsidRPr="00AD4DA8" w:rsidRDefault="008B4087" w:rsidP="008B4087">
                  <w:pPr>
                    <w:autoSpaceDE w:val="0"/>
                    <w:autoSpaceDN w:val="0"/>
                    <w:adjustRightInd w:val="0"/>
                    <w:spacing w:line="276" w:lineRule="auto"/>
                    <w:jc w:val="both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AD4DA8">
                    <w:rPr>
                      <w:rFonts w:ascii="Times New Roman" w:hAnsi="Times New Roman" w:cs="Times New Roman"/>
                      <w:sz w:val="21"/>
                      <w:szCs w:val="21"/>
                    </w:rPr>
                    <w:t>O Presidente afirmou ainda que o “declínio tendencial da fecundidade não é um fenómeno exclusivamente português”, sendo, “antes de mais, um problema europeu”.</w:t>
                  </w:r>
                </w:p>
                <w:p w:rsidR="008B4087" w:rsidRPr="00AD4DA8" w:rsidRDefault="008B4087" w:rsidP="008B4087">
                  <w:pPr>
                    <w:spacing w:line="276" w:lineRule="auto"/>
                    <w:jc w:val="right"/>
                    <w:rPr>
                      <w:rFonts w:ascii="Times New Roman" w:hAnsi="Times New Roman" w:cs="Times New Roman"/>
                    </w:rPr>
                  </w:pPr>
                  <w:r w:rsidRPr="00AD4DA8">
                    <w:rPr>
                      <w:rFonts w:ascii="Times New Roman" w:hAnsi="Times New Roman" w:cs="Times New Roman"/>
                      <w:sz w:val="17"/>
                      <w:szCs w:val="17"/>
                    </w:rPr>
                    <w:t xml:space="preserve">Fonte: </w:t>
                  </w:r>
                  <w:r w:rsidRPr="00AD4DA8">
                    <w:rPr>
                      <w:rFonts w:ascii="Times New Roman" w:hAnsi="Times New Roman" w:cs="Times New Roman"/>
                      <w:i/>
                      <w:iCs/>
                      <w:sz w:val="17"/>
                      <w:szCs w:val="17"/>
                    </w:rPr>
                    <w:t>Jornal de Negócios</w:t>
                  </w:r>
                  <w:r w:rsidRPr="00AD4DA8">
                    <w:rPr>
                      <w:rFonts w:ascii="Times New Roman" w:hAnsi="Times New Roman" w:cs="Times New Roman"/>
                      <w:sz w:val="17"/>
                      <w:szCs w:val="17"/>
                    </w:rPr>
                    <w:t>, 17 de fevereiro de 2012</w:t>
                  </w:r>
                </w:p>
              </w:txbxContent>
            </v:textbox>
            <w10:wrap type="none"/>
            <w10:anchorlock/>
          </v:shape>
        </w:pict>
      </w:r>
    </w:p>
    <w:p w:rsidR="008B4087" w:rsidRDefault="008B4087" w:rsidP="008B4087">
      <w:pPr>
        <w:autoSpaceDE w:val="0"/>
        <w:autoSpaceDN w:val="0"/>
        <w:adjustRightInd w:val="0"/>
        <w:rPr>
          <w:rFonts w:ascii="Arial" w:hAnsi="Arial"/>
          <w:szCs w:val="20"/>
        </w:rPr>
      </w:pPr>
    </w:p>
    <w:p w:rsidR="008B4087" w:rsidRDefault="008B4087" w:rsidP="008B4087">
      <w:pPr>
        <w:autoSpaceDE w:val="0"/>
        <w:autoSpaceDN w:val="0"/>
        <w:adjustRightInd w:val="0"/>
        <w:rPr>
          <w:rFonts w:ascii="Arial" w:hAnsi="Arial"/>
          <w:szCs w:val="20"/>
        </w:rPr>
      </w:pPr>
    </w:p>
    <w:p w:rsidR="008B4087" w:rsidRPr="009B3D7C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9B3D7C">
        <w:rPr>
          <w:rFonts w:ascii="Arial" w:hAnsi="Arial"/>
          <w:b/>
          <w:bCs/>
          <w:sz w:val="22"/>
        </w:rPr>
        <w:t>1.1.</w:t>
      </w:r>
      <w:r>
        <w:rPr>
          <w:rFonts w:ascii="Arial" w:hAnsi="Arial"/>
          <w:b/>
          <w:bCs/>
          <w:sz w:val="22"/>
        </w:rPr>
        <w:tab/>
      </w:r>
      <w:r w:rsidRPr="009B3D7C">
        <w:rPr>
          <w:rFonts w:ascii="Arial" w:eastAsia="MyriadPro-Regular" w:hAnsi="Arial"/>
          <w:sz w:val="22"/>
        </w:rPr>
        <w:t>A taxa de natalidade define-se como…</w:t>
      </w:r>
    </w:p>
    <w:p w:rsidR="008B4087" w:rsidRPr="009B3D7C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9B3D7C">
        <w:rPr>
          <w:rFonts w:ascii="Arial" w:eastAsia="MyriadPro-Regular" w:hAnsi="Arial"/>
          <w:sz w:val="22"/>
        </w:rPr>
        <w:t>a) o número de nascimentos ocorridos num dado período de tempo.</w:t>
      </w:r>
    </w:p>
    <w:p w:rsidR="008B4087" w:rsidRPr="009B3D7C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9B3D7C">
        <w:rPr>
          <w:rFonts w:ascii="Arial" w:eastAsia="MyriadPro-Regular" w:hAnsi="Arial"/>
          <w:sz w:val="22"/>
        </w:rPr>
        <w:t>b) o número de nados-vivos num grupo de mil mulheres, num ano.</w:t>
      </w:r>
    </w:p>
    <w:p w:rsidR="008B4087" w:rsidRPr="009B3D7C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9B3D7C">
        <w:rPr>
          <w:rFonts w:ascii="Arial" w:eastAsia="MyriadPro-Regular" w:hAnsi="Arial"/>
          <w:sz w:val="22"/>
        </w:rPr>
        <w:t>c) o número de nados-vivos num grupo de mil habitantes, num ano.</w:t>
      </w:r>
    </w:p>
    <w:p w:rsidR="008B4087" w:rsidRPr="009B3D7C" w:rsidRDefault="008B4087" w:rsidP="008B4087">
      <w:pPr>
        <w:autoSpaceDE w:val="0"/>
        <w:autoSpaceDN w:val="0"/>
        <w:adjustRightInd w:val="0"/>
        <w:spacing w:line="276" w:lineRule="auto"/>
        <w:ind w:left="851" w:hanging="284"/>
        <w:rPr>
          <w:rFonts w:ascii="Arial" w:eastAsia="MyriadPro-Regular" w:hAnsi="Arial"/>
          <w:sz w:val="22"/>
        </w:rPr>
      </w:pPr>
      <w:r w:rsidRPr="009B3D7C">
        <w:rPr>
          <w:rFonts w:ascii="Arial" w:eastAsia="MyriadPro-Regular" w:hAnsi="Arial"/>
          <w:sz w:val="22"/>
        </w:rPr>
        <w:t>d) o total de nascimentos registados num país, num dado período de tempo, geralmente 10</w:t>
      </w:r>
      <w:r>
        <w:rPr>
          <w:rFonts w:ascii="Arial" w:eastAsia="MyriadPro-Regular" w:hAnsi="Arial"/>
          <w:sz w:val="22"/>
        </w:rPr>
        <w:t xml:space="preserve"> </w:t>
      </w:r>
      <w:r w:rsidRPr="009B3D7C">
        <w:rPr>
          <w:rFonts w:ascii="Arial" w:eastAsia="MyriadPro-Regular" w:hAnsi="Arial"/>
          <w:sz w:val="22"/>
        </w:rPr>
        <w:t>anos.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8B4087" w:rsidRPr="009B3D7C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9B3D7C">
        <w:rPr>
          <w:rFonts w:ascii="Arial" w:hAnsi="Arial"/>
          <w:b/>
          <w:bCs/>
          <w:sz w:val="22"/>
        </w:rPr>
        <w:t>1.2.</w:t>
      </w:r>
      <w:r>
        <w:rPr>
          <w:rFonts w:ascii="Arial" w:hAnsi="Arial"/>
          <w:b/>
          <w:bCs/>
          <w:sz w:val="22"/>
        </w:rPr>
        <w:tab/>
      </w:r>
      <w:r w:rsidRPr="009B3D7C">
        <w:rPr>
          <w:rFonts w:ascii="Arial" w:eastAsia="MyriadPro-Regular" w:hAnsi="Arial"/>
          <w:sz w:val="22"/>
        </w:rPr>
        <w:t>A “baixíssima taxa de natalidade” reflete-se num problema de sustentabilidade demográfica que</w:t>
      </w:r>
      <w:r>
        <w:rPr>
          <w:rFonts w:ascii="Arial" w:eastAsia="MyriadPro-Regular" w:hAnsi="Arial"/>
          <w:sz w:val="22"/>
        </w:rPr>
        <w:t xml:space="preserve"> </w:t>
      </w:r>
      <w:r w:rsidRPr="009B3D7C">
        <w:rPr>
          <w:rFonts w:ascii="Arial" w:eastAsia="MyriadPro-Regular" w:hAnsi="Arial"/>
          <w:sz w:val="22"/>
        </w:rPr>
        <w:t>Portugal enfrenta, uma vez que…</w:t>
      </w:r>
    </w:p>
    <w:p w:rsidR="008B4087" w:rsidRPr="009B3D7C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9B3D7C">
        <w:rPr>
          <w:rFonts w:ascii="Arial" w:eastAsia="MyriadPro-Regular" w:hAnsi="Arial"/>
          <w:sz w:val="22"/>
        </w:rPr>
        <w:t>a) está na origem do aumento da emigração.</w:t>
      </w:r>
    </w:p>
    <w:p w:rsidR="008B4087" w:rsidRPr="009B3D7C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9B3D7C">
        <w:rPr>
          <w:rFonts w:ascii="Arial" w:eastAsia="MyriadPro-Regular" w:hAnsi="Arial"/>
          <w:sz w:val="22"/>
        </w:rPr>
        <w:t>b) conduz ao envelhecimento demográfico.</w:t>
      </w:r>
    </w:p>
    <w:p w:rsidR="008B4087" w:rsidRPr="009B3D7C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9B3D7C">
        <w:rPr>
          <w:rFonts w:ascii="Arial" w:eastAsia="MyriadPro-Regular" w:hAnsi="Arial"/>
          <w:sz w:val="22"/>
        </w:rPr>
        <w:t>c) leva ao encerramento de maternidades.</w:t>
      </w:r>
    </w:p>
    <w:p w:rsidR="008B4087" w:rsidRPr="009B3D7C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9B3D7C">
        <w:rPr>
          <w:rFonts w:ascii="Arial" w:eastAsia="MyriadPro-Regular" w:hAnsi="Arial"/>
          <w:sz w:val="22"/>
        </w:rPr>
        <w:t>d) promove a sustentabilidade da Segurança Social.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8B4087" w:rsidRPr="009B3D7C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9B3D7C">
        <w:rPr>
          <w:rFonts w:ascii="Arial" w:hAnsi="Arial"/>
          <w:b/>
          <w:bCs/>
          <w:sz w:val="22"/>
        </w:rPr>
        <w:t>1.3.</w:t>
      </w:r>
      <w:r>
        <w:rPr>
          <w:rFonts w:ascii="Arial" w:hAnsi="Arial"/>
          <w:b/>
          <w:bCs/>
          <w:sz w:val="22"/>
        </w:rPr>
        <w:tab/>
      </w:r>
      <w:r w:rsidRPr="009B3D7C">
        <w:rPr>
          <w:rFonts w:ascii="Arial" w:eastAsia="MyriadPro-Regular" w:hAnsi="Arial"/>
          <w:sz w:val="22"/>
        </w:rPr>
        <w:t>Entre as causas da diminuição da natalidade conta-se a crescente entrada da mulher no mercado</w:t>
      </w:r>
      <w:r>
        <w:rPr>
          <w:rFonts w:ascii="Arial" w:eastAsia="MyriadPro-Regular" w:hAnsi="Arial"/>
          <w:sz w:val="22"/>
        </w:rPr>
        <w:t xml:space="preserve"> </w:t>
      </w:r>
      <w:r w:rsidRPr="009B3D7C">
        <w:rPr>
          <w:rFonts w:ascii="Arial" w:eastAsia="MyriadPro-Regular" w:hAnsi="Arial"/>
          <w:sz w:val="22"/>
        </w:rPr>
        <w:t>de trabalho, que…</w:t>
      </w:r>
    </w:p>
    <w:p w:rsidR="008B4087" w:rsidRPr="009B3D7C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9B3D7C">
        <w:rPr>
          <w:rFonts w:ascii="Arial" w:eastAsia="MyriadPro-Regular" w:hAnsi="Arial"/>
          <w:sz w:val="22"/>
        </w:rPr>
        <w:t>a) provocou o adiamento do nascimento do primeiro filho.</w:t>
      </w:r>
    </w:p>
    <w:p w:rsidR="008B4087" w:rsidRPr="009B3D7C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9B3D7C">
        <w:rPr>
          <w:rFonts w:ascii="Arial" w:eastAsia="MyriadPro-Regular" w:hAnsi="Arial"/>
          <w:sz w:val="22"/>
        </w:rPr>
        <w:t>b) aumentou os encargos com a educação dos filhos.</w:t>
      </w:r>
    </w:p>
    <w:p w:rsidR="008B4087" w:rsidRPr="009B3D7C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9B3D7C">
        <w:rPr>
          <w:rFonts w:ascii="Arial" w:eastAsia="MyriadPro-Regular" w:hAnsi="Arial"/>
          <w:sz w:val="22"/>
        </w:rPr>
        <w:t>c) decorreu da vulgarização do uso de contracetivos.</w:t>
      </w:r>
    </w:p>
    <w:p w:rsidR="008B4087" w:rsidRPr="009B3D7C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hAnsi="Arial"/>
          <w:szCs w:val="20"/>
        </w:rPr>
      </w:pPr>
      <w:r w:rsidRPr="009B3D7C">
        <w:rPr>
          <w:rFonts w:ascii="Arial" w:eastAsia="MyriadPro-Regular" w:hAnsi="Arial"/>
          <w:sz w:val="22"/>
        </w:rPr>
        <w:t>d) levou à diminuição da idade fértil.</w:t>
      </w:r>
    </w:p>
    <w:p w:rsidR="008B4087" w:rsidRDefault="008B4087" w:rsidP="008B4087">
      <w:pPr>
        <w:autoSpaceDE w:val="0"/>
        <w:autoSpaceDN w:val="0"/>
        <w:adjustRightInd w:val="0"/>
        <w:rPr>
          <w:rFonts w:ascii="Arial" w:hAnsi="Arial"/>
          <w:szCs w:val="20"/>
        </w:rPr>
      </w:pPr>
    </w:p>
    <w:p w:rsidR="008B4087" w:rsidRDefault="008B4087" w:rsidP="008B4087">
      <w:pPr>
        <w:autoSpaceDE w:val="0"/>
        <w:autoSpaceDN w:val="0"/>
        <w:adjustRightInd w:val="0"/>
        <w:rPr>
          <w:rFonts w:ascii="Arial" w:hAnsi="Arial"/>
          <w:szCs w:val="20"/>
        </w:rPr>
      </w:pPr>
    </w:p>
    <w:p w:rsidR="008B4087" w:rsidRDefault="008B4087" w:rsidP="008B4087">
      <w:pPr>
        <w:autoSpaceDE w:val="0"/>
        <w:autoSpaceDN w:val="0"/>
        <w:adjustRightInd w:val="0"/>
        <w:rPr>
          <w:rFonts w:ascii="Arial" w:hAnsi="Arial"/>
          <w:szCs w:val="20"/>
        </w:rPr>
      </w:pPr>
    </w:p>
    <w:p w:rsidR="008B4087" w:rsidRDefault="008B4087" w:rsidP="008B4087">
      <w:pPr>
        <w:autoSpaceDE w:val="0"/>
        <w:autoSpaceDN w:val="0"/>
        <w:adjustRightInd w:val="0"/>
        <w:rPr>
          <w:rFonts w:ascii="Arial" w:hAnsi="Arial"/>
          <w:szCs w:val="20"/>
        </w:rPr>
      </w:pPr>
    </w:p>
    <w:p w:rsidR="008B4087" w:rsidRDefault="008B4087" w:rsidP="008B4087">
      <w:pPr>
        <w:autoSpaceDE w:val="0"/>
        <w:autoSpaceDN w:val="0"/>
        <w:adjustRightInd w:val="0"/>
        <w:rPr>
          <w:rFonts w:ascii="Arial" w:hAnsi="Arial"/>
          <w:szCs w:val="20"/>
        </w:rPr>
      </w:pPr>
    </w:p>
    <w:p w:rsidR="008B4087" w:rsidRDefault="008B4087" w:rsidP="008B4087">
      <w:pPr>
        <w:autoSpaceDE w:val="0"/>
        <w:autoSpaceDN w:val="0"/>
        <w:adjustRightInd w:val="0"/>
        <w:rPr>
          <w:rFonts w:ascii="Arial" w:hAnsi="Arial"/>
          <w:szCs w:val="20"/>
        </w:rPr>
      </w:pPr>
    </w:p>
    <w:p w:rsidR="008B4087" w:rsidRDefault="008B4087" w:rsidP="008B4087">
      <w:pPr>
        <w:autoSpaceDE w:val="0"/>
        <w:autoSpaceDN w:val="0"/>
        <w:adjustRightInd w:val="0"/>
        <w:rPr>
          <w:rFonts w:ascii="Arial" w:hAnsi="Arial"/>
          <w:szCs w:val="20"/>
        </w:rPr>
      </w:pPr>
    </w:p>
    <w:p w:rsidR="008B4087" w:rsidRPr="00AD4DA8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AD4DA8">
        <w:rPr>
          <w:rFonts w:ascii="Arial" w:hAnsi="Arial"/>
          <w:b/>
          <w:bCs/>
          <w:sz w:val="22"/>
        </w:rPr>
        <w:t>1.4.</w:t>
      </w:r>
      <w:r>
        <w:rPr>
          <w:rFonts w:ascii="Arial" w:hAnsi="Arial"/>
          <w:b/>
          <w:bCs/>
          <w:sz w:val="22"/>
        </w:rPr>
        <w:tab/>
      </w:r>
      <w:r w:rsidRPr="00AD4DA8">
        <w:rPr>
          <w:rFonts w:ascii="Arial" w:eastAsia="MyriadPro-Regular" w:hAnsi="Arial"/>
          <w:sz w:val="22"/>
        </w:rPr>
        <w:t>O impacte da diminuição da natalidade no crescimento efetivo da população, registado nos</w:t>
      </w:r>
      <w:r>
        <w:rPr>
          <w:rFonts w:ascii="Arial" w:eastAsia="MyriadPro-Regular" w:hAnsi="Arial"/>
          <w:sz w:val="22"/>
        </w:rPr>
        <w:t xml:space="preserve"> </w:t>
      </w:r>
      <w:r w:rsidRPr="00AD4DA8">
        <w:rPr>
          <w:rFonts w:ascii="Arial" w:eastAsia="MyriadPro-Regular" w:hAnsi="Arial"/>
          <w:sz w:val="22"/>
        </w:rPr>
        <w:t>Censos 2011, foi atenuado pelo…</w:t>
      </w:r>
    </w:p>
    <w:p w:rsidR="008B4087" w:rsidRPr="00AD4DA8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AD4DA8">
        <w:rPr>
          <w:rFonts w:ascii="Arial" w:eastAsia="MyriadPro-Regular" w:hAnsi="Arial"/>
          <w:sz w:val="22"/>
        </w:rPr>
        <w:t>a) aumento da emigração.</w:t>
      </w:r>
    </w:p>
    <w:p w:rsidR="008B4087" w:rsidRPr="00AD4DA8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AD4DA8">
        <w:rPr>
          <w:rFonts w:ascii="Arial" w:eastAsia="MyriadPro-Regular" w:hAnsi="Arial"/>
          <w:sz w:val="22"/>
        </w:rPr>
        <w:t>b) saldo migratório negativo.</w:t>
      </w:r>
    </w:p>
    <w:p w:rsidR="008B4087" w:rsidRPr="00AD4DA8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AD4DA8">
        <w:rPr>
          <w:rFonts w:ascii="Arial" w:eastAsia="MyriadPro-Regular" w:hAnsi="Arial"/>
          <w:sz w:val="22"/>
        </w:rPr>
        <w:t>c) saldo migratório positivo.</w:t>
      </w:r>
    </w:p>
    <w:p w:rsidR="008B4087" w:rsidRPr="00AD4DA8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AD4DA8">
        <w:rPr>
          <w:rFonts w:ascii="Arial" w:eastAsia="MyriadPro-Regular" w:hAnsi="Arial"/>
          <w:sz w:val="22"/>
        </w:rPr>
        <w:t>d) crescimento efetivo da população.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hAnsi="Arial"/>
          <w:b/>
          <w:bCs/>
          <w:sz w:val="22"/>
        </w:rPr>
      </w:pPr>
    </w:p>
    <w:p w:rsidR="008B4087" w:rsidRPr="00AD4DA8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AD4DA8">
        <w:rPr>
          <w:rFonts w:ascii="Arial" w:hAnsi="Arial"/>
          <w:b/>
          <w:bCs/>
          <w:sz w:val="22"/>
        </w:rPr>
        <w:t>1.5.</w:t>
      </w:r>
      <w:r>
        <w:rPr>
          <w:rFonts w:ascii="Arial" w:hAnsi="Arial"/>
          <w:b/>
          <w:bCs/>
          <w:sz w:val="22"/>
        </w:rPr>
        <w:tab/>
      </w:r>
      <w:r w:rsidRPr="00AD4DA8">
        <w:rPr>
          <w:rFonts w:ascii="Arial" w:eastAsia="MyriadPro-Regular" w:hAnsi="Arial"/>
          <w:sz w:val="22"/>
        </w:rPr>
        <w:t>O declínio da fecundidade é um problema europeu, uma vez que a generalidade dos países não</w:t>
      </w:r>
      <w:r>
        <w:rPr>
          <w:rFonts w:ascii="Arial" w:eastAsia="MyriadPro-Regular" w:hAnsi="Arial"/>
          <w:sz w:val="22"/>
        </w:rPr>
        <w:t xml:space="preserve"> </w:t>
      </w:r>
      <w:r w:rsidRPr="00AD4DA8">
        <w:rPr>
          <w:rFonts w:ascii="Arial" w:eastAsia="MyriadPro-Regular" w:hAnsi="Arial"/>
          <w:sz w:val="22"/>
        </w:rPr>
        <w:t>assegura a renovação de gerações. Esta afirmação é…</w:t>
      </w:r>
    </w:p>
    <w:p w:rsidR="008B4087" w:rsidRPr="00AD4DA8" w:rsidRDefault="008B4087" w:rsidP="008B4087">
      <w:pPr>
        <w:autoSpaceDE w:val="0"/>
        <w:autoSpaceDN w:val="0"/>
        <w:adjustRightInd w:val="0"/>
        <w:spacing w:line="276" w:lineRule="auto"/>
        <w:ind w:left="851" w:hanging="284"/>
        <w:rPr>
          <w:rFonts w:ascii="Arial" w:eastAsia="MyriadPro-Regular" w:hAnsi="Arial"/>
          <w:sz w:val="22"/>
        </w:rPr>
      </w:pPr>
      <w:r w:rsidRPr="00AD4DA8">
        <w:rPr>
          <w:rFonts w:ascii="Arial" w:eastAsia="MyriadPro-Regular" w:hAnsi="Arial"/>
          <w:sz w:val="22"/>
        </w:rPr>
        <w:t>a) verdadeira , já que na maioria dos países europeus o índice sintético de fecundidade é inferior</w:t>
      </w:r>
      <w:r>
        <w:rPr>
          <w:rFonts w:ascii="Arial" w:eastAsia="MyriadPro-Regular" w:hAnsi="Arial"/>
          <w:sz w:val="22"/>
        </w:rPr>
        <w:t xml:space="preserve"> </w:t>
      </w:r>
      <w:r w:rsidRPr="00AD4DA8">
        <w:rPr>
          <w:rFonts w:ascii="Arial" w:eastAsia="MyriadPro-Regular" w:hAnsi="Arial"/>
          <w:sz w:val="22"/>
        </w:rPr>
        <w:t>a 2,1 filhos.</w:t>
      </w:r>
    </w:p>
    <w:p w:rsidR="008B4087" w:rsidRPr="00AD4DA8" w:rsidRDefault="008B4087" w:rsidP="008B4087">
      <w:pPr>
        <w:autoSpaceDE w:val="0"/>
        <w:autoSpaceDN w:val="0"/>
        <w:adjustRightInd w:val="0"/>
        <w:spacing w:line="276" w:lineRule="auto"/>
        <w:ind w:left="851" w:hanging="284"/>
        <w:rPr>
          <w:rFonts w:ascii="Arial" w:eastAsia="MyriadPro-Regular" w:hAnsi="Arial"/>
          <w:sz w:val="22"/>
        </w:rPr>
      </w:pPr>
      <w:r w:rsidRPr="00AD4DA8">
        <w:rPr>
          <w:rFonts w:ascii="Arial" w:eastAsia="MyriadPro-Regular" w:hAnsi="Arial"/>
          <w:sz w:val="22"/>
        </w:rPr>
        <w:t>b) verdadeira , já que na maioria dos países europeus o índice sintético de fecundidade é inferior</w:t>
      </w:r>
      <w:r>
        <w:rPr>
          <w:rFonts w:ascii="Arial" w:eastAsia="MyriadPro-Regular" w:hAnsi="Arial"/>
          <w:sz w:val="22"/>
        </w:rPr>
        <w:t xml:space="preserve"> </w:t>
      </w:r>
      <w:r w:rsidRPr="00AD4DA8">
        <w:rPr>
          <w:rFonts w:ascii="Arial" w:eastAsia="MyriadPro-Regular" w:hAnsi="Arial"/>
          <w:sz w:val="22"/>
        </w:rPr>
        <w:t>a 1,2 filhos.</w:t>
      </w:r>
    </w:p>
    <w:p w:rsidR="008B4087" w:rsidRPr="00AD4DA8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AD4DA8">
        <w:rPr>
          <w:rFonts w:ascii="Arial" w:eastAsia="MyriadPro-Regular" w:hAnsi="Arial"/>
          <w:sz w:val="22"/>
        </w:rPr>
        <w:t>c) falsa, porque a taxa de fecundidade é superior a 21‰.</w:t>
      </w:r>
    </w:p>
    <w:p w:rsidR="008B4087" w:rsidRPr="00AD4DA8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AD4DA8">
        <w:rPr>
          <w:rFonts w:ascii="Arial" w:eastAsia="MyriadPro-Regular" w:hAnsi="Arial"/>
          <w:sz w:val="22"/>
        </w:rPr>
        <w:t>d) falsa, porque a taxa de fecundidade é superior a 12‰.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sz w:val="26"/>
          <w:szCs w:val="26"/>
        </w:rPr>
      </w:pPr>
    </w:p>
    <w:p w:rsidR="008B4087" w:rsidRPr="00AD4DA8" w:rsidRDefault="008B4087" w:rsidP="008B4087">
      <w:pPr>
        <w:autoSpaceDE w:val="0"/>
        <w:autoSpaceDN w:val="0"/>
        <w:adjustRightInd w:val="0"/>
        <w:spacing w:line="276" w:lineRule="auto"/>
        <w:jc w:val="center"/>
        <w:rPr>
          <w:rFonts w:ascii="Arial" w:hAnsi="Arial"/>
          <w:sz w:val="26"/>
          <w:szCs w:val="26"/>
        </w:rPr>
      </w:pPr>
      <w:r w:rsidRPr="00AD4DA8">
        <w:rPr>
          <w:rFonts w:ascii="Arial" w:hAnsi="Arial"/>
          <w:sz w:val="26"/>
          <w:szCs w:val="26"/>
        </w:rPr>
        <w:t>II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  <w:r w:rsidRPr="00AD4DA8">
        <w:rPr>
          <w:rFonts w:ascii="Arial" w:hAnsi="Arial"/>
          <w:b/>
          <w:bCs/>
          <w:sz w:val="22"/>
        </w:rPr>
        <w:t>Em cada conjunto de afirmações seleciona a alínea que permite obter a única opção correta.</w:t>
      </w:r>
    </w:p>
    <w:p w:rsidR="008B4087" w:rsidRPr="00AD4DA8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8B4087" w:rsidRPr="00AD4DA8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szCs w:val="20"/>
        </w:rPr>
      </w:pPr>
      <w:r w:rsidRPr="00AD4DA8">
        <w:rPr>
          <w:rFonts w:ascii="Arial" w:hAnsi="Arial"/>
          <w:b/>
          <w:bCs/>
          <w:sz w:val="22"/>
        </w:rPr>
        <w:t xml:space="preserve">1. Lê </w:t>
      </w:r>
      <w:r w:rsidRPr="00AD4DA8">
        <w:rPr>
          <w:rFonts w:ascii="Arial" w:eastAsia="MyriadPro-Regular" w:hAnsi="Arial"/>
          <w:sz w:val="22"/>
        </w:rPr>
        <w:t xml:space="preserve">o texto com atenção e </w:t>
      </w:r>
      <w:r w:rsidRPr="00AD4DA8">
        <w:rPr>
          <w:rFonts w:ascii="Arial" w:hAnsi="Arial"/>
          <w:b/>
          <w:bCs/>
          <w:sz w:val="22"/>
        </w:rPr>
        <w:t xml:space="preserve">observa </w:t>
      </w:r>
      <w:r w:rsidRPr="00AD4DA8">
        <w:rPr>
          <w:rFonts w:ascii="Arial" w:eastAsia="MyriadPro-Regular" w:hAnsi="Arial"/>
          <w:sz w:val="22"/>
        </w:rPr>
        <w:t>o gráfico da figura 1.</w:t>
      </w:r>
    </w:p>
    <w:p w:rsidR="008B4087" w:rsidRPr="00AD4DA8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szCs w:val="20"/>
        </w:rPr>
      </w:pPr>
    </w:p>
    <w:p w:rsidR="008B4087" w:rsidRDefault="008B4087" w:rsidP="008B4087">
      <w:pPr>
        <w:autoSpaceDE w:val="0"/>
        <w:autoSpaceDN w:val="0"/>
        <w:adjustRightInd w:val="0"/>
        <w:rPr>
          <w:rFonts w:ascii="Arial" w:hAnsi="Arial"/>
          <w:szCs w:val="20"/>
        </w:rPr>
      </w:pPr>
      <w:r>
        <w:rPr>
          <w:rFonts w:ascii="Arial" w:hAnsi="Arial"/>
          <w:szCs w:val="20"/>
        </w:rPr>
      </w:r>
      <w:r>
        <w:rPr>
          <w:rFonts w:ascii="Arial" w:hAnsi="Arial"/>
          <w:szCs w:val="20"/>
        </w:rPr>
        <w:pict>
          <v:shape id="_x0000_s1217" type="#_x0000_t202" style="width:490.9pt;height:147.25pt;mso-left-percent:-10001;mso-top-percent:-10001;mso-position-horizontal:absolute;mso-position-horizontal-relative:char;mso-position-vertical:absolute;mso-position-vertical-relative:line;mso-left-percent:-10001;mso-top-percent:-10001" fillcolor="#bfbfbf [2412]" stroked="f">
            <v:textbox style="mso-fit-shape-to-text:t" inset=",2.3mm,,1.3mm">
              <w:txbxContent>
                <w:p w:rsidR="008B4087" w:rsidRPr="00AD4DA8" w:rsidRDefault="008B4087" w:rsidP="008B4087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AD4DA8">
                    <w:rPr>
                      <w:rFonts w:ascii="Times New Roman" w:hAnsi="Times New Roman" w:cs="Times New Roman"/>
                      <w:sz w:val="21"/>
                      <w:szCs w:val="21"/>
                    </w:rPr>
                    <w:t>Em apenas duas décadas (anos 80 e 90 do século XX), a mortalidade infantil desceu 70%, a</w:t>
                  </w: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 </w:t>
                  </w:r>
                  <w:r w:rsidRPr="00AD4DA8">
                    <w:rPr>
                      <w:rFonts w:ascii="Times New Roman" w:hAnsi="Times New Roman" w:cs="Times New Roman"/>
                      <w:sz w:val="21"/>
                      <w:szCs w:val="21"/>
                    </w:rPr>
                    <w:t>mais rápida evolução que se conhece até hoje no mundo. Ter</w:t>
                  </w: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emos poucos recordes de que nos </w:t>
                  </w:r>
                  <w:r w:rsidRPr="00AD4DA8">
                    <w:rPr>
                      <w:rFonts w:ascii="Times New Roman" w:hAnsi="Times New Roman" w:cs="Times New Roman"/>
                      <w:sz w:val="21"/>
                      <w:szCs w:val="21"/>
                    </w:rPr>
                    <w:t>orgulhar. Este é seguramente um dos mais relevantes. Em p</w:t>
                  </w: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ouco tempo passamos do terceiro </w:t>
                  </w:r>
                  <w:r w:rsidRPr="00AD4DA8">
                    <w:rPr>
                      <w:rFonts w:ascii="Times New Roman" w:hAnsi="Times New Roman" w:cs="Times New Roman"/>
                      <w:sz w:val="21"/>
                      <w:szCs w:val="21"/>
                    </w:rPr>
                    <w:t>mundo para o melhor do primeiro. Num indicador que diz im</w:t>
                  </w: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enso sobre as prioridades de um </w:t>
                  </w:r>
                  <w:r w:rsidRPr="00AD4DA8">
                    <w:rPr>
                      <w:rFonts w:ascii="Times New Roman" w:hAnsi="Times New Roman" w:cs="Times New Roman"/>
                      <w:sz w:val="21"/>
                      <w:szCs w:val="21"/>
                    </w:rPr>
                    <w:t>país.</w:t>
                  </w:r>
                </w:p>
                <w:p w:rsidR="008B4087" w:rsidRPr="00AD4DA8" w:rsidRDefault="008B4087" w:rsidP="008B4087">
                  <w:pPr>
                    <w:spacing w:line="276" w:lineRule="auto"/>
                    <w:jc w:val="right"/>
                    <w:rPr>
                      <w:rFonts w:ascii="Times New Roman" w:hAnsi="Times New Roman" w:cs="Times New Roman"/>
                    </w:rPr>
                  </w:pPr>
                  <w:r w:rsidRPr="00AD4DA8">
                    <w:rPr>
                      <w:rFonts w:ascii="Times New Roman" w:hAnsi="Times New Roman" w:cs="Times New Roman"/>
                      <w:sz w:val="17"/>
                      <w:szCs w:val="17"/>
                    </w:rPr>
                    <w:t xml:space="preserve">Fonte: </w:t>
                  </w:r>
                  <w:r w:rsidRPr="00AD4DA8">
                    <w:rPr>
                      <w:rFonts w:ascii="Times New Roman" w:hAnsi="Times New Roman" w:cs="Times New Roman"/>
                      <w:i/>
                      <w:iCs/>
                      <w:sz w:val="17"/>
                      <w:szCs w:val="17"/>
                    </w:rPr>
                    <w:t>Jornal de Negócios</w:t>
                  </w:r>
                  <w:r w:rsidRPr="00AD4DA8">
                    <w:rPr>
                      <w:rFonts w:ascii="Times New Roman" w:hAnsi="Times New Roman" w:cs="Times New Roman"/>
                      <w:sz w:val="17"/>
                      <w:szCs w:val="17"/>
                    </w:rPr>
                    <w:t>, 17 de fevereiro de 2012</w:t>
                  </w:r>
                </w:p>
              </w:txbxContent>
            </v:textbox>
            <w10:wrap type="none"/>
            <w10:anchorlock/>
          </v:shape>
        </w:pict>
      </w:r>
    </w:p>
    <w:p w:rsidR="008B4087" w:rsidRDefault="008B4087" w:rsidP="008B4087">
      <w:pPr>
        <w:autoSpaceDE w:val="0"/>
        <w:autoSpaceDN w:val="0"/>
        <w:adjustRightInd w:val="0"/>
        <w:rPr>
          <w:rFonts w:ascii="Arial" w:hAnsi="Arial"/>
          <w:szCs w:val="20"/>
        </w:rPr>
      </w:pP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szCs w:val="20"/>
        </w:rPr>
      </w:pPr>
    </w:p>
    <w:p w:rsidR="008B4087" w:rsidRPr="00AD4DA8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AD4DA8">
        <w:rPr>
          <w:rFonts w:ascii="Arial" w:hAnsi="Arial"/>
          <w:b/>
          <w:bCs/>
          <w:sz w:val="22"/>
        </w:rPr>
        <w:t>1.1.</w:t>
      </w:r>
      <w:r>
        <w:rPr>
          <w:rFonts w:ascii="Arial" w:hAnsi="Arial"/>
          <w:b/>
          <w:bCs/>
          <w:sz w:val="22"/>
        </w:rPr>
        <w:tab/>
      </w:r>
      <w:r w:rsidRPr="00AD4DA8">
        <w:rPr>
          <w:rFonts w:ascii="Arial" w:eastAsia="MyriadPro-Regular" w:hAnsi="Arial"/>
          <w:sz w:val="22"/>
        </w:rPr>
        <w:t>A taxa de mortalidade infantil…</w:t>
      </w:r>
    </w:p>
    <w:p w:rsidR="008B4087" w:rsidRPr="00AD4DA8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AD4DA8">
        <w:rPr>
          <w:rFonts w:ascii="Arial" w:eastAsia="MyriadPro-Regular" w:hAnsi="Arial"/>
          <w:sz w:val="22"/>
        </w:rPr>
        <w:t>a) representa o número de óbitos</w:t>
      </w:r>
    </w:p>
    <w:p w:rsidR="008B4087" w:rsidRPr="00AD4DA8" w:rsidRDefault="008B4087" w:rsidP="008B4087">
      <w:pPr>
        <w:autoSpaceDE w:val="0"/>
        <w:autoSpaceDN w:val="0"/>
        <w:adjustRightInd w:val="0"/>
        <w:spacing w:line="276" w:lineRule="auto"/>
        <w:ind w:left="851"/>
        <w:rPr>
          <w:rFonts w:ascii="Arial" w:eastAsia="MyriadPro-Regular" w:hAnsi="Arial"/>
          <w:sz w:val="22"/>
        </w:rPr>
      </w:pPr>
      <w:r>
        <w:rPr>
          <w:rFonts w:ascii="Arial" w:eastAsia="MyriadPro-Regular" w:hAnsi="Arial"/>
          <w:noProof/>
          <w:sz w:val="22"/>
          <w:lang w:eastAsia="pt-PT"/>
        </w:rPr>
        <w:drawing>
          <wp:anchor distT="0" distB="0" distL="114300" distR="114300" simplePos="0" relativeHeight="251812864" behindDoc="0" locked="0" layoutInCell="1" allowOverlap="1" wp14:anchorId="66A562B3" wp14:editId="71C8515B">
            <wp:simplePos x="0" y="0"/>
            <wp:positionH relativeFrom="column">
              <wp:posOffset>3309851</wp:posOffset>
            </wp:positionH>
            <wp:positionV relativeFrom="paragraph">
              <wp:posOffset>171796</wp:posOffset>
            </wp:positionV>
            <wp:extent cx="2994313" cy="1995054"/>
            <wp:effectExtent l="19050" t="0" r="0" b="0"/>
            <wp:wrapNone/>
            <wp:docPr id="132" name="Imagem 24" descr="Page_0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_062.jpg"/>
                    <pic:cNvPicPr/>
                  </pic:nvPicPr>
                  <pic:blipFill>
                    <a:blip r:embed="rId1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94313" cy="19950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D4DA8">
        <w:rPr>
          <w:rFonts w:ascii="Arial" w:eastAsia="MyriadPro-Regular" w:hAnsi="Arial"/>
          <w:sz w:val="22"/>
        </w:rPr>
        <w:t>ocorridos em indivíduos com idades</w:t>
      </w:r>
    </w:p>
    <w:p w:rsidR="008B4087" w:rsidRPr="00AD4DA8" w:rsidRDefault="008B4087" w:rsidP="008B4087">
      <w:pPr>
        <w:autoSpaceDE w:val="0"/>
        <w:autoSpaceDN w:val="0"/>
        <w:adjustRightInd w:val="0"/>
        <w:spacing w:line="276" w:lineRule="auto"/>
        <w:ind w:left="851"/>
        <w:rPr>
          <w:rFonts w:ascii="Arial" w:eastAsia="MyriadPro-Regular" w:hAnsi="Arial"/>
          <w:sz w:val="22"/>
        </w:rPr>
      </w:pPr>
      <w:r w:rsidRPr="00AD4DA8">
        <w:rPr>
          <w:rFonts w:ascii="Arial" w:eastAsia="MyriadPro-Regular" w:hAnsi="Arial"/>
          <w:sz w:val="22"/>
        </w:rPr>
        <w:t>até 5 anos.</w:t>
      </w:r>
    </w:p>
    <w:p w:rsidR="008B4087" w:rsidRPr="00AD4DA8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AD4DA8">
        <w:rPr>
          <w:rFonts w:ascii="Arial" w:eastAsia="MyriadPro-Regular" w:hAnsi="Arial"/>
          <w:sz w:val="22"/>
        </w:rPr>
        <w:t>b) resulta da diferença entre o número</w:t>
      </w:r>
    </w:p>
    <w:p w:rsidR="008B4087" w:rsidRPr="00AD4DA8" w:rsidRDefault="008B4087" w:rsidP="008B4087">
      <w:pPr>
        <w:autoSpaceDE w:val="0"/>
        <w:autoSpaceDN w:val="0"/>
        <w:adjustRightInd w:val="0"/>
        <w:spacing w:line="276" w:lineRule="auto"/>
        <w:ind w:left="851"/>
        <w:rPr>
          <w:rFonts w:ascii="Arial" w:eastAsia="MyriadPro-Regular" w:hAnsi="Arial"/>
          <w:sz w:val="22"/>
        </w:rPr>
      </w:pPr>
      <w:r w:rsidRPr="00AD4DA8">
        <w:rPr>
          <w:rFonts w:ascii="Arial" w:eastAsia="MyriadPro-Regular" w:hAnsi="Arial"/>
          <w:sz w:val="22"/>
        </w:rPr>
        <w:t>de nados-vivos e o número de óbitos</w:t>
      </w:r>
    </w:p>
    <w:p w:rsidR="008B4087" w:rsidRPr="00AD4DA8" w:rsidRDefault="008B4087" w:rsidP="008B4087">
      <w:pPr>
        <w:autoSpaceDE w:val="0"/>
        <w:autoSpaceDN w:val="0"/>
        <w:adjustRightInd w:val="0"/>
        <w:spacing w:line="276" w:lineRule="auto"/>
        <w:ind w:left="851"/>
        <w:rPr>
          <w:rFonts w:ascii="Arial" w:eastAsia="MyriadPro-Regular" w:hAnsi="Arial"/>
          <w:sz w:val="22"/>
        </w:rPr>
      </w:pPr>
      <w:r w:rsidRPr="00AD4DA8">
        <w:rPr>
          <w:rFonts w:ascii="Arial" w:eastAsia="MyriadPro-Regular" w:hAnsi="Arial"/>
          <w:sz w:val="22"/>
        </w:rPr>
        <w:t>ocorridos num ano.</w:t>
      </w:r>
    </w:p>
    <w:p w:rsidR="008B4087" w:rsidRPr="00AD4DA8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AD4DA8">
        <w:rPr>
          <w:rFonts w:ascii="Arial" w:eastAsia="MyriadPro-Regular" w:hAnsi="Arial"/>
          <w:sz w:val="22"/>
        </w:rPr>
        <w:t>c) é a proporção entre o número de óbitos</w:t>
      </w:r>
    </w:p>
    <w:p w:rsidR="008B4087" w:rsidRPr="00AD4DA8" w:rsidRDefault="008B4087" w:rsidP="008B4087">
      <w:pPr>
        <w:autoSpaceDE w:val="0"/>
        <w:autoSpaceDN w:val="0"/>
        <w:adjustRightInd w:val="0"/>
        <w:spacing w:line="276" w:lineRule="auto"/>
        <w:ind w:left="851"/>
        <w:rPr>
          <w:rFonts w:ascii="Arial" w:eastAsia="MyriadPro-Regular" w:hAnsi="Arial"/>
          <w:sz w:val="22"/>
        </w:rPr>
      </w:pPr>
      <w:r w:rsidRPr="00AD4DA8">
        <w:rPr>
          <w:rFonts w:ascii="Arial" w:eastAsia="MyriadPro-Regular" w:hAnsi="Arial"/>
          <w:sz w:val="22"/>
        </w:rPr>
        <w:t>ocorridos em indivíduos até um ano de</w:t>
      </w:r>
    </w:p>
    <w:p w:rsidR="008B4087" w:rsidRPr="00AD4DA8" w:rsidRDefault="008B4087" w:rsidP="008B4087">
      <w:pPr>
        <w:autoSpaceDE w:val="0"/>
        <w:autoSpaceDN w:val="0"/>
        <w:adjustRightInd w:val="0"/>
        <w:spacing w:line="276" w:lineRule="auto"/>
        <w:ind w:left="851"/>
        <w:rPr>
          <w:rFonts w:ascii="Arial" w:eastAsia="MyriadPro-Regular" w:hAnsi="Arial"/>
          <w:sz w:val="22"/>
        </w:rPr>
      </w:pPr>
      <w:r w:rsidRPr="00AD4DA8">
        <w:rPr>
          <w:rFonts w:ascii="Arial" w:eastAsia="MyriadPro-Regular" w:hAnsi="Arial"/>
          <w:sz w:val="22"/>
        </w:rPr>
        <w:t>vida e a população absoluta.</w:t>
      </w:r>
    </w:p>
    <w:p w:rsidR="008B4087" w:rsidRPr="00AD4DA8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AD4DA8">
        <w:rPr>
          <w:rFonts w:ascii="Arial" w:eastAsia="MyriadPro-Regular" w:hAnsi="Arial"/>
          <w:sz w:val="22"/>
        </w:rPr>
        <w:t>d) relaciona o número de óbitos em</w:t>
      </w:r>
    </w:p>
    <w:p w:rsidR="008B4087" w:rsidRPr="00AD4DA8" w:rsidRDefault="008B4087" w:rsidP="008B4087">
      <w:pPr>
        <w:autoSpaceDE w:val="0"/>
        <w:autoSpaceDN w:val="0"/>
        <w:adjustRightInd w:val="0"/>
        <w:spacing w:line="276" w:lineRule="auto"/>
        <w:ind w:left="851"/>
        <w:rPr>
          <w:rFonts w:ascii="Arial" w:eastAsia="MyriadPro-Regular" w:hAnsi="Arial"/>
          <w:sz w:val="22"/>
        </w:rPr>
      </w:pPr>
      <w:r w:rsidRPr="00AD4DA8">
        <w:rPr>
          <w:rFonts w:ascii="Arial" w:eastAsia="MyriadPro-Regular" w:hAnsi="Arial"/>
          <w:sz w:val="22"/>
        </w:rPr>
        <w:t>indivíduos até um ano de vida e o total</w:t>
      </w:r>
    </w:p>
    <w:p w:rsidR="008B4087" w:rsidRPr="00AD4DA8" w:rsidRDefault="008B4087" w:rsidP="008B4087">
      <w:pPr>
        <w:autoSpaceDE w:val="0"/>
        <w:autoSpaceDN w:val="0"/>
        <w:adjustRightInd w:val="0"/>
        <w:spacing w:line="276" w:lineRule="auto"/>
        <w:ind w:left="851"/>
        <w:rPr>
          <w:rFonts w:ascii="Arial" w:hAnsi="Arial"/>
          <w:szCs w:val="20"/>
        </w:rPr>
      </w:pPr>
      <w:r w:rsidRPr="00AD4DA8">
        <w:rPr>
          <w:rFonts w:ascii="Arial" w:eastAsia="MyriadPro-Regular" w:hAnsi="Arial"/>
          <w:sz w:val="22"/>
        </w:rPr>
        <w:t>de nados-vivos e expressa-se em ‰.</w:t>
      </w:r>
    </w:p>
    <w:p w:rsidR="008B4087" w:rsidRPr="00AD4DA8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szCs w:val="20"/>
        </w:rPr>
      </w:pPr>
    </w:p>
    <w:p w:rsidR="008B4087" w:rsidRPr="00AD4DA8" w:rsidRDefault="008B4087" w:rsidP="008B4087">
      <w:pPr>
        <w:autoSpaceDE w:val="0"/>
        <w:autoSpaceDN w:val="0"/>
        <w:adjustRightInd w:val="0"/>
        <w:ind w:left="5387"/>
        <w:rPr>
          <w:rFonts w:ascii="Arial" w:hAnsi="Arial"/>
          <w:szCs w:val="20"/>
        </w:rPr>
      </w:pPr>
      <w:r>
        <w:rPr>
          <w:rFonts w:ascii="BryantPro-Bold" w:hAnsi="BryantPro-Bold" w:cs="BryantPro-Bold"/>
          <w:b/>
          <w:bCs/>
          <w:sz w:val="18"/>
          <w:szCs w:val="18"/>
        </w:rPr>
        <w:t xml:space="preserve">Figura 1 </w:t>
      </w:r>
      <w:r>
        <w:rPr>
          <w:rFonts w:ascii="BryantPro-Regular" w:hAnsi="BryantPro-Regular" w:cs="BryantPro-Regular"/>
          <w:sz w:val="18"/>
          <w:szCs w:val="18"/>
        </w:rPr>
        <w:t>– Taxa de mortalidade infantil por NUTS II, em 2010.</w:t>
      </w:r>
    </w:p>
    <w:p w:rsidR="008B4087" w:rsidRDefault="008B4087" w:rsidP="008B4087">
      <w:pPr>
        <w:autoSpaceDE w:val="0"/>
        <w:autoSpaceDN w:val="0"/>
        <w:adjustRightInd w:val="0"/>
        <w:rPr>
          <w:rFonts w:ascii="Arial" w:hAnsi="Arial"/>
          <w:szCs w:val="20"/>
        </w:rPr>
      </w:pPr>
    </w:p>
    <w:p w:rsidR="008B4087" w:rsidRDefault="008B4087" w:rsidP="008B4087">
      <w:pPr>
        <w:autoSpaceDE w:val="0"/>
        <w:autoSpaceDN w:val="0"/>
        <w:adjustRightInd w:val="0"/>
        <w:rPr>
          <w:rFonts w:ascii="Arial" w:hAnsi="Arial"/>
          <w:szCs w:val="20"/>
        </w:rPr>
      </w:pPr>
    </w:p>
    <w:p w:rsidR="008B4087" w:rsidRDefault="008B4087" w:rsidP="008B4087">
      <w:pPr>
        <w:autoSpaceDE w:val="0"/>
        <w:autoSpaceDN w:val="0"/>
        <w:adjustRightInd w:val="0"/>
        <w:rPr>
          <w:rFonts w:ascii="Arial" w:hAnsi="Arial"/>
          <w:szCs w:val="20"/>
        </w:rPr>
      </w:pPr>
    </w:p>
    <w:p w:rsidR="008B4087" w:rsidRDefault="008B4087" w:rsidP="008B4087">
      <w:pPr>
        <w:autoSpaceDE w:val="0"/>
        <w:autoSpaceDN w:val="0"/>
        <w:adjustRightInd w:val="0"/>
        <w:rPr>
          <w:rFonts w:ascii="Arial" w:hAnsi="Arial"/>
          <w:szCs w:val="20"/>
        </w:rPr>
      </w:pPr>
    </w:p>
    <w:p w:rsidR="008B4087" w:rsidRPr="0060434D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60434D">
        <w:rPr>
          <w:rFonts w:ascii="Arial" w:hAnsi="Arial"/>
          <w:b/>
          <w:bCs/>
          <w:sz w:val="22"/>
        </w:rPr>
        <w:t>1.2.</w:t>
      </w:r>
      <w:r>
        <w:rPr>
          <w:rFonts w:ascii="Arial" w:hAnsi="Arial"/>
          <w:b/>
          <w:bCs/>
          <w:sz w:val="22"/>
        </w:rPr>
        <w:tab/>
      </w:r>
      <w:r w:rsidRPr="0060434D">
        <w:rPr>
          <w:rFonts w:ascii="Arial" w:eastAsia="MyriadPro-Regular" w:hAnsi="Arial"/>
          <w:sz w:val="22"/>
        </w:rPr>
        <w:t>Em 2010, o valor médio da taxa de mortalidade infantil, em Portugal, era de…</w:t>
      </w:r>
    </w:p>
    <w:p w:rsidR="008B4087" w:rsidRPr="0060434D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60434D">
        <w:rPr>
          <w:rFonts w:ascii="Arial" w:eastAsia="MyriadPro-Regular" w:hAnsi="Arial"/>
          <w:sz w:val="22"/>
        </w:rPr>
        <w:t>a) 2‰.</w:t>
      </w:r>
    </w:p>
    <w:p w:rsidR="008B4087" w:rsidRPr="0060434D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60434D">
        <w:rPr>
          <w:rFonts w:ascii="Arial" w:eastAsia="MyriadPro-Regular" w:hAnsi="Arial"/>
          <w:sz w:val="22"/>
        </w:rPr>
        <w:t>b) 2,5‰.</w:t>
      </w:r>
    </w:p>
    <w:p w:rsidR="008B4087" w:rsidRPr="0060434D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60434D">
        <w:rPr>
          <w:rFonts w:ascii="Arial" w:eastAsia="MyriadPro-Regular" w:hAnsi="Arial"/>
          <w:sz w:val="22"/>
        </w:rPr>
        <w:t>c) 3‰.</w:t>
      </w:r>
    </w:p>
    <w:p w:rsidR="008B4087" w:rsidRPr="0060434D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60434D">
        <w:rPr>
          <w:rFonts w:ascii="Arial" w:eastAsia="MyriadPro-Regular" w:hAnsi="Arial"/>
          <w:sz w:val="22"/>
        </w:rPr>
        <w:t>d) 5‰.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hAnsi="Arial"/>
          <w:b/>
          <w:bCs/>
          <w:sz w:val="22"/>
        </w:rPr>
      </w:pPr>
    </w:p>
    <w:p w:rsidR="008B4087" w:rsidRPr="0060434D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60434D">
        <w:rPr>
          <w:rFonts w:ascii="Arial" w:hAnsi="Arial"/>
          <w:b/>
          <w:bCs/>
          <w:sz w:val="22"/>
        </w:rPr>
        <w:t>1.3.</w:t>
      </w:r>
      <w:r>
        <w:rPr>
          <w:rFonts w:ascii="Arial" w:hAnsi="Arial"/>
          <w:b/>
          <w:bCs/>
          <w:sz w:val="22"/>
        </w:rPr>
        <w:tab/>
      </w:r>
      <w:r w:rsidRPr="0060434D">
        <w:rPr>
          <w:rFonts w:ascii="Arial" w:eastAsia="MyriadPro-Regular" w:hAnsi="Arial"/>
          <w:sz w:val="22"/>
        </w:rPr>
        <w:t>A evolução da taxa de mortalidade infantil registada em Portugal resultou…</w:t>
      </w:r>
    </w:p>
    <w:p w:rsidR="008B4087" w:rsidRPr="0060434D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60434D">
        <w:rPr>
          <w:rFonts w:ascii="Arial" w:eastAsia="MyriadPro-Regular" w:hAnsi="Arial"/>
          <w:sz w:val="22"/>
        </w:rPr>
        <w:t>a) do fluxo emigratório para países desenvolvidos.</w:t>
      </w:r>
    </w:p>
    <w:p w:rsidR="008B4087" w:rsidRPr="0060434D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60434D">
        <w:rPr>
          <w:rFonts w:ascii="Arial" w:eastAsia="MyriadPro-Regular" w:hAnsi="Arial"/>
          <w:sz w:val="22"/>
        </w:rPr>
        <w:t>b) da diminuição do índice sintético de fecundidade.</w:t>
      </w:r>
    </w:p>
    <w:p w:rsidR="008B4087" w:rsidRPr="0060434D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60434D">
        <w:rPr>
          <w:rFonts w:ascii="Arial" w:eastAsia="MyriadPro-Regular" w:hAnsi="Arial"/>
          <w:sz w:val="22"/>
        </w:rPr>
        <w:t>c) da melhoria dos cuidados de saúde prestados na gravidez e no parto.</w:t>
      </w:r>
    </w:p>
    <w:p w:rsidR="008B4087" w:rsidRPr="0060434D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60434D">
        <w:rPr>
          <w:rFonts w:ascii="Arial" w:eastAsia="MyriadPro-Regular" w:hAnsi="Arial"/>
          <w:sz w:val="22"/>
        </w:rPr>
        <w:t>d) do aumento do número de partos realizados no domicílio.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hAnsi="Arial"/>
          <w:b/>
          <w:bCs/>
          <w:sz w:val="22"/>
        </w:rPr>
      </w:pPr>
    </w:p>
    <w:p w:rsidR="008B4087" w:rsidRPr="0060434D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60434D">
        <w:rPr>
          <w:rFonts w:ascii="Arial" w:hAnsi="Arial"/>
          <w:b/>
          <w:bCs/>
          <w:sz w:val="22"/>
        </w:rPr>
        <w:t>1.4.</w:t>
      </w:r>
      <w:r>
        <w:rPr>
          <w:rFonts w:ascii="Arial" w:hAnsi="Arial"/>
          <w:b/>
          <w:bCs/>
          <w:sz w:val="22"/>
        </w:rPr>
        <w:tab/>
      </w:r>
      <w:r w:rsidRPr="0060434D">
        <w:rPr>
          <w:rFonts w:ascii="Arial" w:eastAsia="MyriadPro-Regular" w:hAnsi="Arial"/>
          <w:sz w:val="22"/>
        </w:rPr>
        <w:t>A taxa de mortalidade infantil apresenta…</w:t>
      </w:r>
    </w:p>
    <w:p w:rsidR="008B4087" w:rsidRPr="0060434D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60434D">
        <w:rPr>
          <w:rFonts w:ascii="Arial" w:eastAsia="MyriadPro-Regular" w:hAnsi="Arial"/>
          <w:sz w:val="22"/>
        </w:rPr>
        <w:t>a) no Norte e no Alentejo os valores mais próximos da média nacional.</w:t>
      </w:r>
    </w:p>
    <w:p w:rsidR="008B4087" w:rsidRPr="0060434D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60434D">
        <w:rPr>
          <w:rFonts w:ascii="Arial" w:eastAsia="MyriadPro-Regular" w:hAnsi="Arial"/>
          <w:sz w:val="22"/>
        </w:rPr>
        <w:t>b) na Região Autónoma dos Açores e em Lisboa os valores mais baixos a nível nacional.</w:t>
      </w:r>
    </w:p>
    <w:p w:rsidR="008B4087" w:rsidRPr="0060434D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60434D">
        <w:rPr>
          <w:rFonts w:ascii="Arial" w:eastAsia="MyriadPro-Regular" w:hAnsi="Arial"/>
          <w:sz w:val="22"/>
        </w:rPr>
        <w:t>c) no Centro e no Algarve valores negativos.</w:t>
      </w:r>
    </w:p>
    <w:p w:rsidR="008B4087" w:rsidRPr="0060434D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60434D">
        <w:rPr>
          <w:rFonts w:ascii="Arial" w:eastAsia="MyriadPro-Regular" w:hAnsi="Arial"/>
          <w:sz w:val="22"/>
        </w:rPr>
        <w:t>d) na Região Autónoma da Madeira um valor superior à média nacional.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hAnsi="Arial"/>
          <w:b/>
          <w:bCs/>
          <w:sz w:val="22"/>
        </w:rPr>
      </w:pPr>
    </w:p>
    <w:p w:rsidR="008B4087" w:rsidRPr="0060434D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60434D">
        <w:rPr>
          <w:rFonts w:ascii="Arial" w:hAnsi="Arial"/>
          <w:b/>
          <w:bCs/>
          <w:sz w:val="22"/>
        </w:rPr>
        <w:t>1.5.</w:t>
      </w:r>
      <w:r>
        <w:rPr>
          <w:rFonts w:ascii="Arial" w:hAnsi="Arial"/>
          <w:b/>
          <w:bCs/>
          <w:sz w:val="22"/>
        </w:rPr>
        <w:tab/>
      </w:r>
      <w:r w:rsidRPr="0060434D">
        <w:rPr>
          <w:rFonts w:ascii="Arial" w:eastAsia="MyriadPro-Regular" w:hAnsi="Arial"/>
          <w:sz w:val="22"/>
        </w:rPr>
        <w:t>O valor da taxa de mortalidade infantil “diz imenso sobre as prioridades do país”, pois…</w:t>
      </w:r>
    </w:p>
    <w:p w:rsidR="008B4087" w:rsidRPr="0060434D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60434D">
        <w:rPr>
          <w:rFonts w:ascii="Arial" w:eastAsia="MyriadPro-Regular" w:hAnsi="Arial"/>
          <w:sz w:val="22"/>
        </w:rPr>
        <w:t>a) reflete a melhoria dos hábitos alimentares da população.</w:t>
      </w:r>
    </w:p>
    <w:p w:rsidR="008B4087" w:rsidRPr="0060434D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60434D">
        <w:rPr>
          <w:rFonts w:ascii="Arial" w:eastAsia="MyriadPro-Regular" w:hAnsi="Arial"/>
          <w:sz w:val="22"/>
        </w:rPr>
        <w:t>b) traduz a melhoria da qualidade dos serviços de saúde.</w:t>
      </w:r>
    </w:p>
    <w:p w:rsidR="008B4087" w:rsidRPr="0060434D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60434D">
        <w:rPr>
          <w:rFonts w:ascii="Arial" w:eastAsia="MyriadPro-Regular" w:hAnsi="Arial"/>
          <w:sz w:val="22"/>
        </w:rPr>
        <w:t>c) resulta da diminuição da taxa de natalidade.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60434D">
        <w:rPr>
          <w:rFonts w:ascii="Arial" w:eastAsia="MyriadPro-Regular" w:hAnsi="Arial"/>
          <w:sz w:val="22"/>
        </w:rPr>
        <w:t>d) decorre do aumento da imigração.</w:t>
      </w:r>
    </w:p>
    <w:p w:rsidR="008B4087" w:rsidRPr="0060434D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</w:p>
    <w:p w:rsidR="008B4087" w:rsidRPr="0060434D" w:rsidRDefault="008B4087" w:rsidP="008B4087">
      <w:pPr>
        <w:autoSpaceDE w:val="0"/>
        <w:autoSpaceDN w:val="0"/>
        <w:adjustRightInd w:val="0"/>
        <w:spacing w:line="276" w:lineRule="auto"/>
        <w:jc w:val="center"/>
        <w:rPr>
          <w:rFonts w:ascii="Arial" w:hAnsi="Arial"/>
          <w:sz w:val="26"/>
          <w:szCs w:val="26"/>
        </w:rPr>
      </w:pPr>
      <w:r w:rsidRPr="0060434D">
        <w:rPr>
          <w:rFonts w:ascii="Arial" w:hAnsi="Arial"/>
          <w:sz w:val="26"/>
          <w:szCs w:val="26"/>
        </w:rPr>
        <w:t>III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8B4087" w:rsidRPr="0060434D" w:rsidRDefault="008B4087" w:rsidP="008B4087">
      <w:pPr>
        <w:autoSpaceDE w:val="0"/>
        <w:autoSpaceDN w:val="0"/>
        <w:adjustRightInd w:val="0"/>
        <w:spacing w:line="276" w:lineRule="auto"/>
        <w:ind w:left="284" w:hanging="284"/>
        <w:rPr>
          <w:rFonts w:ascii="Arial" w:eastAsia="MyriadPro-Regular" w:hAnsi="Arial"/>
          <w:sz w:val="22"/>
        </w:rPr>
      </w:pPr>
      <w:r w:rsidRPr="0060434D">
        <w:rPr>
          <w:rFonts w:ascii="Arial" w:hAnsi="Arial"/>
          <w:b/>
          <w:bCs/>
          <w:sz w:val="22"/>
        </w:rPr>
        <w:t>1.</w:t>
      </w:r>
      <w:r>
        <w:rPr>
          <w:rFonts w:ascii="Arial" w:hAnsi="Arial"/>
          <w:b/>
          <w:bCs/>
          <w:sz w:val="22"/>
        </w:rPr>
        <w:tab/>
      </w:r>
      <w:r w:rsidRPr="0060434D">
        <w:rPr>
          <w:rFonts w:ascii="Arial" w:hAnsi="Arial"/>
          <w:b/>
          <w:bCs/>
          <w:sz w:val="22"/>
        </w:rPr>
        <w:t xml:space="preserve">Observa </w:t>
      </w:r>
      <w:r w:rsidRPr="0060434D">
        <w:rPr>
          <w:rFonts w:ascii="Arial" w:eastAsia="MyriadPro-Regular" w:hAnsi="Arial"/>
          <w:sz w:val="22"/>
        </w:rPr>
        <w:t>o gráfico da figura 2.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8B4087" w:rsidRPr="0060434D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60434D">
        <w:rPr>
          <w:rFonts w:ascii="Arial" w:hAnsi="Arial"/>
          <w:b/>
          <w:bCs/>
          <w:sz w:val="22"/>
        </w:rPr>
        <w:t>1.1.</w:t>
      </w:r>
      <w:r>
        <w:rPr>
          <w:rFonts w:ascii="Arial" w:hAnsi="Arial"/>
          <w:b/>
          <w:bCs/>
          <w:sz w:val="22"/>
        </w:rPr>
        <w:tab/>
      </w:r>
      <w:r w:rsidRPr="0060434D">
        <w:rPr>
          <w:rFonts w:ascii="Arial" w:hAnsi="Arial"/>
          <w:b/>
          <w:bCs/>
          <w:sz w:val="22"/>
        </w:rPr>
        <w:t xml:space="preserve">Refere </w:t>
      </w:r>
      <w:r w:rsidRPr="0060434D">
        <w:rPr>
          <w:rFonts w:ascii="Arial" w:eastAsia="MyriadPro-Regular" w:hAnsi="Arial"/>
          <w:sz w:val="22"/>
        </w:rPr>
        <w:t>dois motivos justificativos da</w:t>
      </w:r>
    </w:p>
    <w:p w:rsidR="008B4087" w:rsidRPr="0060434D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>
        <w:rPr>
          <w:rFonts w:ascii="Arial" w:eastAsia="MyriadPro-Regular" w:hAnsi="Arial"/>
          <w:noProof/>
          <w:sz w:val="22"/>
          <w:lang w:eastAsia="pt-PT"/>
        </w:rPr>
        <w:drawing>
          <wp:anchor distT="0" distB="0" distL="114300" distR="114300" simplePos="0" relativeHeight="251813888" behindDoc="0" locked="0" layoutInCell="1" allowOverlap="1" wp14:anchorId="2CE5F237" wp14:editId="0C89FFE0">
            <wp:simplePos x="0" y="0"/>
            <wp:positionH relativeFrom="column">
              <wp:posOffset>3088178</wp:posOffset>
            </wp:positionH>
            <wp:positionV relativeFrom="paragraph">
              <wp:posOffset>39717</wp:posOffset>
            </wp:positionV>
            <wp:extent cx="3070514" cy="2653145"/>
            <wp:effectExtent l="19050" t="0" r="0" b="0"/>
            <wp:wrapNone/>
            <wp:docPr id="133" name="Imagem 25" descr="Page_0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_064.jpg"/>
                    <pic:cNvPicPr/>
                  </pic:nvPicPr>
                  <pic:blipFill>
                    <a:blip r:embed="rId1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70514" cy="2653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0434D">
        <w:rPr>
          <w:rFonts w:ascii="Arial" w:eastAsia="MyriadPro-Regular" w:hAnsi="Arial"/>
          <w:sz w:val="22"/>
        </w:rPr>
        <w:t>importância do conhecimento da</w:t>
      </w:r>
    </w:p>
    <w:p w:rsidR="008B4087" w:rsidRPr="0060434D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60434D">
        <w:rPr>
          <w:rFonts w:ascii="Arial" w:eastAsia="MyriadPro-Regular" w:hAnsi="Arial"/>
          <w:sz w:val="22"/>
        </w:rPr>
        <w:t>estrutura etária de uma população.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ind w:left="426" w:hanging="426"/>
        <w:rPr>
          <w:rFonts w:ascii="Arial" w:hAnsi="Arial"/>
          <w:b/>
          <w:bCs/>
          <w:sz w:val="22"/>
        </w:rPr>
      </w:pPr>
    </w:p>
    <w:p w:rsidR="008B4087" w:rsidRPr="0060434D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60434D">
        <w:rPr>
          <w:rFonts w:ascii="Arial" w:hAnsi="Arial"/>
          <w:b/>
          <w:bCs/>
          <w:sz w:val="22"/>
        </w:rPr>
        <w:t>1.2.</w:t>
      </w:r>
      <w:r>
        <w:rPr>
          <w:rFonts w:ascii="Arial" w:hAnsi="Arial"/>
          <w:b/>
          <w:bCs/>
          <w:sz w:val="22"/>
        </w:rPr>
        <w:tab/>
      </w:r>
      <w:r w:rsidRPr="0060434D">
        <w:rPr>
          <w:rFonts w:ascii="Arial" w:hAnsi="Arial"/>
          <w:b/>
          <w:bCs/>
          <w:sz w:val="22"/>
        </w:rPr>
        <w:t xml:space="preserve">Descreve </w:t>
      </w:r>
      <w:r w:rsidRPr="0060434D">
        <w:rPr>
          <w:rFonts w:ascii="Arial" w:eastAsia="MyriadPro-Regular" w:hAnsi="Arial"/>
          <w:sz w:val="22"/>
        </w:rPr>
        <w:t>as alterações registadas na</w:t>
      </w:r>
    </w:p>
    <w:p w:rsidR="008B4087" w:rsidRPr="0060434D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60434D">
        <w:rPr>
          <w:rFonts w:ascii="Arial" w:eastAsia="MyriadPro-Regular" w:hAnsi="Arial"/>
          <w:sz w:val="22"/>
        </w:rPr>
        <w:t>estrutura etária da população</w:t>
      </w:r>
    </w:p>
    <w:p w:rsidR="008B4087" w:rsidRPr="0060434D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60434D">
        <w:rPr>
          <w:rFonts w:ascii="Arial" w:eastAsia="MyriadPro-Regular" w:hAnsi="Arial"/>
          <w:sz w:val="22"/>
        </w:rPr>
        <w:t>portuguesa, no período considerado.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ind w:left="426" w:hanging="426"/>
        <w:rPr>
          <w:rFonts w:ascii="Arial" w:hAnsi="Arial"/>
          <w:b/>
          <w:bCs/>
          <w:sz w:val="22"/>
        </w:rPr>
      </w:pPr>
    </w:p>
    <w:p w:rsidR="008B4087" w:rsidRPr="0060434D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60434D">
        <w:rPr>
          <w:rFonts w:ascii="Arial" w:hAnsi="Arial"/>
          <w:b/>
          <w:bCs/>
          <w:sz w:val="22"/>
        </w:rPr>
        <w:t>1.3.</w:t>
      </w:r>
      <w:r>
        <w:rPr>
          <w:rFonts w:ascii="Arial" w:hAnsi="Arial"/>
          <w:b/>
          <w:bCs/>
          <w:sz w:val="22"/>
        </w:rPr>
        <w:tab/>
      </w:r>
      <w:r w:rsidRPr="0060434D">
        <w:rPr>
          <w:rFonts w:ascii="Arial" w:hAnsi="Arial"/>
          <w:b/>
          <w:bCs/>
          <w:sz w:val="22"/>
        </w:rPr>
        <w:t xml:space="preserve">Apresenta </w:t>
      </w:r>
      <w:r w:rsidRPr="0060434D">
        <w:rPr>
          <w:rFonts w:ascii="Arial" w:eastAsia="MyriadPro-Regular" w:hAnsi="Arial"/>
          <w:sz w:val="22"/>
        </w:rPr>
        <w:t>duas causas explicativas das</w:t>
      </w:r>
    </w:p>
    <w:p w:rsidR="008B4087" w:rsidRPr="0060434D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60434D">
        <w:rPr>
          <w:rFonts w:ascii="Arial" w:eastAsia="MyriadPro-Regular" w:hAnsi="Arial"/>
          <w:sz w:val="22"/>
        </w:rPr>
        <w:t>alterações registadas no grupo etário</w:t>
      </w:r>
    </w:p>
    <w:p w:rsidR="008B4087" w:rsidRPr="0060434D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60434D">
        <w:rPr>
          <w:rFonts w:ascii="Arial" w:eastAsia="MyriadPro-Regular" w:hAnsi="Arial"/>
          <w:sz w:val="22"/>
        </w:rPr>
        <w:t>dos jovens.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ind w:left="426" w:hanging="426"/>
        <w:rPr>
          <w:rFonts w:ascii="Arial" w:hAnsi="Arial"/>
          <w:b/>
          <w:bCs/>
          <w:sz w:val="22"/>
        </w:rPr>
      </w:pPr>
    </w:p>
    <w:p w:rsidR="008B4087" w:rsidRPr="0060434D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60434D">
        <w:rPr>
          <w:rFonts w:ascii="Arial" w:hAnsi="Arial"/>
          <w:b/>
          <w:bCs/>
          <w:sz w:val="22"/>
        </w:rPr>
        <w:t>1.4.</w:t>
      </w:r>
      <w:r>
        <w:rPr>
          <w:rFonts w:ascii="Arial" w:hAnsi="Arial"/>
          <w:b/>
          <w:bCs/>
          <w:sz w:val="22"/>
        </w:rPr>
        <w:tab/>
      </w:r>
      <w:r w:rsidRPr="0060434D">
        <w:rPr>
          <w:rFonts w:ascii="Arial" w:hAnsi="Arial"/>
          <w:b/>
          <w:bCs/>
          <w:sz w:val="22"/>
        </w:rPr>
        <w:t xml:space="preserve">Explica </w:t>
      </w:r>
      <w:r w:rsidRPr="0060434D">
        <w:rPr>
          <w:rFonts w:ascii="Arial" w:eastAsia="MyriadPro-Regular" w:hAnsi="Arial"/>
          <w:sz w:val="22"/>
        </w:rPr>
        <w:t>os efeitos socioeconómicos que</w:t>
      </w:r>
    </w:p>
    <w:p w:rsidR="008B4087" w:rsidRPr="0060434D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60434D">
        <w:rPr>
          <w:rFonts w:ascii="Arial" w:eastAsia="MyriadPro-Regular" w:hAnsi="Arial"/>
          <w:sz w:val="22"/>
        </w:rPr>
        <w:t>poderão decorrer da implementação de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60434D">
        <w:rPr>
          <w:rFonts w:ascii="Arial" w:eastAsia="MyriadPro-Regular" w:hAnsi="Arial"/>
          <w:sz w:val="22"/>
        </w:rPr>
        <w:t>medidas de incentivo à natalidade.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eastAsia="MyriadPro-Regular" w:hAnsi="Arial"/>
          <w:sz w:val="22"/>
        </w:rPr>
      </w:pPr>
    </w:p>
    <w:p w:rsidR="008B4087" w:rsidRDefault="008B4087" w:rsidP="008B4087">
      <w:pPr>
        <w:autoSpaceDE w:val="0"/>
        <w:autoSpaceDN w:val="0"/>
        <w:adjustRightInd w:val="0"/>
        <w:ind w:left="4962"/>
        <w:rPr>
          <w:rFonts w:ascii="BryantPro-Regular" w:hAnsi="BryantPro-Regular" w:cs="BryantPro-Regular"/>
          <w:sz w:val="18"/>
          <w:szCs w:val="18"/>
        </w:rPr>
      </w:pPr>
      <w:r>
        <w:rPr>
          <w:rFonts w:ascii="BryantPro-Bold" w:hAnsi="BryantPro-Bold" w:cs="BryantPro-Bold"/>
          <w:b/>
          <w:bCs/>
          <w:sz w:val="18"/>
          <w:szCs w:val="18"/>
        </w:rPr>
        <w:t xml:space="preserve">Figura 2 </w:t>
      </w:r>
      <w:r>
        <w:rPr>
          <w:rFonts w:ascii="BryantPro-Regular" w:hAnsi="BryantPro-Regular" w:cs="BryantPro-Regular"/>
          <w:sz w:val="18"/>
          <w:szCs w:val="18"/>
        </w:rPr>
        <w:t>– Variação da estrutura etária da população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ind w:left="4962"/>
        <w:rPr>
          <w:rFonts w:ascii="Arial" w:eastAsia="MyriadPro-Regular" w:hAnsi="Arial"/>
          <w:sz w:val="22"/>
        </w:rPr>
      </w:pPr>
      <w:r>
        <w:rPr>
          <w:rFonts w:ascii="BryantPro-Regular" w:hAnsi="BryantPro-Regular" w:cs="BryantPro-Regular"/>
          <w:sz w:val="18"/>
          <w:szCs w:val="18"/>
        </w:rPr>
        <w:t>portuguesa entre 1960 e 2011.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eastAsia="MyriadPro-Regular" w:hAnsi="Arial"/>
          <w:sz w:val="22"/>
        </w:rPr>
      </w:pP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eastAsia="MyriadPro-Regular" w:hAnsi="Arial"/>
          <w:sz w:val="22"/>
        </w:rPr>
      </w:pP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szCs w:val="20"/>
        </w:rPr>
      </w:pPr>
    </w:p>
    <w:p w:rsidR="008B4087" w:rsidRPr="00BE296F" w:rsidRDefault="008B4087" w:rsidP="008B4087">
      <w:pPr>
        <w:autoSpaceDE w:val="0"/>
        <w:autoSpaceDN w:val="0"/>
        <w:adjustRightInd w:val="0"/>
        <w:spacing w:line="276" w:lineRule="auto"/>
        <w:jc w:val="center"/>
        <w:rPr>
          <w:rFonts w:ascii="Arial" w:hAnsi="Arial"/>
          <w:sz w:val="26"/>
          <w:szCs w:val="26"/>
        </w:rPr>
      </w:pPr>
      <w:r w:rsidRPr="00BE296F">
        <w:rPr>
          <w:rFonts w:ascii="Arial" w:hAnsi="Arial"/>
          <w:sz w:val="26"/>
          <w:szCs w:val="26"/>
        </w:rPr>
        <w:t>IV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8B4087" w:rsidRDefault="008B4087" w:rsidP="008B4087">
      <w:pPr>
        <w:autoSpaceDE w:val="0"/>
        <w:autoSpaceDN w:val="0"/>
        <w:adjustRightInd w:val="0"/>
        <w:spacing w:line="276" w:lineRule="auto"/>
        <w:ind w:left="284" w:hanging="284"/>
        <w:rPr>
          <w:rFonts w:ascii="Arial" w:eastAsia="MyriadPro-Regular" w:hAnsi="Arial"/>
          <w:sz w:val="22"/>
        </w:rPr>
      </w:pPr>
      <w:r w:rsidRPr="00BE296F">
        <w:rPr>
          <w:rFonts w:ascii="Arial" w:hAnsi="Arial"/>
          <w:b/>
          <w:bCs/>
          <w:sz w:val="22"/>
        </w:rPr>
        <w:t>1.</w:t>
      </w:r>
      <w:r>
        <w:rPr>
          <w:rFonts w:ascii="Arial" w:hAnsi="Arial"/>
          <w:b/>
          <w:bCs/>
          <w:sz w:val="22"/>
        </w:rPr>
        <w:tab/>
      </w:r>
      <w:r w:rsidRPr="00BE296F">
        <w:rPr>
          <w:rFonts w:ascii="Arial" w:hAnsi="Arial"/>
          <w:b/>
          <w:bCs/>
          <w:sz w:val="22"/>
        </w:rPr>
        <w:t xml:space="preserve">Observa </w:t>
      </w:r>
      <w:r w:rsidRPr="00BE296F">
        <w:rPr>
          <w:rFonts w:ascii="Arial" w:eastAsia="MyriadPro-Regular" w:hAnsi="Arial"/>
          <w:sz w:val="22"/>
        </w:rPr>
        <w:t>o mapa da figura 3 com atenção.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ind w:left="284" w:hanging="284"/>
        <w:rPr>
          <w:rFonts w:ascii="Arial" w:eastAsia="MyriadPro-Regular" w:hAnsi="Arial"/>
          <w:sz w:val="22"/>
        </w:rPr>
      </w:pPr>
    </w:p>
    <w:p w:rsidR="008B4087" w:rsidRDefault="008B4087" w:rsidP="008B4087">
      <w:pPr>
        <w:autoSpaceDE w:val="0"/>
        <w:autoSpaceDN w:val="0"/>
        <w:adjustRightInd w:val="0"/>
        <w:spacing w:line="276" w:lineRule="auto"/>
        <w:ind w:left="284" w:hanging="284"/>
        <w:rPr>
          <w:rFonts w:ascii="Arial" w:eastAsia="MyriadPro-Regular" w:hAnsi="Arial"/>
          <w:sz w:val="22"/>
        </w:rPr>
      </w:pPr>
      <w:r>
        <w:rPr>
          <w:rFonts w:ascii="Arial" w:eastAsia="MyriadPro-Regular" w:hAnsi="Arial"/>
          <w:noProof/>
          <w:sz w:val="22"/>
          <w:lang w:eastAsia="pt-PT"/>
        </w:rPr>
        <w:drawing>
          <wp:inline distT="0" distB="0" distL="0" distR="0" wp14:anchorId="2529EA53" wp14:editId="540F4399">
            <wp:extent cx="5772912" cy="4520184"/>
            <wp:effectExtent l="19050" t="0" r="0" b="0"/>
            <wp:docPr id="134" name="Imagem 27" descr="Page_0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_065.jpg"/>
                    <pic:cNvPicPr/>
                  </pic:nvPicPr>
                  <pic:blipFill>
                    <a:blip r:embed="rId1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72912" cy="4520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087" w:rsidRPr="00CD30F9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hAnsi="Arial"/>
          <w:szCs w:val="20"/>
        </w:rPr>
      </w:pPr>
      <w:r w:rsidRPr="00CD30F9">
        <w:rPr>
          <w:rFonts w:ascii="Arial" w:hAnsi="Arial"/>
          <w:b/>
          <w:bCs/>
          <w:sz w:val="18"/>
          <w:szCs w:val="18"/>
        </w:rPr>
        <w:t xml:space="preserve">Figura </w:t>
      </w:r>
      <w:r>
        <w:rPr>
          <w:rFonts w:ascii="Arial" w:hAnsi="Arial"/>
          <w:b/>
          <w:bCs/>
          <w:sz w:val="18"/>
          <w:szCs w:val="18"/>
        </w:rPr>
        <w:t>3</w:t>
      </w:r>
      <w:r w:rsidRPr="00CD30F9">
        <w:rPr>
          <w:rFonts w:ascii="Arial" w:hAnsi="Arial"/>
          <w:b/>
          <w:bCs/>
          <w:sz w:val="18"/>
          <w:szCs w:val="18"/>
        </w:rPr>
        <w:t xml:space="preserve"> </w:t>
      </w:r>
      <w:r w:rsidRPr="00CD30F9">
        <w:rPr>
          <w:rFonts w:ascii="Arial" w:hAnsi="Arial"/>
          <w:sz w:val="18"/>
          <w:szCs w:val="18"/>
        </w:rPr>
        <w:t xml:space="preserve">– </w:t>
      </w:r>
      <w:r>
        <w:rPr>
          <w:rFonts w:ascii="Arial" w:hAnsi="Arial"/>
          <w:sz w:val="18"/>
          <w:szCs w:val="18"/>
        </w:rPr>
        <w:t>População em lugares com 2000 ou mais habitantes.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ind w:left="284" w:hanging="284"/>
        <w:rPr>
          <w:rFonts w:ascii="Arial" w:eastAsia="MyriadPro-Regular" w:hAnsi="Arial"/>
          <w:sz w:val="22"/>
        </w:rPr>
      </w:pPr>
    </w:p>
    <w:p w:rsidR="008B4087" w:rsidRDefault="008B4087" w:rsidP="008B4087">
      <w:pPr>
        <w:autoSpaceDE w:val="0"/>
        <w:autoSpaceDN w:val="0"/>
        <w:adjustRightInd w:val="0"/>
        <w:spacing w:line="276" w:lineRule="auto"/>
        <w:ind w:left="284" w:hanging="284"/>
        <w:rPr>
          <w:rFonts w:ascii="Arial" w:eastAsia="MyriadPro-Regular" w:hAnsi="Arial"/>
          <w:sz w:val="22"/>
        </w:rPr>
      </w:pPr>
    </w:p>
    <w:p w:rsidR="008B4087" w:rsidRPr="00BE296F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BE296F">
        <w:rPr>
          <w:rFonts w:ascii="Arial" w:hAnsi="Arial"/>
          <w:b/>
          <w:bCs/>
          <w:sz w:val="22"/>
        </w:rPr>
        <w:t>1.1.</w:t>
      </w:r>
      <w:r>
        <w:rPr>
          <w:rFonts w:ascii="Arial" w:hAnsi="Arial"/>
          <w:b/>
          <w:bCs/>
          <w:sz w:val="22"/>
        </w:rPr>
        <w:tab/>
      </w:r>
      <w:r w:rsidRPr="00BE296F">
        <w:rPr>
          <w:rFonts w:ascii="Arial" w:hAnsi="Arial"/>
          <w:b/>
          <w:bCs/>
          <w:sz w:val="22"/>
        </w:rPr>
        <w:t>Descreve</w:t>
      </w:r>
      <w:r w:rsidRPr="00BE296F">
        <w:rPr>
          <w:rFonts w:ascii="Arial" w:eastAsia="MyriadPro-Regular" w:hAnsi="Arial"/>
          <w:sz w:val="22"/>
        </w:rPr>
        <w:t xml:space="preserve">, </w:t>
      </w:r>
      <w:r w:rsidRPr="00BE296F">
        <w:rPr>
          <w:rFonts w:ascii="Arial" w:hAnsi="Arial"/>
          <w:b/>
          <w:bCs/>
          <w:sz w:val="22"/>
        </w:rPr>
        <w:t xml:space="preserve">apresentando </w:t>
      </w:r>
      <w:r w:rsidRPr="00BE296F">
        <w:rPr>
          <w:rFonts w:ascii="Arial" w:eastAsia="MyriadPro-Regular" w:hAnsi="Arial"/>
          <w:sz w:val="22"/>
        </w:rPr>
        <w:t>dois aspetos, a distribuição da população em Portugal continental.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hAnsi="Arial"/>
          <w:b/>
          <w:bCs/>
          <w:sz w:val="22"/>
        </w:rPr>
      </w:pPr>
    </w:p>
    <w:p w:rsidR="008B4087" w:rsidRPr="00BE296F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BE296F">
        <w:rPr>
          <w:rFonts w:ascii="Arial" w:hAnsi="Arial"/>
          <w:b/>
          <w:bCs/>
          <w:sz w:val="22"/>
        </w:rPr>
        <w:t>1.2.</w:t>
      </w:r>
      <w:r>
        <w:rPr>
          <w:rFonts w:ascii="Arial" w:hAnsi="Arial"/>
          <w:b/>
          <w:bCs/>
          <w:sz w:val="22"/>
        </w:rPr>
        <w:tab/>
      </w:r>
      <w:r w:rsidRPr="00BE296F">
        <w:rPr>
          <w:rFonts w:ascii="Arial" w:hAnsi="Arial"/>
          <w:b/>
          <w:bCs/>
          <w:sz w:val="22"/>
        </w:rPr>
        <w:t xml:space="preserve">Apresenta </w:t>
      </w:r>
      <w:r w:rsidRPr="00BE296F">
        <w:rPr>
          <w:rFonts w:ascii="Arial" w:eastAsia="MyriadPro-Regular" w:hAnsi="Arial"/>
          <w:sz w:val="22"/>
        </w:rPr>
        <w:t>dois fatores explicativos da tendência de bipolarização que marca a distribuição da</w:t>
      </w:r>
      <w:r>
        <w:rPr>
          <w:rFonts w:ascii="Arial" w:eastAsia="MyriadPro-Regular" w:hAnsi="Arial"/>
          <w:sz w:val="22"/>
        </w:rPr>
        <w:t xml:space="preserve"> </w:t>
      </w:r>
      <w:r w:rsidRPr="00BE296F">
        <w:rPr>
          <w:rFonts w:ascii="Arial" w:eastAsia="MyriadPro-Regular" w:hAnsi="Arial"/>
          <w:sz w:val="22"/>
        </w:rPr>
        <w:t>população portuguesa.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hAnsi="Arial"/>
          <w:b/>
          <w:bCs/>
          <w:sz w:val="22"/>
        </w:rPr>
      </w:pPr>
    </w:p>
    <w:p w:rsidR="008B4087" w:rsidRPr="00BE296F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BE296F">
        <w:rPr>
          <w:rFonts w:ascii="Arial" w:hAnsi="Arial"/>
          <w:b/>
          <w:bCs/>
          <w:sz w:val="22"/>
        </w:rPr>
        <w:t>1.3.</w:t>
      </w:r>
      <w:r>
        <w:rPr>
          <w:rFonts w:ascii="Arial" w:hAnsi="Arial"/>
          <w:b/>
          <w:bCs/>
          <w:sz w:val="22"/>
        </w:rPr>
        <w:tab/>
      </w:r>
      <w:r w:rsidRPr="00BE296F">
        <w:rPr>
          <w:rFonts w:ascii="Arial" w:hAnsi="Arial"/>
          <w:b/>
          <w:bCs/>
          <w:sz w:val="22"/>
        </w:rPr>
        <w:t xml:space="preserve">Relaciona </w:t>
      </w:r>
      <w:r w:rsidRPr="00BE296F">
        <w:rPr>
          <w:rFonts w:ascii="Arial" w:eastAsia="MyriadPro-Regular" w:hAnsi="Arial"/>
          <w:sz w:val="22"/>
        </w:rPr>
        <w:t>o processo de litoralização que caracteriza a distribuição da população em Portugal</w:t>
      </w:r>
      <w:r>
        <w:rPr>
          <w:rFonts w:ascii="Arial" w:eastAsia="MyriadPro-Regular" w:hAnsi="Arial"/>
          <w:sz w:val="22"/>
        </w:rPr>
        <w:t xml:space="preserve"> </w:t>
      </w:r>
      <w:r w:rsidRPr="00BE296F">
        <w:rPr>
          <w:rFonts w:ascii="Arial" w:eastAsia="MyriadPro-Regular" w:hAnsi="Arial"/>
          <w:sz w:val="22"/>
        </w:rPr>
        <w:t>com os movimentos migratórios internos e externos.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hAnsi="Arial"/>
          <w:b/>
          <w:bCs/>
          <w:sz w:val="22"/>
        </w:rPr>
      </w:pPr>
    </w:p>
    <w:p w:rsidR="008B4087" w:rsidRPr="00BE296F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BE296F">
        <w:rPr>
          <w:rFonts w:ascii="Arial" w:hAnsi="Arial"/>
          <w:b/>
          <w:bCs/>
          <w:sz w:val="22"/>
        </w:rPr>
        <w:t>1.4.</w:t>
      </w:r>
      <w:r>
        <w:rPr>
          <w:rFonts w:ascii="Arial" w:hAnsi="Arial"/>
          <w:b/>
          <w:bCs/>
          <w:sz w:val="22"/>
        </w:rPr>
        <w:tab/>
      </w:r>
      <w:r w:rsidRPr="00BE296F">
        <w:rPr>
          <w:rFonts w:ascii="Arial" w:hAnsi="Arial"/>
          <w:b/>
          <w:bCs/>
          <w:sz w:val="22"/>
        </w:rPr>
        <w:t xml:space="preserve">Explica </w:t>
      </w:r>
      <w:r w:rsidRPr="00BE296F">
        <w:rPr>
          <w:rFonts w:ascii="Arial" w:eastAsia="MyriadPro-Regular" w:hAnsi="Arial"/>
          <w:sz w:val="22"/>
        </w:rPr>
        <w:t>a necessidade de inverter o processo de despovoamento das regiões do interior,</w:t>
      </w:r>
      <w:r>
        <w:rPr>
          <w:rFonts w:ascii="Arial" w:eastAsia="MyriadPro-Regular" w:hAnsi="Arial"/>
          <w:sz w:val="22"/>
        </w:rPr>
        <w:t xml:space="preserve"> </w:t>
      </w:r>
      <w:r w:rsidRPr="00BE296F">
        <w:rPr>
          <w:rFonts w:ascii="Arial" w:hAnsi="Arial"/>
          <w:b/>
          <w:bCs/>
          <w:sz w:val="22"/>
        </w:rPr>
        <w:t xml:space="preserve">apresentando </w:t>
      </w:r>
      <w:r w:rsidRPr="00BE296F">
        <w:rPr>
          <w:rFonts w:ascii="Arial" w:eastAsia="MyriadPro-Regular" w:hAnsi="Arial"/>
          <w:sz w:val="22"/>
        </w:rPr>
        <w:t>três medidas que possam ser implementadas para esse fim.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ind w:left="284" w:hanging="284"/>
        <w:rPr>
          <w:rFonts w:ascii="Arial" w:eastAsia="MyriadPro-Regular" w:hAnsi="Arial"/>
          <w:sz w:val="22"/>
        </w:rPr>
      </w:pPr>
    </w:p>
    <w:p w:rsidR="008B4087" w:rsidRDefault="008B4087" w:rsidP="008B4087">
      <w:pPr>
        <w:autoSpaceDE w:val="0"/>
        <w:autoSpaceDN w:val="0"/>
        <w:adjustRightInd w:val="0"/>
        <w:spacing w:line="276" w:lineRule="auto"/>
        <w:ind w:left="284" w:hanging="284"/>
        <w:rPr>
          <w:rFonts w:ascii="Arial" w:eastAsia="MyriadPro-Regular" w:hAnsi="Arial"/>
          <w:sz w:val="22"/>
        </w:rPr>
      </w:pPr>
    </w:p>
    <w:p w:rsidR="008B4087" w:rsidRDefault="008B4087" w:rsidP="008B4087">
      <w:pPr>
        <w:autoSpaceDE w:val="0"/>
        <w:autoSpaceDN w:val="0"/>
        <w:adjustRightInd w:val="0"/>
        <w:spacing w:line="276" w:lineRule="auto"/>
        <w:ind w:left="284" w:hanging="284"/>
        <w:rPr>
          <w:rFonts w:ascii="Arial" w:hAnsi="Arial"/>
          <w:szCs w:val="20"/>
        </w:rPr>
      </w:pPr>
    </w:p>
    <w:p w:rsidR="008B4087" w:rsidRDefault="008B4087" w:rsidP="008B4087">
      <w:pPr>
        <w:autoSpaceDE w:val="0"/>
        <w:autoSpaceDN w:val="0"/>
        <w:adjustRightInd w:val="0"/>
        <w:spacing w:line="276" w:lineRule="auto"/>
        <w:ind w:left="284" w:hanging="284"/>
        <w:rPr>
          <w:rFonts w:ascii="Arial" w:hAnsi="Arial"/>
          <w:szCs w:val="20"/>
        </w:rPr>
      </w:pPr>
    </w:p>
    <w:p w:rsidR="008B4087" w:rsidRDefault="008B4087" w:rsidP="008B4087">
      <w:pPr>
        <w:autoSpaceDE w:val="0"/>
        <w:autoSpaceDN w:val="0"/>
        <w:adjustRightInd w:val="0"/>
        <w:spacing w:line="276" w:lineRule="auto"/>
        <w:ind w:left="284" w:hanging="284"/>
        <w:rPr>
          <w:rFonts w:ascii="Arial" w:hAnsi="Arial"/>
          <w:szCs w:val="20"/>
        </w:rPr>
      </w:pPr>
    </w:p>
    <w:p w:rsidR="008B4087" w:rsidRDefault="008B4087" w:rsidP="008B4087">
      <w:pPr>
        <w:autoSpaceDE w:val="0"/>
        <w:autoSpaceDN w:val="0"/>
        <w:adjustRightInd w:val="0"/>
        <w:spacing w:line="276" w:lineRule="auto"/>
        <w:ind w:left="284" w:hanging="284"/>
        <w:rPr>
          <w:rFonts w:ascii="Arial" w:hAnsi="Arial"/>
          <w:szCs w:val="20"/>
        </w:rPr>
      </w:pPr>
    </w:p>
    <w:p w:rsidR="008B4087" w:rsidRDefault="008B4087" w:rsidP="008B4087">
      <w:pPr>
        <w:autoSpaceDE w:val="0"/>
        <w:autoSpaceDN w:val="0"/>
        <w:adjustRightInd w:val="0"/>
        <w:spacing w:after="120"/>
        <w:jc w:val="center"/>
        <w:rPr>
          <w:rFonts w:ascii="Arial" w:hAnsi="Arial"/>
          <w:szCs w:val="20"/>
        </w:rPr>
      </w:pPr>
      <w:r>
        <w:rPr>
          <w:rFonts w:ascii="BryantPro-Bold" w:hAnsi="BryantPro-Bold" w:cs="BryantPro-Bold"/>
          <w:b/>
          <w:bCs/>
          <w:sz w:val="40"/>
          <w:szCs w:val="40"/>
        </w:rPr>
        <w:t>PROVA DE AVALIAÇÃO 3</w:t>
      </w:r>
    </w:p>
    <w:p w:rsidR="008B4087" w:rsidRDefault="008B4087" w:rsidP="008B4087">
      <w:pPr>
        <w:autoSpaceDE w:val="0"/>
        <w:autoSpaceDN w:val="0"/>
        <w:adjustRightInd w:val="0"/>
        <w:jc w:val="center"/>
        <w:rPr>
          <w:rFonts w:ascii="Arial" w:hAnsi="Arial"/>
          <w:szCs w:val="20"/>
        </w:rPr>
      </w:pPr>
      <w:r>
        <w:rPr>
          <w:rFonts w:ascii="Arial" w:hAnsi="Arial"/>
          <w:szCs w:val="20"/>
        </w:rPr>
      </w:r>
      <w:r>
        <w:rPr>
          <w:rFonts w:ascii="Arial" w:hAnsi="Arial"/>
          <w:szCs w:val="20"/>
        </w:rPr>
        <w:pict>
          <v:shape id="_x0000_s1216" type="#_x0000_t202" style="width:326pt;height:35.4pt;mso-left-percent:-10001;mso-top-percent:-10001;mso-position-horizontal:absolute;mso-position-horizontal-relative:char;mso-position-vertical:absolute;mso-position-vertical-relative:line;mso-left-percent:-10001;mso-top-percent:-10001;v-text-anchor:middle" fillcolor="white [3212]" strokecolor="black [3213]">
            <v:textbox style="mso-next-textbox:#_x0000_s1216" inset=",1.3mm,,1.3mm">
              <w:txbxContent>
                <w:p w:rsidR="008B4087" w:rsidRPr="00802276" w:rsidRDefault="008B4087" w:rsidP="008B4087">
                  <w:pPr>
                    <w:jc w:val="center"/>
                  </w:pPr>
                  <w:r>
                    <w:rPr>
                      <w:rFonts w:ascii="MyriadPro-Bold" w:hAnsi="MyriadPro-Bold" w:cs="MyriadPro-Bold"/>
                      <w:b/>
                      <w:bCs/>
                      <w:sz w:val="22"/>
                    </w:rPr>
                    <w:t>Os recursos do subsolo</w:t>
                  </w:r>
                </w:p>
              </w:txbxContent>
            </v:textbox>
            <w10:wrap type="none"/>
            <w10:anchorlock/>
          </v:shape>
        </w:pict>
      </w:r>
    </w:p>
    <w:p w:rsidR="008B4087" w:rsidRDefault="008B4087" w:rsidP="008B4087">
      <w:pPr>
        <w:autoSpaceDE w:val="0"/>
        <w:autoSpaceDN w:val="0"/>
        <w:adjustRightInd w:val="0"/>
        <w:rPr>
          <w:rFonts w:ascii="Arial" w:hAnsi="Arial"/>
          <w:szCs w:val="20"/>
        </w:rPr>
      </w:pPr>
    </w:p>
    <w:p w:rsidR="008B4087" w:rsidRDefault="008B4087" w:rsidP="008B4087">
      <w:pPr>
        <w:autoSpaceDE w:val="0"/>
        <w:autoSpaceDN w:val="0"/>
        <w:adjustRightInd w:val="0"/>
        <w:jc w:val="center"/>
        <w:rPr>
          <w:rFonts w:ascii="Arial" w:hAnsi="Arial"/>
          <w:sz w:val="26"/>
          <w:szCs w:val="26"/>
        </w:rPr>
      </w:pPr>
      <w:r w:rsidRPr="00837C02">
        <w:rPr>
          <w:rFonts w:ascii="Arial" w:hAnsi="Arial"/>
          <w:sz w:val="26"/>
          <w:szCs w:val="26"/>
        </w:rPr>
        <w:t>I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ind w:left="284" w:hanging="284"/>
        <w:rPr>
          <w:rFonts w:ascii="Arial" w:hAnsi="Arial"/>
          <w:szCs w:val="20"/>
        </w:rPr>
      </w:pPr>
    </w:p>
    <w:p w:rsidR="008B4087" w:rsidRPr="00802276" w:rsidRDefault="008B4087" w:rsidP="008B4087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r w:rsidRPr="00802276">
        <w:rPr>
          <w:rFonts w:ascii="Arial" w:hAnsi="Arial"/>
          <w:b/>
          <w:bCs/>
          <w:sz w:val="22"/>
        </w:rPr>
        <w:t>Em cada conjunto de afirmações seleciona a alínea que permite obter a única opção correta.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ind w:left="284" w:hanging="284"/>
        <w:rPr>
          <w:rFonts w:ascii="Arial" w:eastAsia="MyriadPro-Regular" w:hAnsi="Arial"/>
          <w:sz w:val="22"/>
        </w:rPr>
      </w:pPr>
    </w:p>
    <w:p w:rsidR="008B4087" w:rsidRDefault="008B4087" w:rsidP="008B4087">
      <w:pPr>
        <w:autoSpaceDE w:val="0"/>
        <w:autoSpaceDN w:val="0"/>
        <w:adjustRightInd w:val="0"/>
        <w:spacing w:line="276" w:lineRule="auto"/>
        <w:ind w:left="284" w:hanging="284"/>
        <w:rPr>
          <w:rFonts w:ascii="Arial" w:hAnsi="Arial"/>
          <w:szCs w:val="20"/>
        </w:rPr>
      </w:pPr>
      <w:r>
        <w:rPr>
          <w:rFonts w:ascii="Arial" w:eastAsia="MyriadPro-Regular" w:hAnsi="Arial"/>
          <w:noProof/>
          <w:sz w:val="22"/>
          <w:lang w:eastAsia="pt-PT"/>
        </w:rPr>
        <w:pict>
          <v:shape id="_x0000_s1222" type="#_x0000_t202" style="position:absolute;left:0;text-align:left;margin-left:3.3pt;margin-top:26pt;width:214.9pt;height:85.1pt;z-index:251814912" fillcolor="#bfbfbf [2412]" stroked="f">
            <v:textbox style="mso-fit-shape-to-text:t" inset=",2.3mm,,1.3mm">
              <w:txbxContent>
                <w:p w:rsidR="008B4087" w:rsidRPr="00802276" w:rsidRDefault="008B4087" w:rsidP="008B4087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NewCenturySchlbkLTStd-Roman" w:hAnsi="NewCenturySchlbkLTStd-Roman" w:cs="NewCenturySchlbkLTStd-Roman"/>
                      <w:sz w:val="21"/>
                      <w:szCs w:val="21"/>
                    </w:rPr>
                  </w:pPr>
                  <w:r>
                    <w:rPr>
                      <w:rFonts w:ascii="NewCenturySchlbkLTStd-Roman" w:hAnsi="NewCenturySchlbkLTStd-Roman" w:cs="NewCenturySchlbkLTStd-Roman"/>
                      <w:sz w:val="21"/>
                      <w:szCs w:val="21"/>
                    </w:rPr>
                    <w:t>Em Portugal continental podem individualizar--se três unidades geomorfológicas, às quais correspondem características muito específicas que vão determinar a maior ou menor riqueza na ocorrência dos diferentes recursos minerais.</w:t>
                  </w:r>
                </w:p>
              </w:txbxContent>
            </v:textbox>
          </v:shape>
        </w:pict>
      </w:r>
      <w:r w:rsidRPr="00802276">
        <w:rPr>
          <w:rFonts w:ascii="Arial" w:eastAsia="MyriadPro-Regular" w:hAnsi="Arial"/>
          <w:sz w:val="22"/>
        </w:rPr>
        <w:t xml:space="preserve">1. </w:t>
      </w:r>
      <w:r w:rsidRPr="00802276">
        <w:rPr>
          <w:rFonts w:ascii="Arial" w:hAnsi="Arial"/>
          <w:b/>
          <w:bCs/>
          <w:sz w:val="22"/>
        </w:rPr>
        <w:t xml:space="preserve">Observa </w:t>
      </w:r>
      <w:r w:rsidRPr="00802276">
        <w:rPr>
          <w:rFonts w:ascii="Arial" w:eastAsia="MyriadPro-Regular" w:hAnsi="Arial"/>
          <w:sz w:val="22"/>
        </w:rPr>
        <w:t xml:space="preserve">o mapa da figura 1 e </w:t>
      </w:r>
      <w:r w:rsidRPr="00802276">
        <w:rPr>
          <w:rFonts w:ascii="Arial" w:hAnsi="Arial"/>
          <w:b/>
          <w:bCs/>
          <w:sz w:val="22"/>
        </w:rPr>
        <w:t xml:space="preserve">lê </w:t>
      </w:r>
      <w:r w:rsidRPr="00802276">
        <w:rPr>
          <w:rFonts w:ascii="Arial" w:eastAsia="MyriadPro-Regular" w:hAnsi="Arial"/>
          <w:sz w:val="22"/>
        </w:rPr>
        <w:t>o texto que se segue.</w:t>
      </w:r>
    </w:p>
    <w:p w:rsidR="008B4087" w:rsidRPr="00802276" w:rsidRDefault="008B4087" w:rsidP="008B4087">
      <w:pPr>
        <w:rPr>
          <w:rFonts w:ascii="Arial" w:hAnsi="Arial"/>
          <w:szCs w:val="20"/>
        </w:rPr>
      </w:pPr>
      <w:r>
        <w:rPr>
          <w:rFonts w:ascii="Arial" w:hAnsi="Arial"/>
          <w:noProof/>
          <w:szCs w:val="20"/>
          <w:lang w:eastAsia="pt-PT"/>
        </w:rPr>
        <w:drawing>
          <wp:anchor distT="0" distB="0" distL="114300" distR="114300" simplePos="0" relativeHeight="251815936" behindDoc="0" locked="0" layoutInCell="1" allowOverlap="1" wp14:anchorId="68A12F6D" wp14:editId="0AA5698E">
            <wp:simplePos x="0" y="0"/>
            <wp:positionH relativeFrom="column">
              <wp:posOffset>3593869</wp:posOffset>
            </wp:positionH>
            <wp:positionV relativeFrom="paragraph">
              <wp:posOffset>174</wp:posOffset>
            </wp:positionV>
            <wp:extent cx="2487295" cy="3671455"/>
            <wp:effectExtent l="19050" t="0" r="8255" b="0"/>
            <wp:wrapNone/>
            <wp:docPr id="135" name="Imagem 28" descr="Page_0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_066.jpg"/>
                    <pic:cNvPicPr/>
                  </pic:nvPicPr>
                  <pic:blipFill>
                    <a:blip r:embed="rId1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87295" cy="36714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B4087" w:rsidRPr="00802276" w:rsidRDefault="008B4087" w:rsidP="008B4087">
      <w:pPr>
        <w:rPr>
          <w:rFonts w:ascii="Arial" w:hAnsi="Arial"/>
          <w:szCs w:val="20"/>
        </w:rPr>
      </w:pPr>
    </w:p>
    <w:p w:rsidR="008B4087" w:rsidRPr="00802276" w:rsidRDefault="008B4087" w:rsidP="008B4087">
      <w:pPr>
        <w:rPr>
          <w:rFonts w:ascii="Arial" w:hAnsi="Arial"/>
          <w:szCs w:val="20"/>
        </w:rPr>
      </w:pPr>
    </w:p>
    <w:p w:rsidR="008B4087" w:rsidRPr="00802276" w:rsidRDefault="008B4087" w:rsidP="008B4087">
      <w:pPr>
        <w:rPr>
          <w:rFonts w:ascii="Arial" w:hAnsi="Arial"/>
          <w:szCs w:val="20"/>
        </w:rPr>
      </w:pPr>
    </w:p>
    <w:p w:rsidR="008B4087" w:rsidRPr="00802276" w:rsidRDefault="008B4087" w:rsidP="008B4087">
      <w:pPr>
        <w:rPr>
          <w:rFonts w:ascii="Arial" w:hAnsi="Arial"/>
          <w:szCs w:val="20"/>
        </w:rPr>
      </w:pPr>
    </w:p>
    <w:p w:rsidR="008B4087" w:rsidRPr="00802276" w:rsidRDefault="008B4087" w:rsidP="008B4087">
      <w:pPr>
        <w:rPr>
          <w:rFonts w:ascii="Arial" w:hAnsi="Arial"/>
          <w:szCs w:val="20"/>
        </w:rPr>
      </w:pPr>
    </w:p>
    <w:p w:rsidR="008B4087" w:rsidRPr="00802276" w:rsidRDefault="008B4087" w:rsidP="008B4087">
      <w:pPr>
        <w:rPr>
          <w:rFonts w:ascii="Arial" w:hAnsi="Arial"/>
          <w:szCs w:val="20"/>
        </w:rPr>
      </w:pPr>
    </w:p>
    <w:p w:rsidR="008B4087" w:rsidRDefault="008B4087" w:rsidP="008B4087">
      <w:pPr>
        <w:rPr>
          <w:rFonts w:ascii="Arial" w:hAnsi="Arial"/>
          <w:szCs w:val="20"/>
        </w:rPr>
      </w:pPr>
    </w:p>
    <w:p w:rsidR="008B4087" w:rsidRDefault="008B4087" w:rsidP="008B4087">
      <w:pPr>
        <w:rPr>
          <w:rFonts w:ascii="Arial" w:hAnsi="Arial"/>
          <w:szCs w:val="20"/>
        </w:rPr>
      </w:pPr>
    </w:p>
    <w:p w:rsidR="008B4087" w:rsidRPr="00802276" w:rsidRDefault="008B4087" w:rsidP="008B4087">
      <w:pPr>
        <w:pStyle w:val="ListParagraph"/>
        <w:numPr>
          <w:ilvl w:val="1"/>
          <w:numId w:val="2"/>
        </w:num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802276">
        <w:rPr>
          <w:rFonts w:ascii="Arial" w:eastAsia="MyriadPro-Regular" w:hAnsi="Arial"/>
          <w:sz w:val="22"/>
        </w:rPr>
        <w:t>As principais jazidas de recursos minerais</w:t>
      </w:r>
    </w:p>
    <w:p w:rsidR="008B4087" w:rsidRPr="00802276" w:rsidRDefault="008B4087" w:rsidP="008B4087">
      <w:pPr>
        <w:autoSpaceDE w:val="0"/>
        <w:autoSpaceDN w:val="0"/>
        <w:adjustRightInd w:val="0"/>
        <w:spacing w:line="276" w:lineRule="auto"/>
        <w:rPr>
          <w:rFonts w:ascii="Arial" w:eastAsia="MyriadPro-Regular" w:hAnsi="Arial"/>
          <w:sz w:val="22"/>
        </w:rPr>
      </w:pPr>
      <w:r w:rsidRPr="00802276">
        <w:rPr>
          <w:rFonts w:ascii="Arial" w:eastAsia="MyriadPro-Regular" w:hAnsi="Arial"/>
          <w:sz w:val="22"/>
        </w:rPr>
        <w:t>metálicos localizam-se…</w:t>
      </w:r>
    </w:p>
    <w:p w:rsidR="008B4087" w:rsidRPr="00802276" w:rsidRDefault="008B4087" w:rsidP="008B4087">
      <w:pPr>
        <w:autoSpaceDE w:val="0"/>
        <w:autoSpaceDN w:val="0"/>
        <w:adjustRightInd w:val="0"/>
        <w:spacing w:line="276" w:lineRule="auto"/>
        <w:rPr>
          <w:rFonts w:ascii="Arial" w:eastAsia="MyriadPro-Regular" w:hAnsi="Arial"/>
          <w:sz w:val="22"/>
        </w:rPr>
      </w:pPr>
      <w:r w:rsidRPr="00802276">
        <w:rPr>
          <w:rFonts w:ascii="Arial" w:eastAsia="MyriadPro-Regular" w:hAnsi="Arial"/>
          <w:sz w:val="22"/>
        </w:rPr>
        <w:t>a) no Maciço Antigo.</w:t>
      </w:r>
    </w:p>
    <w:p w:rsidR="008B4087" w:rsidRPr="00802276" w:rsidRDefault="008B4087" w:rsidP="008B4087">
      <w:pPr>
        <w:autoSpaceDE w:val="0"/>
        <w:autoSpaceDN w:val="0"/>
        <w:adjustRightInd w:val="0"/>
        <w:spacing w:line="276" w:lineRule="auto"/>
        <w:rPr>
          <w:rFonts w:ascii="Arial" w:eastAsia="MyriadPro-Regular" w:hAnsi="Arial"/>
          <w:sz w:val="22"/>
        </w:rPr>
      </w:pPr>
      <w:r w:rsidRPr="00802276">
        <w:rPr>
          <w:rFonts w:ascii="Arial" w:eastAsia="MyriadPro-Regular" w:hAnsi="Arial"/>
          <w:sz w:val="22"/>
        </w:rPr>
        <w:t>b) na Orla Ocidental.</w:t>
      </w:r>
    </w:p>
    <w:p w:rsidR="008B4087" w:rsidRPr="00802276" w:rsidRDefault="008B4087" w:rsidP="008B4087">
      <w:pPr>
        <w:autoSpaceDE w:val="0"/>
        <w:autoSpaceDN w:val="0"/>
        <w:adjustRightInd w:val="0"/>
        <w:spacing w:line="276" w:lineRule="auto"/>
        <w:rPr>
          <w:rFonts w:ascii="Arial" w:eastAsia="MyriadPro-Regular" w:hAnsi="Arial"/>
          <w:sz w:val="22"/>
        </w:rPr>
      </w:pPr>
      <w:r w:rsidRPr="00802276">
        <w:rPr>
          <w:rFonts w:ascii="Arial" w:eastAsia="MyriadPro-Regular" w:hAnsi="Arial"/>
          <w:sz w:val="22"/>
        </w:rPr>
        <w:t>c) na Orla Meridional</w:t>
      </w:r>
    </w:p>
    <w:p w:rsidR="008B4087" w:rsidRPr="00802276" w:rsidRDefault="008B4087" w:rsidP="008B4087">
      <w:pPr>
        <w:autoSpaceDE w:val="0"/>
        <w:autoSpaceDN w:val="0"/>
        <w:adjustRightInd w:val="0"/>
        <w:spacing w:line="276" w:lineRule="auto"/>
        <w:rPr>
          <w:rFonts w:ascii="Arial" w:eastAsia="MyriadPro-Regular" w:hAnsi="Arial"/>
          <w:sz w:val="22"/>
        </w:rPr>
      </w:pPr>
      <w:r w:rsidRPr="00802276">
        <w:rPr>
          <w:rFonts w:ascii="Arial" w:eastAsia="MyriadPro-Regular" w:hAnsi="Arial"/>
          <w:sz w:val="22"/>
        </w:rPr>
        <w:t>d) nas Bacias Sedimentares do Tejo e do Sado.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8B4087" w:rsidRPr="00802276" w:rsidRDefault="008B4087" w:rsidP="008B4087">
      <w:pPr>
        <w:pStyle w:val="ListParagraph"/>
        <w:numPr>
          <w:ilvl w:val="1"/>
          <w:numId w:val="2"/>
        </w:num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802276">
        <w:rPr>
          <w:rFonts w:ascii="Arial" w:eastAsia="MyriadPro-Regular" w:hAnsi="Arial"/>
          <w:sz w:val="22"/>
        </w:rPr>
        <w:t>O sal-gema, recurso mineral não metálico,</w:t>
      </w:r>
    </w:p>
    <w:p w:rsidR="008B4087" w:rsidRPr="00802276" w:rsidRDefault="008B4087" w:rsidP="008B4087">
      <w:pPr>
        <w:autoSpaceDE w:val="0"/>
        <w:autoSpaceDN w:val="0"/>
        <w:adjustRightInd w:val="0"/>
        <w:spacing w:line="276" w:lineRule="auto"/>
        <w:rPr>
          <w:rFonts w:ascii="Arial" w:eastAsia="MyriadPro-Regular" w:hAnsi="Arial"/>
          <w:sz w:val="22"/>
        </w:rPr>
      </w:pPr>
      <w:r w:rsidRPr="00802276">
        <w:rPr>
          <w:rFonts w:ascii="Arial" w:eastAsia="MyriadPro-Regular" w:hAnsi="Arial"/>
          <w:sz w:val="22"/>
        </w:rPr>
        <w:t>explora-se…</w:t>
      </w:r>
    </w:p>
    <w:p w:rsidR="008B4087" w:rsidRPr="00802276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802276">
        <w:rPr>
          <w:rFonts w:ascii="Arial" w:eastAsia="MyriadPro-Regular" w:hAnsi="Arial"/>
          <w:sz w:val="22"/>
        </w:rPr>
        <w:t>a) no Maciço Antigo e nas Bacias Sedimentares</w:t>
      </w:r>
    </w:p>
    <w:p w:rsidR="008B4087" w:rsidRPr="00802276" w:rsidRDefault="008B4087" w:rsidP="008B4087">
      <w:pPr>
        <w:autoSpaceDE w:val="0"/>
        <w:autoSpaceDN w:val="0"/>
        <w:adjustRightInd w:val="0"/>
        <w:spacing w:line="276" w:lineRule="auto"/>
        <w:ind w:left="851"/>
        <w:rPr>
          <w:rFonts w:ascii="Arial" w:eastAsia="MyriadPro-Regular" w:hAnsi="Arial"/>
          <w:sz w:val="22"/>
        </w:rPr>
      </w:pPr>
      <w:r w:rsidRPr="00802276">
        <w:rPr>
          <w:rFonts w:ascii="Arial" w:eastAsia="MyriadPro-Regular" w:hAnsi="Arial"/>
          <w:sz w:val="22"/>
        </w:rPr>
        <w:t>do Tejo e do Sado.</w:t>
      </w:r>
    </w:p>
    <w:p w:rsidR="008B4087" w:rsidRPr="00802276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802276">
        <w:rPr>
          <w:rFonts w:ascii="Arial" w:eastAsia="MyriadPro-Regular" w:hAnsi="Arial"/>
          <w:sz w:val="22"/>
        </w:rPr>
        <w:t>b) nas Orlas Sedimentares.</w:t>
      </w:r>
    </w:p>
    <w:p w:rsidR="008B4087" w:rsidRPr="00802276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>
        <w:rPr>
          <w:rFonts w:ascii="Arial" w:eastAsia="MyriadPro-Regular" w:hAnsi="Arial"/>
          <w:noProof/>
          <w:sz w:val="22"/>
          <w:lang w:eastAsia="pt-PT"/>
        </w:rPr>
        <w:pict>
          <v:shape id="_x0000_s1223" type="#_x0000_t202" style="position:absolute;left:0;text-align:left;margin-left:280.45pt;margin-top:6.6pt;width:213.85pt;height:33.7pt;z-index:251816960" filled="f" fillcolor="#bfbfbf [2412]" stroked="f">
            <v:textbox style="mso-fit-shape-to-text:t" inset=",2.3mm,,2.3mm">
              <w:txbxContent>
                <w:p w:rsidR="008B4087" w:rsidRDefault="008B4087" w:rsidP="008B4087">
                  <w:pPr>
                    <w:autoSpaceDE w:val="0"/>
                    <w:autoSpaceDN w:val="0"/>
                    <w:adjustRightInd w:val="0"/>
                    <w:rPr>
                      <w:rFonts w:ascii="BryantPro-Regular" w:hAnsi="BryantPro-Regular" w:cs="BryantPro-Regular"/>
                      <w:sz w:val="18"/>
                      <w:szCs w:val="18"/>
                    </w:rPr>
                  </w:pPr>
                  <w:r>
                    <w:rPr>
                      <w:rFonts w:ascii="BryantPro-Bold" w:hAnsi="BryantPro-Bold" w:cs="BryantPro-Bold"/>
                      <w:b/>
                      <w:bCs/>
                      <w:sz w:val="18"/>
                      <w:szCs w:val="18"/>
                    </w:rPr>
                    <w:t xml:space="preserve">Figura 1 </w:t>
                  </w:r>
                  <w:r>
                    <w:rPr>
                      <w:rFonts w:ascii="BryantPro-Regular" w:hAnsi="BryantPro-Regular" w:cs="BryantPro-Regular"/>
                      <w:sz w:val="18"/>
                      <w:szCs w:val="18"/>
                    </w:rPr>
                    <w:t>– Unidades geomorfológicas de</w:t>
                  </w:r>
                </w:p>
                <w:p w:rsidR="008B4087" w:rsidRDefault="008B4087" w:rsidP="008B4087">
                  <w:r>
                    <w:rPr>
                      <w:rFonts w:ascii="BryantPro-Regular" w:hAnsi="BryantPro-Regular" w:cs="BryantPro-Regular"/>
                      <w:sz w:val="18"/>
                      <w:szCs w:val="18"/>
                    </w:rPr>
                    <w:t>Portugal continental.</w:t>
                  </w:r>
                </w:p>
              </w:txbxContent>
            </v:textbox>
          </v:shape>
        </w:pict>
      </w:r>
      <w:r w:rsidRPr="00802276">
        <w:rPr>
          <w:rFonts w:ascii="Arial" w:eastAsia="MyriadPro-Regular" w:hAnsi="Arial"/>
          <w:sz w:val="22"/>
        </w:rPr>
        <w:t>c) na Orla Sedimentar Meridional.</w:t>
      </w:r>
    </w:p>
    <w:p w:rsidR="008B4087" w:rsidRPr="00802276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802276">
        <w:rPr>
          <w:rFonts w:ascii="Arial" w:eastAsia="MyriadPro-Regular" w:hAnsi="Arial"/>
          <w:sz w:val="22"/>
        </w:rPr>
        <w:t>d) em todas as unidades geomorfológicas.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8B4087" w:rsidRPr="00802276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802276">
        <w:rPr>
          <w:rFonts w:ascii="Arial" w:hAnsi="Arial"/>
          <w:b/>
          <w:bCs/>
          <w:sz w:val="22"/>
        </w:rPr>
        <w:t>1.3.</w:t>
      </w:r>
      <w:r>
        <w:rPr>
          <w:rFonts w:ascii="Arial" w:hAnsi="Arial"/>
          <w:b/>
          <w:bCs/>
          <w:sz w:val="22"/>
        </w:rPr>
        <w:tab/>
      </w:r>
      <w:r w:rsidRPr="00802276">
        <w:rPr>
          <w:rFonts w:ascii="Arial" w:eastAsia="MyriadPro-Regular" w:hAnsi="Arial"/>
          <w:sz w:val="22"/>
        </w:rPr>
        <w:t>Nas bacias do Tejo e do Sado exploram-se, fundamentalmente, rochas industriais como…</w:t>
      </w:r>
    </w:p>
    <w:p w:rsidR="008B4087" w:rsidRPr="00802276" w:rsidRDefault="008B4087" w:rsidP="008B4087">
      <w:pPr>
        <w:tabs>
          <w:tab w:val="left" w:pos="5103"/>
        </w:tabs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802276">
        <w:rPr>
          <w:rFonts w:ascii="Arial" w:eastAsia="MyriadPro-Regular" w:hAnsi="Arial"/>
          <w:sz w:val="22"/>
        </w:rPr>
        <w:t>a) granito.</w:t>
      </w:r>
      <w:r>
        <w:rPr>
          <w:rFonts w:ascii="Arial" w:eastAsia="MyriadPro-Regular" w:hAnsi="Arial"/>
          <w:sz w:val="22"/>
        </w:rPr>
        <w:tab/>
      </w:r>
      <w:r w:rsidRPr="00802276">
        <w:rPr>
          <w:rFonts w:ascii="Arial" w:eastAsia="MyriadPro-Regular" w:hAnsi="Arial"/>
          <w:sz w:val="22"/>
        </w:rPr>
        <w:t>b) calcário.</w:t>
      </w:r>
    </w:p>
    <w:p w:rsidR="008B4087" w:rsidRPr="00802276" w:rsidRDefault="008B4087" w:rsidP="008B4087">
      <w:pPr>
        <w:tabs>
          <w:tab w:val="left" w:pos="5103"/>
        </w:tabs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802276">
        <w:rPr>
          <w:rFonts w:ascii="Arial" w:eastAsia="MyriadPro-Regular" w:hAnsi="Arial"/>
          <w:sz w:val="22"/>
        </w:rPr>
        <w:t>c) areias comuns.</w:t>
      </w:r>
      <w:r>
        <w:rPr>
          <w:rFonts w:ascii="Arial" w:eastAsia="MyriadPro-Regular" w:hAnsi="Arial"/>
          <w:sz w:val="22"/>
        </w:rPr>
        <w:tab/>
      </w:r>
      <w:r w:rsidRPr="00802276">
        <w:rPr>
          <w:rFonts w:ascii="Arial" w:eastAsia="MyriadPro-Regular" w:hAnsi="Arial"/>
          <w:sz w:val="22"/>
        </w:rPr>
        <w:t>d) mármore.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8B4087" w:rsidRPr="00802276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802276">
        <w:rPr>
          <w:rFonts w:ascii="Arial" w:hAnsi="Arial"/>
          <w:b/>
          <w:bCs/>
          <w:sz w:val="22"/>
        </w:rPr>
        <w:t>1.4.</w:t>
      </w:r>
      <w:r>
        <w:rPr>
          <w:rFonts w:ascii="Arial" w:hAnsi="Arial"/>
          <w:b/>
          <w:bCs/>
          <w:sz w:val="22"/>
        </w:rPr>
        <w:tab/>
      </w:r>
      <w:r w:rsidRPr="00802276">
        <w:rPr>
          <w:rFonts w:ascii="Arial" w:eastAsia="MyriadPro-Regular" w:hAnsi="Arial"/>
          <w:sz w:val="22"/>
        </w:rPr>
        <w:t>Atualmente, o recurso energético explorado no subsolo português é…</w:t>
      </w:r>
    </w:p>
    <w:p w:rsidR="008B4087" w:rsidRPr="00802276" w:rsidRDefault="008B4087" w:rsidP="008B4087">
      <w:pPr>
        <w:tabs>
          <w:tab w:val="left" w:pos="5103"/>
        </w:tabs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802276">
        <w:rPr>
          <w:rFonts w:ascii="Arial" w:eastAsia="MyriadPro-Regular" w:hAnsi="Arial"/>
          <w:sz w:val="22"/>
        </w:rPr>
        <w:t>a) o petróleo.</w:t>
      </w:r>
      <w:r>
        <w:rPr>
          <w:rFonts w:ascii="Arial" w:eastAsia="MyriadPro-Regular" w:hAnsi="Arial"/>
          <w:sz w:val="22"/>
        </w:rPr>
        <w:tab/>
      </w:r>
      <w:r w:rsidRPr="00802276">
        <w:rPr>
          <w:rFonts w:ascii="Arial" w:eastAsia="MyriadPro-Regular" w:hAnsi="Arial"/>
          <w:sz w:val="22"/>
        </w:rPr>
        <w:t>b) a geotermia.</w:t>
      </w:r>
    </w:p>
    <w:p w:rsidR="008B4087" w:rsidRPr="00802276" w:rsidRDefault="008B4087" w:rsidP="008B4087">
      <w:pPr>
        <w:tabs>
          <w:tab w:val="left" w:pos="5103"/>
        </w:tabs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802276">
        <w:rPr>
          <w:rFonts w:ascii="Arial" w:eastAsia="MyriadPro-Regular" w:hAnsi="Arial"/>
          <w:sz w:val="22"/>
        </w:rPr>
        <w:t>c) o gás natural.</w:t>
      </w:r>
      <w:r>
        <w:rPr>
          <w:rFonts w:ascii="Arial" w:eastAsia="MyriadPro-Regular" w:hAnsi="Arial"/>
          <w:sz w:val="22"/>
        </w:rPr>
        <w:tab/>
      </w:r>
      <w:r w:rsidRPr="00802276">
        <w:rPr>
          <w:rFonts w:ascii="Arial" w:eastAsia="MyriadPro-Regular" w:hAnsi="Arial"/>
          <w:sz w:val="22"/>
        </w:rPr>
        <w:t>d) o urânio.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8B4087" w:rsidRPr="00802276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802276">
        <w:rPr>
          <w:rFonts w:ascii="Arial" w:hAnsi="Arial"/>
          <w:b/>
          <w:bCs/>
          <w:sz w:val="22"/>
        </w:rPr>
        <w:t>1.5.</w:t>
      </w:r>
      <w:r>
        <w:rPr>
          <w:rFonts w:ascii="Arial" w:hAnsi="Arial"/>
          <w:b/>
          <w:bCs/>
          <w:sz w:val="22"/>
        </w:rPr>
        <w:tab/>
      </w:r>
      <w:r w:rsidRPr="00802276">
        <w:rPr>
          <w:rFonts w:ascii="Arial" w:eastAsia="MyriadPro-Regular" w:hAnsi="Arial"/>
          <w:sz w:val="22"/>
        </w:rPr>
        <w:t>A faixa Estremoz-Borba-Vila Viçosa, no Alentejo, destaca-se pela ocorrência de uma importante</w:t>
      </w:r>
      <w:r>
        <w:rPr>
          <w:rFonts w:ascii="Arial" w:eastAsia="MyriadPro-Regular" w:hAnsi="Arial"/>
          <w:sz w:val="22"/>
        </w:rPr>
        <w:t xml:space="preserve"> </w:t>
      </w:r>
      <w:r w:rsidRPr="00802276">
        <w:rPr>
          <w:rFonts w:ascii="Arial" w:eastAsia="MyriadPro-Regular" w:hAnsi="Arial"/>
          <w:sz w:val="22"/>
        </w:rPr>
        <w:t>jazida de…</w:t>
      </w:r>
    </w:p>
    <w:p w:rsidR="008B4087" w:rsidRPr="00802276" w:rsidRDefault="008B4087" w:rsidP="008B4087">
      <w:pPr>
        <w:tabs>
          <w:tab w:val="left" w:pos="5103"/>
        </w:tabs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802276">
        <w:rPr>
          <w:rFonts w:ascii="Arial" w:eastAsia="MyriadPro-Regular" w:hAnsi="Arial"/>
          <w:sz w:val="22"/>
        </w:rPr>
        <w:t>a) caulino.</w:t>
      </w:r>
      <w:r>
        <w:rPr>
          <w:rFonts w:ascii="Arial" w:eastAsia="MyriadPro-Regular" w:hAnsi="Arial"/>
          <w:sz w:val="22"/>
        </w:rPr>
        <w:tab/>
      </w:r>
      <w:r w:rsidRPr="00802276">
        <w:rPr>
          <w:rFonts w:ascii="Arial" w:eastAsia="MyriadPro-Regular" w:hAnsi="Arial"/>
          <w:sz w:val="22"/>
        </w:rPr>
        <w:t>b) xisto.</w:t>
      </w:r>
    </w:p>
    <w:p w:rsidR="008B4087" w:rsidRPr="00802276" w:rsidRDefault="008B4087" w:rsidP="008B4087">
      <w:pPr>
        <w:tabs>
          <w:tab w:val="left" w:pos="5103"/>
        </w:tabs>
        <w:spacing w:line="276" w:lineRule="auto"/>
        <w:ind w:left="567"/>
        <w:rPr>
          <w:rFonts w:ascii="Arial" w:hAnsi="Arial"/>
          <w:szCs w:val="20"/>
        </w:rPr>
      </w:pPr>
      <w:r w:rsidRPr="00802276">
        <w:rPr>
          <w:rFonts w:ascii="Arial" w:eastAsia="MyriadPro-Regular" w:hAnsi="Arial"/>
          <w:sz w:val="22"/>
        </w:rPr>
        <w:t>c) granito.</w:t>
      </w:r>
      <w:r>
        <w:rPr>
          <w:rFonts w:ascii="Arial" w:eastAsia="MyriadPro-Regular" w:hAnsi="Arial"/>
          <w:sz w:val="22"/>
        </w:rPr>
        <w:tab/>
      </w:r>
      <w:r w:rsidRPr="00802276">
        <w:rPr>
          <w:rFonts w:ascii="Arial" w:eastAsia="MyriadPro-Regular" w:hAnsi="Arial"/>
          <w:sz w:val="22"/>
        </w:rPr>
        <w:t>d) mármore.</w:t>
      </w:r>
    </w:p>
    <w:p w:rsidR="008B4087" w:rsidRDefault="008B4087" w:rsidP="008B4087">
      <w:pPr>
        <w:spacing w:line="276" w:lineRule="auto"/>
        <w:rPr>
          <w:rFonts w:ascii="Arial" w:hAnsi="Arial"/>
          <w:szCs w:val="20"/>
        </w:rPr>
      </w:pPr>
    </w:p>
    <w:p w:rsidR="008B4087" w:rsidRDefault="008B4087" w:rsidP="008B4087">
      <w:pPr>
        <w:spacing w:line="276" w:lineRule="auto"/>
        <w:rPr>
          <w:rFonts w:ascii="Arial" w:hAnsi="Arial"/>
          <w:szCs w:val="20"/>
        </w:rPr>
      </w:pPr>
    </w:p>
    <w:p w:rsidR="008B4087" w:rsidRDefault="008B4087" w:rsidP="008B4087">
      <w:pPr>
        <w:spacing w:line="276" w:lineRule="auto"/>
        <w:rPr>
          <w:rFonts w:ascii="Arial" w:hAnsi="Arial"/>
          <w:szCs w:val="20"/>
        </w:rPr>
      </w:pPr>
    </w:p>
    <w:p w:rsidR="008B4087" w:rsidRPr="000B61F0" w:rsidRDefault="008B4087" w:rsidP="008B4087">
      <w:pPr>
        <w:autoSpaceDE w:val="0"/>
        <w:autoSpaceDN w:val="0"/>
        <w:adjustRightInd w:val="0"/>
        <w:spacing w:line="276" w:lineRule="auto"/>
        <w:jc w:val="center"/>
        <w:rPr>
          <w:rFonts w:ascii="Arial" w:hAnsi="Arial"/>
          <w:sz w:val="26"/>
          <w:szCs w:val="26"/>
        </w:rPr>
      </w:pPr>
      <w:r w:rsidRPr="000B61F0">
        <w:rPr>
          <w:rFonts w:ascii="Arial" w:hAnsi="Arial"/>
          <w:sz w:val="26"/>
          <w:szCs w:val="26"/>
        </w:rPr>
        <w:t>II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8B4087" w:rsidRPr="000B61F0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  <w:r w:rsidRPr="000B61F0">
        <w:rPr>
          <w:rFonts w:ascii="Arial" w:hAnsi="Arial"/>
          <w:b/>
          <w:bCs/>
          <w:sz w:val="22"/>
        </w:rPr>
        <w:t>Em cada conjunto de afirmações seleciona a alínea que permite obter a única opção correta.</w:t>
      </w:r>
    </w:p>
    <w:p w:rsidR="008B4087" w:rsidRDefault="008B4087" w:rsidP="008B4087">
      <w:pPr>
        <w:spacing w:line="276" w:lineRule="auto"/>
        <w:rPr>
          <w:rFonts w:ascii="Arial" w:hAnsi="Arial"/>
          <w:b/>
          <w:bCs/>
          <w:sz w:val="22"/>
        </w:rPr>
      </w:pPr>
    </w:p>
    <w:p w:rsidR="008B4087" w:rsidRDefault="008B4087" w:rsidP="008B4087">
      <w:pPr>
        <w:spacing w:line="276" w:lineRule="auto"/>
        <w:ind w:left="284" w:hanging="284"/>
        <w:rPr>
          <w:rFonts w:ascii="Arial" w:eastAsia="MyriadPro-Regular" w:hAnsi="Arial"/>
          <w:sz w:val="22"/>
        </w:rPr>
      </w:pPr>
      <w:r w:rsidRPr="000B61F0">
        <w:rPr>
          <w:rFonts w:ascii="Arial" w:hAnsi="Arial"/>
          <w:b/>
          <w:bCs/>
          <w:sz w:val="22"/>
        </w:rPr>
        <w:t>1.</w:t>
      </w:r>
      <w:r>
        <w:rPr>
          <w:rFonts w:ascii="Arial" w:hAnsi="Arial"/>
          <w:b/>
          <w:bCs/>
          <w:sz w:val="22"/>
        </w:rPr>
        <w:tab/>
      </w:r>
      <w:r w:rsidRPr="000B61F0">
        <w:rPr>
          <w:rFonts w:ascii="Arial" w:hAnsi="Arial"/>
          <w:b/>
          <w:bCs/>
          <w:sz w:val="22"/>
        </w:rPr>
        <w:t xml:space="preserve">Observa </w:t>
      </w:r>
      <w:r w:rsidRPr="000B61F0">
        <w:rPr>
          <w:rFonts w:ascii="Arial" w:eastAsia="MyriadPro-Regular" w:hAnsi="Arial"/>
          <w:sz w:val="22"/>
        </w:rPr>
        <w:t>o gráfico da figura 2.</w:t>
      </w:r>
    </w:p>
    <w:p w:rsidR="008B4087" w:rsidRDefault="008B4087" w:rsidP="008B4087">
      <w:pPr>
        <w:spacing w:line="276" w:lineRule="auto"/>
        <w:rPr>
          <w:rFonts w:ascii="Arial" w:hAnsi="Arial"/>
          <w:szCs w:val="20"/>
        </w:rPr>
      </w:pPr>
    </w:p>
    <w:p w:rsidR="008B4087" w:rsidRDefault="008B4087" w:rsidP="008B4087">
      <w:pPr>
        <w:spacing w:line="276" w:lineRule="auto"/>
        <w:jc w:val="center"/>
        <w:rPr>
          <w:rFonts w:ascii="Arial" w:hAnsi="Arial"/>
          <w:szCs w:val="20"/>
        </w:rPr>
      </w:pPr>
      <w:r>
        <w:rPr>
          <w:rFonts w:ascii="Arial" w:hAnsi="Arial"/>
          <w:noProof/>
          <w:szCs w:val="20"/>
          <w:lang w:eastAsia="pt-PT"/>
        </w:rPr>
        <w:drawing>
          <wp:inline distT="0" distB="0" distL="0" distR="0" wp14:anchorId="06CF10DB" wp14:editId="50C651BD">
            <wp:extent cx="4663440" cy="2301240"/>
            <wp:effectExtent l="19050" t="0" r="3810" b="0"/>
            <wp:docPr id="136" name="Imagem 0" descr="Page_0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_067.jpg"/>
                    <pic:cNvPicPr/>
                  </pic:nvPicPr>
                  <pic:blipFill>
                    <a:blip r:embed="rId1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3440" cy="2301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087" w:rsidRDefault="008B4087" w:rsidP="008B4087">
      <w:pPr>
        <w:spacing w:line="276" w:lineRule="auto"/>
        <w:ind w:left="1276"/>
        <w:rPr>
          <w:rFonts w:ascii="Arial" w:hAnsi="Arial"/>
          <w:szCs w:val="20"/>
        </w:rPr>
      </w:pPr>
      <w:r>
        <w:rPr>
          <w:rFonts w:ascii="BryantPro-Bold" w:hAnsi="BryantPro-Bold" w:cs="BryantPro-Bold"/>
          <w:b/>
          <w:bCs/>
          <w:sz w:val="18"/>
          <w:szCs w:val="18"/>
        </w:rPr>
        <w:t xml:space="preserve">Figura 2 </w:t>
      </w:r>
      <w:r>
        <w:rPr>
          <w:rFonts w:ascii="BryantPro-Regular" w:hAnsi="BryantPro-Regular" w:cs="BryantPro-Regular"/>
          <w:sz w:val="18"/>
          <w:szCs w:val="18"/>
        </w:rPr>
        <w:t>– Evolução do valor das exportações.</w:t>
      </w:r>
    </w:p>
    <w:p w:rsidR="008B4087" w:rsidRDefault="008B4087" w:rsidP="008B4087">
      <w:pPr>
        <w:spacing w:line="276" w:lineRule="auto"/>
        <w:rPr>
          <w:rFonts w:ascii="Arial" w:hAnsi="Arial"/>
          <w:szCs w:val="20"/>
        </w:rPr>
      </w:pPr>
    </w:p>
    <w:p w:rsidR="008B4087" w:rsidRDefault="008B4087" w:rsidP="008B4087">
      <w:pPr>
        <w:spacing w:line="276" w:lineRule="auto"/>
        <w:rPr>
          <w:rFonts w:ascii="Arial" w:hAnsi="Arial"/>
          <w:szCs w:val="20"/>
        </w:rPr>
      </w:pPr>
    </w:p>
    <w:p w:rsidR="008B4087" w:rsidRPr="005001B8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5001B8">
        <w:rPr>
          <w:rFonts w:ascii="Arial" w:hAnsi="Arial"/>
          <w:b/>
          <w:bCs/>
          <w:sz w:val="22"/>
        </w:rPr>
        <w:t>1.1.</w:t>
      </w:r>
      <w:r>
        <w:rPr>
          <w:rFonts w:ascii="Arial" w:hAnsi="Arial"/>
          <w:b/>
          <w:bCs/>
          <w:sz w:val="22"/>
        </w:rPr>
        <w:tab/>
      </w:r>
      <w:r w:rsidRPr="005001B8">
        <w:rPr>
          <w:rFonts w:ascii="Arial" w:eastAsia="MyriadPro-Regular" w:hAnsi="Arial"/>
          <w:sz w:val="22"/>
        </w:rPr>
        <w:t>O ano de 2010 foi um bom ano para o setor dos minerais metálicos, especialmente para o…</w:t>
      </w:r>
    </w:p>
    <w:p w:rsidR="008B4087" w:rsidRPr="005001B8" w:rsidRDefault="008B4087" w:rsidP="008B4087">
      <w:pPr>
        <w:tabs>
          <w:tab w:val="left" w:pos="5103"/>
        </w:tabs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5001B8">
        <w:rPr>
          <w:rFonts w:ascii="Arial" w:eastAsia="MyriadPro-Regular" w:hAnsi="Arial"/>
          <w:sz w:val="22"/>
        </w:rPr>
        <w:t>a) o cobre.</w:t>
      </w:r>
      <w:r>
        <w:rPr>
          <w:rFonts w:ascii="Arial" w:eastAsia="MyriadPro-Regular" w:hAnsi="Arial"/>
          <w:sz w:val="22"/>
        </w:rPr>
        <w:tab/>
      </w:r>
      <w:r w:rsidRPr="005001B8">
        <w:rPr>
          <w:rFonts w:ascii="Arial" w:eastAsia="MyriadPro-Regular" w:hAnsi="Arial"/>
          <w:sz w:val="22"/>
        </w:rPr>
        <w:t>b) o urânio.</w:t>
      </w:r>
    </w:p>
    <w:p w:rsidR="008B4087" w:rsidRPr="005001B8" w:rsidRDefault="008B4087" w:rsidP="008B4087">
      <w:pPr>
        <w:tabs>
          <w:tab w:val="left" w:pos="5103"/>
        </w:tabs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5001B8">
        <w:rPr>
          <w:rFonts w:ascii="Arial" w:eastAsia="MyriadPro-Regular" w:hAnsi="Arial"/>
          <w:sz w:val="22"/>
        </w:rPr>
        <w:t>c) o ferro.</w:t>
      </w:r>
      <w:r>
        <w:rPr>
          <w:rFonts w:ascii="Arial" w:eastAsia="MyriadPro-Regular" w:hAnsi="Arial"/>
          <w:sz w:val="22"/>
        </w:rPr>
        <w:tab/>
      </w:r>
      <w:r w:rsidRPr="005001B8">
        <w:rPr>
          <w:rFonts w:ascii="Arial" w:eastAsia="MyriadPro-Regular" w:hAnsi="Arial"/>
          <w:sz w:val="22"/>
        </w:rPr>
        <w:t>d) o ouro.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8B4087" w:rsidRPr="005001B8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5001B8">
        <w:rPr>
          <w:rFonts w:ascii="Arial" w:hAnsi="Arial"/>
          <w:b/>
          <w:bCs/>
          <w:sz w:val="22"/>
        </w:rPr>
        <w:t>1.2.</w:t>
      </w:r>
      <w:r>
        <w:rPr>
          <w:rFonts w:ascii="Arial" w:hAnsi="Arial"/>
          <w:b/>
          <w:bCs/>
          <w:sz w:val="22"/>
        </w:rPr>
        <w:tab/>
      </w:r>
      <w:r w:rsidRPr="005001B8">
        <w:rPr>
          <w:rFonts w:ascii="Arial" w:eastAsia="MyriadPro-Regular" w:hAnsi="Arial"/>
          <w:sz w:val="22"/>
        </w:rPr>
        <w:t>O aumento das exportações no ano de 2010 ficou a dever-se…</w:t>
      </w:r>
    </w:p>
    <w:p w:rsidR="008B4087" w:rsidRPr="005001B8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5001B8">
        <w:rPr>
          <w:rFonts w:ascii="Arial" w:eastAsia="MyriadPro-Regular" w:hAnsi="Arial"/>
          <w:sz w:val="22"/>
        </w:rPr>
        <w:t>a) à crise económica do país, que obrigou à reabertura de minas.</w:t>
      </w:r>
    </w:p>
    <w:p w:rsidR="008B4087" w:rsidRPr="005001B8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5001B8">
        <w:rPr>
          <w:rFonts w:ascii="Arial" w:eastAsia="MyriadPro-Regular" w:hAnsi="Arial"/>
          <w:sz w:val="22"/>
        </w:rPr>
        <w:t>b) à manutenção em alta da cotação dos metais nos mercados internacionais.</w:t>
      </w:r>
    </w:p>
    <w:p w:rsidR="008B4087" w:rsidRPr="005001B8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5001B8">
        <w:rPr>
          <w:rFonts w:ascii="Arial" w:eastAsia="MyriadPro-Regular" w:hAnsi="Arial"/>
          <w:sz w:val="22"/>
        </w:rPr>
        <w:t>c) ao esgotamento de muitas jazidas noutros países concorrentes.</w:t>
      </w:r>
    </w:p>
    <w:p w:rsidR="008B4087" w:rsidRPr="005001B8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5001B8">
        <w:rPr>
          <w:rFonts w:ascii="Arial" w:eastAsia="MyriadPro-Regular" w:hAnsi="Arial"/>
          <w:sz w:val="22"/>
        </w:rPr>
        <w:t>d) ao aumento da produção devido à modernização tecnológica do setor extrativo.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8B4087" w:rsidRPr="005001B8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5001B8">
        <w:rPr>
          <w:rFonts w:ascii="Arial" w:hAnsi="Arial"/>
          <w:b/>
          <w:bCs/>
          <w:sz w:val="22"/>
        </w:rPr>
        <w:t>1.3.</w:t>
      </w:r>
      <w:r>
        <w:rPr>
          <w:rFonts w:ascii="Arial" w:hAnsi="Arial"/>
          <w:b/>
          <w:bCs/>
          <w:sz w:val="22"/>
        </w:rPr>
        <w:tab/>
      </w:r>
      <w:r w:rsidRPr="005001B8">
        <w:rPr>
          <w:rFonts w:ascii="Arial" w:eastAsia="MyriadPro-Regular" w:hAnsi="Arial"/>
          <w:sz w:val="22"/>
        </w:rPr>
        <w:t>Entre os minerais de construção, que correspondem a cerca de 40% das exportações do setor</w:t>
      </w:r>
      <w:r>
        <w:rPr>
          <w:rFonts w:ascii="Arial" w:eastAsia="MyriadPro-Regular" w:hAnsi="Arial"/>
          <w:sz w:val="22"/>
        </w:rPr>
        <w:t xml:space="preserve"> </w:t>
      </w:r>
      <w:r w:rsidRPr="005001B8">
        <w:rPr>
          <w:rFonts w:ascii="Arial" w:eastAsia="MyriadPro-Regular" w:hAnsi="Arial"/>
          <w:sz w:val="22"/>
        </w:rPr>
        <w:t>extrativo, contam-se as rochas ornamentais como…</w:t>
      </w:r>
    </w:p>
    <w:p w:rsidR="008B4087" w:rsidRPr="005001B8" w:rsidRDefault="008B4087" w:rsidP="008B4087">
      <w:pPr>
        <w:tabs>
          <w:tab w:val="left" w:pos="5103"/>
        </w:tabs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5001B8">
        <w:rPr>
          <w:rFonts w:ascii="Arial" w:eastAsia="MyriadPro-Regular" w:hAnsi="Arial"/>
          <w:sz w:val="22"/>
        </w:rPr>
        <w:t>a) o granito.</w:t>
      </w:r>
      <w:r>
        <w:rPr>
          <w:rFonts w:ascii="Arial" w:eastAsia="MyriadPro-Regular" w:hAnsi="Arial"/>
          <w:sz w:val="22"/>
        </w:rPr>
        <w:tab/>
      </w:r>
      <w:r w:rsidRPr="005001B8">
        <w:rPr>
          <w:rFonts w:ascii="Arial" w:eastAsia="MyriadPro-Regular" w:hAnsi="Arial"/>
          <w:sz w:val="22"/>
        </w:rPr>
        <w:t>b) o caulino.</w:t>
      </w:r>
    </w:p>
    <w:p w:rsidR="008B4087" w:rsidRPr="005001B8" w:rsidRDefault="008B4087" w:rsidP="008B4087">
      <w:pPr>
        <w:tabs>
          <w:tab w:val="left" w:pos="5103"/>
        </w:tabs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5001B8">
        <w:rPr>
          <w:rFonts w:ascii="Arial" w:eastAsia="MyriadPro-Regular" w:hAnsi="Arial"/>
          <w:sz w:val="22"/>
        </w:rPr>
        <w:t>c) o basalto.</w:t>
      </w:r>
      <w:r>
        <w:rPr>
          <w:rFonts w:ascii="Arial" w:eastAsia="MyriadPro-Regular" w:hAnsi="Arial"/>
          <w:sz w:val="22"/>
        </w:rPr>
        <w:tab/>
      </w:r>
      <w:r w:rsidRPr="005001B8">
        <w:rPr>
          <w:rFonts w:ascii="Arial" w:eastAsia="MyriadPro-Regular" w:hAnsi="Arial"/>
          <w:sz w:val="22"/>
        </w:rPr>
        <w:t>d) a argila.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8B4087" w:rsidRPr="005001B8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5001B8">
        <w:rPr>
          <w:rFonts w:ascii="Arial" w:hAnsi="Arial"/>
          <w:b/>
          <w:bCs/>
          <w:sz w:val="22"/>
        </w:rPr>
        <w:t>1.4.</w:t>
      </w:r>
      <w:r>
        <w:rPr>
          <w:rFonts w:ascii="Arial" w:hAnsi="Arial"/>
          <w:b/>
          <w:bCs/>
          <w:sz w:val="22"/>
        </w:rPr>
        <w:tab/>
      </w:r>
      <w:r w:rsidRPr="005001B8">
        <w:rPr>
          <w:rFonts w:ascii="Arial" w:eastAsia="MyriadPro-Regular" w:hAnsi="Arial"/>
          <w:sz w:val="22"/>
        </w:rPr>
        <w:t>Os minerais (rochas) industriais mais explorados em Portugal são…</w:t>
      </w:r>
    </w:p>
    <w:p w:rsidR="008B4087" w:rsidRPr="005001B8" w:rsidRDefault="008B4087" w:rsidP="008B4087">
      <w:pPr>
        <w:tabs>
          <w:tab w:val="left" w:pos="5103"/>
        </w:tabs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5001B8">
        <w:rPr>
          <w:rFonts w:ascii="Arial" w:eastAsia="MyriadPro-Regular" w:hAnsi="Arial"/>
          <w:sz w:val="22"/>
        </w:rPr>
        <w:t>a) ferro e lítio.</w:t>
      </w:r>
      <w:r>
        <w:rPr>
          <w:rFonts w:ascii="Arial" w:eastAsia="MyriadPro-Regular" w:hAnsi="Arial"/>
          <w:sz w:val="22"/>
        </w:rPr>
        <w:tab/>
      </w:r>
      <w:r w:rsidRPr="005001B8">
        <w:rPr>
          <w:rFonts w:ascii="Arial" w:eastAsia="MyriadPro-Regular" w:hAnsi="Arial"/>
          <w:sz w:val="22"/>
        </w:rPr>
        <w:t>b) areia e saibro.</w:t>
      </w:r>
    </w:p>
    <w:p w:rsidR="008B4087" w:rsidRPr="005001B8" w:rsidRDefault="008B4087" w:rsidP="008B4087">
      <w:pPr>
        <w:tabs>
          <w:tab w:val="left" w:pos="5103"/>
        </w:tabs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5001B8">
        <w:rPr>
          <w:rFonts w:ascii="Arial" w:eastAsia="MyriadPro-Regular" w:hAnsi="Arial"/>
          <w:sz w:val="22"/>
        </w:rPr>
        <w:t>c) argila e margas.</w:t>
      </w:r>
      <w:r>
        <w:rPr>
          <w:rFonts w:ascii="Arial" w:eastAsia="MyriadPro-Regular" w:hAnsi="Arial"/>
          <w:sz w:val="22"/>
        </w:rPr>
        <w:tab/>
      </w:r>
      <w:r w:rsidRPr="005001B8">
        <w:rPr>
          <w:rFonts w:ascii="Arial" w:eastAsia="MyriadPro-Regular" w:hAnsi="Arial"/>
          <w:sz w:val="22"/>
        </w:rPr>
        <w:t>d) ardósia e xisto.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8B4087" w:rsidRPr="005001B8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5001B8">
        <w:rPr>
          <w:rFonts w:ascii="Arial" w:hAnsi="Arial"/>
          <w:b/>
          <w:bCs/>
          <w:sz w:val="22"/>
        </w:rPr>
        <w:t>1.5.</w:t>
      </w:r>
      <w:r>
        <w:rPr>
          <w:rFonts w:ascii="Arial" w:hAnsi="Arial"/>
          <w:b/>
          <w:bCs/>
          <w:sz w:val="22"/>
        </w:rPr>
        <w:tab/>
      </w:r>
      <w:r w:rsidRPr="005001B8">
        <w:rPr>
          <w:rFonts w:ascii="Arial" w:eastAsia="MyriadPro-Regular" w:hAnsi="Arial"/>
          <w:sz w:val="22"/>
        </w:rPr>
        <w:t>Alguns problemas de competitividade da indústria extrativa portuguesa decorrem…</w:t>
      </w:r>
    </w:p>
    <w:p w:rsidR="008B4087" w:rsidRPr="005001B8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5001B8">
        <w:rPr>
          <w:rFonts w:ascii="Arial" w:eastAsia="MyriadPro-Regular" w:hAnsi="Arial"/>
          <w:sz w:val="22"/>
        </w:rPr>
        <w:t>a) do número excessivo de empresas a trabalhar neste setor.</w:t>
      </w:r>
    </w:p>
    <w:p w:rsidR="008B4087" w:rsidRPr="005001B8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5001B8">
        <w:rPr>
          <w:rFonts w:ascii="Arial" w:eastAsia="MyriadPro-Regular" w:hAnsi="Arial"/>
          <w:sz w:val="22"/>
        </w:rPr>
        <w:t>b) do custo elevado de produção devido à utilização de mão de obra muito qualificada.</w:t>
      </w:r>
    </w:p>
    <w:p w:rsidR="008B4087" w:rsidRPr="005001B8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5001B8">
        <w:rPr>
          <w:rFonts w:ascii="Arial" w:eastAsia="MyriadPro-Regular" w:hAnsi="Arial"/>
          <w:sz w:val="22"/>
        </w:rPr>
        <w:t>c) do custo associado às obras de requalificação ambiental.</w:t>
      </w:r>
    </w:p>
    <w:p w:rsidR="008B4087" w:rsidRPr="005001B8" w:rsidRDefault="008B4087" w:rsidP="008B4087">
      <w:pPr>
        <w:spacing w:line="276" w:lineRule="auto"/>
        <w:ind w:left="567"/>
        <w:rPr>
          <w:rFonts w:ascii="Arial" w:hAnsi="Arial"/>
          <w:szCs w:val="20"/>
        </w:rPr>
      </w:pPr>
      <w:r w:rsidRPr="005001B8">
        <w:rPr>
          <w:rFonts w:ascii="Arial" w:eastAsia="MyriadPro-Regular" w:hAnsi="Arial"/>
          <w:sz w:val="22"/>
        </w:rPr>
        <w:t>d) da pequena dimensão média das empresas.</w:t>
      </w:r>
    </w:p>
    <w:p w:rsidR="008B4087" w:rsidRPr="005001B8" w:rsidRDefault="008B4087" w:rsidP="008B4087">
      <w:pPr>
        <w:spacing w:line="276" w:lineRule="auto"/>
        <w:rPr>
          <w:rFonts w:ascii="Arial" w:hAnsi="Arial"/>
          <w:szCs w:val="20"/>
        </w:rPr>
      </w:pPr>
    </w:p>
    <w:p w:rsidR="008B4087" w:rsidRDefault="008B4087" w:rsidP="008B4087">
      <w:pPr>
        <w:spacing w:line="276" w:lineRule="auto"/>
        <w:rPr>
          <w:rFonts w:ascii="Arial" w:hAnsi="Arial"/>
          <w:szCs w:val="20"/>
        </w:rPr>
      </w:pPr>
    </w:p>
    <w:p w:rsidR="008B4087" w:rsidRPr="00DF08FB" w:rsidRDefault="008B4087" w:rsidP="008B4087">
      <w:pPr>
        <w:autoSpaceDE w:val="0"/>
        <w:autoSpaceDN w:val="0"/>
        <w:adjustRightInd w:val="0"/>
        <w:spacing w:line="276" w:lineRule="auto"/>
        <w:jc w:val="center"/>
        <w:rPr>
          <w:rFonts w:ascii="Arial" w:hAnsi="Arial"/>
          <w:sz w:val="26"/>
          <w:szCs w:val="26"/>
        </w:rPr>
      </w:pPr>
      <w:r w:rsidRPr="00DF08FB">
        <w:rPr>
          <w:rFonts w:ascii="Arial" w:hAnsi="Arial"/>
          <w:sz w:val="26"/>
          <w:szCs w:val="26"/>
        </w:rPr>
        <w:t>III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8B4087" w:rsidRPr="00DF08FB" w:rsidRDefault="008B4087" w:rsidP="008B4087">
      <w:pPr>
        <w:autoSpaceDE w:val="0"/>
        <w:autoSpaceDN w:val="0"/>
        <w:adjustRightInd w:val="0"/>
        <w:spacing w:line="276" w:lineRule="auto"/>
        <w:ind w:left="284" w:hanging="284"/>
        <w:rPr>
          <w:rFonts w:ascii="Arial" w:eastAsia="MyriadPro-Regular" w:hAnsi="Arial"/>
          <w:sz w:val="22"/>
        </w:rPr>
      </w:pPr>
      <w:r w:rsidRPr="00DF08FB">
        <w:rPr>
          <w:rFonts w:ascii="Arial" w:hAnsi="Arial"/>
          <w:b/>
          <w:bCs/>
          <w:sz w:val="22"/>
        </w:rPr>
        <w:t>1.</w:t>
      </w:r>
      <w:r>
        <w:rPr>
          <w:rFonts w:ascii="Arial" w:hAnsi="Arial"/>
          <w:b/>
          <w:bCs/>
          <w:sz w:val="22"/>
        </w:rPr>
        <w:tab/>
      </w:r>
      <w:r w:rsidRPr="00DF08FB">
        <w:rPr>
          <w:rFonts w:ascii="Arial" w:hAnsi="Arial"/>
          <w:b/>
          <w:bCs/>
          <w:sz w:val="22"/>
        </w:rPr>
        <w:t xml:space="preserve">Observa </w:t>
      </w:r>
      <w:r w:rsidRPr="00DF08FB">
        <w:rPr>
          <w:rFonts w:ascii="Arial" w:eastAsia="MyriadPro-Regular" w:hAnsi="Arial"/>
          <w:sz w:val="22"/>
        </w:rPr>
        <w:t>o gráfico da figura 3 com atenção.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  <w:r>
        <w:rPr>
          <w:rFonts w:ascii="Arial" w:hAnsi="Arial"/>
          <w:b/>
          <w:bCs/>
          <w:noProof/>
          <w:sz w:val="22"/>
          <w:lang w:eastAsia="pt-PT"/>
        </w:rPr>
        <w:drawing>
          <wp:anchor distT="0" distB="0" distL="114300" distR="114300" simplePos="0" relativeHeight="251817984" behindDoc="1" locked="0" layoutInCell="1" allowOverlap="1" wp14:anchorId="633A91A1" wp14:editId="58F1C2C0">
            <wp:simplePos x="0" y="0"/>
            <wp:positionH relativeFrom="column">
              <wp:posOffset>2783378</wp:posOffset>
            </wp:positionH>
            <wp:positionV relativeFrom="paragraph">
              <wp:posOffset>56111</wp:posOffset>
            </wp:positionV>
            <wp:extent cx="3513859" cy="2874818"/>
            <wp:effectExtent l="19050" t="0" r="0" b="0"/>
            <wp:wrapNone/>
            <wp:docPr id="137" name="Imagem 1" descr="Page_0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_068.jpg"/>
                    <pic:cNvPicPr/>
                  </pic:nvPicPr>
                  <pic:blipFill>
                    <a:blip r:embed="rId1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13859" cy="28748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B4087" w:rsidRPr="00DF08FB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DF08FB">
        <w:rPr>
          <w:rFonts w:ascii="Arial" w:hAnsi="Arial"/>
          <w:b/>
          <w:bCs/>
          <w:sz w:val="22"/>
        </w:rPr>
        <w:t>1.1.</w:t>
      </w:r>
      <w:r>
        <w:rPr>
          <w:rFonts w:ascii="Arial" w:hAnsi="Arial"/>
          <w:b/>
          <w:bCs/>
          <w:sz w:val="22"/>
        </w:rPr>
        <w:tab/>
      </w:r>
      <w:r w:rsidRPr="00DF08FB">
        <w:rPr>
          <w:rFonts w:ascii="Arial" w:hAnsi="Arial"/>
          <w:b/>
          <w:bCs/>
          <w:sz w:val="22"/>
        </w:rPr>
        <w:t xml:space="preserve">Distingue </w:t>
      </w:r>
      <w:r w:rsidRPr="00DF08FB">
        <w:rPr>
          <w:rFonts w:ascii="Arial" w:eastAsia="MyriadPro-Regular" w:hAnsi="Arial"/>
          <w:sz w:val="22"/>
        </w:rPr>
        <w:t>energia primária de</w:t>
      </w:r>
    </w:p>
    <w:p w:rsidR="008B4087" w:rsidRPr="00DF08FB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DF08FB">
        <w:rPr>
          <w:rFonts w:ascii="Arial" w:eastAsia="MyriadPro-Regular" w:hAnsi="Arial"/>
          <w:sz w:val="22"/>
        </w:rPr>
        <w:t>energia secundária.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8B4087" w:rsidRPr="00DF08FB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DF08FB">
        <w:rPr>
          <w:rFonts w:ascii="Arial" w:hAnsi="Arial"/>
          <w:b/>
          <w:bCs/>
          <w:sz w:val="22"/>
        </w:rPr>
        <w:t>1.2.</w:t>
      </w:r>
      <w:r>
        <w:rPr>
          <w:rFonts w:ascii="Arial" w:hAnsi="Arial"/>
          <w:b/>
          <w:bCs/>
          <w:sz w:val="22"/>
        </w:rPr>
        <w:tab/>
      </w:r>
      <w:r w:rsidRPr="00DF08FB">
        <w:rPr>
          <w:rFonts w:ascii="Arial" w:hAnsi="Arial"/>
          <w:b/>
          <w:bCs/>
          <w:sz w:val="22"/>
        </w:rPr>
        <w:t xml:space="preserve">Indica </w:t>
      </w:r>
      <w:r w:rsidRPr="00DF08FB">
        <w:rPr>
          <w:rFonts w:ascii="Arial" w:eastAsia="MyriadPro-Regular" w:hAnsi="Arial"/>
          <w:sz w:val="22"/>
        </w:rPr>
        <w:t>duas fontes de energia</w:t>
      </w:r>
    </w:p>
    <w:p w:rsidR="008B4087" w:rsidRPr="00DF08FB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DF08FB">
        <w:rPr>
          <w:rFonts w:ascii="Arial" w:eastAsia="MyriadPro-Regular" w:hAnsi="Arial"/>
          <w:sz w:val="22"/>
        </w:rPr>
        <w:t>primária que o nosso país importa.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8B4087" w:rsidRPr="00EB7FE1" w:rsidRDefault="008B4087" w:rsidP="008B4087">
      <w:pPr>
        <w:pStyle w:val="ListParagraph"/>
        <w:numPr>
          <w:ilvl w:val="1"/>
          <w:numId w:val="2"/>
        </w:num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EB7FE1">
        <w:rPr>
          <w:rFonts w:ascii="Arial" w:hAnsi="Arial"/>
          <w:b/>
          <w:bCs/>
          <w:sz w:val="22"/>
        </w:rPr>
        <w:t xml:space="preserve">Apresenta </w:t>
      </w:r>
      <w:r w:rsidRPr="00EB7FE1">
        <w:rPr>
          <w:rFonts w:ascii="Arial" w:eastAsia="MyriadPro-Regular" w:hAnsi="Arial"/>
          <w:sz w:val="22"/>
        </w:rPr>
        <w:t>uma causa explicativa da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DF08FB">
        <w:rPr>
          <w:rFonts w:ascii="Arial" w:eastAsia="MyriadPro-Regular" w:hAnsi="Arial"/>
          <w:sz w:val="22"/>
        </w:rPr>
        <w:t>discrepância verificada nos</w:t>
      </w:r>
      <w:r>
        <w:rPr>
          <w:rFonts w:ascii="Arial" w:eastAsia="MyriadPro-Regular" w:hAnsi="Arial"/>
          <w:sz w:val="22"/>
        </w:rPr>
        <w:t xml:space="preserve"> </w:t>
      </w:r>
      <w:r w:rsidRPr="00DF08FB">
        <w:rPr>
          <w:rFonts w:ascii="Arial" w:eastAsia="MyriadPro-Regular" w:hAnsi="Arial"/>
          <w:sz w:val="22"/>
        </w:rPr>
        <w:t xml:space="preserve">consumos 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DF08FB">
        <w:rPr>
          <w:rFonts w:ascii="Arial" w:eastAsia="MyriadPro-Regular" w:hAnsi="Arial"/>
          <w:sz w:val="22"/>
        </w:rPr>
        <w:t>de eletricidade e de</w:t>
      </w:r>
      <w:r>
        <w:rPr>
          <w:rFonts w:ascii="Arial" w:eastAsia="MyriadPro-Regular" w:hAnsi="Arial"/>
          <w:sz w:val="22"/>
        </w:rPr>
        <w:t xml:space="preserve"> </w:t>
      </w:r>
      <w:r w:rsidRPr="00DF08FB">
        <w:rPr>
          <w:rFonts w:ascii="Arial" w:eastAsia="MyriadPro-Regular" w:hAnsi="Arial"/>
          <w:sz w:val="22"/>
        </w:rPr>
        <w:t xml:space="preserve">energia primária </w:t>
      </w:r>
    </w:p>
    <w:p w:rsidR="008B4087" w:rsidRPr="00DF08FB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DF08FB">
        <w:rPr>
          <w:rFonts w:ascii="Arial" w:eastAsia="MyriadPro-Regular" w:hAnsi="Arial"/>
          <w:sz w:val="22"/>
        </w:rPr>
        <w:t>a partir do início do</w:t>
      </w:r>
      <w:r>
        <w:rPr>
          <w:rFonts w:ascii="Arial" w:eastAsia="MyriadPro-Regular" w:hAnsi="Arial"/>
          <w:sz w:val="22"/>
        </w:rPr>
        <w:t xml:space="preserve"> </w:t>
      </w:r>
      <w:r w:rsidRPr="00DF08FB">
        <w:rPr>
          <w:rFonts w:ascii="Arial" w:eastAsia="MyriadPro-Regular" w:hAnsi="Arial"/>
          <w:sz w:val="22"/>
        </w:rPr>
        <w:t>século XXI.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8B4087" w:rsidRPr="00EB7FE1" w:rsidRDefault="008B4087" w:rsidP="008B4087">
      <w:pPr>
        <w:pStyle w:val="ListParagraph"/>
        <w:numPr>
          <w:ilvl w:val="1"/>
          <w:numId w:val="2"/>
        </w:num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EB7FE1">
        <w:rPr>
          <w:rFonts w:ascii="Arial" w:hAnsi="Arial"/>
          <w:b/>
          <w:bCs/>
          <w:sz w:val="22"/>
        </w:rPr>
        <w:t xml:space="preserve">Explica </w:t>
      </w:r>
      <w:r w:rsidRPr="00EB7FE1">
        <w:rPr>
          <w:rFonts w:ascii="Arial" w:eastAsia="MyriadPro-Regular" w:hAnsi="Arial"/>
          <w:sz w:val="22"/>
        </w:rPr>
        <w:t>a vulnerabilidade política e</w:t>
      </w:r>
    </w:p>
    <w:p w:rsidR="008B4087" w:rsidRPr="00DF08FB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DF08FB">
        <w:rPr>
          <w:rFonts w:ascii="Arial" w:eastAsia="MyriadPro-Regular" w:hAnsi="Arial"/>
          <w:sz w:val="22"/>
        </w:rPr>
        <w:t>económica do nosso país</w:t>
      </w:r>
    </w:p>
    <w:p w:rsidR="008B4087" w:rsidRPr="00DF08FB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DF08FB">
        <w:rPr>
          <w:rFonts w:ascii="Arial" w:eastAsia="MyriadPro-Regular" w:hAnsi="Arial"/>
          <w:sz w:val="22"/>
        </w:rPr>
        <w:t>decorrente da dependência face às</w:t>
      </w:r>
    </w:p>
    <w:p w:rsidR="008B4087" w:rsidRPr="00DF08FB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DF08FB">
        <w:rPr>
          <w:rFonts w:ascii="Arial" w:eastAsia="MyriadPro-Regular" w:hAnsi="Arial"/>
          <w:sz w:val="22"/>
        </w:rPr>
        <w:t>energias fósseis consumidas,</w:t>
      </w:r>
    </w:p>
    <w:p w:rsidR="008B4087" w:rsidRPr="00DF08FB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>
        <w:rPr>
          <w:rFonts w:ascii="Arial" w:eastAsia="MyriadPro-Regular" w:hAnsi="Arial"/>
          <w:noProof/>
          <w:sz w:val="22"/>
          <w:lang w:eastAsia="pt-PT"/>
        </w:rPr>
        <w:pict>
          <v:shape id="_x0000_s1224" type="#_x0000_t202" style="position:absolute;left:0;text-align:left;margin-left:227pt;margin-top:.75pt;width:261.25pt;height:33.7pt;z-index:251819008" filled="f" fillcolor="#bfbfbf [2412]" stroked="f">
            <v:textbox style="mso-fit-shape-to-text:t" inset=",2.3mm,,2.3mm">
              <w:txbxContent>
                <w:p w:rsidR="008B4087" w:rsidRDefault="008B4087" w:rsidP="008B4087">
                  <w:pPr>
                    <w:autoSpaceDE w:val="0"/>
                    <w:autoSpaceDN w:val="0"/>
                    <w:adjustRightInd w:val="0"/>
                  </w:pPr>
                  <w:r>
                    <w:rPr>
                      <w:rFonts w:ascii="BryantPro-Bold" w:hAnsi="BryantPro-Bold" w:cs="BryantPro-Bold"/>
                      <w:b/>
                      <w:bCs/>
                      <w:sz w:val="18"/>
                      <w:szCs w:val="18"/>
                    </w:rPr>
                    <w:t xml:space="preserve">Figura 3 </w:t>
                  </w:r>
                  <w:r>
                    <w:rPr>
                      <w:rFonts w:ascii="BryantPro-Regular" w:hAnsi="BryantPro-Regular" w:cs="BryantPro-Regular"/>
                      <w:sz w:val="18"/>
                      <w:szCs w:val="18"/>
                    </w:rPr>
                    <w:t>– Evolução do consumo de eletricidade e de energia primária em Portugal.</w:t>
                  </w:r>
                </w:p>
              </w:txbxContent>
            </v:textbox>
          </v:shape>
        </w:pict>
      </w:r>
      <w:r w:rsidRPr="00DF08FB">
        <w:rPr>
          <w:rFonts w:ascii="Arial" w:eastAsia="MyriadPro-Regular" w:hAnsi="Arial"/>
          <w:sz w:val="22"/>
        </w:rPr>
        <w:t>referindo a importância de</w:t>
      </w:r>
      <w:r>
        <w:rPr>
          <w:rFonts w:ascii="Arial" w:eastAsia="MyriadPro-Regular" w:hAnsi="Arial"/>
          <w:sz w:val="22"/>
        </w:rPr>
        <w:t xml:space="preserve"> </w:t>
      </w:r>
      <w:r w:rsidRPr="00DF08FB">
        <w:rPr>
          <w:rFonts w:ascii="Arial" w:eastAsia="MyriadPro-Regular" w:hAnsi="Arial"/>
          <w:sz w:val="22"/>
        </w:rPr>
        <w:t>investir…</w:t>
      </w:r>
    </w:p>
    <w:p w:rsidR="008B4087" w:rsidRPr="00DF08FB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DF08FB">
        <w:rPr>
          <w:rFonts w:ascii="Arial" w:eastAsia="MyriadPro-Regular" w:hAnsi="Arial"/>
          <w:sz w:val="22"/>
        </w:rPr>
        <w:t>a) em energias renováveis;</w:t>
      </w:r>
    </w:p>
    <w:p w:rsidR="008B4087" w:rsidRPr="00DF08FB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DF08FB">
        <w:rPr>
          <w:rFonts w:ascii="Arial" w:eastAsia="MyriadPro-Regular" w:hAnsi="Arial"/>
          <w:sz w:val="22"/>
        </w:rPr>
        <w:t>b) na eficiência energética.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sz w:val="26"/>
          <w:szCs w:val="26"/>
        </w:rPr>
      </w:pPr>
    </w:p>
    <w:p w:rsidR="008B4087" w:rsidRPr="00DF08FB" w:rsidRDefault="008B4087" w:rsidP="008B4087">
      <w:pPr>
        <w:autoSpaceDE w:val="0"/>
        <w:autoSpaceDN w:val="0"/>
        <w:adjustRightInd w:val="0"/>
        <w:spacing w:line="276" w:lineRule="auto"/>
        <w:jc w:val="center"/>
        <w:rPr>
          <w:rFonts w:ascii="Arial" w:hAnsi="Arial"/>
          <w:sz w:val="26"/>
          <w:szCs w:val="26"/>
        </w:rPr>
      </w:pPr>
      <w:r w:rsidRPr="00DF08FB">
        <w:rPr>
          <w:rFonts w:ascii="Arial" w:hAnsi="Arial"/>
          <w:sz w:val="26"/>
          <w:szCs w:val="26"/>
        </w:rPr>
        <w:t>IV</w:t>
      </w:r>
    </w:p>
    <w:p w:rsidR="008B4087" w:rsidRDefault="008B4087" w:rsidP="008B4087">
      <w:pPr>
        <w:spacing w:line="276" w:lineRule="auto"/>
        <w:rPr>
          <w:rFonts w:ascii="Arial" w:hAnsi="Arial"/>
          <w:b/>
          <w:bCs/>
          <w:sz w:val="22"/>
        </w:rPr>
      </w:pPr>
    </w:p>
    <w:p w:rsidR="008B4087" w:rsidRDefault="008B4087" w:rsidP="008B4087">
      <w:pPr>
        <w:spacing w:line="276" w:lineRule="auto"/>
        <w:rPr>
          <w:rFonts w:ascii="Arial" w:eastAsia="MyriadPro-Regular" w:hAnsi="Arial"/>
          <w:sz w:val="22"/>
        </w:rPr>
      </w:pPr>
      <w:r w:rsidRPr="00DF08FB">
        <w:rPr>
          <w:rFonts w:ascii="Arial" w:hAnsi="Arial"/>
          <w:b/>
          <w:bCs/>
          <w:sz w:val="22"/>
        </w:rPr>
        <w:t xml:space="preserve">1. Lê </w:t>
      </w:r>
      <w:r w:rsidRPr="00DF08FB">
        <w:rPr>
          <w:rFonts w:ascii="Arial" w:eastAsia="MyriadPro-Regular" w:hAnsi="Arial"/>
          <w:sz w:val="22"/>
        </w:rPr>
        <w:t>o texto com atenção.</w:t>
      </w:r>
    </w:p>
    <w:p w:rsidR="008B4087" w:rsidRPr="00DF08FB" w:rsidRDefault="008B4087" w:rsidP="008B4087">
      <w:pPr>
        <w:spacing w:line="276" w:lineRule="auto"/>
        <w:rPr>
          <w:rFonts w:ascii="Arial" w:hAnsi="Arial"/>
          <w:szCs w:val="20"/>
        </w:rPr>
      </w:pPr>
    </w:p>
    <w:p w:rsidR="008B4087" w:rsidRPr="00DF08FB" w:rsidRDefault="008B4087" w:rsidP="008B4087">
      <w:pPr>
        <w:spacing w:line="276" w:lineRule="auto"/>
        <w:rPr>
          <w:rFonts w:ascii="Arial" w:hAnsi="Arial"/>
          <w:szCs w:val="20"/>
        </w:rPr>
      </w:pPr>
      <w:r>
        <w:rPr>
          <w:rFonts w:ascii="Arial" w:hAnsi="Arial"/>
          <w:szCs w:val="20"/>
        </w:rPr>
      </w:r>
      <w:r>
        <w:rPr>
          <w:rFonts w:ascii="Arial" w:hAnsi="Arial"/>
          <w:szCs w:val="20"/>
        </w:rPr>
        <w:pict>
          <v:shape id="_x0000_s1215" type="#_x0000_t202" style="width:477.85pt;height:74.2pt;mso-left-percent:-10001;mso-top-percent:-10001;mso-position-horizontal:absolute;mso-position-horizontal-relative:char;mso-position-vertical:absolute;mso-position-vertical-relative:line;mso-left-percent:-10001;mso-top-percent:-10001" fillcolor="#bfbfbf [2412]" stroked="f">
            <v:textbox style="mso-fit-shape-to-text:t" inset=",2.3mm,,1.3mm">
              <w:txbxContent>
                <w:p w:rsidR="008B4087" w:rsidRPr="007F3182" w:rsidRDefault="008B4087" w:rsidP="008B4087">
                  <w:pPr>
                    <w:autoSpaceDE w:val="0"/>
                    <w:autoSpaceDN w:val="0"/>
                    <w:adjustRightInd w:val="0"/>
                    <w:spacing w:after="120"/>
                    <w:jc w:val="both"/>
                    <w:rPr>
                      <w:rFonts w:ascii="Times New Roman" w:hAnsi="Times New Roman" w:cs="Times New Roman"/>
                      <w:b/>
                      <w:sz w:val="21"/>
                      <w:szCs w:val="21"/>
                    </w:rPr>
                  </w:pPr>
                  <w:r w:rsidRPr="007F3182">
                    <w:rPr>
                      <w:rFonts w:ascii="Times New Roman" w:hAnsi="Times New Roman" w:cs="Times New Roman"/>
                      <w:b/>
                      <w:sz w:val="21"/>
                      <w:szCs w:val="21"/>
                    </w:rPr>
                    <w:t>Populações pedem ajuda ao Presidente da República face a transtornos causados por pedreira</w:t>
                  </w:r>
                </w:p>
                <w:p w:rsidR="008B4087" w:rsidRPr="007F3182" w:rsidRDefault="008B4087" w:rsidP="008B4087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7F3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Em causa está o facto de as populações continuarem a conviver com uma pedreira que há mais</w:t>
                  </w: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 </w:t>
                  </w:r>
                  <w:r w:rsidRPr="007F3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de vinte anos “espalha pó pelos nossos campos, espalha pó pelas nossas casas, pó que inalamos</w:t>
                  </w: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 </w:t>
                  </w:r>
                  <w:r w:rsidRPr="007F3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continuamente”.</w:t>
                  </w:r>
                </w:p>
                <w:p w:rsidR="008B4087" w:rsidRPr="007F3182" w:rsidRDefault="008B4087" w:rsidP="008B4087">
                  <w:pPr>
                    <w:spacing w:before="120"/>
                    <w:jc w:val="right"/>
                    <w:rPr>
                      <w:rFonts w:ascii="Times New Roman" w:hAnsi="Times New Roman" w:cs="Times New Roman"/>
                    </w:rPr>
                  </w:pPr>
                  <w:r w:rsidRPr="007F3182">
                    <w:rPr>
                      <w:rFonts w:ascii="Times New Roman" w:hAnsi="Times New Roman" w:cs="Times New Roman"/>
                      <w:sz w:val="17"/>
                      <w:szCs w:val="17"/>
                    </w:rPr>
                    <w:t>Fonte: www.noticiasdocentro.wordpress.com</w:t>
                  </w:r>
                  <w:r w:rsidRPr="007F3182">
                    <w:rPr>
                      <w:rFonts w:ascii="Times New Roman" w:hAnsi="Times New Roman" w:cs="Times New Roman"/>
                      <w:i/>
                      <w:iCs/>
                      <w:sz w:val="17"/>
                      <w:szCs w:val="17"/>
                    </w:rPr>
                    <w:t xml:space="preserve">, </w:t>
                  </w:r>
                  <w:r w:rsidRPr="007F3182">
                    <w:rPr>
                      <w:rFonts w:ascii="Times New Roman" w:hAnsi="Times New Roman" w:cs="Times New Roman"/>
                      <w:sz w:val="17"/>
                      <w:szCs w:val="17"/>
                    </w:rPr>
                    <w:t>12 de janeiro de 2011</w:t>
                  </w:r>
                </w:p>
              </w:txbxContent>
            </v:textbox>
            <w10:wrap type="none"/>
            <w10:anchorlock/>
          </v:shape>
        </w:pict>
      </w:r>
    </w:p>
    <w:p w:rsidR="008B4087" w:rsidRPr="00DF08FB" w:rsidRDefault="008B4087" w:rsidP="008B4087">
      <w:pPr>
        <w:spacing w:line="276" w:lineRule="auto"/>
        <w:rPr>
          <w:rFonts w:ascii="Arial" w:hAnsi="Arial"/>
          <w:szCs w:val="20"/>
        </w:rPr>
      </w:pPr>
    </w:p>
    <w:p w:rsidR="008B4087" w:rsidRPr="00DF08FB" w:rsidRDefault="008B4087" w:rsidP="008B4087">
      <w:pPr>
        <w:spacing w:line="276" w:lineRule="auto"/>
        <w:rPr>
          <w:rFonts w:ascii="Arial" w:hAnsi="Arial"/>
          <w:szCs w:val="20"/>
        </w:rPr>
      </w:pPr>
    </w:p>
    <w:p w:rsidR="008B4087" w:rsidRPr="00FF5D87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FF5D87">
        <w:rPr>
          <w:rFonts w:ascii="Arial" w:hAnsi="Arial"/>
          <w:b/>
          <w:bCs/>
          <w:sz w:val="22"/>
        </w:rPr>
        <w:t>1.1.</w:t>
      </w:r>
      <w:r>
        <w:rPr>
          <w:rFonts w:ascii="Arial" w:hAnsi="Arial"/>
          <w:b/>
          <w:bCs/>
          <w:sz w:val="22"/>
        </w:rPr>
        <w:tab/>
      </w:r>
      <w:r w:rsidRPr="00FF5D87">
        <w:rPr>
          <w:rFonts w:ascii="Arial" w:hAnsi="Arial"/>
          <w:b/>
          <w:bCs/>
          <w:sz w:val="22"/>
        </w:rPr>
        <w:t xml:space="preserve">Indica </w:t>
      </w:r>
      <w:r w:rsidRPr="00FF5D87">
        <w:rPr>
          <w:rFonts w:ascii="Arial" w:eastAsia="MyriadPro-Regular" w:hAnsi="Arial"/>
          <w:sz w:val="22"/>
        </w:rPr>
        <w:t>dois problemas que decorrem da exploração dos recursos do subsolo a que o texto faz</w:t>
      </w:r>
      <w:r>
        <w:rPr>
          <w:rFonts w:ascii="Arial" w:eastAsia="MyriadPro-Regular" w:hAnsi="Arial"/>
          <w:sz w:val="22"/>
        </w:rPr>
        <w:t xml:space="preserve"> </w:t>
      </w:r>
      <w:r w:rsidRPr="00FF5D87">
        <w:rPr>
          <w:rFonts w:ascii="Arial" w:eastAsia="MyriadPro-Regular" w:hAnsi="Arial"/>
          <w:sz w:val="22"/>
        </w:rPr>
        <w:t>referência.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hAnsi="Arial"/>
          <w:b/>
          <w:bCs/>
          <w:sz w:val="22"/>
        </w:rPr>
      </w:pPr>
    </w:p>
    <w:p w:rsidR="008B4087" w:rsidRPr="00FF5D87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FF5D87">
        <w:rPr>
          <w:rFonts w:ascii="Arial" w:hAnsi="Arial"/>
          <w:b/>
          <w:bCs/>
          <w:sz w:val="22"/>
        </w:rPr>
        <w:t>1.2.</w:t>
      </w:r>
      <w:r>
        <w:rPr>
          <w:rFonts w:ascii="Arial" w:hAnsi="Arial"/>
          <w:b/>
          <w:bCs/>
          <w:sz w:val="22"/>
        </w:rPr>
        <w:tab/>
      </w:r>
      <w:r w:rsidRPr="00FF5D87">
        <w:rPr>
          <w:rFonts w:ascii="Arial" w:hAnsi="Arial"/>
          <w:b/>
          <w:bCs/>
          <w:sz w:val="22"/>
        </w:rPr>
        <w:t xml:space="preserve">Apresenta </w:t>
      </w:r>
      <w:r w:rsidRPr="00FF5D87">
        <w:rPr>
          <w:rFonts w:ascii="Arial" w:eastAsia="MyriadPro-Regular" w:hAnsi="Arial"/>
          <w:sz w:val="22"/>
        </w:rPr>
        <w:t>duas causas explicativas da falta de viabilidade económica de muitas explorações.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hAnsi="Arial"/>
          <w:b/>
          <w:bCs/>
          <w:sz w:val="22"/>
        </w:rPr>
      </w:pPr>
    </w:p>
    <w:p w:rsidR="008B4087" w:rsidRPr="00FF5D87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FF5D87">
        <w:rPr>
          <w:rFonts w:ascii="Arial" w:hAnsi="Arial"/>
          <w:b/>
          <w:bCs/>
          <w:sz w:val="22"/>
        </w:rPr>
        <w:t>1.3.</w:t>
      </w:r>
      <w:r>
        <w:rPr>
          <w:rFonts w:ascii="Arial" w:hAnsi="Arial"/>
          <w:b/>
          <w:bCs/>
          <w:sz w:val="22"/>
        </w:rPr>
        <w:tab/>
      </w:r>
      <w:r w:rsidRPr="00FF5D87">
        <w:rPr>
          <w:rFonts w:ascii="Arial" w:hAnsi="Arial"/>
          <w:b/>
          <w:bCs/>
          <w:sz w:val="22"/>
        </w:rPr>
        <w:t xml:space="preserve">Relaciona </w:t>
      </w:r>
      <w:r w:rsidRPr="00FF5D87">
        <w:rPr>
          <w:rFonts w:ascii="Arial" w:eastAsia="MyriadPro-Regular" w:hAnsi="Arial"/>
          <w:sz w:val="22"/>
        </w:rPr>
        <w:t>a necessidade de desenvolver a indústria transformadora a jusante da exploração,</w:t>
      </w:r>
      <w:r>
        <w:rPr>
          <w:rFonts w:ascii="Arial" w:eastAsia="MyriadPro-Regular" w:hAnsi="Arial"/>
          <w:sz w:val="22"/>
        </w:rPr>
        <w:t xml:space="preserve"> </w:t>
      </w:r>
      <w:r w:rsidRPr="00FF5D87">
        <w:rPr>
          <w:rFonts w:ascii="Arial" w:eastAsia="MyriadPro-Regular" w:hAnsi="Arial"/>
          <w:sz w:val="22"/>
        </w:rPr>
        <w:t>para a valorização do setor da indústria extrativa.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hAnsi="Arial"/>
          <w:b/>
          <w:bCs/>
          <w:sz w:val="22"/>
        </w:rPr>
      </w:pPr>
    </w:p>
    <w:p w:rsidR="008B4087" w:rsidRPr="00FF5D87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FF5D87">
        <w:rPr>
          <w:rFonts w:ascii="Arial" w:hAnsi="Arial"/>
          <w:b/>
          <w:bCs/>
          <w:sz w:val="22"/>
        </w:rPr>
        <w:t>1.4.</w:t>
      </w:r>
      <w:r>
        <w:rPr>
          <w:rFonts w:ascii="Arial" w:hAnsi="Arial"/>
          <w:b/>
          <w:bCs/>
          <w:sz w:val="22"/>
        </w:rPr>
        <w:tab/>
      </w:r>
      <w:r w:rsidRPr="00FF5D87">
        <w:rPr>
          <w:rFonts w:ascii="Arial" w:hAnsi="Arial"/>
          <w:b/>
          <w:bCs/>
          <w:sz w:val="22"/>
        </w:rPr>
        <w:t xml:space="preserve">Explica </w:t>
      </w:r>
      <w:r w:rsidRPr="00FF5D87">
        <w:rPr>
          <w:rFonts w:ascii="Arial" w:eastAsia="MyriadPro-Regular" w:hAnsi="Arial"/>
          <w:sz w:val="22"/>
        </w:rPr>
        <w:t>a importância da indústria extrativa para:</w:t>
      </w:r>
    </w:p>
    <w:p w:rsidR="008B4087" w:rsidRPr="00FF5D87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FF5D87">
        <w:rPr>
          <w:rFonts w:ascii="Arial" w:eastAsia="MyriadPro-Regular" w:hAnsi="Arial"/>
          <w:sz w:val="22"/>
        </w:rPr>
        <w:t>a) o desenvolvimento económico do país;</w:t>
      </w:r>
    </w:p>
    <w:p w:rsidR="008B4087" w:rsidRPr="00FF5D87" w:rsidRDefault="008B4087" w:rsidP="008B4087">
      <w:pPr>
        <w:spacing w:line="276" w:lineRule="auto"/>
        <w:ind w:left="567"/>
        <w:rPr>
          <w:rFonts w:ascii="Arial" w:hAnsi="Arial"/>
          <w:szCs w:val="20"/>
        </w:rPr>
      </w:pPr>
      <w:r w:rsidRPr="00FF5D87">
        <w:rPr>
          <w:rFonts w:ascii="Arial" w:eastAsia="MyriadPro-Regular" w:hAnsi="Arial"/>
          <w:sz w:val="22"/>
        </w:rPr>
        <w:t>b) a diminuição das assimetrias regionais.</w:t>
      </w:r>
    </w:p>
    <w:p w:rsidR="008B4087" w:rsidRPr="00DF08FB" w:rsidRDefault="008B4087" w:rsidP="008B4087">
      <w:pPr>
        <w:spacing w:line="276" w:lineRule="auto"/>
        <w:rPr>
          <w:rFonts w:ascii="Arial" w:hAnsi="Arial"/>
          <w:szCs w:val="20"/>
        </w:rPr>
      </w:pPr>
    </w:p>
    <w:p w:rsidR="008B4087" w:rsidRDefault="008B4087" w:rsidP="008B4087">
      <w:pPr>
        <w:autoSpaceDE w:val="0"/>
        <w:autoSpaceDN w:val="0"/>
        <w:adjustRightInd w:val="0"/>
        <w:spacing w:after="120"/>
        <w:jc w:val="center"/>
        <w:rPr>
          <w:rFonts w:ascii="Arial" w:hAnsi="Arial"/>
          <w:szCs w:val="20"/>
        </w:rPr>
      </w:pPr>
      <w:r>
        <w:rPr>
          <w:rFonts w:ascii="BryantPro-Bold" w:hAnsi="BryantPro-Bold" w:cs="BryantPro-Bold"/>
          <w:b/>
          <w:bCs/>
          <w:sz w:val="40"/>
          <w:szCs w:val="40"/>
        </w:rPr>
        <w:t>PROVA DE AVALIAÇÃO 4</w:t>
      </w:r>
    </w:p>
    <w:p w:rsidR="008B4087" w:rsidRDefault="008B4087" w:rsidP="008B4087">
      <w:pPr>
        <w:autoSpaceDE w:val="0"/>
        <w:autoSpaceDN w:val="0"/>
        <w:adjustRightInd w:val="0"/>
        <w:jc w:val="center"/>
        <w:rPr>
          <w:rFonts w:ascii="Arial" w:hAnsi="Arial"/>
          <w:szCs w:val="20"/>
        </w:rPr>
      </w:pPr>
      <w:r>
        <w:rPr>
          <w:rFonts w:ascii="Arial" w:hAnsi="Arial"/>
          <w:szCs w:val="20"/>
        </w:rPr>
      </w:r>
      <w:r>
        <w:rPr>
          <w:rFonts w:ascii="Arial" w:hAnsi="Arial"/>
          <w:szCs w:val="20"/>
        </w:rPr>
        <w:pict>
          <v:shape id="_x0000_s1214" type="#_x0000_t202" style="width:326pt;height:35.4pt;mso-left-percent:-10001;mso-top-percent:-10001;mso-position-horizontal:absolute;mso-position-horizontal-relative:char;mso-position-vertical:absolute;mso-position-vertical-relative:line;mso-left-percent:-10001;mso-top-percent:-10001;v-text-anchor:middle" fillcolor="white [3212]" strokecolor="black [3213]">
            <v:textbox style="mso-next-textbox:#_x0000_s1214" inset=",1.3mm,,1.3mm">
              <w:txbxContent>
                <w:p w:rsidR="008B4087" w:rsidRPr="00285060" w:rsidRDefault="008B4087" w:rsidP="008B4087">
                  <w:pPr>
                    <w:jc w:val="center"/>
                  </w:pPr>
                  <w:r>
                    <w:rPr>
                      <w:rFonts w:ascii="MyriadPro-Bold" w:hAnsi="MyriadPro-Bold" w:cs="MyriadPro-Bold"/>
                      <w:b/>
                      <w:bCs/>
                      <w:sz w:val="22"/>
                    </w:rPr>
                    <w:t>A radiação solar</w:t>
                  </w:r>
                </w:p>
              </w:txbxContent>
            </v:textbox>
            <w10:wrap type="none"/>
            <w10:anchorlock/>
          </v:shape>
        </w:pict>
      </w:r>
    </w:p>
    <w:p w:rsidR="008B4087" w:rsidRDefault="008B4087" w:rsidP="008B4087">
      <w:pPr>
        <w:autoSpaceDE w:val="0"/>
        <w:autoSpaceDN w:val="0"/>
        <w:adjustRightInd w:val="0"/>
        <w:rPr>
          <w:rFonts w:ascii="Arial" w:hAnsi="Arial"/>
          <w:szCs w:val="20"/>
        </w:rPr>
      </w:pPr>
    </w:p>
    <w:p w:rsidR="008B4087" w:rsidRDefault="008B4087" w:rsidP="008B4087">
      <w:pPr>
        <w:autoSpaceDE w:val="0"/>
        <w:autoSpaceDN w:val="0"/>
        <w:adjustRightInd w:val="0"/>
        <w:jc w:val="center"/>
        <w:rPr>
          <w:rFonts w:ascii="Arial" w:hAnsi="Arial"/>
          <w:sz w:val="26"/>
          <w:szCs w:val="26"/>
        </w:rPr>
      </w:pPr>
      <w:r w:rsidRPr="00837C02">
        <w:rPr>
          <w:rFonts w:ascii="Arial" w:hAnsi="Arial"/>
          <w:sz w:val="26"/>
          <w:szCs w:val="26"/>
        </w:rPr>
        <w:t>I</w:t>
      </w:r>
    </w:p>
    <w:p w:rsidR="008B4087" w:rsidRPr="00837C02" w:rsidRDefault="008B4087" w:rsidP="008B4087">
      <w:pPr>
        <w:autoSpaceDE w:val="0"/>
        <w:autoSpaceDN w:val="0"/>
        <w:adjustRightInd w:val="0"/>
        <w:jc w:val="center"/>
        <w:rPr>
          <w:rFonts w:ascii="Arial" w:hAnsi="Arial"/>
          <w:sz w:val="26"/>
          <w:szCs w:val="26"/>
        </w:rPr>
      </w:pPr>
    </w:p>
    <w:p w:rsidR="008B4087" w:rsidRPr="00285060" w:rsidRDefault="008B4087" w:rsidP="008B4087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r w:rsidRPr="00285060">
        <w:rPr>
          <w:rFonts w:ascii="Arial" w:hAnsi="Arial"/>
          <w:b/>
          <w:bCs/>
          <w:sz w:val="22"/>
        </w:rPr>
        <w:t>Em cada conjunto de afirmações seleciona a alínea que permite obter a única opção correta.</w:t>
      </w:r>
    </w:p>
    <w:p w:rsidR="008B4087" w:rsidRDefault="008B4087" w:rsidP="008B4087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</w:p>
    <w:p w:rsidR="008B4087" w:rsidRPr="00285060" w:rsidRDefault="008B4087" w:rsidP="008B4087">
      <w:pPr>
        <w:autoSpaceDE w:val="0"/>
        <w:autoSpaceDN w:val="0"/>
        <w:adjustRightInd w:val="0"/>
        <w:ind w:left="284" w:hanging="284"/>
        <w:jc w:val="both"/>
        <w:rPr>
          <w:rFonts w:ascii="Arial" w:eastAsia="MyriadPro-Regular" w:hAnsi="Arial"/>
          <w:sz w:val="22"/>
        </w:rPr>
      </w:pPr>
      <w:r w:rsidRPr="00285060">
        <w:rPr>
          <w:rFonts w:ascii="Arial" w:hAnsi="Arial"/>
          <w:b/>
          <w:bCs/>
          <w:sz w:val="22"/>
        </w:rPr>
        <w:t>1.</w:t>
      </w:r>
      <w:r>
        <w:rPr>
          <w:rFonts w:ascii="Arial" w:hAnsi="Arial"/>
          <w:b/>
          <w:bCs/>
          <w:sz w:val="22"/>
        </w:rPr>
        <w:tab/>
      </w:r>
      <w:r w:rsidRPr="00285060">
        <w:rPr>
          <w:rFonts w:ascii="Arial" w:hAnsi="Arial"/>
          <w:b/>
          <w:bCs/>
          <w:sz w:val="22"/>
        </w:rPr>
        <w:t xml:space="preserve">Observa </w:t>
      </w:r>
      <w:r w:rsidRPr="00285060">
        <w:rPr>
          <w:rFonts w:ascii="Arial" w:eastAsia="MyriadPro-Regular" w:hAnsi="Arial"/>
          <w:sz w:val="22"/>
        </w:rPr>
        <w:t xml:space="preserve">o mapa da figura 1 e </w:t>
      </w:r>
      <w:r w:rsidRPr="00285060">
        <w:rPr>
          <w:rFonts w:ascii="Arial" w:hAnsi="Arial"/>
          <w:b/>
          <w:bCs/>
          <w:sz w:val="22"/>
        </w:rPr>
        <w:t xml:space="preserve">lê </w:t>
      </w:r>
      <w:r w:rsidRPr="00285060">
        <w:rPr>
          <w:rFonts w:ascii="Arial" w:eastAsia="MyriadPro-Regular" w:hAnsi="Arial"/>
          <w:sz w:val="22"/>
        </w:rPr>
        <w:t>a frase que se segue.</w:t>
      </w:r>
    </w:p>
    <w:p w:rsidR="008B4087" w:rsidRDefault="008B4087" w:rsidP="008B4087">
      <w:pPr>
        <w:autoSpaceDE w:val="0"/>
        <w:autoSpaceDN w:val="0"/>
        <w:adjustRightInd w:val="0"/>
        <w:jc w:val="both"/>
        <w:rPr>
          <w:rFonts w:ascii="Arial" w:eastAsia="MyriadPro-Regular" w:hAnsi="Arial"/>
          <w:sz w:val="22"/>
        </w:rPr>
      </w:pPr>
    </w:p>
    <w:p w:rsidR="008B4087" w:rsidRPr="00285060" w:rsidRDefault="008B4087" w:rsidP="008B4087">
      <w:pPr>
        <w:autoSpaceDE w:val="0"/>
        <w:autoSpaceDN w:val="0"/>
        <w:adjustRightInd w:val="0"/>
        <w:ind w:left="284"/>
        <w:jc w:val="both"/>
        <w:rPr>
          <w:rFonts w:ascii="Arial" w:hAnsi="Arial"/>
          <w:szCs w:val="20"/>
        </w:rPr>
      </w:pPr>
      <w:r w:rsidRPr="00285060">
        <w:rPr>
          <w:rFonts w:ascii="Arial" w:eastAsia="MyriadPro-Regular" w:hAnsi="Arial"/>
          <w:sz w:val="22"/>
        </w:rPr>
        <w:t>Do total de radiação solar que chega ao limite superior da atmosfera, só cerca de metade atinge a</w:t>
      </w:r>
      <w:r>
        <w:rPr>
          <w:rFonts w:ascii="Arial" w:eastAsia="MyriadPro-Regular" w:hAnsi="Arial"/>
          <w:sz w:val="22"/>
        </w:rPr>
        <w:t xml:space="preserve"> </w:t>
      </w:r>
      <w:r w:rsidRPr="00285060">
        <w:rPr>
          <w:rFonts w:ascii="Arial" w:eastAsia="MyriadPro-Regular" w:hAnsi="Arial"/>
          <w:sz w:val="22"/>
        </w:rPr>
        <w:t>superfície da Terra.</w:t>
      </w:r>
    </w:p>
    <w:p w:rsidR="008B4087" w:rsidRDefault="008B4087" w:rsidP="008B4087">
      <w:pPr>
        <w:spacing w:line="276" w:lineRule="auto"/>
        <w:rPr>
          <w:rFonts w:ascii="Arial" w:hAnsi="Arial"/>
          <w:szCs w:val="20"/>
        </w:rPr>
      </w:pPr>
    </w:p>
    <w:p w:rsidR="008B4087" w:rsidRDefault="008B4087" w:rsidP="008B4087">
      <w:pPr>
        <w:spacing w:line="276" w:lineRule="auto"/>
        <w:jc w:val="center"/>
        <w:rPr>
          <w:rFonts w:ascii="Arial" w:hAnsi="Arial"/>
          <w:szCs w:val="20"/>
        </w:rPr>
      </w:pPr>
      <w:r>
        <w:rPr>
          <w:rFonts w:ascii="Arial" w:hAnsi="Arial"/>
          <w:noProof/>
          <w:szCs w:val="20"/>
          <w:lang w:eastAsia="pt-PT"/>
        </w:rPr>
        <w:drawing>
          <wp:inline distT="0" distB="0" distL="0" distR="0" wp14:anchorId="4DC923DB" wp14:editId="387155CF">
            <wp:extent cx="3941064" cy="2639568"/>
            <wp:effectExtent l="19050" t="0" r="2286" b="0"/>
            <wp:docPr id="138" name="Imagem 2" descr="Page_0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_069.jpg"/>
                    <pic:cNvPicPr/>
                  </pic:nvPicPr>
                  <pic:blipFill>
                    <a:blip r:embed="rId1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41064" cy="2639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087" w:rsidRDefault="008B4087" w:rsidP="008B4087">
      <w:pPr>
        <w:autoSpaceDE w:val="0"/>
        <w:autoSpaceDN w:val="0"/>
        <w:adjustRightInd w:val="0"/>
        <w:ind w:left="1843"/>
        <w:rPr>
          <w:rFonts w:ascii="BryantPro-Regular" w:hAnsi="BryantPro-Regular" w:cs="BryantPro-Regular"/>
          <w:sz w:val="18"/>
          <w:szCs w:val="18"/>
        </w:rPr>
      </w:pPr>
      <w:r>
        <w:rPr>
          <w:rFonts w:ascii="BryantPro-Bold" w:hAnsi="BryantPro-Bold" w:cs="BryantPro-Bold"/>
          <w:b/>
          <w:bCs/>
          <w:sz w:val="18"/>
          <w:szCs w:val="18"/>
        </w:rPr>
        <w:t xml:space="preserve">Figura 1 </w:t>
      </w:r>
      <w:r>
        <w:rPr>
          <w:rFonts w:ascii="BryantPro-Regular" w:hAnsi="BryantPro-Regular" w:cs="BryantPro-Regular"/>
          <w:sz w:val="18"/>
          <w:szCs w:val="18"/>
        </w:rPr>
        <w:t>– Processos de perda da radiação solar entre o limite superior da</w:t>
      </w:r>
    </w:p>
    <w:p w:rsidR="008B4087" w:rsidRDefault="008B4087" w:rsidP="008B4087">
      <w:pPr>
        <w:spacing w:line="276" w:lineRule="auto"/>
        <w:ind w:left="1843"/>
        <w:rPr>
          <w:rFonts w:ascii="Arial" w:hAnsi="Arial"/>
          <w:szCs w:val="20"/>
        </w:rPr>
      </w:pPr>
      <w:r>
        <w:rPr>
          <w:rFonts w:ascii="BryantPro-Regular" w:hAnsi="BryantPro-Regular" w:cs="BryantPro-Regular"/>
          <w:sz w:val="18"/>
          <w:szCs w:val="18"/>
        </w:rPr>
        <w:t>atmosfera e a superfície terrestre.</w:t>
      </w:r>
    </w:p>
    <w:p w:rsidR="008B4087" w:rsidRDefault="008B4087" w:rsidP="008B4087">
      <w:pPr>
        <w:spacing w:line="276" w:lineRule="auto"/>
        <w:rPr>
          <w:rFonts w:ascii="Arial" w:hAnsi="Arial"/>
          <w:szCs w:val="20"/>
        </w:rPr>
      </w:pPr>
    </w:p>
    <w:p w:rsidR="008B4087" w:rsidRDefault="008B4087" w:rsidP="008B4087">
      <w:pPr>
        <w:spacing w:line="276" w:lineRule="auto"/>
        <w:rPr>
          <w:rFonts w:ascii="Arial" w:hAnsi="Arial"/>
          <w:szCs w:val="20"/>
        </w:rPr>
      </w:pPr>
    </w:p>
    <w:p w:rsidR="008B4087" w:rsidRPr="00285060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285060">
        <w:rPr>
          <w:rFonts w:ascii="Arial" w:hAnsi="Arial"/>
          <w:b/>
          <w:bCs/>
          <w:sz w:val="22"/>
        </w:rPr>
        <w:t>1.1.</w:t>
      </w:r>
      <w:r>
        <w:rPr>
          <w:rFonts w:ascii="Arial" w:hAnsi="Arial"/>
          <w:b/>
          <w:bCs/>
          <w:sz w:val="22"/>
        </w:rPr>
        <w:tab/>
      </w:r>
      <w:r w:rsidRPr="00285060">
        <w:rPr>
          <w:rFonts w:ascii="Arial" w:eastAsia="MyriadPro-Regular" w:hAnsi="Arial"/>
          <w:sz w:val="22"/>
        </w:rPr>
        <w:t>A quantidade de radiação solar que chega ao limite superior da atmosfera designa-se…</w:t>
      </w:r>
    </w:p>
    <w:p w:rsidR="008B4087" w:rsidRPr="00285060" w:rsidRDefault="008B4087" w:rsidP="008B4087">
      <w:pPr>
        <w:tabs>
          <w:tab w:val="left" w:pos="5103"/>
        </w:tabs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285060">
        <w:rPr>
          <w:rFonts w:ascii="Arial" w:eastAsia="MyriadPro-Regular" w:hAnsi="Arial"/>
          <w:sz w:val="22"/>
        </w:rPr>
        <w:t>a) radiação contínua.</w:t>
      </w:r>
      <w:r>
        <w:rPr>
          <w:rFonts w:ascii="Arial" w:eastAsia="MyriadPro-Regular" w:hAnsi="Arial"/>
          <w:sz w:val="22"/>
        </w:rPr>
        <w:tab/>
      </w:r>
      <w:r w:rsidRPr="00285060">
        <w:rPr>
          <w:rFonts w:ascii="Arial" w:eastAsia="MyriadPro-Regular" w:hAnsi="Arial"/>
          <w:sz w:val="22"/>
        </w:rPr>
        <w:t>b) radiação global.</w:t>
      </w:r>
    </w:p>
    <w:p w:rsidR="008B4087" w:rsidRPr="00285060" w:rsidRDefault="008B4087" w:rsidP="008B4087">
      <w:pPr>
        <w:tabs>
          <w:tab w:val="left" w:pos="5103"/>
        </w:tabs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285060">
        <w:rPr>
          <w:rFonts w:ascii="Arial" w:eastAsia="MyriadPro-Regular" w:hAnsi="Arial"/>
          <w:sz w:val="22"/>
        </w:rPr>
        <w:t>c) radiação solar global.</w:t>
      </w:r>
      <w:r>
        <w:rPr>
          <w:rFonts w:ascii="Arial" w:eastAsia="MyriadPro-Regular" w:hAnsi="Arial"/>
          <w:sz w:val="22"/>
        </w:rPr>
        <w:tab/>
      </w:r>
      <w:r w:rsidRPr="00285060">
        <w:rPr>
          <w:rFonts w:ascii="Arial" w:eastAsia="MyriadPro-Regular" w:hAnsi="Arial"/>
          <w:sz w:val="22"/>
        </w:rPr>
        <w:t>d) constante solar.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8B4087" w:rsidRPr="00285060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285060">
        <w:rPr>
          <w:rFonts w:ascii="Arial" w:hAnsi="Arial"/>
          <w:b/>
          <w:bCs/>
          <w:sz w:val="22"/>
        </w:rPr>
        <w:t>1.2.</w:t>
      </w:r>
      <w:r>
        <w:rPr>
          <w:rFonts w:ascii="Arial" w:hAnsi="Arial"/>
          <w:b/>
          <w:bCs/>
          <w:sz w:val="22"/>
        </w:rPr>
        <w:tab/>
      </w:r>
      <w:r w:rsidRPr="00285060">
        <w:rPr>
          <w:rFonts w:ascii="Arial" w:eastAsia="MyriadPro-Regular" w:hAnsi="Arial"/>
          <w:sz w:val="22"/>
        </w:rPr>
        <w:t>A radiação solar total que atinge a superfície designa-se por radiação global e compreende a…</w:t>
      </w:r>
    </w:p>
    <w:p w:rsidR="008B4087" w:rsidRPr="00285060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285060">
        <w:rPr>
          <w:rFonts w:ascii="Arial" w:eastAsia="MyriadPro-Regular" w:hAnsi="Arial"/>
          <w:sz w:val="22"/>
        </w:rPr>
        <w:t>a) radiação solar indireta e a radiação refletida.</w:t>
      </w:r>
    </w:p>
    <w:p w:rsidR="008B4087" w:rsidRPr="00285060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285060">
        <w:rPr>
          <w:rFonts w:ascii="Arial" w:eastAsia="MyriadPro-Regular" w:hAnsi="Arial"/>
          <w:sz w:val="22"/>
        </w:rPr>
        <w:t>b) radiação solar total e a radiação solar irradiante.</w:t>
      </w:r>
    </w:p>
    <w:p w:rsidR="008B4087" w:rsidRPr="00285060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285060">
        <w:rPr>
          <w:rFonts w:ascii="Arial" w:eastAsia="MyriadPro-Regular" w:hAnsi="Arial"/>
          <w:sz w:val="22"/>
        </w:rPr>
        <w:t>c) radiação solar direta e a radiação solar difusa.</w:t>
      </w:r>
    </w:p>
    <w:p w:rsidR="008B4087" w:rsidRPr="00285060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285060">
        <w:rPr>
          <w:rFonts w:ascii="Arial" w:eastAsia="MyriadPro-Regular" w:hAnsi="Arial"/>
          <w:sz w:val="22"/>
        </w:rPr>
        <w:t>d) radiação solar parcial e a irradiação.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8B4087" w:rsidRPr="00285060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285060">
        <w:rPr>
          <w:rFonts w:ascii="Arial" w:hAnsi="Arial"/>
          <w:b/>
          <w:bCs/>
          <w:sz w:val="22"/>
        </w:rPr>
        <w:t>1.3.</w:t>
      </w:r>
      <w:r>
        <w:rPr>
          <w:rFonts w:ascii="Arial" w:hAnsi="Arial"/>
          <w:b/>
          <w:bCs/>
          <w:sz w:val="22"/>
        </w:rPr>
        <w:tab/>
      </w:r>
      <w:r w:rsidRPr="00285060">
        <w:rPr>
          <w:rFonts w:ascii="Arial" w:eastAsia="MyriadPro-Regular" w:hAnsi="Arial"/>
          <w:sz w:val="22"/>
        </w:rPr>
        <w:t>Os principais processos que intervêm na quantidade de energia solar que chega à Terra são…</w:t>
      </w:r>
    </w:p>
    <w:p w:rsidR="008B4087" w:rsidRPr="00285060" w:rsidRDefault="008B4087" w:rsidP="008B4087">
      <w:pPr>
        <w:tabs>
          <w:tab w:val="left" w:pos="5103"/>
        </w:tabs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285060">
        <w:rPr>
          <w:rFonts w:ascii="Arial" w:eastAsia="MyriadPro-Regular" w:hAnsi="Arial"/>
          <w:sz w:val="22"/>
        </w:rPr>
        <w:t>a) absorção, reflexão e difusão.</w:t>
      </w:r>
      <w:r>
        <w:rPr>
          <w:rFonts w:ascii="Arial" w:eastAsia="MyriadPro-Regular" w:hAnsi="Arial"/>
          <w:sz w:val="22"/>
        </w:rPr>
        <w:tab/>
      </w:r>
      <w:r w:rsidRPr="00285060">
        <w:rPr>
          <w:rFonts w:ascii="Arial" w:eastAsia="MyriadPro-Regular" w:hAnsi="Arial"/>
          <w:sz w:val="22"/>
        </w:rPr>
        <w:t>b) reflexão, contacto e expansão.</w:t>
      </w:r>
    </w:p>
    <w:p w:rsidR="008B4087" w:rsidRPr="00285060" w:rsidRDefault="008B4087" w:rsidP="008B4087">
      <w:pPr>
        <w:tabs>
          <w:tab w:val="left" w:pos="5103"/>
        </w:tabs>
        <w:spacing w:line="276" w:lineRule="auto"/>
        <w:ind w:left="567"/>
        <w:rPr>
          <w:rFonts w:ascii="Arial" w:hAnsi="Arial"/>
          <w:szCs w:val="20"/>
        </w:rPr>
      </w:pPr>
      <w:r w:rsidRPr="00285060">
        <w:rPr>
          <w:rFonts w:ascii="Arial" w:eastAsia="MyriadPro-Regular" w:hAnsi="Arial"/>
          <w:sz w:val="22"/>
        </w:rPr>
        <w:t>c) difusão, osmose e compressão.</w:t>
      </w:r>
      <w:r>
        <w:rPr>
          <w:rFonts w:ascii="Arial" w:eastAsia="MyriadPro-Regular" w:hAnsi="Arial"/>
          <w:sz w:val="22"/>
        </w:rPr>
        <w:tab/>
      </w:r>
      <w:r w:rsidRPr="00285060">
        <w:rPr>
          <w:rFonts w:ascii="Arial" w:eastAsia="MyriadPro-Regular" w:hAnsi="Arial"/>
          <w:sz w:val="22"/>
        </w:rPr>
        <w:t>d) absorção, albedo e dispersão.</w:t>
      </w:r>
    </w:p>
    <w:p w:rsidR="008B4087" w:rsidRPr="00285060" w:rsidRDefault="008B4087" w:rsidP="008B4087">
      <w:pPr>
        <w:spacing w:line="276" w:lineRule="auto"/>
        <w:rPr>
          <w:rFonts w:ascii="Arial" w:hAnsi="Arial"/>
          <w:szCs w:val="20"/>
        </w:rPr>
      </w:pPr>
    </w:p>
    <w:p w:rsidR="008B4087" w:rsidRPr="0081507E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81507E">
        <w:rPr>
          <w:rFonts w:ascii="Arial" w:hAnsi="Arial"/>
          <w:b/>
          <w:bCs/>
          <w:sz w:val="22"/>
        </w:rPr>
        <w:t>1.4.</w:t>
      </w:r>
      <w:r>
        <w:rPr>
          <w:rFonts w:ascii="Arial" w:hAnsi="Arial"/>
          <w:b/>
          <w:bCs/>
          <w:sz w:val="22"/>
        </w:rPr>
        <w:tab/>
      </w:r>
      <w:r w:rsidRPr="0081507E">
        <w:rPr>
          <w:rFonts w:ascii="Arial" w:eastAsia="MyriadPro-Regular" w:hAnsi="Arial"/>
          <w:sz w:val="22"/>
        </w:rPr>
        <w:t>Os gases atmosféricos que mais condicionam o processo de absorção são…</w:t>
      </w:r>
    </w:p>
    <w:p w:rsidR="008B4087" w:rsidRPr="0081507E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81507E">
        <w:rPr>
          <w:rFonts w:ascii="Arial" w:eastAsia="MyriadPro-Regular" w:hAnsi="Arial"/>
          <w:sz w:val="22"/>
        </w:rPr>
        <w:t>a) hélio, vapor de água e oxigénio.</w:t>
      </w:r>
    </w:p>
    <w:p w:rsidR="008B4087" w:rsidRPr="0081507E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81507E">
        <w:rPr>
          <w:rFonts w:ascii="Arial" w:eastAsia="MyriadPro-Regular" w:hAnsi="Arial"/>
          <w:sz w:val="22"/>
        </w:rPr>
        <w:t>b) ozono, azoto e xénon.</w:t>
      </w:r>
    </w:p>
    <w:p w:rsidR="008B4087" w:rsidRPr="0081507E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81507E">
        <w:rPr>
          <w:rFonts w:ascii="Arial" w:eastAsia="MyriadPro-Regular" w:hAnsi="Arial"/>
          <w:sz w:val="22"/>
        </w:rPr>
        <w:t>c) dióxido de carbono, vapor de água e metano.</w:t>
      </w:r>
    </w:p>
    <w:p w:rsidR="008B4087" w:rsidRPr="0081507E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81507E">
        <w:rPr>
          <w:rFonts w:ascii="Arial" w:eastAsia="MyriadPro-Regular" w:hAnsi="Arial"/>
          <w:sz w:val="22"/>
        </w:rPr>
        <w:t>d) hidrogénio, monóxido de carbono e gases raros.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hAnsi="Arial"/>
          <w:b/>
          <w:bCs/>
          <w:sz w:val="22"/>
        </w:rPr>
      </w:pPr>
    </w:p>
    <w:p w:rsidR="008B4087" w:rsidRPr="0081507E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81507E">
        <w:rPr>
          <w:rFonts w:ascii="Arial" w:hAnsi="Arial"/>
          <w:b/>
          <w:bCs/>
          <w:sz w:val="22"/>
        </w:rPr>
        <w:t>1.5.</w:t>
      </w:r>
      <w:r>
        <w:rPr>
          <w:rFonts w:ascii="Arial" w:hAnsi="Arial"/>
          <w:b/>
          <w:bCs/>
          <w:sz w:val="22"/>
        </w:rPr>
        <w:tab/>
      </w:r>
      <w:r w:rsidRPr="0081507E">
        <w:rPr>
          <w:rFonts w:ascii="Arial" w:eastAsia="MyriadPro-Regular" w:hAnsi="Arial"/>
          <w:sz w:val="22"/>
        </w:rPr>
        <w:t>A reflexão da energia solar na superfície terrestre atinge os valores máximos em superfícies…</w:t>
      </w:r>
    </w:p>
    <w:p w:rsidR="008B4087" w:rsidRPr="0081507E" w:rsidRDefault="008B4087" w:rsidP="008B4087">
      <w:pPr>
        <w:tabs>
          <w:tab w:val="left" w:pos="5103"/>
        </w:tabs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81507E">
        <w:rPr>
          <w:rFonts w:ascii="Arial" w:eastAsia="MyriadPro-Regular" w:hAnsi="Arial"/>
          <w:sz w:val="22"/>
        </w:rPr>
        <w:t>a) asfaltadas.</w:t>
      </w:r>
      <w:r>
        <w:rPr>
          <w:rFonts w:ascii="Arial" w:eastAsia="MyriadPro-Regular" w:hAnsi="Arial"/>
          <w:sz w:val="22"/>
        </w:rPr>
        <w:tab/>
      </w:r>
      <w:r w:rsidRPr="0081507E">
        <w:rPr>
          <w:rFonts w:ascii="Arial" w:eastAsia="MyriadPro-Regular" w:hAnsi="Arial"/>
          <w:sz w:val="22"/>
        </w:rPr>
        <w:t>b) cobertas com neve.</w:t>
      </w:r>
    </w:p>
    <w:p w:rsidR="008B4087" w:rsidRPr="0081507E" w:rsidRDefault="008B4087" w:rsidP="008B4087">
      <w:pPr>
        <w:tabs>
          <w:tab w:val="left" w:pos="5103"/>
        </w:tabs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81507E">
        <w:rPr>
          <w:rFonts w:ascii="Arial" w:eastAsia="MyriadPro-Regular" w:hAnsi="Arial"/>
          <w:sz w:val="22"/>
        </w:rPr>
        <w:t>c) florestadas.</w:t>
      </w:r>
      <w:r>
        <w:rPr>
          <w:rFonts w:ascii="Arial" w:eastAsia="MyriadPro-Regular" w:hAnsi="Arial"/>
          <w:sz w:val="22"/>
        </w:rPr>
        <w:tab/>
      </w:r>
      <w:r w:rsidRPr="0081507E">
        <w:rPr>
          <w:rFonts w:ascii="Arial" w:eastAsia="MyriadPro-Regular" w:hAnsi="Arial"/>
          <w:sz w:val="22"/>
        </w:rPr>
        <w:t>d) muito urbanizadas.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sz w:val="26"/>
          <w:szCs w:val="26"/>
        </w:rPr>
      </w:pPr>
    </w:p>
    <w:p w:rsidR="008B4087" w:rsidRPr="0081507E" w:rsidRDefault="008B4087" w:rsidP="008B4087">
      <w:pPr>
        <w:autoSpaceDE w:val="0"/>
        <w:autoSpaceDN w:val="0"/>
        <w:adjustRightInd w:val="0"/>
        <w:spacing w:line="276" w:lineRule="auto"/>
        <w:jc w:val="center"/>
        <w:rPr>
          <w:rFonts w:ascii="Arial" w:hAnsi="Arial"/>
          <w:sz w:val="26"/>
          <w:szCs w:val="26"/>
        </w:rPr>
      </w:pPr>
      <w:r w:rsidRPr="0081507E">
        <w:rPr>
          <w:rFonts w:ascii="Arial" w:hAnsi="Arial"/>
          <w:sz w:val="26"/>
          <w:szCs w:val="26"/>
        </w:rPr>
        <w:t>II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8B4087" w:rsidRPr="0081507E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  <w:r w:rsidRPr="0081507E">
        <w:rPr>
          <w:rFonts w:ascii="Arial" w:hAnsi="Arial"/>
          <w:b/>
          <w:bCs/>
          <w:sz w:val="22"/>
        </w:rPr>
        <w:t>Em cada conjunto de afirmações seleciona a alínea que permite obter a única opção correta.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8B4087" w:rsidRPr="0081507E" w:rsidRDefault="008B4087" w:rsidP="008B4087">
      <w:pPr>
        <w:autoSpaceDE w:val="0"/>
        <w:autoSpaceDN w:val="0"/>
        <w:adjustRightInd w:val="0"/>
        <w:spacing w:line="276" w:lineRule="auto"/>
        <w:ind w:left="284" w:hanging="284"/>
        <w:rPr>
          <w:rFonts w:ascii="Arial" w:eastAsia="MyriadPro-Regular" w:hAnsi="Arial"/>
          <w:sz w:val="22"/>
        </w:rPr>
      </w:pPr>
      <w:r w:rsidRPr="0081507E">
        <w:rPr>
          <w:rFonts w:ascii="Arial" w:hAnsi="Arial"/>
          <w:b/>
          <w:bCs/>
          <w:sz w:val="22"/>
        </w:rPr>
        <w:t>1.</w:t>
      </w:r>
      <w:r>
        <w:rPr>
          <w:rFonts w:ascii="Arial" w:hAnsi="Arial"/>
          <w:b/>
          <w:bCs/>
          <w:sz w:val="22"/>
        </w:rPr>
        <w:tab/>
      </w:r>
      <w:r w:rsidRPr="0081507E">
        <w:rPr>
          <w:rFonts w:ascii="Arial" w:eastAsia="MyriadPro-Regular" w:hAnsi="Arial"/>
          <w:sz w:val="22"/>
        </w:rPr>
        <w:t>A radiação solar que atinge a superfície da Terra varia ao longo</w:t>
      </w:r>
      <w:r>
        <w:rPr>
          <w:rFonts w:ascii="Arial" w:eastAsia="MyriadPro-Regular" w:hAnsi="Arial"/>
          <w:sz w:val="22"/>
        </w:rPr>
        <w:t xml:space="preserve"> </w:t>
      </w:r>
      <w:r w:rsidRPr="0081507E">
        <w:rPr>
          <w:rFonts w:ascii="Arial" w:eastAsia="MyriadPro-Regular" w:hAnsi="Arial"/>
          <w:sz w:val="22"/>
        </w:rPr>
        <w:t>do ano.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  <w:r>
        <w:rPr>
          <w:rFonts w:ascii="Arial" w:hAnsi="Arial"/>
          <w:b/>
          <w:bCs/>
          <w:noProof/>
          <w:sz w:val="22"/>
          <w:lang w:eastAsia="pt-PT"/>
        </w:rPr>
        <w:drawing>
          <wp:anchor distT="0" distB="0" distL="114300" distR="114300" simplePos="0" relativeHeight="251820032" behindDoc="0" locked="0" layoutInCell="1" allowOverlap="1" wp14:anchorId="6EF5CA73" wp14:editId="66649F54">
            <wp:simplePos x="0" y="0"/>
            <wp:positionH relativeFrom="column">
              <wp:posOffset>4224251</wp:posOffset>
            </wp:positionH>
            <wp:positionV relativeFrom="paragraph">
              <wp:posOffset>68465</wp:posOffset>
            </wp:positionV>
            <wp:extent cx="1927514" cy="1946563"/>
            <wp:effectExtent l="19050" t="0" r="0" b="0"/>
            <wp:wrapNone/>
            <wp:docPr id="139" name="Imagem 3" descr="Page_0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_070.jpg"/>
                    <pic:cNvPicPr/>
                  </pic:nvPicPr>
                  <pic:blipFill>
                    <a:blip r:embed="rId1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27514" cy="19465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B4087" w:rsidRPr="0081507E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81507E">
        <w:rPr>
          <w:rFonts w:ascii="Arial" w:hAnsi="Arial"/>
          <w:b/>
          <w:bCs/>
          <w:sz w:val="22"/>
        </w:rPr>
        <w:t>1.1.</w:t>
      </w:r>
      <w:r>
        <w:rPr>
          <w:rFonts w:ascii="Arial" w:hAnsi="Arial"/>
          <w:b/>
          <w:bCs/>
          <w:sz w:val="22"/>
        </w:rPr>
        <w:tab/>
      </w:r>
      <w:r w:rsidRPr="0081507E">
        <w:rPr>
          <w:rFonts w:ascii="Arial" w:eastAsia="MyriadPro-Regular" w:hAnsi="Arial"/>
          <w:sz w:val="22"/>
        </w:rPr>
        <w:t>A figura 2 representa a posição da Terra no…</w:t>
      </w:r>
    </w:p>
    <w:p w:rsidR="008B4087" w:rsidRPr="0081507E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81507E">
        <w:rPr>
          <w:rFonts w:ascii="Arial" w:eastAsia="MyriadPro-Regular" w:hAnsi="Arial"/>
          <w:sz w:val="22"/>
        </w:rPr>
        <w:t>a) solstício de junho.</w:t>
      </w:r>
    </w:p>
    <w:p w:rsidR="008B4087" w:rsidRPr="0081507E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81507E">
        <w:rPr>
          <w:rFonts w:ascii="Arial" w:eastAsia="MyriadPro-Regular" w:hAnsi="Arial"/>
          <w:sz w:val="22"/>
        </w:rPr>
        <w:t>b) solstício de dezembro.</w:t>
      </w:r>
    </w:p>
    <w:p w:rsidR="008B4087" w:rsidRPr="0081507E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81507E">
        <w:rPr>
          <w:rFonts w:ascii="Arial" w:eastAsia="MyriadPro-Regular" w:hAnsi="Arial"/>
          <w:sz w:val="22"/>
        </w:rPr>
        <w:t>c) equinócio de dezembro.</w:t>
      </w:r>
    </w:p>
    <w:p w:rsidR="008B4087" w:rsidRPr="0081507E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81507E">
        <w:rPr>
          <w:rFonts w:ascii="Arial" w:eastAsia="MyriadPro-Regular" w:hAnsi="Arial"/>
          <w:sz w:val="22"/>
        </w:rPr>
        <w:t>d) equinócio de junho.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8B4087" w:rsidRPr="0081507E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81507E">
        <w:rPr>
          <w:rFonts w:ascii="Arial" w:hAnsi="Arial"/>
          <w:b/>
          <w:bCs/>
          <w:sz w:val="22"/>
        </w:rPr>
        <w:t>1.2.</w:t>
      </w:r>
      <w:r>
        <w:rPr>
          <w:rFonts w:ascii="Arial" w:hAnsi="Arial"/>
          <w:b/>
          <w:bCs/>
          <w:sz w:val="22"/>
        </w:rPr>
        <w:tab/>
      </w:r>
      <w:r w:rsidRPr="0081507E">
        <w:rPr>
          <w:rFonts w:ascii="Arial" w:eastAsia="MyriadPro-Regular" w:hAnsi="Arial"/>
          <w:sz w:val="22"/>
        </w:rPr>
        <w:t>Em Portugal, na data que a figura 2 pretende representar,…</w:t>
      </w:r>
    </w:p>
    <w:p w:rsidR="008B4087" w:rsidRPr="0081507E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81507E">
        <w:rPr>
          <w:rFonts w:ascii="Arial" w:eastAsia="MyriadPro-Regular" w:hAnsi="Arial"/>
          <w:sz w:val="22"/>
        </w:rPr>
        <w:t>a) o dia é maior do que a noite.</w:t>
      </w:r>
    </w:p>
    <w:p w:rsidR="008B4087" w:rsidRPr="0081507E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81507E">
        <w:rPr>
          <w:rFonts w:ascii="Arial" w:eastAsia="MyriadPro-Regular" w:hAnsi="Arial"/>
          <w:sz w:val="22"/>
        </w:rPr>
        <w:t>b) o dia é igual à noite.</w:t>
      </w:r>
    </w:p>
    <w:p w:rsidR="008B4087" w:rsidRPr="0081507E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>
        <w:rPr>
          <w:rFonts w:ascii="Arial" w:eastAsia="MyriadPro-Regular" w:hAnsi="Arial"/>
          <w:noProof/>
          <w:sz w:val="22"/>
          <w:lang w:eastAsia="pt-PT"/>
        </w:rPr>
        <w:pict>
          <v:shape id="_x0000_s1225" type="#_x0000_t202" style="position:absolute;left:0;text-align:left;margin-left:324.6pt;margin-top:8.85pt;width:169.65pt;height:33.7pt;z-index:251821056" filled="f" fillcolor="#bfbfbf [2412]" stroked="f">
            <v:textbox style="mso-fit-shape-to-text:t" inset=",2.3mm,,2.3mm">
              <w:txbxContent>
                <w:p w:rsidR="008B4087" w:rsidRDefault="008B4087" w:rsidP="008B4087">
                  <w:pPr>
                    <w:autoSpaceDE w:val="0"/>
                    <w:autoSpaceDN w:val="0"/>
                    <w:adjustRightInd w:val="0"/>
                    <w:rPr>
                      <w:rFonts w:ascii="BryantPro-Regular" w:hAnsi="BryantPro-Regular" w:cs="BryantPro-Regular"/>
                      <w:sz w:val="18"/>
                      <w:szCs w:val="18"/>
                    </w:rPr>
                  </w:pPr>
                  <w:r>
                    <w:rPr>
                      <w:rFonts w:ascii="BryantPro-Bold" w:hAnsi="BryantPro-Bold" w:cs="BryantPro-Bold"/>
                      <w:b/>
                      <w:bCs/>
                      <w:sz w:val="18"/>
                      <w:szCs w:val="18"/>
                    </w:rPr>
                    <w:t xml:space="preserve">Figura 2 </w:t>
                  </w:r>
                  <w:r>
                    <w:rPr>
                      <w:rFonts w:ascii="BryantPro-Regular" w:hAnsi="BryantPro-Regular" w:cs="BryantPro-Regular"/>
                      <w:sz w:val="18"/>
                      <w:szCs w:val="18"/>
                    </w:rPr>
                    <w:t>– Variação da duração do dia</w:t>
                  </w:r>
                </w:p>
                <w:p w:rsidR="008B4087" w:rsidRDefault="008B4087" w:rsidP="008B4087">
                  <w:r>
                    <w:rPr>
                      <w:rFonts w:ascii="BryantPro-Regular" w:hAnsi="BryantPro-Regular" w:cs="BryantPro-Regular"/>
                      <w:sz w:val="18"/>
                      <w:szCs w:val="18"/>
                    </w:rPr>
                    <w:t>natural com a latitude.</w:t>
                  </w:r>
                </w:p>
              </w:txbxContent>
            </v:textbox>
          </v:shape>
        </w:pict>
      </w:r>
      <w:r w:rsidRPr="0081507E">
        <w:rPr>
          <w:rFonts w:ascii="Arial" w:eastAsia="MyriadPro-Regular" w:hAnsi="Arial"/>
          <w:sz w:val="22"/>
        </w:rPr>
        <w:t>c) o dia dura 24 horas.</w:t>
      </w:r>
    </w:p>
    <w:p w:rsidR="008B4087" w:rsidRPr="0081507E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81507E">
        <w:rPr>
          <w:rFonts w:ascii="Arial" w:eastAsia="MyriadPro-Regular" w:hAnsi="Arial"/>
          <w:sz w:val="22"/>
        </w:rPr>
        <w:t>d) o dia é menor do que a noite.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hAnsi="Arial"/>
          <w:b/>
          <w:bCs/>
          <w:sz w:val="22"/>
        </w:rPr>
      </w:pPr>
    </w:p>
    <w:p w:rsidR="008B4087" w:rsidRPr="0081507E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81507E">
        <w:rPr>
          <w:rFonts w:ascii="Arial" w:hAnsi="Arial"/>
          <w:b/>
          <w:bCs/>
          <w:sz w:val="22"/>
        </w:rPr>
        <w:t>1.3.</w:t>
      </w:r>
      <w:r>
        <w:rPr>
          <w:rFonts w:ascii="Arial" w:hAnsi="Arial"/>
          <w:b/>
          <w:bCs/>
          <w:sz w:val="22"/>
        </w:rPr>
        <w:tab/>
      </w:r>
      <w:r w:rsidRPr="0081507E">
        <w:rPr>
          <w:rFonts w:ascii="Arial" w:eastAsia="MyriadPro-Regular" w:hAnsi="Arial"/>
          <w:sz w:val="22"/>
        </w:rPr>
        <w:t>Na data representada na figura 2, os lugares situados no Hemisfério Norte recebem os maiores</w:t>
      </w:r>
      <w:r>
        <w:rPr>
          <w:rFonts w:ascii="Arial" w:eastAsia="MyriadPro-Regular" w:hAnsi="Arial"/>
          <w:sz w:val="22"/>
        </w:rPr>
        <w:t xml:space="preserve"> </w:t>
      </w:r>
      <w:r w:rsidRPr="0081507E">
        <w:rPr>
          <w:rFonts w:ascii="Arial" w:eastAsia="MyriadPro-Regular" w:hAnsi="Arial"/>
          <w:sz w:val="22"/>
        </w:rPr>
        <w:t>valores anuais de radiação solar. Esta afirmação é…</w:t>
      </w:r>
    </w:p>
    <w:p w:rsidR="008B4087" w:rsidRPr="0081507E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81507E">
        <w:rPr>
          <w:rFonts w:ascii="Arial" w:eastAsia="MyriadPro-Regular" w:hAnsi="Arial"/>
          <w:sz w:val="22"/>
        </w:rPr>
        <w:t>a) falsa, porque nessa data os raios solares atingem a Terra segundo a vertical do lugar.</w:t>
      </w:r>
    </w:p>
    <w:p w:rsidR="008B4087" w:rsidRPr="0081507E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81507E">
        <w:rPr>
          <w:rFonts w:ascii="Arial" w:eastAsia="MyriadPro-Regular" w:hAnsi="Arial"/>
          <w:sz w:val="22"/>
        </w:rPr>
        <w:t>b) falsa, porque nessa data regista-se a menor duração do dia natural.</w:t>
      </w:r>
    </w:p>
    <w:p w:rsidR="008B4087" w:rsidRPr="0081507E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81507E">
        <w:rPr>
          <w:rFonts w:ascii="Arial" w:eastAsia="MyriadPro-Regular" w:hAnsi="Arial"/>
          <w:sz w:val="22"/>
        </w:rPr>
        <w:t>c) verdadeira, porque nessa data o sol incide segundo o plano do Equador.</w:t>
      </w:r>
    </w:p>
    <w:p w:rsidR="008B4087" w:rsidRPr="0081507E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81507E">
        <w:rPr>
          <w:rFonts w:ascii="Arial" w:eastAsia="MyriadPro-Regular" w:hAnsi="Arial"/>
          <w:sz w:val="22"/>
        </w:rPr>
        <w:t>d) verdadeira, porque nessa data a nebulosidade é muito baixa.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8B4087" w:rsidRPr="0081507E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81507E">
        <w:rPr>
          <w:rFonts w:ascii="Arial" w:hAnsi="Arial"/>
          <w:b/>
          <w:bCs/>
          <w:sz w:val="22"/>
        </w:rPr>
        <w:t>1.4.</w:t>
      </w:r>
      <w:r>
        <w:rPr>
          <w:rFonts w:ascii="Arial" w:hAnsi="Arial"/>
          <w:b/>
          <w:bCs/>
          <w:sz w:val="22"/>
        </w:rPr>
        <w:tab/>
      </w:r>
      <w:r w:rsidRPr="0081507E">
        <w:rPr>
          <w:rFonts w:ascii="Arial" w:eastAsia="MyriadPro-Regular" w:hAnsi="Arial"/>
          <w:sz w:val="22"/>
        </w:rPr>
        <w:t>Em Portugal, os valores médios da radiação solar global recebida…</w:t>
      </w:r>
    </w:p>
    <w:p w:rsidR="008B4087" w:rsidRPr="0081507E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81507E">
        <w:rPr>
          <w:rFonts w:ascii="Arial" w:eastAsia="MyriadPro-Regular" w:hAnsi="Arial"/>
          <w:sz w:val="22"/>
        </w:rPr>
        <w:t>a) aumentam do litoral para o interior.</w:t>
      </w:r>
    </w:p>
    <w:p w:rsidR="008B4087" w:rsidRPr="0081507E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81507E">
        <w:rPr>
          <w:rFonts w:ascii="Arial" w:eastAsia="MyriadPro-Regular" w:hAnsi="Arial"/>
          <w:sz w:val="22"/>
        </w:rPr>
        <w:t>b) diminuem de este para oeste.</w:t>
      </w:r>
    </w:p>
    <w:p w:rsidR="008B4087" w:rsidRPr="0081507E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81507E">
        <w:rPr>
          <w:rFonts w:ascii="Arial" w:eastAsia="MyriadPro-Regular" w:hAnsi="Arial"/>
          <w:sz w:val="22"/>
        </w:rPr>
        <w:t>c) aumentam de sudoeste para nordeste.</w:t>
      </w:r>
    </w:p>
    <w:p w:rsidR="008B4087" w:rsidRPr="0081507E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81507E">
        <w:rPr>
          <w:rFonts w:ascii="Arial" w:eastAsia="MyriadPro-Regular" w:hAnsi="Arial"/>
          <w:sz w:val="22"/>
        </w:rPr>
        <w:t>d) diminuem de norte para sul.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8B4087" w:rsidRPr="0081507E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81507E">
        <w:rPr>
          <w:rFonts w:ascii="Arial" w:hAnsi="Arial"/>
          <w:b/>
          <w:bCs/>
          <w:sz w:val="22"/>
        </w:rPr>
        <w:t>1.5.</w:t>
      </w:r>
      <w:r>
        <w:rPr>
          <w:rFonts w:ascii="Arial" w:hAnsi="Arial"/>
          <w:b/>
          <w:bCs/>
          <w:sz w:val="22"/>
        </w:rPr>
        <w:tab/>
      </w:r>
      <w:r w:rsidRPr="0081507E">
        <w:rPr>
          <w:rFonts w:ascii="Arial" w:eastAsia="MyriadPro-Regular" w:hAnsi="Arial"/>
          <w:sz w:val="22"/>
        </w:rPr>
        <w:t>O relevo constitui um importante fator de variação da radiação solar recebida em Portugal,</w:t>
      </w:r>
      <w:r>
        <w:rPr>
          <w:rFonts w:ascii="Arial" w:eastAsia="MyriadPro-Regular" w:hAnsi="Arial"/>
          <w:sz w:val="22"/>
        </w:rPr>
        <w:t xml:space="preserve"> </w:t>
      </w:r>
      <w:r w:rsidRPr="0081507E">
        <w:rPr>
          <w:rFonts w:ascii="Arial" w:eastAsia="MyriadPro-Regular" w:hAnsi="Arial"/>
          <w:sz w:val="22"/>
        </w:rPr>
        <w:t>devido à…</w:t>
      </w:r>
    </w:p>
    <w:p w:rsidR="008B4087" w:rsidRPr="0081507E" w:rsidRDefault="008B4087" w:rsidP="008B4087">
      <w:pPr>
        <w:tabs>
          <w:tab w:val="left" w:pos="5103"/>
        </w:tabs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81507E">
        <w:rPr>
          <w:rFonts w:ascii="Arial" w:eastAsia="MyriadPro-Regular" w:hAnsi="Arial"/>
          <w:sz w:val="22"/>
        </w:rPr>
        <w:t>a) variação da temperatura.</w:t>
      </w:r>
      <w:r>
        <w:rPr>
          <w:rFonts w:ascii="Arial" w:eastAsia="MyriadPro-Regular" w:hAnsi="Arial"/>
          <w:sz w:val="22"/>
        </w:rPr>
        <w:tab/>
      </w:r>
      <w:r w:rsidRPr="0081507E">
        <w:rPr>
          <w:rFonts w:ascii="Arial" w:eastAsia="MyriadPro-Regular" w:hAnsi="Arial"/>
          <w:sz w:val="22"/>
        </w:rPr>
        <w:t>b) variação da amplitude térmica.</w:t>
      </w:r>
    </w:p>
    <w:p w:rsidR="008B4087" w:rsidRPr="0081507E" w:rsidRDefault="008B4087" w:rsidP="008B4087">
      <w:pPr>
        <w:tabs>
          <w:tab w:val="left" w:pos="5103"/>
        </w:tabs>
        <w:spacing w:line="276" w:lineRule="auto"/>
        <w:ind w:left="567"/>
        <w:rPr>
          <w:rFonts w:ascii="Arial" w:hAnsi="Arial"/>
          <w:szCs w:val="20"/>
        </w:rPr>
      </w:pPr>
      <w:r w:rsidRPr="0081507E">
        <w:rPr>
          <w:rFonts w:ascii="Arial" w:eastAsia="MyriadPro-Regular" w:hAnsi="Arial"/>
          <w:sz w:val="22"/>
        </w:rPr>
        <w:t>c) variação do albedo.</w:t>
      </w:r>
      <w:r>
        <w:rPr>
          <w:rFonts w:ascii="Arial" w:eastAsia="MyriadPro-Regular" w:hAnsi="Arial"/>
          <w:sz w:val="22"/>
        </w:rPr>
        <w:tab/>
      </w:r>
      <w:r w:rsidRPr="0081507E">
        <w:rPr>
          <w:rFonts w:ascii="Arial" w:eastAsia="MyriadPro-Regular" w:hAnsi="Arial"/>
          <w:sz w:val="22"/>
        </w:rPr>
        <w:t>d) variação da nebulosidade.</w:t>
      </w:r>
    </w:p>
    <w:p w:rsidR="008B4087" w:rsidRPr="00A05014" w:rsidRDefault="008B4087" w:rsidP="008B4087">
      <w:pPr>
        <w:autoSpaceDE w:val="0"/>
        <w:autoSpaceDN w:val="0"/>
        <w:adjustRightInd w:val="0"/>
        <w:spacing w:line="276" w:lineRule="auto"/>
        <w:jc w:val="center"/>
        <w:rPr>
          <w:rFonts w:ascii="Arial" w:hAnsi="Arial"/>
          <w:sz w:val="26"/>
          <w:szCs w:val="26"/>
        </w:rPr>
      </w:pPr>
      <w:r w:rsidRPr="00A05014">
        <w:rPr>
          <w:rFonts w:ascii="Arial" w:hAnsi="Arial"/>
          <w:sz w:val="26"/>
          <w:szCs w:val="26"/>
        </w:rPr>
        <w:lastRenderedPageBreak/>
        <w:t>III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8B4087" w:rsidRPr="00A05014" w:rsidRDefault="008B4087" w:rsidP="008B4087">
      <w:pPr>
        <w:autoSpaceDE w:val="0"/>
        <w:autoSpaceDN w:val="0"/>
        <w:adjustRightInd w:val="0"/>
        <w:spacing w:line="276" w:lineRule="auto"/>
        <w:ind w:left="284" w:hanging="284"/>
        <w:rPr>
          <w:rFonts w:ascii="Arial" w:eastAsia="MyriadPro-Regular" w:hAnsi="Arial"/>
          <w:sz w:val="22"/>
        </w:rPr>
      </w:pPr>
      <w:r w:rsidRPr="00A05014">
        <w:rPr>
          <w:rFonts w:ascii="Arial" w:hAnsi="Arial"/>
          <w:b/>
          <w:bCs/>
          <w:sz w:val="22"/>
        </w:rPr>
        <w:t>1.</w:t>
      </w:r>
      <w:r>
        <w:rPr>
          <w:rFonts w:ascii="Arial" w:hAnsi="Arial"/>
          <w:b/>
          <w:bCs/>
          <w:sz w:val="22"/>
        </w:rPr>
        <w:tab/>
      </w:r>
      <w:r w:rsidRPr="00A05014">
        <w:rPr>
          <w:rFonts w:ascii="Arial" w:hAnsi="Arial"/>
          <w:b/>
          <w:bCs/>
          <w:sz w:val="22"/>
        </w:rPr>
        <w:t xml:space="preserve">Observa </w:t>
      </w:r>
      <w:r w:rsidRPr="00A05014">
        <w:rPr>
          <w:rFonts w:ascii="Arial" w:eastAsia="MyriadPro-Regular" w:hAnsi="Arial"/>
          <w:sz w:val="22"/>
        </w:rPr>
        <w:t>os mapas das figuras 3 e 4, relativos à distribuição das temperaturas médias em Portugal</w:t>
      </w:r>
      <w:r>
        <w:rPr>
          <w:rFonts w:ascii="Arial" w:eastAsia="MyriadPro-Regular" w:hAnsi="Arial"/>
          <w:sz w:val="22"/>
        </w:rPr>
        <w:t xml:space="preserve"> </w:t>
      </w:r>
      <w:r w:rsidRPr="00A05014">
        <w:rPr>
          <w:rFonts w:ascii="Arial" w:eastAsia="MyriadPro-Regular" w:hAnsi="Arial"/>
          <w:sz w:val="22"/>
        </w:rPr>
        <w:t>continental, nos meses de janeiro e de julho.</w:t>
      </w:r>
    </w:p>
    <w:p w:rsidR="008B4087" w:rsidRPr="00A05014" w:rsidRDefault="008B4087" w:rsidP="008B4087">
      <w:pPr>
        <w:spacing w:line="276" w:lineRule="auto"/>
        <w:rPr>
          <w:rFonts w:ascii="Arial" w:hAnsi="Arial"/>
          <w:szCs w:val="20"/>
        </w:rPr>
      </w:pPr>
    </w:p>
    <w:p w:rsidR="008B4087" w:rsidRDefault="008B4087" w:rsidP="008B4087">
      <w:pPr>
        <w:spacing w:line="276" w:lineRule="auto"/>
        <w:jc w:val="center"/>
        <w:rPr>
          <w:rFonts w:ascii="Arial" w:hAnsi="Arial"/>
          <w:szCs w:val="20"/>
        </w:rPr>
      </w:pPr>
      <w:r>
        <w:rPr>
          <w:rFonts w:ascii="Arial" w:hAnsi="Arial"/>
          <w:noProof/>
          <w:szCs w:val="20"/>
          <w:lang w:eastAsia="pt-PT"/>
        </w:rPr>
        <w:drawing>
          <wp:inline distT="0" distB="0" distL="0" distR="0" wp14:anchorId="3D41359A" wp14:editId="09B237DB">
            <wp:extent cx="4815840" cy="2868168"/>
            <wp:effectExtent l="19050" t="0" r="3810" b="0"/>
            <wp:docPr id="140" name="Imagem 4" descr="Page_0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_071.jpg"/>
                    <pic:cNvPicPr/>
                  </pic:nvPicPr>
                  <pic:blipFill>
                    <a:blip r:embed="rId1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15840" cy="2868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087" w:rsidRDefault="008B4087" w:rsidP="008B4087">
      <w:pPr>
        <w:tabs>
          <w:tab w:val="left" w:pos="5387"/>
        </w:tabs>
        <w:spacing w:line="276" w:lineRule="auto"/>
        <w:ind w:left="1276"/>
        <w:rPr>
          <w:rFonts w:ascii="Arial" w:hAnsi="Arial"/>
          <w:szCs w:val="20"/>
        </w:rPr>
      </w:pPr>
      <w:r>
        <w:rPr>
          <w:rFonts w:ascii="BryantPro-Bold" w:hAnsi="BryantPro-Bold" w:cs="BryantPro-Bold"/>
          <w:b/>
          <w:bCs/>
          <w:sz w:val="18"/>
          <w:szCs w:val="18"/>
        </w:rPr>
        <w:t xml:space="preserve">Figura 3 </w:t>
      </w:r>
      <w:r>
        <w:rPr>
          <w:rFonts w:ascii="BryantPro-Regular" w:hAnsi="BryantPro-Regular" w:cs="BryantPro-Regular"/>
          <w:sz w:val="18"/>
          <w:szCs w:val="18"/>
        </w:rPr>
        <w:t>– Isotérmicas de janeiro.</w:t>
      </w:r>
      <w:r>
        <w:rPr>
          <w:rFonts w:ascii="BryantPro-Regular" w:hAnsi="BryantPro-Regular" w:cs="BryantPro-Regular"/>
          <w:sz w:val="18"/>
          <w:szCs w:val="18"/>
        </w:rPr>
        <w:tab/>
      </w:r>
      <w:r>
        <w:rPr>
          <w:rFonts w:ascii="BryantPro-Bold" w:hAnsi="BryantPro-Bold" w:cs="BryantPro-Bold"/>
          <w:b/>
          <w:bCs/>
          <w:sz w:val="18"/>
          <w:szCs w:val="18"/>
        </w:rPr>
        <w:t xml:space="preserve">Figura 4 </w:t>
      </w:r>
      <w:r>
        <w:rPr>
          <w:rFonts w:ascii="BryantPro-Regular" w:hAnsi="BryantPro-Regular" w:cs="BryantPro-Regular"/>
          <w:sz w:val="18"/>
          <w:szCs w:val="18"/>
        </w:rPr>
        <w:t>– Isotérmicas de julho.</w:t>
      </w:r>
    </w:p>
    <w:p w:rsidR="008B4087" w:rsidRDefault="008B4087" w:rsidP="008B4087">
      <w:pPr>
        <w:spacing w:line="276" w:lineRule="auto"/>
        <w:rPr>
          <w:rFonts w:ascii="Arial" w:hAnsi="Arial"/>
          <w:szCs w:val="20"/>
        </w:rPr>
      </w:pPr>
    </w:p>
    <w:p w:rsidR="008B4087" w:rsidRDefault="008B4087" w:rsidP="008B4087">
      <w:pPr>
        <w:spacing w:line="276" w:lineRule="auto"/>
        <w:rPr>
          <w:rFonts w:ascii="Arial" w:hAnsi="Arial"/>
          <w:szCs w:val="20"/>
        </w:rPr>
      </w:pPr>
    </w:p>
    <w:p w:rsidR="008B4087" w:rsidRPr="00E71BAD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E71BAD">
        <w:rPr>
          <w:rFonts w:ascii="Arial" w:hAnsi="Arial"/>
          <w:b/>
          <w:bCs/>
          <w:sz w:val="22"/>
        </w:rPr>
        <w:t>1.1.</w:t>
      </w:r>
      <w:r>
        <w:rPr>
          <w:rFonts w:ascii="Arial" w:hAnsi="Arial"/>
          <w:b/>
          <w:bCs/>
          <w:sz w:val="22"/>
        </w:rPr>
        <w:tab/>
      </w:r>
      <w:r w:rsidRPr="00E71BAD">
        <w:rPr>
          <w:rFonts w:ascii="Arial" w:hAnsi="Arial"/>
          <w:b/>
          <w:bCs/>
          <w:sz w:val="22"/>
        </w:rPr>
        <w:t xml:space="preserve">Define </w:t>
      </w:r>
      <w:r w:rsidRPr="00E71BAD">
        <w:rPr>
          <w:rFonts w:ascii="Arial" w:eastAsia="MyriadPro-Regular" w:hAnsi="Arial"/>
          <w:sz w:val="22"/>
        </w:rPr>
        <w:t>linha isotérmica.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hAnsi="Arial"/>
          <w:b/>
          <w:bCs/>
          <w:sz w:val="22"/>
        </w:rPr>
      </w:pPr>
    </w:p>
    <w:p w:rsidR="008B4087" w:rsidRPr="00E71BAD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E71BAD">
        <w:rPr>
          <w:rFonts w:ascii="Arial" w:hAnsi="Arial"/>
          <w:b/>
          <w:bCs/>
          <w:sz w:val="22"/>
        </w:rPr>
        <w:t>1.2.</w:t>
      </w:r>
      <w:r>
        <w:rPr>
          <w:rFonts w:ascii="Arial" w:hAnsi="Arial"/>
          <w:b/>
          <w:bCs/>
          <w:sz w:val="22"/>
        </w:rPr>
        <w:tab/>
      </w:r>
      <w:r w:rsidRPr="00E71BAD">
        <w:rPr>
          <w:rFonts w:ascii="Arial" w:hAnsi="Arial"/>
          <w:b/>
          <w:bCs/>
          <w:sz w:val="22"/>
        </w:rPr>
        <w:t xml:space="preserve">Compara </w:t>
      </w:r>
      <w:r w:rsidRPr="00E71BAD">
        <w:rPr>
          <w:rFonts w:ascii="Arial" w:eastAsia="MyriadPro-Regular" w:hAnsi="Arial"/>
          <w:sz w:val="22"/>
        </w:rPr>
        <w:t>a distribuição das temperaturas médias em janeiro e em julho.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hAnsi="Arial"/>
          <w:b/>
          <w:bCs/>
          <w:sz w:val="22"/>
        </w:rPr>
      </w:pPr>
    </w:p>
    <w:p w:rsidR="008B4087" w:rsidRPr="00E71BAD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E71BAD">
        <w:rPr>
          <w:rFonts w:ascii="Arial" w:hAnsi="Arial"/>
          <w:b/>
          <w:bCs/>
          <w:sz w:val="22"/>
        </w:rPr>
        <w:t>1.3.</w:t>
      </w:r>
      <w:r>
        <w:rPr>
          <w:rFonts w:ascii="Arial" w:hAnsi="Arial"/>
          <w:b/>
          <w:bCs/>
          <w:sz w:val="22"/>
        </w:rPr>
        <w:tab/>
      </w:r>
      <w:r w:rsidRPr="00E71BAD">
        <w:rPr>
          <w:rFonts w:ascii="Arial" w:hAnsi="Arial"/>
          <w:b/>
          <w:bCs/>
          <w:sz w:val="22"/>
        </w:rPr>
        <w:t xml:space="preserve">Indica </w:t>
      </w:r>
      <w:r w:rsidRPr="00E71BAD">
        <w:rPr>
          <w:rFonts w:ascii="Arial" w:eastAsia="MyriadPro-Regular" w:hAnsi="Arial"/>
          <w:sz w:val="22"/>
        </w:rPr>
        <w:t>as regiões onde se registam os maiores e os menores valores de amplitude da variação</w:t>
      </w:r>
      <w:r>
        <w:rPr>
          <w:rFonts w:ascii="Arial" w:eastAsia="MyriadPro-Regular" w:hAnsi="Arial"/>
          <w:sz w:val="22"/>
        </w:rPr>
        <w:t xml:space="preserve"> </w:t>
      </w:r>
      <w:r w:rsidRPr="00E71BAD">
        <w:rPr>
          <w:rFonts w:ascii="Arial" w:eastAsia="MyriadPro-Regular" w:hAnsi="Arial"/>
          <w:sz w:val="22"/>
        </w:rPr>
        <w:t>térmica anual em Portugal continental, respetivamente. Apresenta os cálculos efetuados.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hAnsi="Arial"/>
          <w:b/>
          <w:bCs/>
          <w:sz w:val="22"/>
        </w:rPr>
      </w:pPr>
    </w:p>
    <w:p w:rsidR="008B4087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E71BAD">
        <w:rPr>
          <w:rFonts w:ascii="Arial" w:hAnsi="Arial"/>
          <w:b/>
          <w:bCs/>
          <w:sz w:val="22"/>
        </w:rPr>
        <w:t>1.4.</w:t>
      </w:r>
      <w:r>
        <w:rPr>
          <w:rFonts w:ascii="Arial" w:hAnsi="Arial"/>
          <w:b/>
          <w:bCs/>
          <w:sz w:val="22"/>
        </w:rPr>
        <w:tab/>
      </w:r>
      <w:r w:rsidRPr="00E71BAD">
        <w:rPr>
          <w:rFonts w:ascii="Arial" w:hAnsi="Arial"/>
          <w:b/>
          <w:bCs/>
          <w:sz w:val="22"/>
        </w:rPr>
        <w:t xml:space="preserve">Explica </w:t>
      </w:r>
      <w:r w:rsidRPr="00E71BAD">
        <w:rPr>
          <w:rFonts w:ascii="Arial" w:eastAsia="MyriadPro-Regular" w:hAnsi="Arial"/>
          <w:sz w:val="22"/>
        </w:rPr>
        <w:t>a inflexão das isotérmicas ao longo do vale superior do rio Douro e ao longo do vale do</w:t>
      </w:r>
      <w:r>
        <w:rPr>
          <w:rFonts w:ascii="Arial" w:eastAsia="MyriadPro-Regular" w:hAnsi="Arial"/>
          <w:sz w:val="22"/>
        </w:rPr>
        <w:t xml:space="preserve"> </w:t>
      </w:r>
      <w:r w:rsidRPr="00E71BAD">
        <w:rPr>
          <w:rFonts w:ascii="Arial" w:eastAsia="MyriadPro-Regular" w:hAnsi="Arial"/>
          <w:sz w:val="22"/>
        </w:rPr>
        <w:t>rio Mondego.</w:t>
      </w:r>
    </w:p>
    <w:p w:rsidR="008B4087" w:rsidRPr="00E71BAD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</w:p>
    <w:p w:rsidR="008B4087" w:rsidRPr="00E71BAD" w:rsidRDefault="008B4087" w:rsidP="008B4087">
      <w:pPr>
        <w:spacing w:line="276" w:lineRule="auto"/>
        <w:jc w:val="center"/>
        <w:rPr>
          <w:rFonts w:ascii="Arial" w:hAnsi="Arial"/>
          <w:szCs w:val="20"/>
        </w:rPr>
      </w:pPr>
      <w:r w:rsidRPr="00E71BAD">
        <w:rPr>
          <w:rFonts w:ascii="Arial" w:hAnsi="Arial"/>
          <w:sz w:val="26"/>
          <w:szCs w:val="26"/>
        </w:rPr>
        <w:t>IV</w:t>
      </w:r>
    </w:p>
    <w:p w:rsidR="008B4087" w:rsidRDefault="008B4087" w:rsidP="008B4087">
      <w:pPr>
        <w:spacing w:line="276" w:lineRule="auto"/>
        <w:rPr>
          <w:rFonts w:ascii="Arial" w:hAnsi="Arial"/>
          <w:szCs w:val="20"/>
        </w:rPr>
      </w:pPr>
    </w:p>
    <w:p w:rsidR="008B4087" w:rsidRDefault="008B4087" w:rsidP="008B4087">
      <w:pPr>
        <w:autoSpaceDE w:val="0"/>
        <w:autoSpaceDN w:val="0"/>
        <w:adjustRightInd w:val="0"/>
        <w:ind w:left="142" w:hanging="142"/>
        <w:rPr>
          <w:rFonts w:ascii="Arial" w:eastAsia="MyriadPro-Regular" w:hAnsi="Arial"/>
          <w:sz w:val="18"/>
          <w:szCs w:val="18"/>
        </w:rPr>
      </w:pPr>
      <w:r>
        <w:rPr>
          <w:rFonts w:ascii="Arial" w:eastAsia="MyriadPro-Regular" w:hAnsi="Arial"/>
          <w:noProof/>
          <w:sz w:val="18"/>
          <w:szCs w:val="18"/>
          <w:lang w:eastAsia="pt-PT"/>
        </w:rPr>
        <w:drawing>
          <wp:anchor distT="0" distB="0" distL="114300" distR="114300" simplePos="0" relativeHeight="251823104" behindDoc="0" locked="0" layoutInCell="1" allowOverlap="1" wp14:anchorId="1515770C" wp14:editId="7384BA75">
            <wp:simplePos x="0" y="0"/>
            <wp:positionH relativeFrom="column">
              <wp:posOffset>4122018</wp:posOffset>
            </wp:positionH>
            <wp:positionV relativeFrom="paragraph">
              <wp:posOffset>45606</wp:posOffset>
            </wp:positionV>
            <wp:extent cx="1731874" cy="1808018"/>
            <wp:effectExtent l="19050" t="0" r="1676" b="0"/>
            <wp:wrapNone/>
            <wp:docPr id="141" name="Imagem 5" descr="Page_071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_071A.jpg"/>
                    <pic:cNvPicPr/>
                  </pic:nvPicPr>
                  <pic:blipFill>
                    <a:blip r:embed="rId1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31874" cy="18080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MyriadPro-Regular" w:hAnsi="Arial"/>
          <w:noProof/>
          <w:sz w:val="18"/>
          <w:szCs w:val="18"/>
          <w:lang w:eastAsia="pt-PT"/>
        </w:rPr>
        <w:pict>
          <v:group id="_x0000_s1226" style="position:absolute;left:0;text-align:left;margin-left:0;margin-top:0;width:487.75pt;height:12.05pt;z-index:251822080;mso-position-horizontal-relative:text;mso-position-vertical-relative:text" coordorigin="1131,4166" coordsize="9755,241">
            <v:shape id="_x0000_s1227" type="#_x0000_t32" style="position:absolute;left:1131;top:4166;width:9755;height:1" o:connectortype="straight" strokecolor="black [3213]" strokeweight="1.25pt"/>
            <v:group id="_x0000_s1228" style="position:absolute;left:1131;top:4166;width:918;height:241" coordorigin="1131,4166" coordsize="918,241">
              <v:shape id="_x0000_s1229" type="#_x0000_t7" style="position:absolute;left:1598;top:4166;width:451;height:241" fillcolor="black [3213]" stroked="f">
                <v:textbox style="mso-fit-shape-to-text:t" inset=",2.3mm,,2.3mm"/>
              </v:shape>
              <v:rect id="_x0000_s1230" alt="" style="position:absolute;left:1131;top:4166;width:696;height:241;v-text-anchor:middle" fillcolor="black [3213]" stroked="f" strokecolor="black [3213]">
                <v:textbox style="mso-next-textbox:#_x0000_s1230" inset="1mm,0,0,0">
                  <w:txbxContent>
                    <w:p w:rsidR="008B4087" w:rsidRPr="00C42584" w:rsidRDefault="008B4087" w:rsidP="008B4087">
                      <w:pPr>
                        <w:rPr>
                          <w:b/>
                          <w:color w:val="FFFFFF" w:themeColor="background1"/>
                          <w:sz w:val="18"/>
                        </w:rPr>
                      </w:pPr>
                      <w:r w:rsidRPr="00C42584">
                        <w:rPr>
                          <w:b/>
                          <w:color w:val="FFFFFF" w:themeColor="background1"/>
                          <w:sz w:val="18"/>
                        </w:rPr>
                        <w:t>Doc. 1</w:t>
                      </w:r>
                    </w:p>
                  </w:txbxContent>
                </v:textbox>
              </v:rect>
            </v:group>
          </v:group>
        </w:pict>
      </w:r>
      <w:r>
        <w:rPr>
          <w:rFonts w:ascii="Arial" w:eastAsia="MyriadPro-Regular" w:hAnsi="Arial"/>
          <w:sz w:val="18"/>
          <w:szCs w:val="18"/>
        </w:rPr>
      </w:r>
      <w:r>
        <w:rPr>
          <w:rFonts w:ascii="Arial" w:eastAsia="MyriadPro-Regular" w:hAnsi="Arial"/>
          <w:sz w:val="18"/>
          <w:szCs w:val="18"/>
        </w:rPr>
        <w:pict>
          <v:shape id="_x0000_s1213" type="#_x0000_t202" style="width:487.75pt;height:181.7pt;mso-left-percent:-10001;mso-top-percent:-10001;mso-position-horizontal:absolute;mso-position-horizontal-relative:char;mso-position-vertical:absolute;mso-position-vertical-relative:line;mso-left-percent:-10001;mso-top-percent:-10001" fillcolor="#bfbfbf [2412]" stroked="f">
            <v:textbox style="mso-next-textbox:#_x0000_s1213;mso-fit-shape-to-text:t" inset=",5.3mm,,1.3mm">
              <w:txbxContent>
                <w:p w:rsidR="008B4087" w:rsidRDefault="008B4087" w:rsidP="008B4087">
                  <w:pPr>
                    <w:autoSpaceDE w:val="0"/>
                    <w:autoSpaceDN w:val="0"/>
                    <w:adjustRightInd w:val="0"/>
                    <w:spacing w:line="276" w:lineRule="auto"/>
                    <w:ind w:right="3649"/>
                    <w:jc w:val="both"/>
                    <w:rPr>
                      <w:rFonts w:ascii="NewCenturySchlbkLTStd-Roman" w:hAnsi="NewCenturySchlbkLTStd-Roman" w:cs="NewCenturySchlbkLTStd-Roman"/>
                      <w:sz w:val="21"/>
                      <w:szCs w:val="21"/>
                    </w:rPr>
                  </w:pPr>
                  <w:r>
                    <w:rPr>
                      <w:rFonts w:ascii="NewCenturySchlbkLTStd-Roman" w:hAnsi="NewCenturySchlbkLTStd-Roman" w:cs="NewCenturySchlbkLTStd-Roman"/>
                      <w:sz w:val="21"/>
                      <w:szCs w:val="21"/>
                    </w:rPr>
                    <w:t>A energia solar tem um enorme potencial de utilização e é mais do que suficiente para cobrir o consumo anual de energia a nível mundial. No entanto, só uma parte irrisória é utilizada.</w:t>
                  </w:r>
                </w:p>
                <w:p w:rsidR="008B4087" w:rsidRDefault="008B4087" w:rsidP="008B4087">
                  <w:pPr>
                    <w:autoSpaceDE w:val="0"/>
                    <w:autoSpaceDN w:val="0"/>
                    <w:adjustRightInd w:val="0"/>
                    <w:spacing w:line="276" w:lineRule="auto"/>
                    <w:ind w:right="3649"/>
                    <w:jc w:val="both"/>
                    <w:rPr>
                      <w:rFonts w:ascii="NewCenturySchlbkLTStd-Roman" w:hAnsi="NewCenturySchlbkLTStd-Roman" w:cs="NewCenturySchlbkLTStd-Roman"/>
                      <w:sz w:val="21"/>
                      <w:szCs w:val="21"/>
                    </w:rPr>
                  </w:pPr>
                  <w:r>
                    <w:rPr>
                      <w:rFonts w:ascii="NewCenturySchlbkLTStd-Roman" w:hAnsi="NewCenturySchlbkLTStd-Roman" w:cs="NewCenturySchlbkLTStd-Roman"/>
                      <w:sz w:val="21"/>
                      <w:szCs w:val="21"/>
                    </w:rPr>
                    <w:t>Se a ciência continuar a evoluir, e tendo em conta a limitada capacidade das reservas de combustíveis fósseis, é expectável que, futuramente, a energia solar venha a desempenhar um importante papel no contexto do consumo energético.</w:t>
                  </w:r>
                </w:p>
                <w:p w:rsidR="008B4087" w:rsidRDefault="008B4087" w:rsidP="008B4087">
                  <w:pPr>
                    <w:ind w:right="3649"/>
                    <w:jc w:val="right"/>
                    <w:rPr>
                      <w:rFonts w:ascii="NewCenturySchlbkLTStd-Roman" w:hAnsi="NewCenturySchlbkLTStd-Roman" w:cs="NewCenturySchlbkLTStd-Roman"/>
                      <w:sz w:val="17"/>
                      <w:szCs w:val="17"/>
                    </w:rPr>
                  </w:pPr>
                  <w:r>
                    <w:rPr>
                      <w:rFonts w:ascii="NewCenturySchlbkLTStd-Roman" w:hAnsi="NewCenturySchlbkLTStd-Roman" w:cs="NewCenturySchlbkLTStd-Roman"/>
                      <w:sz w:val="17"/>
                      <w:szCs w:val="17"/>
                    </w:rPr>
                    <w:t>Fonte: http://repositorio.iscte.pt</w:t>
                  </w:r>
                </w:p>
                <w:p w:rsidR="008B4087" w:rsidRDefault="008B4087" w:rsidP="008B4087">
                  <w:pPr>
                    <w:ind w:right="3649"/>
                    <w:jc w:val="right"/>
                    <w:rPr>
                      <w:rFonts w:ascii="NewCenturySchlbkLTStd-Roman" w:hAnsi="NewCenturySchlbkLTStd-Roman" w:cs="NewCenturySchlbkLTStd-Roman"/>
                      <w:sz w:val="17"/>
                      <w:szCs w:val="17"/>
                    </w:rPr>
                  </w:pPr>
                </w:p>
                <w:p w:rsidR="008B4087" w:rsidRDefault="008B4087" w:rsidP="008B4087">
                  <w:pPr>
                    <w:ind w:right="3649"/>
                    <w:jc w:val="right"/>
                    <w:rPr>
                      <w:rFonts w:ascii="NewCenturySchlbkLTStd-Roman" w:hAnsi="NewCenturySchlbkLTStd-Roman" w:cs="NewCenturySchlbkLTStd-Roman"/>
                      <w:sz w:val="17"/>
                      <w:szCs w:val="17"/>
                    </w:rPr>
                  </w:pPr>
                </w:p>
                <w:p w:rsidR="008B4087" w:rsidRDefault="008B4087" w:rsidP="008B4087">
                  <w:pPr>
                    <w:ind w:right="3649"/>
                    <w:jc w:val="right"/>
                    <w:rPr>
                      <w:rFonts w:ascii="NewCenturySchlbkLTStd-Roman" w:hAnsi="NewCenturySchlbkLTStd-Roman" w:cs="NewCenturySchlbkLTStd-Roman"/>
                      <w:sz w:val="17"/>
                      <w:szCs w:val="17"/>
                    </w:rPr>
                  </w:pPr>
                </w:p>
                <w:p w:rsidR="008B4087" w:rsidRDefault="008B4087" w:rsidP="008B4087">
                  <w:pPr>
                    <w:ind w:right="255"/>
                    <w:jc w:val="right"/>
                  </w:pPr>
                  <w:r>
                    <w:rPr>
                      <w:rFonts w:ascii="BryantPro-Bold" w:hAnsi="BryantPro-Bold" w:cs="BryantPro-Bold"/>
                      <w:b/>
                      <w:bCs/>
                      <w:sz w:val="18"/>
                      <w:szCs w:val="18"/>
                    </w:rPr>
                    <w:t xml:space="preserve">Figura 5 </w:t>
                  </w:r>
                  <w:r>
                    <w:rPr>
                      <w:rFonts w:ascii="BryantPro-Regular" w:hAnsi="BryantPro-Regular" w:cs="BryantPro-Regular"/>
                      <w:sz w:val="18"/>
                      <w:szCs w:val="18"/>
                    </w:rPr>
                    <w:t>– Potencial de energia solar</w:t>
                  </w:r>
                </w:p>
              </w:txbxContent>
            </v:textbox>
            <w10:wrap type="none"/>
            <w10:anchorlock/>
          </v:shape>
        </w:pict>
      </w:r>
    </w:p>
    <w:p w:rsidR="008B4087" w:rsidRDefault="008B4087" w:rsidP="008B4087">
      <w:pPr>
        <w:autoSpaceDE w:val="0"/>
        <w:autoSpaceDN w:val="0"/>
        <w:adjustRightInd w:val="0"/>
        <w:ind w:left="142" w:hanging="142"/>
        <w:rPr>
          <w:rFonts w:ascii="Arial" w:eastAsia="MyriadPro-Regular" w:hAnsi="Arial"/>
          <w:sz w:val="18"/>
          <w:szCs w:val="18"/>
        </w:rPr>
      </w:pPr>
    </w:p>
    <w:p w:rsidR="008B4087" w:rsidRDefault="008B4087" w:rsidP="008B4087">
      <w:pPr>
        <w:autoSpaceDE w:val="0"/>
        <w:autoSpaceDN w:val="0"/>
        <w:adjustRightInd w:val="0"/>
        <w:ind w:left="142" w:hanging="142"/>
        <w:rPr>
          <w:rFonts w:ascii="Arial" w:eastAsia="MyriadPro-Regular" w:hAnsi="Arial"/>
          <w:sz w:val="18"/>
          <w:szCs w:val="18"/>
        </w:rPr>
      </w:pPr>
      <w:r>
        <w:rPr>
          <w:rFonts w:ascii="Arial" w:eastAsia="MyriadPro-Regular" w:hAnsi="Arial"/>
          <w:noProof/>
          <w:sz w:val="18"/>
          <w:szCs w:val="18"/>
          <w:lang w:eastAsia="pt-PT"/>
        </w:rPr>
        <w:lastRenderedPageBreak/>
        <w:pict>
          <v:group id="_x0000_s1231" style="position:absolute;left:0;text-align:left;margin-left:0;margin-top:0;width:487.75pt;height:12.05pt;z-index:251824128" coordorigin="1131,4166" coordsize="9755,241">
            <v:shape id="_x0000_s1232" type="#_x0000_t32" style="position:absolute;left:1131;top:4166;width:9755;height:1" o:connectortype="straight" strokecolor="black [3213]" strokeweight="1.25pt"/>
            <v:group id="_x0000_s1233" style="position:absolute;left:1131;top:4166;width:918;height:241" coordorigin="1131,4166" coordsize="918,241">
              <v:shape id="_x0000_s1234" type="#_x0000_t7" style="position:absolute;left:1598;top:4166;width:451;height:241" fillcolor="black [3213]" stroked="f">
                <v:textbox style="mso-fit-shape-to-text:t" inset=",2.3mm,,2.3mm"/>
              </v:shape>
              <v:rect id="_x0000_s1235" alt="" style="position:absolute;left:1131;top:4166;width:696;height:241;v-text-anchor:middle" fillcolor="black [3213]" stroked="f" strokecolor="black [3213]">
                <v:textbox style="mso-next-textbox:#_x0000_s1235" inset="1mm,0,0,0">
                  <w:txbxContent>
                    <w:p w:rsidR="008B4087" w:rsidRPr="00C42584" w:rsidRDefault="008B4087" w:rsidP="008B4087">
                      <w:pPr>
                        <w:rPr>
                          <w:b/>
                          <w:color w:val="FFFFFF" w:themeColor="background1"/>
                          <w:sz w:val="18"/>
                        </w:rPr>
                      </w:pPr>
                      <w:r w:rsidRPr="00C42584">
                        <w:rPr>
                          <w:b/>
                          <w:color w:val="FFFFFF" w:themeColor="background1"/>
                          <w:sz w:val="18"/>
                        </w:rPr>
                        <w:t xml:space="preserve">Doc. </w:t>
                      </w:r>
                      <w:r>
                        <w:rPr>
                          <w:b/>
                          <w:color w:val="FFFFFF" w:themeColor="background1"/>
                          <w:sz w:val="18"/>
                        </w:rPr>
                        <w:t>2</w:t>
                      </w:r>
                    </w:p>
                  </w:txbxContent>
                </v:textbox>
              </v:rect>
            </v:group>
          </v:group>
        </w:pict>
      </w:r>
      <w:r>
        <w:rPr>
          <w:rFonts w:ascii="Arial" w:eastAsia="MyriadPro-Regular" w:hAnsi="Arial"/>
          <w:sz w:val="18"/>
          <w:szCs w:val="18"/>
        </w:rPr>
      </w:r>
      <w:r>
        <w:rPr>
          <w:rFonts w:ascii="Arial" w:eastAsia="MyriadPro-Regular" w:hAnsi="Arial"/>
          <w:sz w:val="18"/>
          <w:szCs w:val="18"/>
        </w:rPr>
        <w:pict>
          <v:shape id="_x0000_s1212" type="#_x0000_t202" style="width:487.75pt;height:181.7pt;mso-left-percent:-10001;mso-top-percent:-10001;mso-position-horizontal:absolute;mso-position-horizontal-relative:char;mso-position-vertical:absolute;mso-position-vertical-relative:line;mso-left-percent:-10001;mso-top-percent:-10001" fillcolor="#bfbfbf [2412]" stroked="f">
            <v:textbox style="mso-next-textbox:#_x0000_s1212;mso-fit-shape-to-text:t" inset=",5.3mm,,1.3mm">
              <w:txbxContent>
                <w:p w:rsidR="008B4087" w:rsidRPr="00CF41C1" w:rsidRDefault="008B4087" w:rsidP="008B4087">
                  <w:pPr>
                    <w:autoSpaceDE w:val="0"/>
                    <w:autoSpaceDN w:val="0"/>
                    <w:adjustRightInd w:val="0"/>
                    <w:spacing w:after="120" w:line="276" w:lineRule="auto"/>
                    <w:rPr>
                      <w:rFonts w:ascii="Times New Roman" w:hAnsi="Times New Roman" w:cs="Times New Roman"/>
                      <w:b/>
                      <w:sz w:val="21"/>
                      <w:szCs w:val="21"/>
                    </w:rPr>
                  </w:pPr>
                  <w:r w:rsidRPr="00CF41C1">
                    <w:rPr>
                      <w:rFonts w:ascii="Times New Roman" w:hAnsi="Times New Roman" w:cs="Times New Roman"/>
                      <w:b/>
                      <w:sz w:val="21"/>
                      <w:szCs w:val="21"/>
                    </w:rPr>
                    <w:t>O aproveitamento da energia solar em Portugal</w:t>
                  </w:r>
                </w:p>
                <w:p w:rsidR="008B4087" w:rsidRPr="00CF41C1" w:rsidRDefault="008B4087" w:rsidP="008B4087">
                  <w:pPr>
                    <w:autoSpaceDE w:val="0"/>
                    <w:autoSpaceDN w:val="0"/>
                    <w:adjustRightInd w:val="0"/>
                    <w:spacing w:line="276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F41C1">
                    <w:rPr>
                      <w:rFonts w:ascii="Times New Roman" w:hAnsi="Times New Roman" w:cs="Times New Roman"/>
                      <w:sz w:val="21"/>
                      <w:szCs w:val="21"/>
                    </w:rPr>
                    <w:t>A energia solar é o recurso energético mais abundante de que dispomos em Portugal, uma</w:t>
                  </w: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 </w:t>
                  </w:r>
                  <w:r w:rsidRPr="00CF41C1">
                    <w:rPr>
                      <w:rFonts w:ascii="Times New Roman" w:hAnsi="Times New Roman" w:cs="Times New Roman"/>
                      <w:sz w:val="21"/>
                      <w:szCs w:val="21"/>
                    </w:rPr>
                    <w:t>abundância ao mais alto nível de toda a União Europeia. Co</w:t>
                  </w: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rresponde a um enorme potencial </w:t>
                  </w:r>
                  <w:r w:rsidRPr="00CF41C1">
                    <w:rPr>
                      <w:rFonts w:ascii="Times New Roman" w:hAnsi="Times New Roman" w:cs="Times New Roman"/>
                      <w:sz w:val="21"/>
                      <w:szCs w:val="21"/>
                    </w:rPr>
                    <w:t>basicamente ainda por realizar.</w:t>
                  </w:r>
                </w:p>
                <w:p w:rsidR="008B4087" w:rsidRPr="00CF41C1" w:rsidRDefault="008B4087" w:rsidP="008B4087">
                  <w:pPr>
                    <w:autoSpaceDE w:val="0"/>
                    <w:autoSpaceDN w:val="0"/>
                    <w:adjustRightInd w:val="0"/>
                    <w:spacing w:line="276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F41C1">
                    <w:rPr>
                      <w:rFonts w:ascii="Times New Roman" w:hAnsi="Times New Roman" w:cs="Times New Roman"/>
                      <w:sz w:val="21"/>
                      <w:szCs w:val="21"/>
                    </w:rPr>
                    <w:t>As questões da energia, num país que ainda importa a maior pa</w:t>
                  </w: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rte da energia que utiliza, são </w:t>
                  </w:r>
                  <w:r w:rsidRPr="00CF41C1"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cada vez mais gravosas, porque as soluções convencionais, importadas, são, e serão, </w:t>
                  </w: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cada vez </w:t>
                  </w:r>
                  <w:r w:rsidRPr="00CF41C1">
                    <w:rPr>
                      <w:rFonts w:ascii="Times New Roman" w:hAnsi="Times New Roman" w:cs="Times New Roman"/>
                      <w:sz w:val="21"/>
                      <w:szCs w:val="21"/>
                    </w:rPr>
                    <w:t>mais caras e, ainda por cima, o país está em crise, logo, mais vulneráve</w:t>
                  </w: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l aos desequilíbrios provocados </w:t>
                  </w:r>
                  <w:r w:rsidRPr="00CF41C1">
                    <w:rPr>
                      <w:rFonts w:ascii="Times New Roman" w:hAnsi="Times New Roman" w:cs="Times New Roman"/>
                      <w:sz w:val="21"/>
                      <w:szCs w:val="21"/>
                    </w:rPr>
                    <w:t>pela sua balança de pagamentos.</w:t>
                  </w:r>
                </w:p>
                <w:p w:rsidR="008B4087" w:rsidRPr="00CF41C1" w:rsidRDefault="008B4087" w:rsidP="008B4087">
                  <w:pPr>
                    <w:autoSpaceDE w:val="0"/>
                    <w:autoSpaceDN w:val="0"/>
                    <w:adjustRightInd w:val="0"/>
                    <w:spacing w:line="276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F41C1">
                    <w:rPr>
                      <w:rFonts w:ascii="Times New Roman" w:hAnsi="Times New Roman" w:cs="Times New Roman"/>
                      <w:sz w:val="21"/>
                      <w:szCs w:val="21"/>
                    </w:rPr>
                    <w:t>As escolhas a fazer, para o presente e para o futuro, deveria</w:t>
                  </w: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m ter em conta critérios como o </w:t>
                  </w:r>
                  <w:r w:rsidRPr="00CF41C1">
                    <w:rPr>
                      <w:rFonts w:ascii="Times New Roman" w:hAnsi="Times New Roman" w:cs="Times New Roman"/>
                      <w:sz w:val="21"/>
                      <w:szCs w:val="21"/>
                    </w:rPr>
                    <w:t>impacte sobre a economia nacional, que precisa de se desenvolve</w:t>
                  </w: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r e gerar valor, interno e para </w:t>
                  </w:r>
                  <w:r w:rsidRPr="00CF41C1">
                    <w:rPr>
                      <w:rFonts w:ascii="Times New Roman" w:hAnsi="Times New Roman" w:cs="Times New Roman"/>
                      <w:sz w:val="21"/>
                      <w:szCs w:val="21"/>
                    </w:rPr>
                    <w:t>exportação.</w:t>
                  </w:r>
                </w:p>
                <w:p w:rsidR="008B4087" w:rsidRPr="00CF41C1" w:rsidRDefault="008B4087" w:rsidP="008B4087">
                  <w:pPr>
                    <w:autoSpaceDE w:val="0"/>
                    <w:autoSpaceDN w:val="0"/>
                    <w:adjustRightInd w:val="0"/>
                    <w:spacing w:line="276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F41C1">
                    <w:rPr>
                      <w:rFonts w:ascii="Times New Roman" w:hAnsi="Times New Roman" w:cs="Times New Roman"/>
                      <w:sz w:val="21"/>
                      <w:szCs w:val="21"/>
                    </w:rPr>
                    <w:t>A energia solar revela-se particularmente apta para a ger</w:t>
                  </w: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ação de atividade económica sob </w:t>
                  </w:r>
                  <w:r w:rsidRPr="00CF41C1"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variadíssimas formas, em particular potenciando a exportação de equipamentos, </w:t>
                  </w: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tecnologia, </w:t>
                  </w:r>
                  <w:r w:rsidRPr="00CF41C1">
                    <w:rPr>
                      <w:rFonts w:ascii="Times New Roman" w:hAnsi="Times New Roman" w:cs="Times New Roman"/>
                      <w:sz w:val="21"/>
                      <w:szCs w:val="21"/>
                    </w:rPr>
                    <w:t>engenharia e serviços de vária índole.</w:t>
                  </w:r>
                </w:p>
                <w:p w:rsidR="008B4087" w:rsidRPr="00CF41C1" w:rsidRDefault="008B4087" w:rsidP="008B4087">
                  <w:pPr>
                    <w:autoSpaceDE w:val="0"/>
                    <w:autoSpaceDN w:val="0"/>
                    <w:adjustRightInd w:val="0"/>
                    <w:spacing w:line="276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F41C1"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A situação pode mesmo resumir-se dizendo que a energia solar </w:t>
                  </w: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tanto pode ser defendida porque </w:t>
                  </w:r>
                  <w:r w:rsidRPr="00CF41C1">
                    <w:rPr>
                      <w:rFonts w:ascii="Times New Roman" w:hAnsi="Times New Roman" w:cs="Times New Roman"/>
                      <w:sz w:val="21"/>
                      <w:szCs w:val="21"/>
                    </w:rPr>
                    <w:t>é “uma solução para a energia em Portugal” como porque é “</w:t>
                  </w: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parte de uma solução para a </w:t>
                  </w:r>
                  <w:r w:rsidRPr="00CF41C1">
                    <w:rPr>
                      <w:rFonts w:ascii="Times New Roman" w:hAnsi="Times New Roman" w:cs="Times New Roman"/>
                      <w:sz w:val="21"/>
                      <w:szCs w:val="21"/>
                    </w:rPr>
                    <w:t>economia em Portugal”.</w:t>
                  </w:r>
                </w:p>
                <w:p w:rsidR="008B4087" w:rsidRPr="00CF41C1" w:rsidRDefault="008B4087" w:rsidP="008B4087">
                  <w:pPr>
                    <w:spacing w:before="120" w:line="276" w:lineRule="auto"/>
                    <w:jc w:val="right"/>
                    <w:rPr>
                      <w:rFonts w:ascii="Times New Roman" w:hAnsi="Times New Roman" w:cs="Times New Roman"/>
                    </w:rPr>
                  </w:pPr>
                  <w:r w:rsidRPr="00CF41C1">
                    <w:rPr>
                      <w:rFonts w:ascii="Times New Roman" w:hAnsi="Times New Roman" w:cs="Times New Roman"/>
                      <w:sz w:val="17"/>
                      <w:szCs w:val="17"/>
                    </w:rPr>
                    <w:t>Fonte: www.catedra.uevora.pt</w:t>
                  </w:r>
                </w:p>
              </w:txbxContent>
            </v:textbox>
            <w10:wrap type="none"/>
            <w10:anchorlock/>
          </v:shape>
        </w:pict>
      </w:r>
    </w:p>
    <w:p w:rsidR="008B4087" w:rsidRDefault="008B4087" w:rsidP="008B4087">
      <w:pPr>
        <w:autoSpaceDE w:val="0"/>
        <w:autoSpaceDN w:val="0"/>
        <w:adjustRightInd w:val="0"/>
        <w:ind w:left="142" w:hanging="142"/>
        <w:rPr>
          <w:rFonts w:ascii="Arial" w:eastAsia="MyriadPro-Regular" w:hAnsi="Arial"/>
          <w:sz w:val="18"/>
          <w:szCs w:val="18"/>
        </w:rPr>
      </w:pPr>
    </w:p>
    <w:p w:rsidR="008B4087" w:rsidRDefault="008B4087" w:rsidP="008B4087">
      <w:pPr>
        <w:autoSpaceDE w:val="0"/>
        <w:autoSpaceDN w:val="0"/>
        <w:adjustRightInd w:val="0"/>
        <w:ind w:left="142" w:hanging="142"/>
        <w:rPr>
          <w:rFonts w:ascii="Arial" w:eastAsia="MyriadPro-Regular" w:hAnsi="Arial"/>
          <w:sz w:val="18"/>
          <w:szCs w:val="18"/>
        </w:rPr>
      </w:pPr>
    </w:p>
    <w:p w:rsidR="008B4087" w:rsidRPr="00CF41C1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CF41C1">
        <w:rPr>
          <w:rFonts w:ascii="Arial" w:hAnsi="Arial"/>
          <w:b/>
          <w:bCs/>
          <w:sz w:val="22"/>
        </w:rPr>
        <w:t>1.1.</w:t>
      </w:r>
      <w:r>
        <w:rPr>
          <w:rFonts w:ascii="Arial" w:hAnsi="Arial"/>
          <w:b/>
          <w:bCs/>
          <w:sz w:val="22"/>
        </w:rPr>
        <w:tab/>
      </w:r>
      <w:r w:rsidRPr="00CF41C1">
        <w:rPr>
          <w:rFonts w:ascii="Arial" w:hAnsi="Arial"/>
          <w:b/>
          <w:bCs/>
          <w:sz w:val="22"/>
        </w:rPr>
        <w:t xml:space="preserve">Refere </w:t>
      </w:r>
      <w:r w:rsidRPr="00CF41C1">
        <w:rPr>
          <w:rFonts w:ascii="Arial" w:eastAsia="MyriadPro-Regular" w:hAnsi="Arial"/>
          <w:sz w:val="22"/>
        </w:rPr>
        <w:t>dois aspetos que põem em destaque o potencial do aproveitamento da energia solar, no</w:t>
      </w:r>
      <w:r>
        <w:rPr>
          <w:rFonts w:ascii="Arial" w:eastAsia="MyriadPro-Regular" w:hAnsi="Arial"/>
          <w:sz w:val="22"/>
        </w:rPr>
        <w:t xml:space="preserve"> </w:t>
      </w:r>
      <w:r w:rsidRPr="00CF41C1">
        <w:rPr>
          <w:rFonts w:ascii="Arial" w:eastAsia="MyriadPro-Regular" w:hAnsi="Arial"/>
          <w:sz w:val="22"/>
        </w:rPr>
        <w:t>contexto das restantes fontes de energia, face ao consumo mundial atual.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hAnsi="Arial"/>
          <w:b/>
          <w:bCs/>
          <w:sz w:val="22"/>
        </w:rPr>
      </w:pPr>
    </w:p>
    <w:p w:rsidR="008B4087" w:rsidRPr="00CF41C1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CF41C1">
        <w:rPr>
          <w:rFonts w:ascii="Arial" w:hAnsi="Arial"/>
          <w:b/>
          <w:bCs/>
          <w:sz w:val="22"/>
        </w:rPr>
        <w:t>1.2.</w:t>
      </w:r>
      <w:r>
        <w:rPr>
          <w:rFonts w:ascii="Arial" w:hAnsi="Arial"/>
          <w:b/>
          <w:bCs/>
          <w:sz w:val="22"/>
        </w:rPr>
        <w:tab/>
      </w:r>
      <w:r w:rsidRPr="00CF41C1">
        <w:rPr>
          <w:rFonts w:ascii="Arial" w:hAnsi="Arial"/>
          <w:b/>
          <w:bCs/>
          <w:sz w:val="22"/>
        </w:rPr>
        <w:t xml:space="preserve">Distingue </w:t>
      </w:r>
      <w:r w:rsidRPr="00CF41C1">
        <w:rPr>
          <w:rFonts w:ascii="Arial" w:eastAsia="MyriadPro-Regular" w:hAnsi="Arial"/>
          <w:sz w:val="22"/>
        </w:rPr>
        <w:t xml:space="preserve">o aproveitamento passivo da energia solar do aproveitamento ativo. </w:t>
      </w:r>
      <w:r w:rsidRPr="00CF41C1">
        <w:rPr>
          <w:rFonts w:ascii="Arial" w:hAnsi="Arial"/>
          <w:b/>
          <w:bCs/>
          <w:sz w:val="22"/>
        </w:rPr>
        <w:t xml:space="preserve">Apresenta </w:t>
      </w:r>
      <w:r w:rsidRPr="00CF41C1">
        <w:rPr>
          <w:rFonts w:ascii="Arial" w:eastAsia="MyriadPro-Regular" w:hAnsi="Arial"/>
          <w:sz w:val="22"/>
        </w:rPr>
        <w:t>cada</w:t>
      </w:r>
      <w:r>
        <w:rPr>
          <w:rFonts w:ascii="Arial" w:eastAsia="MyriadPro-Regular" w:hAnsi="Arial"/>
          <w:sz w:val="22"/>
        </w:rPr>
        <w:t xml:space="preserve"> </w:t>
      </w:r>
      <w:r w:rsidRPr="00CF41C1">
        <w:rPr>
          <w:rFonts w:ascii="Arial" w:eastAsia="MyriadPro-Regular" w:hAnsi="Arial"/>
          <w:sz w:val="22"/>
        </w:rPr>
        <w:t>um dos casos com um exemplo que consideres adequado.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hAnsi="Arial"/>
          <w:b/>
          <w:bCs/>
          <w:sz w:val="22"/>
        </w:rPr>
      </w:pPr>
    </w:p>
    <w:p w:rsidR="008B4087" w:rsidRPr="00CF41C1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CF41C1">
        <w:rPr>
          <w:rFonts w:ascii="Arial" w:hAnsi="Arial"/>
          <w:b/>
          <w:bCs/>
          <w:sz w:val="22"/>
        </w:rPr>
        <w:t>1.3.</w:t>
      </w:r>
      <w:r>
        <w:rPr>
          <w:rFonts w:ascii="Arial" w:hAnsi="Arial"/>
          <w:b/>
          <w:bCs/>
          <w:sz w:val="22"/>
        </w:rPr>
        <w:tab/>
      </w:r>
      <w:r w:rsidRPr="00CF41C1">
        <w:rPr>
          <w:rFonts w:ascii="Arial" w:hAnsi="Arial"/>
          <w:b/>
          <w:bCs/>
          <w:sz w:val="22"/>
        </w:rPr>
        <w:t xml:space="preserve">Relaciona </w:t>
      </w:r>
      <w:r w:rsidRPr="00CF41C1">
        <w:rPr>
          <w:rFonts w:ascii="Arial" w:eastAsia="MyriadPro-Regular" w:hAnsi="Arial"/>
          <w:sz w:val="22"/>
        </w:rPr>
        <w:t>as características climáticas do sul de Portugal, especialmente do interior, com as</w:t>
      </w:r>
      <w:r>
        <w:rPr>
          <w:rFonts w:ascii="Arial" w:eastAsia="MyriadPro-Regular" w:hAnsi="Arial"/>
          <w:sz w:val="22"/>
        </w:rPr>
        <w:t xml:space="preserve"> </w:t>
      </w:r>
      <w:r w:rsidRPr="00CF41C1">
        <w:rPr>
          <w:rFonts w:ascii="Arial" w:eastAsia="MyriadPro-Regular" w:hAnsi="Arial"/>
          <w:sz w:val="22"/>
        </w:rPr>
        <w:t>potencialidades do aproveitamento da energia solar.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hAnsi="Arial"/>
          <w:b/>
          <w:bCs/>
          <w:sz w:val="22"/>
        </w:rPr>
      </w:pPr>
    </w:p>
    <w:p w:rsidR="008B4087" w:rsidRPr="00CF41C1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CF41C1">
        <w:rPr>
          <w:rFonts w:ascii="Arial" w:hAnsi="Arial"/>
          <w:b/>
          <w:bCs/>
          <w:sz w:val="22"/>
        </w:rPr>
        <w:t>1.4.</w:t>
      </w:r>
      <w:r>
        <w:rPr>
          <w:rFonts w:ascii="Arial" w:hAnsi="Arial"/>
          <w:b/>
          <w:bCs/>
          <w:sz w:val="22"/>
        </w:rPr>
        <w:tab/>
      </w:r>
      <w:r w:rsidRPr="00CF41C1">
        <w:rPr>
          <w:rFonts w:ascii="Arial" w:hAnsi="Arial"/>
          <w:b/>
          <w:bCs/>
          <w:sz w:val="22"/>
        </w:rPr>
        <w:t xml:space="preserve">Explica </w:t>
      </w:r>
      <w:r w:rsidRPr="00CF41C1">
        <w:rPr>
          <w:rFonts w:ascii="Arial" w:eastAsia="MyriadPro-Regular" w:hAnsi="Arial"/>
          <w:sz w:val="22"/>
        </w:rPr>
        <w:t xml:space="preserve">a importância do aproveitamento da energia solar em Portugal, </w:t>
      </w:r>
      <w:r w:rsidRPr="00CF41C1">
        <w:rPr>
          <w:rFonts w:ascii="Arial" w:hAnsi="Arial"/>
          <w:b/>
          <w:bCs/>
          <w:sz w:val="22"/>
        </w:rPr>
        <w:t>atendendo</w:t>
      </w:r>
      <w:r w:rsidRPr="00CF41C1">
        <w:rPr>
          <w:rFonts w:ascii="Arial" w:eastAsia="MyriadPro-Regular" w:hAnsi="Arial"/>
          <w:sz w:val="22"/>
        </w:rPr>
        <w:t>:</w:t>
      </w:r>
    </w:p>
    <w:p w:rsidR="008B4087" w:rsidRPr="00CF41C1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CF41C1">
        <w:rPr>
          <w:rFonts w:ascii="Arial" w:eastAsia="MyriadPro-Regular" w:hAnsi="Arial"/>
          <w:sz w:val="22"/>
        </w:rPr>
        <w:t>a) aos condicionalismos económicos do país;</w:t>
      </w:r>
    </w:p>
    <w:p w:rsidR="008B4087" w:rsidRPr="00CF41C1" w:rsidRDefault="008B4087" w:rsidP="008B4087">
      <w:pPr>
        <w:spacing w:line="276" w:lineRule="auto"/>
        <w:ind w:left="567"/>
        <w:rPr>
          <w:rFonts w:ascii="Arial" w:hAnsi="Arial"/>
          <w:szCs w:val="20"/>
        </w:rPr>
      </w:pPr>
      <w:r w:rsidRPr="00CF41C1">
        <w:rPr>
          <w:rFonts w:ascii="Arial" w:eastAsia="MyriadPro-Regular" w:hAnsi="Arial"/>
          <w:sz w:val="22"/>
        </w:rPr>
        <w:t>b) ao desenvolvimento da atividade turística.</w:t>
      </w:r>
    </w:p>
    <w:p w:rsidR="008B4087" w:rsidRPr="00CF41C1" w:rsidRDefault="008B4087" w:rsidP="008B4087">
      <w:pPr>
        <w:spacing w:line="276" w:lineRule="auto"/>
        <w:ind w:left="567" w:hanging="567"/>
        <w:rPr>
          <w:rFonts w:ascii="Arial" w:hAnsi="Arial"/>
          <w:szCs w:val="20"/>
        </w:rPr>
      </w:pPr>
    </w:p>
    <w:p w:rsidR="008B4087" w:rsidRPr="00CF41C1" w:rsidRDefault="008B4087" w:rsidP="008B4087">
      <w:pPr>
        <w:spacing w:line="276" w:lineRule="auto"/>
        <w:ind w:left="567" w:hanging="567"/>
        <w:rPr>
          <w:rFonts w:ascii="Arial" w:hAnsi="Arial"/>
          <w:szCs w:val="20"/>
        </w:rPr>
      </w:pPr>
    </w:p>
    <w:p w:rsidR="008B4087" w:rsidRPr="00CF41C1" w:rsidRDefault="008B4087" w:rsidP="008B4087">
      <w:pPr>
        <w:spacing w:line="276" w:lineRule="auto"/>
        <w:ind w:left="567" w:hanging="567"/>
        <w:rPr>
          <w:rFonts w:ascii="Arial" w:hAnsi="Arial"/>
          <w:szCs w:val="20"/>
        </w:rPr>
      </w:pPr>
    </w:p>
    <w:p w:rsidR="008B4087" w:rsidRDefault="008B4087" w:rsidP="008B4087">
      <w:pPr>
        <w:spacing w:line="276" w:lineRule="auto"/>
        <w:rPr>
          <w:rFonts w:ascii="Arial" w:hAnsi="Arial"/>
          <w:szCs w:val="20"/>
        </w:rPr>
      </w:pPr>
    </w:p>
    <w:p w:rsidR="008B4087" w:rsidRDefault="008B4087" w:rsidP="008B4087">
      <w:pPr>
        <w:spacing w:line="276" w:lineRule="auto"/>
        <w:rPr>
          <w:rFonts w:ascii="Arial" w:hAnsi="Arial"/>
          <w:szCs w:val="20"/>
        </w:rPr>
      </w:pPr>
    </w:p>
    <w:p w:rsidR="008B4087" w:rsidRDefault="008B4087" w:rsidP="008B4087">
      <w:pPr>
        <w:spacing w:line="276" w:lineRule="auto"/>
        <w:rPr>
          <w:rFonts w:ascii="Arial" w:hAnsi="Arial"/>
          <w:szCs w:val="20"/>
        </w:rPr>
      </w:pPr>
    </w:p>
    <w:p w:rsidR="008B4087" w:rsidRDefault="008B4087" w:rsidP="008B4087">
      <w:pPr>
        <w:spacing w:line="276" w:lineRule="auto"/>
        <w:rPr>
          <w:rFonts w:ascii="Arial" w:hAnsi="Arial"/>
          <w:szCs w:val="20"/>
        </w:rPr>
      </w:pPr>
    </w:p>
    <w:p w:rsidR="008B4087" w:rsidRDefault="008B4087" w:rsidP="008B4087">
      <w:pPr>
        <w:spacing w:line="276" w:lineRule="auto"/>
        <w:rPr>
          <w:rFonts w:ascii="Arial" w:hAnsi="Arial"/>
          <w:szCs w:val="20"/>
        </w:rPr>
      </w:pPr>
    </w:p>
    <w:p w:rsidR="008B4087" w:rsidRDefault="008B4087" w:rsidP="008B4087">
      <w:pPr>
        <w:spacing w:line="276" w:lineRule="auto"/>
        <w:rPr>
          <w:rFonts w:ascii="Arial" w:hAnsi="Arial"/>
          <w:szCs w:val="20"/>
        </w:rPr>
      </w:pPr>
    </w:p>
    <w:p w:rsidR="008B4087" w:rsidRDefault="008B4087" w:rsidP="008B4087">
      <w:pPr>
        <w:spacing w:line="276" w:lineRule="auto"/>
        <w:rPr>
          <w:rFonts w:ascii="Arial" w:hAnsi="Arial"/>
          <w:szCs w:val="20"/>
        </w:rPr>
      </w:pPr>
    </w:p>
    <w:p w:rsidR="008B4087" w:rsidRDefault="008B4087" w:rsidP="008B4087">
      <w:pPr>
        <w:spacing w:line="276" w:lineRule="auto"/>
        <w:rPr>
          <w:rFonts w:ascii="Arial" w:hAnsi="Arial"/>
          <w:szCs w:val="20"/>
        </w:rPr>
      </w:pPr>
    </w:p>
    <w:p w:rsidR="008B4087" w:rsidRDefault="008B4087" w:rsidP="008B4087">
      <w:pPr>
        <w:spacing w:line="276" w:lineRule="auto"/>
        <w:rPr>
          <w:rFonts w:ascii="Arial" w:hAnsi="Arial"/>
          <w:szCs w:val="20"/>
        </w:rPr>
      </w:pPr>
    </w:p>
    <w:p w:rsidR="008B4087" w:rsidRDefault="008B4087" w:rsidP="008B4087">
      <w:pPr>
        <w:spacing w:line="276" w:lineRule="auto"/>
        <w:rPr>
          <w:rFonts w:ascii="Arial" w:hAnsi="Arial"/>
          <w:szCs w:val="20"/>
        </w:rPr>
      </w:pPr>
    </w:p>
    <w:p w:rsidR="008B4087" w:rsidRDefault="008B4087" w:rsidP="008B4087">
      <w:pPr>
        <w:spacing w:line="276" w:lineRule="auto"/>
        <w:rPr>
          <w:rFonts w:ascii="Arial" w:hAnsi="Arial"/>
          <w:szCs w:val="20"/>
        </w:rPr>
      </w:pPr>
    </w:p>
    <w:p w:rsidR="008B4087" w:rsidRDefault="008B4087" w:rsidP="008B4087">
      <w:pPr>
        <w:spacing w:line="276" w:lineRule="auto"/>
        <w:rPr>
          <w:rFonts w:ascii="Arial" w:hAnsi="Arial"/>
          <w:szCs w:val="20"/>
        </w:rPr>
      </w:pPr>
    </w:p>
    <w:p w:rsidR="008B4087" w:rsidRDefault="008B4087" w:rsidP="008B4087">
      <w:pPr>
        <w:spacing w:line="276" w:lineRule="auto"/>
        <w:rPr>
          <w:rFonts w:ascii="Arial" w:hAnsi="Arial"/>
          <w:szCs w:val="20"/>
        </w:rPr>
      </w:pPr>
    </w:p>
    <w:p w:rsidR="008B4087" w:rsidRDefault="008B4087" w:rsidP="008B4087">
      <w:pPr>
        <w:spacing w:line="276" w:lineRule="auto"/>
        <w:rPr>
          <w:rFonts w:ascii="Arial" w:hAnsi="Arial"/>
          <w:szCs w:val="20"/>
        </w:rPr>
      </w:pPr>
    </w:p>
    <w:p w:rsidR="008B4087" w:rsidRDefault="008B4087" w:rsidP="008B4087">
      <w:pPr>
        <w:spacing w:line="276" w:lineRule="auto"/>
        <w:rPr>
          <w:rFonts w:ascii="Arial" w:hAnsi="Arial"/>
          <w:szCs w:val="20"/>
        </w:rPr>
      </w:pPr>
    </w:p>
    <w:p w:rsidR="008B4087" w:rsidRDefault="008B4087" w:rsidP="008B4087">
      <w:pPr>
        <w:spacing w:line="276" w:lineRule="auto"/>
        <w:rPr>
          <w:rFonts w:ascii="Arial" w:hAnsi="Arial"/>
          <w:szCs w:val="20"/>
        </w:rPr>
      </w:pPr>
    </w:p>
    <w:p w:rsidR="008B4087" w:rsidRDefault="008B4087" w:rsidP="008B4087">
      <w:pPr>
        <w:spacing w:line="276" w:lineRule="auto"/>
        <w:rPr>
          <w:rFonts w:ascii="Arial" w:hAnsi="Arial"/>
          <w:szCs w:val="20"/>
        </w:rPr>
      </w:pPr>
    </w:p>
    <w:p w:rsidR="008B4087" w:rsidRDefault="008B4087" w:rsidP="008B4087">
      <w:pPr>
        <w:spacing w:line="276" w:lineRule="auto"/>
        <w:rPr>
          <w:rFonts w:ascii="Arial" w:hAnsi="Arial"/>
          <w:szCs w:val="20"/>
        </w:rPr>
      </w:pPr>
    </w:p>
    <w:p w:rsidR="008B4087" w:rsidRDefault="008B4087" w:rsidP="008B4087">
      <w:pPr>
        <w:spacing w:line="276" w:lineRule="auto"/>
        <w:rPr>
          <w:rFonts w:ascii="Arial" w:hAnsi="Arial"/>
          <w:szCs w:val="20"/>
        </w:rPr>
      </w:pPr>
    </w:p>
    <w:p w:rsidR="008B4087" w:rsidRDefault="008B4087" w:rsidP="008B4087">
      <w:pPr>
        <w:spacing w:line="276" w:lineRule="auto"/>
        <w:rPr>
          <w:rFonts w:ascii="Arial" w:hAnsi="Arial"/>
          <w:szCs w:val="20"/>
        </w:rPr>
      </w:pPr>
    </w:p>
    <w:p w:rsidR="008B4087" w:rsidRDefault="008B4087" w:rsidP="008B4087">
      <w:pPr>
        <w:autoSpaceDE w:val="0"/>
        <w:autoSpaceDN w:val="0"/>
        <w:adjustRightInd w:val="0"/>
        <w:spacing w:after="120"/>
        <w:jc w:val="center"/>
        <w:rPr>
          <w:rFonts w:ascii="Arial" w:hAnsi="Arial"/>
          <w:szCs w:val="20"/>
        </w:rPr>
      </w:pPr>
      <w:r>
        <w:rPr>
          <w:rFonts w:ascii="BryantPro-Bold" w:hAnsi="BryantPro-Bold" w:cs="BryantPro-Bold"/>
          <w:b/>
          <w:bCs/>
          <w:sz w:val="40"/>
          <w:szCs w:val="40"/>
        </w:rPr>
        <w:lastRenderedPageBreak/>
        <w:t>PROVA DE AVALIAÇÃO 5</w:t>
      </w:r>
    </w:p>
    <w:p w:rsidR="008B4087" w:rsidRDefault="008B4087" w:rsidP="008B4087">
      <w:pPr>
        <w:autoSpaceDE w:val="0"/>
        <w:autoSpaceDN w:val="0"/>
        <w:adjustRightInd w:val="0"/>
        <w:jc w:val="center"/>
        <w:rPr>
          <w:rFonts w:ascii="Arial" w:hAnsi="Arial"/>
          <w:szCs w:val="20"/>
        </w:rPr>
      </w:pPr>
      <w:r>
        <w:rPr>
          <w:rFonts w:ascii="Arial" w:hAnsi="Arial"/>
          <w:szCs w:val="20"/>
        </w:rPr>
      </w:r>
      <w:r>
        <w:rPr>
          <w:rFonts w:ascii="Arial" w:hAnsi="Arial"/>
          <w:szCs w:val="20"/>
        </w:rPr>
        <w:pict>
          <v:shape id="_x0000_s1211" type="#_x0000_t202" style="width:326pt;height:35.4pt;mso-left-percent:-10001;mso-top-percent:-10001;mso-position-horizontal:absolute;mso-position-horizontal-relative:char;mso-position-vertical:absolute;mso-position-vertical-relative:line;mso-left-percent:-10001;mso-top-percent:-10001;v-text-anchor:middle" fillcolor="white [3212]" strokecolor="black [3213]">
            <v:textbox style="mso-next-textbox:#_x0000_s1211" inset=",1.3mm,,1.3mm">
              <w:txbxContent>
                <w:p w:rsidR="008B4087" w:rsidRPr="000F44D3" w:rsidRDefault="008B4087" w:rsidP="008B4087">
                  <w:pPr>
                    <w:jc w:val="center"/>
                  </w:pPr>
                  <w:r>
                    <w:rPr>
                      <w:rFonts w:ascii="MyriadPro-Bold" w:hAnsi="MyriadPro-Bold" w:cs="MyriadPro-Bold"/>
                      <w:b/>
                      <w:bCs/>
                      <w:sz w:val="22"/>
                    </w:rPr>
                    <w:t>Os recursos hídricos</w:t>
                  </w:r>
                </w:p>
              </w:txbxContent>
            </v:textbox>
            <w10:wrap type="none"/>
            <w10:anchorlock/>
          </v:shape>
        </w:pict>
      </w:r>
    </w:p>
    <w:p w:rsidR="008B4087" w:rsidRDefault="008B4087" w:rsidP="008B4087">
      <w:pPr>
        <w:autoSpaceDE w:val="0"/>
        <w:autoSpaceDN w:val="0"/>
        <w:adjustRightInd w:val="0"/>
        <w:rPr>
          <w:rFonts w:ascii="Arial" w:hAnsi="Arial"/>
          <w:szCs w:val="20"/>
        </w:rPr>
      </w:pPr>
    </w:p>
    <w:p w:rsidR="008B4087" w:rsidRDefault="008B4087" w:rsidP="008B4087">
      <w:pPr>
        <w:autoSpaceDE w:val="0"/>
        <w:autoSpaceDN w:val="0"/>
        <w:adjustRightInd w:val="0"/>
        <w:jc w:val="center"/>
        <w:rPr>
          <w:rFonts w:ascii="Arial" w:hAnsi="Arial"/>
          <w:sz w:val="26"/>
          <w:szCs w:val="26"/>
        </w:rPr>
      </w:pPr>
      <w:r w:rsidRPr="00837C02">
        <w:rPr>
          <w:rFonts w:ascii="Arial" w:hAnsi="Arial"/>
          <w:sz w:val="26"/>
          <w:szCs w:val="26"/>
        </w:rPr>
        <w:t>I</w:t>
      </w:r>
    </w:p>
    <w:p w:rsidR="008B4087" w:rsidRDefault="008B4087" w:rsidP="008B4087">
      <w:pPr>
        <w:spacing w:line="276" w:lineRule="auto"/>
        <w:rPr>
          <w:rFonts w:ascii="Arial" w:hAnsi="Arial"/>
          <w:szCs w:val="20"/>
        </w:rPr>
      </w:pPr>
    </w:p>
    <w:p w:rsidR="008B4087" w:rsidRPr="000F44D3" w:rsidRDefault="008B4087" w:rsidP="008B4087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r w:rsidRPr="000F44D3">
        <w:rPr>
          <w:rFonts w:ascii="Arial" w:hAnsi="Arial"/>
          <w:b/>
          <w:bCs/>
          <w:sz w:val="22"/>
        </w:rPr>
        <w:t>Em cada conjunto de afirmações seleciona a alínea que permite obter a única opção correta.</w:t>
      </w:r>
    </w:p>
    <w:p w:rsidR="008B4087" w:rsidRDefault="008B4087" w:rsidP="008B4087">
      <w:pPr>
        <w:spacing w:line="276" w:lineRule="auto"/>
        <w:rPr>
          <w:rFonts w:ascii="Arial" w:hAnsi="Arial"/>
          <w:b/>
          <w:bCs/>
          <w:sz w:val="22"/>
        </w:rPr>
      </w:pPr>
    </w:p>
    <w:p w:rsidR="008B4087" w:rsidRPr="000F44D3" w:rsidRDefault="008B4087" w:rsidP="008B4087">
      <w:pPr>
        <w:spacing w:line="276" w:lineRule="auto"/>
        <w:rPr>
          <w:rFonts w:ascii="Arial" w:hAnsi="Arial"/>
          <w:szCs w:val="20"/>
        </w:rPr>
      </w:pPr>
      <w:r w:rsidRPr="000F44D3">
        <w:rPr>
          <w:rFonts w:ascii="Arial" w:hAnsi="Arial"/>
          <w:b/>
          <w:bCs/>
          <w:sz w:val="22"/>
        </w:rPr>
        <w:t xml:space="preserve">1. Lê </w:t>
      </w:r>
      <w:r w:rsidRPr="000F44D3">
        <w:rPr>
          <w:rFonts w:ascii="Arial" w:eastAsia="MyriadPro-Regular" w:hAnsi="Arial"/>
          <w:sz w:val="22"/>
        </w:rPr>
        <w:t>o texto com atenção.</w:t>
      </w:r>
    </w:p>
    <w:p w:rsidR="008B4087" w:rsidRDefault="008B4087" w:rsidP="008B4087">
      <w:pPr>
        <w:spacing w:line="276" w:lineRule="auto"/>
        <w:rPr>
          <w:rFonts w:ascii="Arial" w:hAnsi="Arial"/>
          <w:szCs w:val="20"/>
        </w:rPr>
      </w:pPr>
    </w:p>
    <w:p w:rsidR="008B4087" w:rsidRDefault="008B4087" w:rsidP="008B4087">
      <w:pPr>
        <w:spacing w:line="276" w:lineRule="auto"/>
        <w:rPr>
          <w:rFonts w:ascii="Arial" w:hAnsi="Arial"/>
          <w:szCs w:val="20"/>
        </w:rPr>
      </w:pPr>
      <w:r>
        <w:rPr>
          <w:rFonts w:ascii="Arial" w:hAnsi="Arial"/>
          <w:szCs w:val="20"/>
        </w:rPr>
      </w:r>
      <w:r>
        <w:rPr>
          <w:rFonts w:ascii="Arial" w:hAnsi="Arial"/>
          <w:szCs w:val="20"/>
        </w:rPr>
        <w:pict>
          <v:shape id="_x0000_s1210" type="#_x0000_t202" style="width:479.45pt;height:24.45pt;mso-left-percent:-10001;mso-top-percent:-10001;mso-position-horizontal:absolute;mso-position-horizontal-relative:char;mso-position-vertical:absolute;mso-position-vertical-relative:line;mso-left-percent:-10001;mso-top-percent:-10001" fillcolor="#bfbfbf [2412]" stroked="f">
            <v:textbox style="mso-fit-shape-to-text:t" inset=",2.3mm,,2.3mm">
              <w:txbxContent>
                <w:p w:rsidR="008B4087" w:rsidRPr="000F44D3" w:rsidRDefault="008B4087" w:rsidP="008B4087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0F44D3">
                    <w:rPr>
                      <w:rFonts w:ascii="Times New Roman" w:hAnsi="Times New Roman" w:cs="Times New Roman"/>
                      <w:sz w:val="21"/>
                      <w:szCs w:val="21"/>
                    </w:rPr>
                    <w:t>Os recursos hídricos, em Portugal, apesar de se poderem considerar abundantes, apresentam</w:t>
                  </w: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 </w:t>
                  </w:r>
                  <w:r w:rsidRPr="000F44D3">
                    <w:rPr>
                      <w:rFonts w:ascii="Times New Roman" w:hAnsi="Times New Roman" w:cs="Times New Roman"/>
                      <w:sz w:val="21"/>
                      <w:szCs w:val="21"/>
                    </w:rPr>
                    <w:t>uma distribuição muito irregular e podem ser afetados por vá</w:t>
                  </w: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rios fatores que se refletem na </w:t>
                  </w:r>
                  <w:r w:rsidRPr="000F44D3">
                    <w:rPr>
                      <w:rFonts w:ascii="Times New Roman" w:hAnsi="Times New Roman" w:cs="Times New Roman"/>
                      <w:sz w:val="21"/>
                      <w:szCs w:val="21"/>
                    </w:rPr>
                    <w:t>sua quantidade e qualidade.</w:t>
                  </w:r>
                </w:p>
              </w:txbxContent>
            </v:textbox>
            <w10:wrap type="none"/>
            <w10:anchorlock/>
          </v:shape>
        </w:pict>
      </w:r>
    </w:p>
    <w:p w:rsidR="008B4087" w:rsidRDefault="008B4087" w:rsidP="008B4087">
      <w:pPr>
        <w:spacing w:line="276" w:lineRule="auto"/>
        <w:rPr>
          <w:rFonts w:ascii="Arial" w:hAnsi="Arial"/>
          <w:szCs w:val="20"/>
        </w:rPr>
      </w:pPr>
    </w:p>
    <w:p w:rsidR="008B4087" w:rsidRDefault="008B4087" w:rsidP="008B4087">
      <w:pPr>
        <w:spacing w:line="276" w:lineRule="auto"/>
        <w:rPr>
          <w:rFonts w:ascii="Arial" w:hAnsi="Arial"/>
          <w:szCs w:val="20"/>
        </w:rPr>
      </w:pPr>
    </w:p>
    <w:p w:rsidR="008B4087" w:rsidRPr="00F82C2E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F82C2E">
        <w:rPr>
          <w:rFonts w:ascii="Arial" w:hAnsi="Arial"/>
          <w:b/>
          <w:bCs/>
          <w:sz w:val="22"/>
        </w:rPr>
        <w:t>1.1.</w:t>
      </w:r>
      <w:r>
        <w:rPr>
          <w:rFonts w:ascii="Arial" w:hAnsi="Arial"/>
          <w:b/>
          <w:bCs/>
          <w:sz w:val="22"/>
        </w:rPr>
        <w:tab/>
      </w:r>
      <w:r w:rsidRPr="00F82C2E">
        <w:rPr>
          <w:rFonts w:ascii="Arial" w:eastAsia="MyriadPro-Regular" w:hAnsi="Arial"/>
          <w:sz w:val="22"/>
        </w:rPr>
        <w:t>Os aquíferos são…</w:t>
      </w:r>
    </w:p>
    <w:p w:rsidR="008B4087" w:rsidRPr="00F82C2E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F82C2E">
        <w:rPr>
          <w:rFonts w:ascii="Arial" w:eastAsia="MyriadPro-Regular" w:hAnsi="Arial"/>
          <w:sz w:val="22"/>
        </w:rPr>
        <w:t>a) nascentes de águas termais.</w:t>
      </w:r>
    </w:p>
    <w:p w:rsidR="008B4087" w:rsidRPr="00F82C2E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F82C2E">
        <w:rPr>
          <w:rFonts w:ascii="Arial" w:eastAsia="MyriadPro-Regular" w:hAnsi="Arial"/>
          <w:sz w:val="22"/>
        </w:rPr>
        <w:t>b) reservas de agua potável armazenada em albufeiras.</w:t>
      </w:r>
    </w:p>
    <w:p w:rsidR="008B4087" w:rsidRPr="00F82C2E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F82C2E">
        <w:rPr>
          <w:rFonts w:ascii="Arial" w:eastAsia="MyriadPro-Regular" w:hAnsi="Arial"/>
          <w:sz w:val="22"/>
        </w:rPr>
        <w:t>c) formações geológicas com capacidade de armazenamento de água.</w:t>
      </w:r>
    </w:p>
    <w:p w:rsidR="008B4087" w:rsidRPr="00F82C2E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F82C2E">
        <w:rPr>
          <w:rFonts w:ascii="Arial" w:eastAsia="MyriadPro-Regular" w:hAnsi="Arial"/>
          <w:sz w:val="22"/>
        </w:rPr>
        <w:t>d) linhas de escorrência superficial.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hAnsi="Arial"/>
          <w:b/>
          <w:bCs/>
          <w:sz w:val="22"/>
        </w:rPr>
      </w:pPr>
    </w:p>
    <w:p w:rsidR="008B4087" w:rsidRPr="00F82C2E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F82C2E">
        <w:rPr>
          <w:rFonts w:ascii="Arial" w:hAnsi="Arial"/>
          <w:b/>
          <w:bCs/>
          <w:sz w:val="22"/>
        </w:rPr>
        <w:t>1.2.</w:t>
      </w:r>
      <w:r>
        <w:rPr>
          <w:rFonts w:ascii="Arial" w:hAnsi="Arial"/>
          <w:b/>
          <w:bCs/>
          <w:sz w:val="22"/>
        </w:rPr>
        <w:tab/>
      </w:r>
      <w:r w:rsidRPr="00F82C2E">
        <w:rPr>
          <w:rFonts w:ascii="Arial" w:eastAsia="MyriadPro-Regular" w:hAnsi="Arial"/>
          <w:sz w:val="22"/>
        </w:rPr>
        <w:t>A produtividade dos aquíferos é especialmente significativa nas regiões onde dominam…</w:t>
      </w:r>
    </w:p>
    <w:p w:rsidR="008B4087" w:rsidRPr="00F82C2E" w:rsidRDefault="008B4087" w:rsidP="008B4087">
      <w:pPr>
        <w:tabs>
          <w:tab w:val="left" w:pos="5103"/>
        </w:tabs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F82C2E">
        <w:rPr>
          <w:rFonts w:ascii="Arial" w:eastAsia="MyriadPro-Regular" w:hAnsi="Arial"/>
          <w:sz w:val="22"/>
        </w:rPr>
        <w:t>a) xisto e granito.</w:t>
      </w:r>
      <w:r>
        <w:rPr>
          <w:rFonts w:ascii="Arial" w:eastAsia="MyriadPro-Regular" w:hAnsi="Arial"/>
          <w:sz w:val="22"/>
        </w:rPr>
        <w:tab/>
      </w:r>
      <w:r w:rsidRPr="00F82C2E">
        <w:rPr>
          <w:rFonts w:ascii="Arial" w:eastAsia="MyriadPro-Regular" w:hAnsi="Arial"/>
          <w:sz w:val="22"/>
        </w:rPr>
        <w:t>b) basalto e mármore.</w:t>
      </w:r>
    </w:p>
    <w:p w:rsidR="008B4087" w:rsidRPr="00F82C2E" w:rsidRDefault="008B4087" w:rsidP="008B4087">
      <w:pPr>
        <w:tabs>
          <w:tab w:val="left" w:pos="5103"/>
        </w:tabs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F82C2E">
        <w:rPr>
          <w:rFonts w:ascii="Arial" w:eastAsia="MyriadPro-Regular" w:hAnsi="Arial"/>
          <w:sz w:val="22"/>
        </w:rPr>
        <w:t>c) argila e caulino.</w:t>
      </w:r>
      <w:r>
        <w:rPr>
          <w:rFonts w:ascii="Arial" w:eastAsia="MyriadPro-Regular" w:hAnsi="Arial"/>
          <w:sz w:val="22"/>
        </w:rPr>
        <w:tab/>
      </w:r>
      <w:r w:rsidRPr="00F82C2E">
        <w:rPr>
          <w:rFonts w:ascii="Arial" w:eastAsia="MyriadPro-Regular" w:hAnsi="Arial"/>
          <w:sz w:val="22"/>
        </w:rPr>
        <w:t>d) calcário e areias.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8B4087" w:rsidRPr="00F82C2E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F82C2E">
        <w:rPr>
          <w:rFonts w:ascii="Arial" w:hAnsi="Arial"/>
          <w:b/>
          <w:bCs/>
          <w:sz w:val="22"/>
        </w:rPr>
        <w:t>1.3.</w:t>
      </w:r>
      <w:r>
        <w:rPr>
          <w:rFonts w:ascii="Arial" w:hAnsi="Arial"/>
          <w:b/>
          <w:bCs/>
          <w:sz w:val="22"/>
        </w:rPr>
        <w:tab/>
      </w:r>
      <w:r w:rsidRPr="00F82C2E">
        <w:rPr>
          <w:rFonts w:ascii="Arial" w:eastAsia="MyriadPro-Regular" w:hAnsi="Arial"/>
          <w:sz w:val="22"/>
        </w:rPr>
        <w:t>De entre os recursos hídricos superficiais destacam-se, pela quantidade de água</w:t>
      </w:r>
      <w:r>
        <w:rPr>
          <w:rFonts w:ascii="Arial" w:eastAsia="MyriadPro-Regular" w:hAnsi="Arial"/>
          <w:sz w:val="22"/>
        </w:rPr>
        <w:t xml:space="preserve"> </w:t>
      </w:r>
      <w:r w:rsidRPr="00F82C2E">
        <w:rPr>
          <w:rFonts w:ascii="Arial" w:eastAsia="MyriadPro-Regular" w:hAnsi="Arial"/>
          <w:sz w:val="22"/>
        </w:rPr>
        <w:t>disponibilizada,…</w:t>
      </w:r>
    </w:p>
    <w:p w:rsidR="008B4087" w:rsidRPr="00F82C2E" w:rsidRDefault="008B4087" w:rsidP="008B4087">
      <w:pPr>
        <w:tabs>
          <w:tab w:val="left" w:pos="5103"/>
        </w:tabs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F82C2E">
        <w:rPr>
          <w:rFonts w:ascii="Arial" w:eastAsia="MyriadPro-Regular" w:hAnsi="Arial"/>
          <w:sz w:val="22"/>
        </w:rPr>
        <w:t>a) os rios e os lagos.</w:t>
      </w:r>
      <w:r>
        <w:rPr>
          <w:rFonts w:ascii="Arial" w:eastAsia="MyriadPro-Regular" w:hAnsi="Arial"/>
          <w:sz w:val="22"/>
        </w:rPr>
        <w:tab/>
      </w:r>
      <w:r w:rsidRPr="00F82C2E">
        <w:rPr>
          <w:rFonts w:ascii="Arial" w:eastAsia="MyriadPro-Regular" w:hAnsi="Arial"/>
          <w:sz w:val="22"/>
        </w:rPr>
        <w:t>b) os rios e as águas termais.</w:t>
      </w:r>
    </w:p>
    <w:p w:rsidR="008B4087" w:rsidRPr="00F82C2E" w:rsidRDefault="008B4087" w:rsidP="008B4087">
      <w:pPr>
        <w:tabs>
          <w:tab w:val="left" w:pos="5103"/>
        </w:tabs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F82C2E">
        <w:rPr>
          <w:rFonts w:ascii="Arial" w:eastAsia="MyriadPro-Regular" w:hAnsi="Arial"/>
          <w:sz w:val="22"/>
        </w:rPr>
        <w:t>c) as nascentes de água mineral.</w:t>
      </w:r>
      <w:r>
        <w:rPr>
          <w:rFonts w:ascii="Arial" w:eastAsia="MyriadPro-Regular" w:hAnsi="Arial"/>
          <w:sz w:val="22"/>
        </w:rPr>
        <w:tab/>
      </w:r>
      <w:r w:rsidRPr="00F82C2E">
        <w:rPr>
          <w:rFonts w:ascii="Arial" w:eastAsia="MyriadPro-Regular" w:hAnsi="Arial"/>
          <w:sz w:val="22"/>
        </w:rPr>
        <w:t>d) as lagoas e as ribeiras.</w:t>
      </w:r>
    </w:p>
    <w:p w:rsidR="008B4087" w:rsidRDefault="008B4087" w:rsidP="008B4087">
      <w:pPr>
        <w:tabs>
          <w:tab w:val="left" w:pos="5103"/>
        </w:tabs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8B4087" w:rsidRPr="00F82C2E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F82C2E">
        <w:rPr>
          <w:rFonts w:ascii="Arial" w:hAnsi="Arial"/>
          <w:b/>
          <w:bCs/>
          <w:sz w:val="22"/>
        </w:rPr>
        <w:t>1.4.</w:t>
      </w:r>
      <w:r>
        <w:rPr>
          <w:rFonts w:ascii="Arial" w:hAnsi="Arial"/>
          <w:b/>
          <w:bCs/>
          <w:sz w:val="22"/>
        </w:rPr>
        <w:tab/>
      </w:r>
      <w:r w:rsidRPr="00F82C2E">
        <w:rPr>
          <w:rFonts w:ascii="Arial" w:eastAsia="MyriadPro-Regular" w:hAnsi="Arial"/>
          <w:sz w:val="22"/>
        </w:rPr>
        <w:t>A eutrofização é um dos problemas que mais afeta os recursos hídricos e que é provocada</w:t>
      </w:r>
      <w:r>
        <w:rPr>
          <w:rFonts w:ascii="Arial" w:eastAsia="MyriadPro-Regular" w:hAnsi="Arial"/>
          <w:sz w:val="22"/>
        </w:rPr>
        <w:t xml:space="preserve"> </w:t>
      </w:r>
      <w:r w:rsidRPr="00F82C2E">
        <w:rPr>
          <w:rFonts w:ascii="Arial" w:eastAsia="MyriadPro-Regular" w:hAnsi="Arial"/>
          <w:sz w:val="22"/>
        </w:rPr>
        <w:t>pelo(a)…</w:t>
      </w:r>
    </w:p>
    <w:p w:rsidR="008B4087" w:rsidRPr="00F82C2E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F82C2E">
        <w:rPr>
          <w:rFonts w:ascii="Arial" w:eastAsia="MyriadPro-Regular" w:hAnsi="Arial"/>
          <w:sz w:val="22"/>
        </w:rPr>
        <w:t xml:space="preserve">a) intrusão de água marinha em aquíferos </w:t>
      </w:r>
      <w:proofErr w:type="spellStart"/>
      <w:r w:rsidRPr="00F82C2E">
        <w:rPr>
          <w:rFonts w:ascii="Arial" w:eastAsia="MyriadPro-Regular" w:hAnsi="Arial"/>
          <w:sz w:val="22"/>
        </w:rPr>
        <w:t>sobre-explorados</w:t>
      </w:r>
      <w:proofErr w:type="spellEnd"/>
      <w:r w:rsidRPr="00F82C2E">
        <w:rPr>
          <w:rFonts w:ascii="Arial" w:eastAsia="MyriadPro-Regular" w:hAnsi="Arial"/>
          <w:sz w:val="22"/>
        </w:rPr>
        <w:t>.</w:t>
      </w:r>
    </w:p>
    <w:p w:rsidR="008B4087" w:rsidRPr="00F82C2E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F82C2E">
        <w:rPr>
          <w:rFonts w:ascii="Arial" w:eastAsia="MyriadPro-Regular" w:hAnsi="Arial"/>
          <w:sz w:val="22"/>
        </w:rPr>
        <w:t>b) descarga de efluentes não tratados, provenientes de indústrias têxteis.</w:t>
      </w:r>
    </w:p>
    <w:p w:rsidR="008B4087" w:rsidRPr="00F82C2E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F82C2E">
        <w:rPr>
          <w:rFonts w:ascii="Arial" w:eastAsia="MyriadPro-Regular" w:hAnsi="Arial"/>
          <w:sz w:val="22"/>
        </w:rPr>
        <w:t>c) crescimento excessivo de algas e redução do oxigénio da água.</w:t>
      </w:r>
    </w:p>
    <w:p w:rsidR="008B4087" w:rsidRPr="00F82C2E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F82C2E">
        <w:rPr>
          <w:rFonts w:ascii="Arial" w:eastAsia="MyriadPro-Regular" w:hAnsi="Arial"/>
          <w:sz w:val="22"/>
        </w:rPr>
        <w:t>d) aumento da oxigenação da água e diminuição da salinização.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8B4087" w:rsidRPr="00F82C2E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F82C2E">
        <w:rPr>
          <w:rFonts w:ascii="Arial" w:hAnsi="Arial"/>
          <w:b/>
          <w:bCs/>
          <w:sz w:val="22"/>
        </w:rPr>
        <w:t>1.5.</w:t>
      </w:r>
      <w:r>
        <w:rPr>
          <w:rFonts w:ascii="Arial" w:hAnsi="Arial"/>
          <w:b/>
          <w:bCs/>
          <w:sz w:val="22"/>
        </w:rPr>
        <w:tab/>
      </w:r>
      <w:r w:rsidRPr="00F82C2E">
        <w:rPr>
          <w:rFonts w:ascii="Arial" w:eastAsia="MyriadPro-Regular" w:hAnsi="Arial"/>
          <w:sz w:val="22"/>
        </w:rPr>
        <w:t>Os incêndios têm como consequência o aumento…</w:t>
      </w:r>
    </w:p>
    <w:p w:rsidR="008B4087" w:rsidRPr="00F82C2E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F82C2E">
        <w:rPr>
          <w:rFonts w:ascii="Arial" w:eastAsia="MyriadPro-Regular" w:hAnsi="Arial"/>
          <w:sz w:val="22"/>
        </w:rPr>
        <w:t>a) da capacidade de recarga dos aquíferos.</w:t>
      </w:r>
    </w:p>
    <w:p w:rsidR="008B4087" w:rsidRPr="00F82C2E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F82C2E">
        <w:rPr>
          <w:rFonts w:ascii="Arial" w:eastAsia="MyriadPro-Regular" w:hAnsi="Arial"/>
          <w:sz w:val="22"/>
        </w:rPr>
        <w:t>b) da eutrofização das águas superficiais.</w:t>
      </w:r>
    </w:p>
    <w:p w:rsidR="008B4087" w:rsidRPr="00F82C2E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F82C2E">
        <w:rPr>
          <w:rFonts w:ascii="Arial" w:eastAsia="MyriadPro-Regular" w:hAnsi="Arial"/>
          <w:sz w:val="22"/>
        </w:rPr>
        <w:t>c) da infiltração das águas das chuvas.</w:t>
      </w:r>
    </w:p>
    <w:p w:rsidR="008B4087" w:rsidRPr="00F82C2E" w:rsidRDefault="008B4087" w:rsidP="008B4087">
      <w:pPr>
        <w:spacing w:line="276" w:lineRule="auto"/>
        <w:ind w:left="567"/>
        <w:rPr>
          <w:rFonts w:ascii="Arial" w:hAnsi="Arial"/>
          <w:szCs w:val="20"/>
        </w:rPr>
      </w:pPr>
      <w:r w:rsidRPr="00F82C2E">
        <w:rPr>
          <w:rFonts w:ascii="Arial" w:eastAsia="MyriadPro-Regular" w:hAnsi="Arial"/>
          <w:sz w:val="22"/>
        </w:rPr>
        <w:t>d) da possibilidade de ocorrência de cheias.</w:t>
      </w:r>
    </w:p>
    <w:p w:rsidR="008B4087" w:rsidRDefault="008B4087" w:rsidP="008B4087">
      <w:pPr>
        <w:spacing w:line="276" w:lineRule="auto"/>
        <w:rPr>
          <w:rFonts w:ascii="Arial" w:hAnsi="Arial"/>
          <w:szCs w:val="20"/>
        </w:rPr>
      </w:pPr>
    </w:p>
    <w:p w:rsidR="008B4087" w:rsidRDefault="008B4087" w:rsidP="008B4087">
      <w:pPr>
        <w:spacing w:line="276" w:lineRule="auto"/>
        <w:rPr>
          <w:rFonts w:ascii="Arial" w:hAnsi="Arial"/>
          <w:szCs w:val="20"/>
        </w:rPr>
      </w:pPr>
    </w:p>
    <w:p w:rsidR="008B4087" w:rsidRDefault="008B4087" w:rsidP="008B4087">
      <w:pPr>
        <w:spacing w:line="276" w:lineRule="auto"/>
        <w:rPr>
          <w:rFonts w:ascii="Arial" w:hAnsi="Arial"/>
          <w:szCs w:val="20"/>
        </w:rPr>
      </w:pPr>
    </w:p>
    <w:p w:rsidR="008B4087" w:rsidRDefault="008B4087" w:rsidP="008B4087">
      <w:pPr>
        <w:spacing w:line="276" w:lineRule="auto"/>
        <w:rPr>
          <w:rFonts w:ascii="Arial" w:hAnsi="Arial"/>
          <w:szCs w:val="20"/>
        </w:rPr>
      </w:pPr>
    </w:p>
    <w:p w:rsidR="008B4087" w:rsidRPr="00642FF6" w:rsidRDefault="008B4087" w:rsidP="008B4087">
      <w:pPr>
        <w:autoSpaceDE w:val="0"/>
        <w:autoSpaceDN w:val="0"/>
        <w:adjustRightInd w:val="0"/>
        <w:spacing w:line="276" w:lineRule="auto"/>
        <w:jc w:val="center"/>
        <w:rPr>
          <w:rFonts w:ascii="Arial" w:hAnsi="Arial"/>
          <w:sz w:val="26"/>
          <w:szCs w:val="26"/>
        </w:rPr>
      </w:pPr>
      <w:r w:rsidRPr="00642FF6">
        <w:rPr>
          <w:rFonts w:ascii="Arial" w:hAnsi="Arial"/>
          <w:sz w:val="26"/>
          <w:szCs w:val="26"/>
        </w:rPr>
        <w:t>II</w:t>
      </w:r>
    </w:p>
    <w:p w:rsidR="008B4087" w:rsidRPr="00642FF6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8B4087" w:rsidRPr="00642FF6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  <w:r w:rsidRPr="00642FF6">
        <w:rPr>
          <w:rFonts w:ascii="Arial" w:hAnsi="Arial"/>
          <w:b/>
          <w:bCs/>
          <w:sz w:val="22"/>
        </w:rPr>
        <w:t>Em cada conjunto de afirmações seleciona a alínea que permite obter a única opção correta.</w:t>
      </w:r>
    </w:p>
    <w:p w:rsidR="008B4087" w:rsidRPr="00642FF6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8B4087" w:rsidRDefault="008B4087" w:rsidP="008B4087">
      <w:pPr>
        <w:autoSpaceDE w:val="0"/>
        <w:autoSpaceDN w:val="0"/>
        <w:adjustRightInd w:val="0"/>
        <w:spacing w:line="276" w:lineRule="auto"/>
        <w:ind w:left="284" w:hanging="284"/>
        <w:rPr>
          <w:rFonts w:ascii="Arial" w:eastAsia="MyriadPro-Regular" w:hAnsi="Arial"/>
          <w:sz w:val="22"/>
        </w:rPr>
      </w:pPr>
      <w:r w:rsidRPr="00642FF6">
        <w:rPr>
          <w:rFonts w:ascii="Arial" w:hAnsi="Arial"/>
          <w:b/>
          <w:bCs/>
          <w:sz w:val="22"/>
        </w:rPr>
        <w:t>1.</w:t>
      </w:r>
      <w:r>
        <w:rPr>
          <w:rFonts w:ascii="Arial" w:hAnsi="Arial"/>
          <w:b/>
          <w:bCs/>
          <w:sz w:val="22"/>
        </w:rPr>
        <w:tab/>
      </w:r>
      <w:r w:rsidRPr="00642FF6">
        <w:rPr>
          <w:rFonts w:ascii="Arial" w:hAnsi="Arial"/>
          <w:b/>
          <w:bCs/>
          <w:sz w:val="22"/>
        </w:rPr>
        <w:t xml:space="preserve">Observa </w:t>
      </w:r>
      <w:r w:rsidRPr="00642FF6">
        <w:rPr>
          <w:rFonts w:ascii="Arial" w:eastAsia="MyriadPro-Regular" w:hAnsi="Arial"/>
          <w:sz w:val="22"/>
        </w:rPr>
        <w:t xml:space="preserve">os gráficos </w:t>
      </w:r>
      <w:proofErr w:type="spellStart"/>
      <w:r w:rsidRPr="00642FF6">
        <w:rPr>
          <w:rFonts w:ascii="Arial" w:eastAsia="MyriadPro-Regular" w:hAnsi="Arial"/>
          <w:sz w:val="22"/>
        </w:rPr>
        <w:t>termopluviométricos</w:t>
      </w:r>
      <w:proofErr w:type="spellEnd"/>
      <w:r w:rsidRPr="00642FF6">
        <w:rPr>
          <w:rFonts w:ascii="Arial" w:eastAsia="MyriadPro-Regular" w:hAnsi="Arial"/>
          <w:sz w:val="22"/>
        </w:rPr>
        <w:t xml:space="preserve"> que se seguem, referentes aos dados de temperatura e</w:t>
      </w:r>
      <w:r>
        <w:rPr>
          <w:rFonts w:ascii="Arial" w:eastAsia="MyriadPro-Regular" w:hAnsi="Arial"/>
          <w:sz w:val="22"/>
        </w:rPr>
        <w:t xml:space="preserve"> </w:t>
      </w:r>
      <w:r w:rsidRPr="00642FF6">
        <w:rPr>
          <w:rFonts w:ascii="Arial" w:eastAsia="MyriadPro-Regular" w:hAnsi="Arial"/>
          <w:sz w:val="22"/>
        </w:rPr>
        <w:t>de precipitação recolhidos em três estações climatológicas de Portugal continental.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ind w:left="284" w:hanging="284"/>
        <w:rPr>
          <w:rFonts w:ascii="Arial" w:eastAsia="MyriadPro-Regular" w:hAnsi="Arial"/>
          <w:sz w:val="22"/>
        </w:rPr>
      </w:pPr>
    </w:p>
    <w:p w:rsidR="008B4087" w:rsidRDefault="008B4087" w:rsidP="008B4087">
      <w:pPr>
        <w:autoSpaceDE w:val="0"/>
        <w:autoSpaceDN w:val="0"/>
        <w:adjustRightInd w:val="0"/>
        <w:spacing w:line="276" w:lineRule="auto"/>
        <w:ind w:left="284" w:hanging="284"/>
        <w:jc w:val="center"/>
        <w:rPr>
          <w:rFonts w:ascii="Arial" w:eastAsia="MyriadPro-Regular" w:hAnsi="Arial"/>
          <w:sz w:val="22"/>
        </w:rPr>
      </w:pPr>
      <w:r>
        <w:rPr>
          <w:rFonts w:ascii="Arial" w:eastAsia="MyriadPro-Regular" w:hAnsi="Arial"/>
          <w:noProof/>
          <w:sz w:val="22"/>
          <w:lang w:eastAsia="pt-PT"/>
        </w:rPr>
        <w:drawing>
          <wp:inline distT="0" distB="0" distL="0" distR="0" wp14:anchorId="45F21610" wp14:editId="73452B84">
            <wp:extent cx="5474208" cy="1965960"/>
            <wp:effectExtent l="19050" t="0" r="0" b="0"/>
            <wp:docPr id="142" name="Imagem 6" descr="Page_0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_074.jpg"/>
                    <pic:cNvPicPr/>
                  </pic:nvPicPr>
                  <pic:blipFill>
                    <a:blip r:embed="rId1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74208" cy="1965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087" w:rsidRPr="00642FF6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642FF6">
        <w:rPr>
          <w:rFonts w:ascii="Arial" w:hAnsi="Arial"/>
          <w:b/>
          <w:bCs/>
          <w:sz w:val="22"/>
        </w:rPr>
        <w:t>1.1.</w:t>
      </w:r>
      <w:r>
        <w:rPr>
          <w:rFonts w:ascii="Arial" w:hAnsi="Arial"/>
          <w:b/>
          <w:bCs/>
          <w:sz w:val="22"/>
        </w:rPr>
        <w:tab/>
      </w:r>
      <w:r w:rsidRPr="00642FF6">
        <w:rPr>
          <w:rFonts w:ascii="Arial" w:eastAsia="MyriadPro-Regular" w:hAnsi="Arial"/>
          <w:sz w:val="22"/>
        </w:rPr>
        <w:t>Os regimes térmicos e pluviométricos representados nos gráficos são característicos de um clima…</w:t>
      </w:r>
    </w:p>
    <w:p w:rsidR="008B4087" w:rsidRPr="00642FF6" w:rsidRDefault="008B4087" w:rsidP="008B4087">
      <w:pPr>
        <w:tabs>
          <w:tab w:val="left" w:pos="5103"/>
        </w:tabs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642FF6">
        <w:rPr>
          <w:rFonts w:ascii="Arial" w:eastAsia="MyriadPro-Regular" w:hAnsi="Arial"/>
          <w:sz w:val="22"/>
        </w:rPr>
        <w:t>a) continental.</w:t>
      </w:r>
      <w:r>
        <w:rPr>
          <w:rFonts w:ascii="Arial" w:eastAsia="MyriadPro-Regular" w:hAnsi="Arial"/>
          <w:sz w:val="22"/>
        </w:rPr>
        <w:tab/>
      </w:r>
      <w:r w:rsidRPr="00642FF6">
        <w:rPr>
          <w:rFonts w:ascii="Arial" w:eastAsia="MyriadPro-Regular" w:hAnsi="Arial"/>
          <w:sz w:val="22"/>
        </w:rPr>
        <w:t>b) marítimo.</w:t>
      </w:r>
    </w:p>
    <w:p w:rsidR="008B4087" w:rsidRPr="00642FF6" w:rsidRDefault="008B4087" w:rsidP="008B4087">
      <w:pPr>
        <w:tabs>
          <w:tab w:val="left" w:pos="5103"/>
        </w:tabs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642FF6">
        <w:rPr>
          <w:rFonts w:ascii="Arial" w:eastAsia="MyriadPro-Regular" w:hAnsi="Arial"/>
          <w:sz w:val="22"/>
        </w:rPr>
        <w:t>c) mediterrânico.</w:t>
      </w:r>
      <w:r>
        <w:rPr>
          <w:rFonts w:ascii="Arial" w:eastAsia="MyriadPro-Regular" w:hAnsi="Arial"/>
          <w:sz w:val="22"/>
        </w:rPr>
        <w:tab/>
      </w:r>
      <w:r w:rsidRPr="00642FF6">
        <w:rPr>
          <w:rFonts w:ascii="Arial" w:eastAsia="MyriadPro-Regular" w:hAnsi="Arial"/>
          <w:sz w:val="22"/>
        </w:rPr>
        <w:t>d) tropical.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hAnsi="Arial"/>
          <w:b/>
          <w:bCs/>
          <w:sz w:val="22"/>
        </w:rPr>
      </w:pPr>
    </w:p>
    <w:p w:rsidR="008B4087" w:rsidRPr="00642FF6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642FF6">
        <w:rPr>
          <w:rFonts w:ascii="Arial" w:hAnsi="Arial"/>
          <w:b/>
          <w:bCs/>
          <w:sz w:val="22"/>
        </w:rPr>
        <w:t>1.2.</w:t>
      </w:r>
      <w:r>
        <w:rPr>
          <w:rFonts w:ascii="Arial" w:hAnsi="Arial"/>
          <w:b/>
          <w:bCs/>
          <w:sz w:val="22"/>
        </w:rPr>
        <w:tab/>
      </w:r>
      <w:r w:rsidRPr="00642FF6">
        <w:rPr>
          <w:rFonts w:ascii="Arial" w:eastAsia="MyriadPro-Regular" w:hAnsi="Arial"/>
          <w:sz w:val="22"/>
        </w:rPr>
        <w:t>As características dos regimes térmicos e pluviométricos representados permitem associar os</w:t>
      </w:r>
      <w:r>
        <w:rPr>
          <w:rFonts w:ascii="Arial" w:eastAsia="MyriadPro-Regular" w:hAnsi="Arial"/>
          <w:sz w:val="22"/>
        </w:rPr>
        <w:t xml:space="preserve"> </w:t>
      </w:r>
      <w:r w:rsidRPr="00642FF6">
        <w:rPr>
          <w:rFonts w:ascii="Arial" w:eastAsia="MyriadPro-Regular" w:hAnsi="Arial"/>
          <w:sz w:val="22"/>
        </w:rPr>
        <w:t>gráficos A, B e C, respetivamente, às estações climatológicas de…</w:t>
      </w:r>
    </w:p>
    <w:p w:rsidR="008B4087" w:rsidRPr="00642FF6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642FF6">
        <w:rPr>
          <w:rFonts w:ascii="Arial" w:eastAsia="MyriadPro-Regular" w:hAnsi="Arial"/>
          <w:sz w:val="22"/>
        </w:rPr>
        <w:t>a) Penhas Douradas, Beja e Braga.</w:t>
      </w:r>
    </w:p>
    <w:p w:rsidR="008B4087" w:rsidRPr="00642FF6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642FF6">
        <w:rPr>
          <w:rFonts w:ascii="Arial" w:eastAsia="MyriadPro-Regular" w:hAnsi="Arial"/>
          <w:sz w:val="22"/>
        </w:rPr>
        <w:t>b) Beja, Braga e Penhas Douradas.</w:t>
      </w:r>
    </w:p>
    <w:p w:rsidR="008B4087" w:rsidRPr="00642FF6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642FF6">
        <w:rPr>
          <w:rFonts w:ascii="Arial" w:eastAsia="MyriadPro-Regular" w:hAnsi="Arial"/>
          <w:sz w:val="22"/>
        </w:rPr>
        <w:t>c) Braga, Penhas Douradas e Beja.</w:t>
      </w:r>
    </w:p>
    <w:p w:rsidR="008B4087" w:rsidRPr="00642FF6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642FF6">
        <w:rPr>
          <w:rFonts w:ascii="Arial" w:eastAsia="MyriadPro-Regular" w:hAnsi="Arial"/>
          <w:sz w:val="22"/>
        </w:rPr>
        <w:t>d) Penhas Douradas, Braga e Beja.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hAnsi="Arial"/>
          <w:b/>
          <w:bCs/>
          <w:sz w:val="22"/>
        </w:rPr>
      </w:pPr>
    </w:p>
    <w:p w:rsidR="008B4087" w:rsidRPr="00642FF6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642FF6">
        <w:rPr>
          <w:rFonts w:ascii="Arial" w:hAnsi="Arial"/>
          <w:b/>
          <w:bCs/>
          <w:sz w:val="22"/>
        </w:rPr>
        <w:t>1.3.</w:t>
      </w:r>
      <w:r>
        <w:rPr>
          <w:rFonts w:ascii="Arial" w:hAnsi="Arial"/>
          <w:b/>
          <w:bCs/>
          <w:sz w:val="22"/>
        </w:rPr>
        <w:tab/>
      </w:r>
      <w:r w:rsidRPr="00642FF6">
        <w:rPr>
          <w:rFonts w:ascii="Arial" w:eastAsia="MyriadPro-Regular" w:hAnsi="Arial"/>
          <w:sz w:val="22"/>
        </w:rPr>
        <w:t>O clima de Portugal, apesar da variabilidade regional, caracteriza-se pelos…</w:t>
      </w:r>
    </w:p>
    <w:p w:rsidR="008B4087" w:rsidRPr="00642FF6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642FF6">
        <w:rPr>
          <w:rFonts w:ascii="Arial" w:eastAsia="MyriadPro-Regular" w:hAnsi="Arial"/>
          <w:sz w:val="22"/>
        </w:rPr>
        <w:t>a) verões quentes e húmidos e invernos frios e chuvosos.</w:t>
      </w:r>
    </w:p>
    <w:p w:rsidR="008B4087" w:rsidRPr="00642FF6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642FF6">
        <w:rPr>
          <w:rFonts w:ascii="Arial" w:eastAsia="MyriadPro-Regular" w:hAnsi="Arial"/>
          <w:sz w:val="22"/>
        </w:rPr>
        <w:t>b) verões quentes e secos e invernos suaves e chuvosos.</w:t>
      </w:r>
    </w:p>
    <w:p w:rsidR="008B4087" w:rsidRPr="00642FF6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642FF6">
        <w:rPr>
          <w:rFonts w:ascii="Arial" w:eastAsia="MyriadPro-Regular" w:hAnsi="Arial"/>
          <w:sz w:val="22"/>
        </w:rPr>
        <w:t>c) verões suaves e chuvosos e invernos frios e secos.</w:t>
      </w:r>
    </w:p>
    <w:p w:rsidR="008B4087" w:rsidRPr="00642FF6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642FF6">
        <w:rPr>
          <w:rFonts w:ascii="Arial" w:eastAsia="MyriadPro-Regular" w:hAnsi="Arial"/>
          <w:sz w:val="22"/>
        </w:rPr>
        <w:t>d) verões frescos e secos e invernos rigorosos e chuvosos.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hAnsi="Arial"/>
          <w:b/>
          <w:bCs/>
          <w:sz w:val="22"/>
        </w:rPr>
      </w:pPr>
    </w:p>
    <w:p w:rsidR="008B4087" w:rsidRPr="00642FF6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642FF6">
        <w:rPr>
          <w:rFonts w:ascii="Arial" w:hAnsi="Arial"/>
          <w:b/>
          <w:bCs/>
          <w:sz w:val="22"/>
        </w:rPr>
        <w:t>1.4.</w:t>
      </w:r>
      <w:r>
        <w:rPr>
          <w:rFonts w:ascii="Arial" w:hAnsi="Arial"/>
          <w:b/>
          <w:bCs/>
          <w:sz w:val="22"/>
        </w:rPr>
        <w:tab/>
      </w:r>
      <w:r w:rsidRPr="00642FF6">
        <w:rPr>
          <w:rFonts w:ascii="Arial" w:eastAsia="MyriadPro-Regular" w:hAnsi="Arial"/>
          <w:sz w:val="22"/>
        </w:rPr>
        <w:t>Os fatores geográficos que mais influenciam o clima em Portugal continental são…</w:t>
      </w:r>
    </w:p>
    <w:p w:rsidR="008B4087" w:rsidRPr="00642FF6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642FF6">
        <w:rPr>
          <w:rFonts w:ascii="Arial" w:eastAsia="MyriadPro-Regular" w:hAnsi="Arial"/>
          <w:sz w:val="22"/>
        </w:rPr>
        <w:t>a) a latitude e o relevo.</w:t>
      </w:r>
    </w:p>
    <w:p w:rsidR="008B4087" w:rsidRPr="00642FF6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642FF6">
        <w:rPr>
          <w:rFonts w:ascii="Arial" w:eastAsia="MyriadPro-Regular" w:hAnsi="Arial"/>
          <w:sz w:val="22"/>
        </w:rPr>
        <w:t>b) a insolação e a proximidade do norte de África.</w:t>
      </w:r>
    </w:p>
    <w:p w:rsidR="008B4087" w:rsidRPr="00642FF6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642FF6">
        <w:rPr>
          <w:rFonts w:ascii="Arial" w:eastAsia="MyriadPro-Regular" w:hAnsi="Arial"/>
          <w:sz w:val="22"/>
        </w:rPr>
        <w:t>c) a corrente fria das Canárias e a nebulosidade.</w:t>
      </w:r>
    </w:p>
    <w:p w:rsidR="008B4087" w:rsidRPr="00642FF6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642FF6">
        <w:rPr>
          <w:rFonts w:ascii="Arial" w:eastAsia="MyriadPro-Regular" w:hAnsi="Arial"/>
          <w:sz w:val="22"/>
        </w:rPr>
        <w:t>d) a proximidade/afastamento do mar e a orientação das cordilheiras montanhosas.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hAnsi="Arial"/>
          <w:b/>
          <w:bCs/>
          <w:sz w:val="22"/>
        </w:rPr>
      </w:pPr>
    </w:p>
    <w:p w:rsidR="008B4087" w:rsidRPr="00642FF6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642FF6">
        <w:rPr>
          <w:rFonts w:ascii="Arial" w:hAnsi="Arial"/>
          <w:b/>
          <w:bCs/>
          <w:sz w:val="22"/>
        </w:rPr>
        <w:t>1.5.</w:t>
      </w:r>
      <w:r>
        <w:rPr>
          <w:rFonts w:ascii="Arial" w:hAnsi="Arial"/>
          <w:b/>
          <w:bCs/>
          <w:sz w:val="22"/>
        </w:rPr>
        <w:tab/>
      </w:r>
      <w:r w:rsidRPr="00642FF6">
        <w:rPr>
          <w:rFonts w:ascii="Arial" w:eastAsia="MyriadPro-Regular" w:hAnsi="Arial"/>
          <w:sz w:val="22"/>
        </w:rPr>
        <w:t>Face às características do clima, os rios portugueses apresentam um regime…</w:t>
      </w:r>
    </w:p>
    <w:p w:rsidR="008B4087" w:rsidRPr="00642FF6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642FF6">
        <w:rPr>
          <w:rFonts w:ascii="Arial" w:eastAsia="MyriadPro-Regular" w:hAnsi="Arial"/>
          <w:sz w:val="22"/>
        </w:rPr>
        <w:t>a) regular, sem alteração anual do caudal.</w:t>
      </w:r>
    </w:p>
    <w:p w:rsidR="008B4087" w:rsidRPr="00642FF6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642FF6">
        <w:rPr>
          <w:rFonts w:ascii="Arial" w:eastAsia="MyriadPro-Regular" w:hAnsi="Arial"/>
          <w:sz w:val="22"/>
        </w:rPr>
        <w:t>b) irregular, com oscilação do caudal nas estações mais marcadas do ano (verão e inverno).</w:t>
      </w:r>
    </w:p>
    <w:p w:rsidR="008B4087" w:rsidRPr="00642FF6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642FF6">
        <w:rPr>
          <w:rFonts w:ascii="Arial" w:eastAsia="MyriadPro-Regular" w:hAnsi="Arial"/>
          <w:sz w:val="22"/>
        </w:rPr>
        <w:t>c) permanente, chegando o caudal a desaparecer na estação mais seca.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642FF6">
        <w:rPr>
          <w:rFonts w:ascii="Arial" w:eastAsia="MyriadPro-Regular" w:hAnsi="Arial"/>
          <w:sz w:val="22"/>
        </w:rPr>
        <w:t>d) temporário, com carácter torrencial.</w:t>
      </w:r>
    </w:p>
    <w:p w:rsidR="008B4087" w:rsidRPr="00642FF6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</w:p>
    <w:p w:rsidR="008B4087" w:rsidRPr="0051323F" w:rsidRDefault="008B4087" w:rsidP="008B4087">
      <w:pPr>
        <w:autoSpaceDE w:val="0"/>
        <w:autoSpaceDN w:val="0"/>
        <w:adjustRightInd w:val="0"/>
        <w:spacing w:line="276" w:lineRule="auto"/>
        <w:jc w:val="center"/>
        <w:rPr>
          <w:rFonts w:ascii="Arial" w:hAnsi="Arial"/>
          <w:sz w:val="26"/>
          <w:szCs w:val="26"/>
        </w:rPr>
      </w:pPr>
      <w:r w:rsidRPr="0051323F">
        <w:rPr>
          <w:rFonts w:ascii="Arial" w:hAnsi="Arial"/>
          <w:sz w:val="26"/>
          <w:szCs w:val="26"/>
        </w:rPr>
        <w:lastRenderedPageBreak/>
        <w:t>III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8B4087" w:rsidRPr="0051323F" w:rsidRDefault="008B4087" w:rsidP="008B4087">
      <w:pPr>
        <w:autoSpaceDE w:val="0"/>
        <w:autoSpaceDN w:val="0"/>
        <w:adjustRightInd w:val="0"/>
        <w:spacing w:line="276" w:lineRule="auto"/>
        <w:ind w:left="284" w:hanging="284"/>
        <w:rPr>
          <w:rFonts w:ascii="Arial" w:eastAsia="MyriadPro-Regular" w:hAnsi="Arial"/>
          <w:sz w:val="22"/>
        </w:rPr>
      </w:pPr>
      <w:r w:rsidRPr="0051323F">
        <w:rPr>
          <w:rFonts w:ascii="Arial" w:hAnsi="Arial"/>
          <w:b/>
          <w:bCs/>
          <w:sz w:val="22"/>
        </w:rPr>
        <w:t>1.</w:t>
      </w:r>
      <w:r>
        <w:rPr>
          <w:rFonts w:ascii="Arial" w:hAnsi="Arial"/>
          <w:b/>
          <w:bCs/>
          <w:sz w:val="22"/>
        </w:rPr>
        <w:tab/>
      </w:r>
      <w:r w:rsidRPr="0051323F">
        <w:rPr>
          <w:rFonts w:ascii="Arial" w:hAnsi="Arial"/>
          <w:b/>
          <w:bCs/>
          <w:sz w:val="22"/>
        </w:rPr>
        <w:t xml:space="preserve">Observa </w:t>
      </w:r>
      <w:r w:rsidRPr="0051323F">
        <w:rPr>
          <w:rFonts w:ascii="Arial" w:eastAsia="MyriadPro-Regular" w:hAnsi="Arial"/>
          <w:sz w:val="22"/>
        </w:rPr>
        <w:t>a carta sinóptica representada na figura 1.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  <w:r>
        <w:rPr>
          <w:rFonts w:ascii="Arial" w:hAnsi="Arial"/>
          <w:b/>
          <w:bCs/>
          <w:noProof/>
          <w:sz w:val="22"/>
          <w:lang w:eastAsia="pt-PT"/>
        </w:rPr>
        <w:drawing>
          <wp:anchor distT="0" distB="0" distL="114300" distR="114300" simplePos="0" relativeHeight="251825152" behindDoc="1" locked="0" layoutInCell="1" allowOverlap="1" wp14:anchorId="3FA360A3" wp14:editId="79BF2674">
            <wp:simplePos x="0" y="0"/>
            <wp:positionH relativeFrom="column">
              <wp:posOffset>3136669</wp:posOffset>
            </wp:positionH>
            <wp:positionV relativeFrom="paragraph">
              <wp:posOffset>173875</wp:posOffset>
            </wp:positionV>
            <wp:extent cx="3308523" cy="2389909"/>
            <wp:effectExtent l="19050" t="0" r="6177" b="0"/>
            <wp:wrapNone/>
            <wp:docPr id="143" name="Imagem 7" descr="Page_0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_075.jpg"/>
                    <pic:cNvPicPr/>
                  </pic:nvPicPr>
                  <pic:blipFill>
                    <a:blip r:embed="rId1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08523" cy="23899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B4087" w:rsidRPr="0051323F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51323F">
        <w:rPr>
          <w:rFonts w:ascii="Arial" w:hAnsi="Arial"/>
          <w:b/>
          <w:bCs/>
          <w:sz w:val="22"/>
        </w:rPr>
        <w:t>1.1.</w:t>
      </w:r>
      <w:r>
        <w:rPr>
          <w:rFonts w:ascii="Arial" w:hAnsi="Arial"/>
          <w:b/>
          <w:bCs/>
          <w:sz w:val="22"/>
        </w:rPr>
        <w:tab/>
      </w:r>
      <w:r w:rsidRPr="0051323F">
        <w:rPr>
          <w:rFonts w:ascii="Arial" w:hAnsi="Arial"/>
          <w:b/>
          <w:bCs/>
          <w:sz w:val="22"/>
        </w:rPr>
        <w:t xml:space="preserve">Identifica </w:t>
      </w:r>
      <w:r w:rsidRPr="0051323F">
        <w:rPr>
          <w:rFonts w:ascii="Arial" w:eastAsia="MyriadPro-Regular" w:hAnsi="Arial"/>
          <w:sz w:val="22"/>
        </w:rPr>
        <w:t>os centros barométricos que se</w:t>
      </w:r>
    </w:p>
    <w:p w:rsidR="008B4087" w:rsidRPr="0051323F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51323F">
        <w:rPr>
          <w:rFonts w:ascii="Arial" w:eastAsia="MyriadPro-Regular" w:hAnsi="Arial"/>
          <w:sz w:val="22"/>
        </w:rPr>
        <w:t>encontram assinalados com as letras X e Y.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8B4087" w:rsidRPr="0051323F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51323F">
        <w:rPr>
          <w:rFonts w:ascii="Arial" w:hAnsi="Arial"/>
          <w:b/>
          <w:bCs/>
          <w:sz w:val="22"/>
        </w:rPr>
        <w:t>1.2.</w:t>
      </w:r>
      <w:r>
        <w:rPr>
          <w:rFonts w:ascii="Arial" w:hAnsi="Arial"/>
          <w:b/>
          <w:bCs/>
          <w:sz w:val="22"/>
        </w:rPr>
        <w:tab/>
      </w:r>
      <w:r w:rsidRPr="0051323F">
        <w:rPr>
          <w:rFonts w:ascii="Arial" w:hAnsi="Arial"/>
          <w:b/>
          <w:bCs/>
          <w:sz w:val="22"/>
        </w:rPr>
        <w:t xml:space="preserve">Apresenta </w:t>
      </w:r>
      <w:r w:rsidRPr="0051323F">
        <w:rPr>
          <w:rFonts w:ascii="Arial" w:eastAsia="MyriadPro-Regular" w:hAnsi="Arial"/>
          <w:sz w:val="22"/>
        </w:rPr>
        <w:t>dois aspetos que caracterizam o</w:t>
      </w:r>
    </w:p>
    <w:p w:rsidR="008B4087" w:rsidRPr="0051323F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51323F">
        <w:rPr>
          <w:rFonts w:ascii="Arial" w:eastAsia="MyriadPro-Regular" w:hAnsi="Arial"/>
          <w:sz w:val="22"/>
        </w:rPr>
        <w:t>estado do tempo em Portugal continental.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8B4087" w:rsidRPr="0051323F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51323F">
        <w:rPr>
          <w:rFonts w:ascii="Arial" w:hAnsi="Arial"/>
          <w:b/>
          <w:bCs/>
          <w:sz w:val="22"/>
        </w:rPr>
        <w:t>1.3.</w:t>
      </w:r>
      <w:r>
        <w:rPr>
          <w:rFonts w:ascii="Arial" w:hAnsi="Arial"/>
          <w:b/>
          <w:bCs/>
          <w:sz w:val="22"/>
        </w:rPr>
        <w:tab/>
      </w:r>
      <w:r w:rsidRPr="0051323F">
        <w:rPr>
          <w:rFonts w:ascii="Arial" w:hAnsi="Arial"/>
          <w:b/>
          <w:bCs/>
          <w:sz w:val="22"/>
        </w:rPr>
        <w:t xml:space="preserve">Compara </w:t>
      </w:r>
      <w:r w:rsidRPr="0051323F">
        <w:rPr>
          <w:rFonts w:ascii="Arial" w:eastAsia="MyriadPro-Regular" w:hAnsi="Arial"/>
          <w:sz w:val="22"/>
        </w:rPr>
        <w:t>o tipo de precipitação associado à</w:t>
      </w:r>
    </w:p>
    <w:p w:rsidR="008B4087" w:rsidRPr="0051323F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51323F">
        <w:rPr>
          <w:rFonts w:ascii="Arial" w:eastAsia="MyriadPro-Regular" w:hAnsi="Arial"/>
          <w:sz w:val="22"/>
        </w:rPr>
        <w:t>passagem de uma frente fria com o que se</w:t>
      </w:r>
    </w:p>
    <w:p w:rsidR="008B4087" w:rsidRPr="0051323F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51323F">
        <w:rPr>
          <w:rFonts w:ascii="Arial" w:eastAsia="MyriadPro-Regular" w:hAnsi="Arial"/>
          <w:sz w:val="22"/>
        </w:rPr>
        <w:t>regista à passagem de uma frente quente.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8B4087" w:rsidRPr="0051323F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51323F">
        <w:rPr>
          <w:rFonts w:ascii="Arial" w:hAnsi="Arial"/>
          <w:b/>
          <w:bCs/>
          <w:sz w:val="22"/>
        </w:rPr>
        <w:t>1.4.</w:t>
      </w:r>
      <w:r>
        <w:rPr>
          <w:rFonts w:ascii="Arial" w:hAnsi="Arial"/>
          <w:b/>
          <w:bCs/>
          <w:sz w:val="22"/>
        </w:rPr>
        <w:tab/>
      </w:r>
      <w:r w:rsidRPr="0051323F">
        <w:rPr>
          <w:rFonts w:ascii="Arial" w:hAnsi="Arial"/>
          <w:b/>
          <w:bCs/>
          <w:sz w:val="22"/>
        </w:rPr>
        <w:t xml:space="preserve">Explica </w:t>
      </w:r>
      <w:r w:rsidRPr="0051323F">
        <w:rPr>
          <w:rFonts w:ascii="Arial" w:eastAsia="MyriadPro-Regular" w:hAnsi="Arial"/>
          <w:sz w:val="22"/>
        </w:rPr>
        <w:t>a ocorrência, no inverno, de</w:t>
      </w:r>
    </w:p>
    <w:p w:rsidR="008B4087" w:rsidRPr="0051323F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51323F">
        <w:rPr>
          <w:rFonts w:ascii="Arial" w:eastAsia="MyriadPro-Regular" w:hAnsi="Arial"/>
          <w:sz w:val="22"/>
        </w:rPr>
        <w:t>situações meteorológicas caracterizadas</w:t>
      </w:r>
    </w:p>
    <w:p w:rsidR="008B4087" w:rsidRPr="0051323F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>
        <w:rPr>
          <w:rFonts w:ascii="Arial" w:hAnsi="Arial"/>
          <w:b/>
          <w:bCs/>
          <w:noProof/>
          <w:sz w:val="22"/>
          <w:lang w:eastAsia="pt-PT"/>
        </w:rPr>
        <w:pict>
          <v:shape id="_x0000_s1236" type="#_x0000_t202" style="position:absolute;left:0;text-align:left;margin-left:255.8pt;margin-top:11.6pt;width:258.55pt;height:23.35pt;z-index:251826176" filled="f" fillcolor="#bfbfbf [2412]" stroked="f">
            <v:textbox style="mso-fit-shape-to-text:t" inset=",2.3mm,,2.3mm">
              <w:txbxContent>
                <w:p w:rsidR="008B4087" w:rsidRDefault="008B4087" w:rsidP="008B4087">
                  <w:r>
                    <w:rPr>
                      <w:rFonts w:ascii="BryantPro-Bold" w:hAnsi="BryantPro-Bold" w:cs="BryantPro-Bold"/>
                      <w:b/>
                      <w:bCs/>
                      <w:sz w:val="18"/>
                      <w:szCs w:val="18"/>
                    </w:rPr>
                    <w:t xml:space="preserve">Figura 1 </w:t>
                  </w:r>
                  <w:r>
                    <w:rPr>
                      <w:rFonts w:ascii="BryantPro-Regular" w:hAnsi="BryantPro-Regular" w:cs="BryantPro-Regular"/>
                      <w:sz w:val="18"/>
                      <w:szCs w:val="18"/>
                    </w:rPr>
                    <w:t>– Situação meteorológica característica de inverno.</w:t>
                  </w:r>
                </w:p>
              </w:txbxContent>
            </v:textbox>
          </v:shape>
        </w:pict>
      </w:r>
      <w:r w:rsidRPr="0051323F">
        <w:rPr>
          <w:rFonts w:ascii="Arial" w:eastAsia="MyriadPro-Regular" w:hAnsi="Arial"/>
          <w:sz w:val="22"/>
        </w:rPr>
        <w:t>por dias soalheiros e muito frios,</w:t>
      </w:r>
    </w:p>
    <w:p w:rsidR="008B4087" w:rsidRPr="0051323F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51323F">
        <w:rPr>
          <w:rFonts w:ascii="Arial" w:hAnsi="Arial"/>
          <w:b/>
          <w:bCs/>
          <w:sz w:val="22"/>
        </w:rPr>
        <w:t>considerando</w:t>
      </w:r>
      <w:r w:rsidRPr="0051323F">
        <w:rPr>
          <w:rFonts w:ascii="Arial" w:eastAsia="MyriadPro-Regular" w:hAnsi="Arial"/>
          <w:sz w:val="22"/>
        </w:rPr>
        <w:t>…</w:t>
      </w:r>
    </w:p>
    <w:p w:rsidR="008B4087" w:rsidRPr="0051323F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51323F">
        <w:rPr>
          <w:rFonts w:ascii="Arial" w:eastAsia="MyriadPro-Regular" w:hAnsi="Arial"/>
          <w:sz w:val="22"/>
        </w:rPr>
        <w:t>a) a formação de anticiclones no centro da</w:t>
      </w:r>
    </w:p>
    <w:p w:rsidR="008B4087" w:rsidRPr="0051323F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51323F">
        <w:rPr>
          <w:rFonts w:ascii="Arial" w:eastAsia="MyriadPro-Regular" w:hAnsi="Arial"/>
          <w:sz w:val="22"/>
        </w:rPr>
        <w:t>Península Ibérica;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51323F">
        <w:rPr>
          <w:rFonts w:ascii="Arial" w:eastAsia="MyriadPro-Regular" w:hAnsi="Arial"/>
          <w:sz w:val="22"/>
        </w:rPr>
        <w:t>b) a deslocação do ar nesses centros barométricos.</w:t>
      </w:r>
    </w:p>
    <w:p w:rsidR="008B4087" w:rsidRPr="0051323F" w:rsidRDefault="008B4087" w:rsidP="008B4087">
      <w:pPr>
        <w:autoSpaceDE w:val="0"/>
        <w:autoSpaceDN w:val="0"/>
        <w:adjustRightInd w:val="0"/>
        <w:spacing w:line="276" w:lineRule="auto"/>
        <w:rPr>
          <w:rFonts w:ascii="Arial" w:eastAsia="MyriadPro-Regular" w:hAnsi="Arial"/>
          <w:sz w:val="22"/>
        </w:rPr>
      </w:pPr>
    </w:p>
    <w:p w:rsidR="008B4087" w:rsidRPr="0051323F" w:rsidRDefault="008B4087" w:rsidP="008B4087">
      <w:pPr>
        <w:autoSpaceDE w:val="0"/>
        <w:autoSpaceDN w:val="0"/>
        <w:adjustRightInd w:val="0"/>
        <w:spacing w:line="276" w:lineRule="auto"/>
        <w:jc w:val="center"/>
        <w:rPr>
          <w:rFonts w:ascii="Arial" w:hAnsi="Arial"/>
          <w:sz w:val="26"/>
          <w:szCs w:val="26"/>
        </w:rPr>
      </w:pPr>
      <w:r w:rsidRPr="0051323F">
        <w:rPr>
          <w:rFonts w:ascii="Arial" w:hAnsi="Arial"/>
          <w:sz w:val="26"/>
          <w:szCs w:val="26"/>
        </w:rPr>
        <w:t>IV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8B4087" w:rsidRPr="0051323F" w:rsidRDefault="008B4087" w:rsidP="008B4087">
      <w:pPr>
        <w:autoSpaceDE w:val="0"/>
        <w:autoSpaceDN w:val="0"/>
        <w:adjustRightInd w:val="0"/>
        <w:spacing w:line="276" w:lineRule="auto"/>
        <w:ind w:left="284" w:hanging="284"/>
        <w:rPr>
          <w:rFonts w:ascii="Arial" w:eastAsia="MyriadPro-Regular" w:hAnsi="Arial"/>
          <w:sz w:val="22"/>
        </w:rPr>
      </w:pPr>
      <w:r w:rsidRPr="0051323F">
        <w:rPr>
          <w:rFonts w:ascii="Arial" w:hAnsi="Arial"/>
          <w:b/>
          <w:bCs/>
          <w:sz w:val="22"/>
        </w:rPr>
        <w:t>1.</w:t>
      </w:r>
      <w:r>
        <w:rPr>
          <w:rFonts w:ascii="Arial" w:hAnsi="Arial"/>
          <w:b/>
          <w:bCs/>
          <w:sz w:val="22"/>
        </w:rPr>
        <w:tab/>
      </w:r>
      <w:r w:rsidRPr="0051323F">
        <w:rPr>
          <w:rFonts w:ascii="Arial" w:hAnsi="Arial"/>
          <w:b/>
          <w:bCs/>
          <w:sz w:val="22"/>
        </w:rPr>
        <w:t xml:space="preserve">Lê </w:t>
      </w:r>
      <w:r w:rsidRPr="0051323F">
        <w:rPr>
          <w:rFonts w:ascii="Arial" w:eastAsia="MyriadPro-Regular" w:hAnsi="Arial"/>
          <w:sz w:val="22"/>
        </w:rPr>
        <w:t>o texto que acompanha a imagem da barragem de Odelouca, recentemente construída no</w:t>
      </w:r>
      <w:r>
        <w:rPr>
          <w:rFonts w:ascii="Arial" w:eastAsia="MyriadPro-Regular" w:hAnsi="Arial"/>
          <w:sz w:val="22"/>
        </w:rPr>
        <w:t xml:space="preserve"> </w:t>
      </w:r>
      <w:r w:rsidRPr="0051323F">
        <w:rPr>
          <w:rFonts w:ascii="Arial" w:eastAsia="MyriadPro-Regular" w:hAnsi="Arial"/>
          <w:sz w:val="22"/>
        </w:rPr>
        <w:t>Algarve, num afluente do rio Arade.</w:t>
      </w:r>
    </w:p>
    <w:p w:rsidR="008B4087" w:rsidRDefault="008B4087" w:rsidP="008B4087">
      <w:pPr>
        <w:autoSpaceDE w:val="0"/>
        <w:autoSpaceDN w:val="0"/>
        <w:adjustRightInd w:val="0"/>
        <w:ind w:left="284" w:hanging="284"/>
        <w:rPr>
          <w:rFonts w:ascii="Arial" w:hAnsi="Arial"/>
          <w:szCs w:val="20"/>
        </w:rPr>
      </w:pPr>
    </w:p>
    <w:p w:rsidR="008B4087" w:rsidRDefault="008B4087" w:rsidP="008B4087">
      <w:pPr>
        <w:autoSpaceDE w:val="0"/>
        <w:autoSpaceDN w:val="0"/>
        <w:adjustRightInd w:val="0"/>
        <w:ind w:left="284" w:hanging="284"/>
        <w:rPr>
          <w:rFonts w:ascii="Arial" w:hAnsi="Arial"/>
          <w:szCs w:val="20"/>
        </w:rPr>
      </w:pPr>
      <w:r>
        <w:rPr>
          <w:rFonts w:ascii="Arial" w:hAnsi="Arial"/>
          <w:noProof/>
          <w:szCs w:val="20"/>
          <w:lang w:eastAsia="pt-PT"/>
        </w:rPr>
        <w:drawing>
          <wp:anchor distT="0" distB="0" distL="114300" distR="114300" simplePos="0" relativeHeight="251827200" behindDoc="0" locked="0" layoutInCell="1" allowOverlap="1" wp14:anchorId="353316CB" wp14:editId="03FE3DBF">
            <wp:simplePos x="0" y="0"/>
            <wp:positionH relativeFrom="column">
              <wp:posOffset>3317151</wp:posOffset>
            </wp:positionH>
            <wp:positionV relativeFrom="paragraph">
              <wp:posOffset>12065</wp:posOffset>
            </wp:positionV>
            <wp:extent cx="2654877" cy="1461654"/>
            <wp:effectExtent l="0" t="0" r="0" b="0"/>
            <wp:wrapNone/>
            <wp:docPr id="144" name="Imagem 8" descr="Page_075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_075A.jpg"/>
                    <pic:cNvPicPr/>
                  </pic:nvPicPr>
                  <pic:blipFill>
                    <a:blip r:embed="rId1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54877" cy="14616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szCs w:val="20"/>
        </w:rPr>
      </w:r>
      <w:r>
        <w:rPr>
          <w:rFonts w:ascii="Arial" w:hAnsi="Arial"/>
          <w:szCs w:val="20"/>
        </w:rPr>
        <w:pict>
          <v:shape id="_x0000_s1209" type="#_x0000_t202" style="width:481.1pt;height:24.45pt;mso-left-percent:-10001;mso-top-percent:-10001;mso-position-horizontal:absolute;mso-position-horizontal-relative:char;mso-position-vertical:absolute;mso-position-vertical-relative:line;mso-left-percent:-10001;mso-top-percent:-10001" fillcolor="#bfbfbf [2412]" stroked="f">
            <v:textbox style="mso-fit-shape-to-text:t" inset=",2.3mm,,2.3mm">
              <w:txbxContent>
                <w:p w:rsidR="008B4087" w:rsidRPr="00196CC2" w:rsidRDefault="008B4087" w:rsidP="008B4087">
                  <w:pPr>
                    <w:autoSpaceDE w:val="0"/>
                    <w:autoSpaceDN w:val="0"/>
                    <w:adjustRightInd w:val="0"/>
                    <w:spacing w:line="276" w:lineRule="auto"/>
                    <w:ind w:right="4651"/>
                    <w:jc w:val="both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196CC2">
                    <w:rPr>
                      <w:rFonts w:ascii="Times New Roman" w:hAnsi="Times New Roman" w:cs="Times New Roman"/>
                      <w:sz w:val="21"/>
                      <w:szCs w:val="21"/>
                    </w:rPr>
                    <w:t>O fornecimento de água a partir da barragem de Odelouca irá permitir aliviar o esforço sobre os recursos hídricos subterrâneos e libertar a barragem do Funcho para o fim com que foi concebida, a agricultura.</w:t>
                  </w:r>
                </w:p>
                <w:p w:rsidR="008B4087" w:rsidRPr="00196CC2" w:rsidRDefault="008B4087" w:rsidP="008B4087">
                  <w:pPr>
                    <w:spacing w:before="120" w:line="276" w:lineRule="auto"/>
                    <w:ind w:right="4651"/>
                    <w:jc w:val="right"/>
                    <w:rPr>
                      <w:rFonts w:ascii="Times New Roman" w:hAnsi="Times New Roman" w:cs="Times New Roman"/>
                      <w:sz w:val="17"/>
                      <w:szCs w:val="17"/>
                    </w:rPr>
                  </w:pPr>
                  <w:r w:rsidRPr="00196CC2">
                    <w:rPr>
                      <w:rFonts w:ascii="Times New Roman" w:hAnsi="Times New Roman" w:cs="Times New Roman"/>
                      <w:sz w:val="17"/>
                      <w:szCs w:val="17"/>
                    </w:rPr>
                    <w:t xml:space="preserve">Fonte: </w:t>
                  </w:r>
                  <w:r w:rsidRPr="00C934FF">
                    <w:rPr>
                      <w:rFonts w:ascii="Times New Roman" w:hAnsi="Times New Roman" w:cs="Times New Roman"/>
                      <w:sz w:val="17"/>
                      <w:szCs w:val="17"/>
                    </w:rPr>
                    <w:t>http://aguasdoalgarve.pt</w:t>
                  </w:r>
                </w:p>
                <w:p w:rsidR="008B4087" w:rsidRDefault="008B4087" w:rsidP="008B4087">
                  <w:pPr>
                    <w:spacing w:before="120" w:line="276" w:lineRule="auto"/>
                    <w:ind w:right="4651"/>
                    <w:jc w:val="right"/>
                  </w:pPr>
                  <w:r>
                    <w:rPr>
                      <w:rFonts w:ascii="BryantPro-Bold" w:hAnsi="BryantPro-Bold" w:cs="BryantPro-Bold"/>
                      <w:b/>
                      <w:bCs/>
                      <w:sz w:val="18"/>
                      <w:szCs w:val="18"/>
                    </w:rPr>
                    <w:t xml:space="preserve">Figura 2 </w:t>
                  </w:r>
                  <w:r>
                    <w:rPr>
                      <w:rFonts w:ascii="BryantPro-Regular" w:hAnsi="BryantPro-Regular" w:cs="BryantPro-Regular"/>
                      <w:sz w:val="18"/>
                      <w:szCs w:val="18"/>
                    </w:rPr>
                    <w:t>– Barragem de Odelouca.</w:t>
                  </w:r>
                </w:p>
              </w:txbxContent>
            </v:textbox>
            <w10:wrap type="none"/>
            <w10:anchorlock/>
          </v:shape>
        </w:pict>
      </w:r>
    </w:p>
    <w:p w:rsidR="008B4087" w:rsidRDefault="008B4087" w:rsidP="008B4087">
      <w:pPr>
        <w:autoSpaceDE w:val="0"/>
        <w:autoSpaceDN w:val="0"/>
        <w:adjustRightInd w:val="0"/>
        <w:ind w:left="284" w:hanging="284"/>
        <w:rPr>
          <w:rFonts w:ascii="Arial" w:hAnsi="Arial"/>
          <w:szCs w:val="20"/>
        </w:rPr>
      </w:pPr>
    </w:p>
    <w:p w:rsidR="008B4087" w:rsidRDefault="008B4087" w:rsidP="008B4087">
      <w:pPr>
        <w:autoSpaceDE w:val="0"/>
        <w:autoSpaceDN w:val="0"/>
        <w:adjustRightInd w:val="0"/>
        <w:ind w:left="284" w:hanging="284"/>
        <w:rPr>
          <w:rFonts w:ascii="Arial" w:hAnsi="Arial"/>
          <w:szCs w:val="20"/>
        </w:rPr>
      </w:pPr>
    </w:p>
    <w:p w:rsidR="008B4087" w:rsidRPr="00196CC2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196CC2">
        <w:rPr>
          <w:rFonts w:ascii="Arial" w:hAnsi="Arial"/>
          <w:b/>
          <w:bCs/>
          <w:sz w:val="22"/>
        </w:rPr>
        <w:t>1.1.</w:t>
      </w:r>
      <w:r>
        <w:rPr>
          <w:rFonts w:ascii="Arial" w:hAnsi="Arial"/>
          <w:b/>
          <w:bCs/>
          <w:sz w:val="22"/>
        </w:rPr>
        <w:tab/>
      </w:r>
      <w:r w:rsidRPr="00196CC2">
        <w:rPr>
          <w:rFonts w:ascii="Arial" w:hAnsi="Arial"/>
          <w:b/>
          <w:bCs/>
          <w:sz w:val="22"/>
        </w:rPr>
        <w:t xml:space="preserve">Refere </w:t>
      </w:r>
      <w:r w:rsidRPr="00196CC2">
        <w:rPr>
          <w:rFonts w:ascii="Arial" w:eastAsia="MyriadPro-Regular" w:hAnsi="Arial"/>
          <w:sz w:val="22"/>
        </w:rPr>
        <w:t>a principal utilização da água da barragem de Odelouca.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hAnsi="Arial"/>
          <w:b/>
          <w:bCs/>
          <w:sz w:val="22"/>
        </w:rPr>
      </w:pPr>
    </w:p>
    <w:p w:rsidR="008B4087" w:rsidRPr="00196CC2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196CC2">
        <w:rPr>
          <w:rFonts w:ascii="Arial" w:hAnsi="Arial"/>
          <w:b/>
          <w:bCs/>
          <w:sz w:val="22"/>
        </w:rPr>
        <w:t>1.2.</w:t>
      </w:r>
      <w:r>
        <w:rPr>
          <w:rFonts w:ascii="Arial" w:hAnsi="Arial"/>
          <w:b/>
          <w:bCs/>
          <w:sz w:val="22"/>
        </w:rPr>
        <w:tab/>
      </w:r>
      <w:r w:rsidRPr="00196CC2">
        <w:rPr>
          <w:rFonts w:ascii="Arial" w:hAnsi="Arial"/>
          <w:b/>
          <w:bCs/>
          <w:sz w:val="22"/>
        </w:rPr>
        <w:t xml:space="preserve">Refere </w:t>
      </w:r>
      <w:r w:rsidRPr="00196CC2">
        <w:rPr>
          <w:rFonts w:ascii="Arial" w:eastAsia="MyriadPro-Regular" w:hAnsi="Arial"/>
          <w:sz w:val="22"/>
        </w:rPr>
        <w:t>duas outras funções que podem estar associadas à construção de barragens no sul do</w:t>
      </w:r>
      <w:r>
        <w:rPr>
          <w:rFonts w:ascii="Arial" w:eastAsia="MyriadPro-Regular" w:hAnsi="Arial"/>
          <w:sz w:val="22"/>
        </w:rPr>
        <w:t xml:space="preserve"> </w:t>
      </w:r>
      <w:r w:rsidRPr="00196CC2">
        <w:rPr>
          <w:rFonts w:ascii="Arial" w:eastAsia="MyriadPro-Regular" w:hAnsi="Arial"/>
          <w:sz w:val="22"/>
        </w:rPr>
        <w:t>território.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hAnsi="Arial"/>
          <w:b/>
          <w:bCs/>
          <w:sz w:val="22"/>
        </w:rPr>
      </w:pPr>
    </w:p>
    <w:p w:rsidR="008B4087" w:rsidRPr="00196CC2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196CC2">
        <w:rPr>
          <w:rFonts w:ascii="Arial" w:hAnsi="Arial"/>
          <w:b/>
          <w:bCs/>
          <w:sz w:val="22"/>
        </w:rPr>
        <w:t>1.3.</w:t>
      </w:r>
      <w:r>
        <w:rPr>
          <w:rFonts w:ascii="Arial" w:hAnsi="Arial"/>
          <w:b/>
          <w:bCs/>
          <w:sz w:val="22"/>
        </w:rPr>
        <w:tab/>
      </w:r>
      <w:r w:rsidRPr="00196CC2">
        <w:rPr>
          <w:rFonts w:ascii="Arial" w:hAnsi="Arial"/>
          <w:b/>
          <w:bCs/>
          <w:sz w:val="22"/>
        </w:rPr>
        <w:t xml:space="preserve">Apresenta </w:t>
      </w:r>
      <w:r w:rsidRPr="00196CC2">
        <w:rPr>
          <w:rFonts w:ascii="Arial" w:eastAsia="MyriadPro-Regular" w:hAnsi="Arial"/>
          <w:sz w:val="22"/>
        </w:rPr>
        <w:t>dois fatores, um físico e outro humano, justificativos da escassez de água no Algarve,</w:t>
      </w:r>
      <w:r>
        <w:rPr>
          <w:rFonts w:ascii="Arial" w:eastAsia="MyriadPro-Regular" w:hAnsi="Arial"/>
          <w:sz w:val="22"/>
        </w:rPr>
        <w:t xml:space="preserve"> </w:t>
      </w:r>
      <w:r w:rsidRPr="00196CC2">
        <w:rPr>
          <w:rFonts w:ascii="Arial" w:eastAsia="MyriadPro-Regular" w:hAnsi="Arial"/>
          <w:sz w:val="22"/>
        </w:rPr>
        <w:t>particularmente no verão.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hAnsi="Arial"/>
          <w:b/>
          <w:bCs/>
          <w:sz w:val="22"/>
        </w:rPr>
      </w:pPr>
    </w:p>
    <w:p w:rsidR="008B4087" w:rsidRPr="00196CC2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196CC2">
        <w:rPr>
          <w:rFonts w:ascii="Arial" w:hAnsi="Arial"/>
          <w:b/>
          <w:bCs/>
          <w:sz w:val="22"/>
        </w:rPr>
        <w:t>1.4.</w:t>
      </w:r>
      <w:r>
        <w:rPr>
          <w:rFonts w:ascii="Arial" w:hAnsi="Arial"/>
          <w:b/>
          <w:bCs/>
          <w:sz w:val="22"/>
        </w:rPr>
        <w:tab/>
      </w:r>
      <w:r w:rsidRPr="00196CC2">
        <w:rPr>
          <w:rFonts w:ascii="Arial" w:hAnsi="Arial"/>
          <w:b/>
          <w:bCs/>
          <w:sz w:val="22"/>
        </w:rPr>
        <w:t xml:space="preserve">Explica </w:t>
      </w:r>
      <w:r w:rsidRPr="00196CC2">
        <w:rPr>
          <w:rFonts w:ascii="Arial" w:eastAsia="MyriadPro-Regular" w:hAnsi="Arial"/>
          <w:sz w:val="22"/>
        </w:rPr>
        <w:t>a controvérsia gerada com frequência em torno da construção de barragens,</w:t>
      </w:r>
      <w:r>
        <w:rPr>
          <w:rFonts w:ascii="Arial" w:eastAsia="MyriadPro-Regular" w:hAnsi="Arial"/>
          <w:sz w:val="22"/>
        </w:rPr>
        <w:t xml:space="preserve"> </w:t>
      </w:r>
      <w:r w:rsidRPr="00196CC2">
        <w:rPr>
          <w:rFonts w:ascii="Arial" w:hAnsi="Arial"/>
          <w:b/>
          <w:bCs/>
          <w:sz w:val="22"/>
        </w:rPr>
        <w:t>considerando</w:t>
      </w:r>
      <w:r w:rsidRPr="00196CC2">
        <w:rPr>
          <w:rFonts w:ascii="Arial" w:eastAsia="MyriadPro-Regular" w:hAnsi="Arial"/>
          <w:sz w:val="22"/>
        </w:rPr>
        <w:t>…</w:t>
      </w:r>
    </w:p>
    <w:p w:rsidR="008B4087" w:rsidRPr="00196CC2" w:rsidRDefault="008B4087" w:rsidP="008B4087">
      <w:pPr>
        <w:tabs>
          <w:tab w:val="left" w:pos="5103"/>
        </w:tabs>
        <w:autoSpaceDE w:val="0"/>
        <w:autoSpaceDN w:val="0"/>
        <w:adjustRightInd w:val="0"/>
        <w:spacing w:line="276" w:lineRule="auto"/>
        <w:ind w:left="567"/>
        <w:rPr>
          <w:rFonts w:ascii="Arial" w:hAnsi="Arial"/>
          <w:szCs w:val="20"/>
        </w:rPr>
      </w:pPr>
      <w:r w:rsidRPr="00196CC2">
        <w:rPr>
          <w:rFonts w:ascii="Arial" w:eastAsia="MyriadPro-Regular" w:hAnsi="Arial"/>
          <w:sz w:val="22"/>
        </w:rPr>
        <w:t>a) a política energética nacional;</w:t>
      </w:r>
      <w:r>
        <w:rPr>
          <w:rFonts w:ascii="Arial" w:eastAsia="MyriadPro-Regular" w:hAnsi="Arial"/>
          <w:sz w:val="22"/>
        </w:rPr>
        <w:tab/>
      </w:r>
      <w:r w:rsidRPr="00196CC2">
        <w:rPr>
          <w:rFonts w:ascii="Arial" w:eastAsia="MyriadPro-Regular" w:hAnsi="Arial"/>
          <w:sz w:val="22"/>
        </w:rPr>
        <w:t>b) o impacte ambiental dessas obras.</w:t>
      </w:r>
    </w:p>
    <w:p w:rsidR="008B4087" w:rsidRDefault="008B4087" w:rsidP="008B4087">
      <w:pPr>
        <w:autoSpaceDE w:val="0"/>
        <w:autoSpaceDN w:val="0"/>
        <w:adjustRightInd w:val="0"/>
        <w:spacing w:after="120"/>
        <w:jc w:val="center"/>
        <w:rPr>
          <w:rFonts w:ascii="Arial" w:hAnsi="Arial"/>
          <w:szCs w:val="20"/>
        </w:rPr>
      </w:pPr>
      <w:r>
        <w:rPr>
          <w:rFonts w:ascii="BryantPro-Bold" w:hAnsi="BryantPro-Bold" w:cs="BryantPro-Bold"/>
          <w:b/>
          <w:bCs/>
          <w:sz w:val="40"/>
          <w:szCs w:val="40"/>
        </w:rPr>
        <w:lastRenderedPageBreak/>
        <w:t>PROVA DE AVALIAÇÃO 6</w:t>
      </w:r>
    </w:p>
    <w:p w:rsidR="008B4087" w:rsidRDefault="008B4087" w:rsidP="008B4087">
      <w:pPr>
        <w:autoSpaceDE w:val="0"/>
        <w:autoSpaceDN w:val="0"/>
        <w:adjustRightInd w:val="0"/>
        <w:jc w:val="center"/>
        <w:rPr>
          <w:rFonts w:ascii="Arial" w:hAnsi="Arial"/>
          <w:szCs w:val="20"/>
        </w:rPr>
      </w:pPr>
      <w:r>
        <w:rPr>
          <w:rFonts w:ascii="Arial" w:hAnsi="Arial"/>
          <w:szCs w:val="20"/>
        </w:rPr>
      </w:r>
      <w:r>
        <w:rPr>
          <w:rFonts w:ascii="Arial" w:hAnsi="Arial"/>
          <w:szCs w:val="20"/>
        </w:rPr>
        <w:pict>
          <v:shape id="_x0000_s1208" type="#_x0000_t202" style="width:326pt;height:35.4pt;mso-left-percent:-10001;mso-top-percent:-10001;mso-position-horizontal:absolute;mso-position-horizontal-relative:char;mso-position-vertical:absolute;mso-position-vertical-relative:line;mso-left-percent:-10001;mso-top-percent:-10001;v-text-anchor:middle" fillcolor="white [3212]" strokecolor="black [3213]">
            <v:textbox style="mso-next-textbox:#_x0000_s1208" inset=",1.3mm,,1.3mm">
              <w:txbxContent>
                <w:p w:rsidR="008B4087" w:rsidRPr="00286D0A" w:rsidRDefault="008B4087" w:rsidP="008B4087">
                  <w:pPr>
                    <w:jc w:val="center"/>
                  </w:pPr>
                  <w:r>
                    <w:rPr>
                      <w:rFonts w:ascii="MyriadPro-Bold" w:hAnsi="MyriadPro-Bold" w:cs="MyriadPro-Bold"/>
                      <w:b/>
                      <w:bCs/>
                      <w:sz w:val="22"/>
                    </w:rPr>
                    <w:t>Os recursos marítimos</w:t>
                  </w:r>
                </w:p>
              </w:txbxContent>
            </v:textbox>
            <w10:wrap type="none"/>
            <w10:anchorlock/>
          </v:shape>
        </w:pict>
      </w:r>
    </w:p>
    <w:p w:rsidR="008B4087" w:rsidRDefault="008B4087" w:rsidP="008B4087">
      <w:pPr>
        <w:autoSpaceDE w:val="0"/>
        <w:autoSpaceDN w:val="0"/>
        <w:adjustRightInd w:val="0"/>
        <w:rPr>
          <w:rFonts w:ascii="Arial" w:hAnsi="Arial"/>
          <w:szCs w:val="20"/>
        </w:rPr>
      </w:pPr>
    </w:p>
    <w:p w:rsidR="008B4087" w:rsidRDefault="008B4087" w:rsidP="008B4087">
      <w:pPr>
        <w:autoSpaceDE w:val="0"/>
        <w:autoSpaceDN w:val="0"/>
        <w:adjustRightInd w:val="0"/>
        <w:jc w:val="center"/>
        <w:rPr>
          <w:rFonts w:ascii="Arial" w:hAnsi="Arial"/>
          <w:sz w:val="26"/>
          <w:szCs w:val="26"/>
        </w:rPr>
      </w:pPr>
      <w:r w:rsidRPr="00837C02">
        <w:rPr>
          <w:rFonts w:ascii="Arial" w:hAnsi="Arial"/>
          <w:sz w:val="26"/>
          <w:szCs w:val="26"/>
        </w:rPr>
        <w:t>I</w:t>
      </w:r>
    </w:p>
    <w:p w:rsidR="008B4087" w:rsidRPr="00837C02" w:rsidRDefault="008B4087" w:rsidP="008B4087">
      <w:pPr>
        <w:autoSpaceDE w:val="0"/>
        <w:autoSpaceDN w:val="0"/>
        <w:adjustRightInd w:val="0"/>
        <w:jc w:val="center"/>
        <w:rPr>
          <w:rFonts w:ascii="Arial" w:hAnsi="Arial"/>
          <w:sz w:val="26"/>
          <w:szCs w:val="26"/>
        </w:rPr>
      </w:pPr>
    </w:p>
    <w:p w:rsidR="008B4087" w:rsidRPr="00286D0A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  <w:r w:rsidRPr="00286D0A">
        <w:rPr>
          <w:rFonts w:ascii="Arial" w:hAnsi="Arial"/>
          <w:b/>
          <w:bCs/>
          <w:sz w:val="22"/>
        </w:rPr>
        <w:t>Em cada conjunto de afirmações seleciona a alínea que permite obter a única opção correta.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  <w:r>
        <w:rPr>
          <w:rFonts w:ascii="Arial" w:hAnsi="Arial"/>
          <w:b/>
          <w:bCs/>
          <w:noProof/>
          <w:sz w:val="22"/>
          <w:lang w:eastAsia="pt-PT"/>
        </w:rPr>
        <w:drawing>
          <wp:anchor distT="0" distB="0" distL="114300" distR="114300" simplePos="0" relativeHeight="251828224" behindDoc="0" locked="0" layoutInCell="1" allowOverlap="1" wp14:anchorId="4B936D40" wp14:editId="71D3182C">
            <wp:simplePos x="0" y="0"/>
            <wp:positionH relativeFrom="column">
              <wp:posOffset>3416935</wp:posOffset>
            </wp:positionH>
            <wp:positionV relativeFrom="paragraph">
              <wp:posOffset>94615</wp:posOffset>
            </wp:positionV>
            <wp:extent cx="2917190" cy="2066290"/>
            <wp:effectExtent l="19050" t="0" r="0" b="0"/>
            <wp:wrapNone/>
            <wp:docPr id="145" name="Imagem 9" descr="Page_0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_076.jpg"/>
                    <pic:cNvPicPr/>
                  </pic:nvPicPr>
                  <pic:blipFill>
                    <a:blip r:embed="rId1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17190" cy="20662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B4087" w:rsidRPr="00286D0A" w:rsidRDefault="008B4087" w:rsidP="008B4087">
      <w:pPr>
        <w:autoSpaceDE w:val="0"/>
        <w:autoSpaceDN w:val="0"/>
        <w:adjustRightInd w:val="0"/>
        <w:spacing w:line="276" w:lineRule="auto"/>
        <w:rPr>
          <w:rFonts w:ascii="Arial" w:eastAsia="MyriadPro-Regular" w:hAnsi="Arial"/>
          <w:sz w:val="22"/>
        </w:rPr>
      </w:pPr>
      <w:r w:rsidRPr="00286D0A">
        <w:rPr>
          <w:rFonts w:ascii="Arial" w:hAnsi="Arial"/>
          <w:b/>
          <w:bCs/>
          <w:sz w:val="22"/>
        </w:rPr>
        <w:t xml:space="preserve">1. Observa </w:t>
      </w:r>
      <w:r w:rsidRPr="00286D0A">
        <w:rPr>
          <w:rFonts w:ascii="Arial" w:eastAsia="MyriadPro-Regular" w:hAnsi="Arial"/>
          <w:sz w:val="22"/>
        </w:rPr>
        <w:t>a imagem da figura 1.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8B4087" w:rsidRPr="00286D0A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286D0A">
        <w:rPr>
          <w:rFonts w:ascii="Arial" w:hAnsi="Arial"/>
          <w:b/>
          <w:bCs/>
          <w:sz w:val="22"/>
        </w:rPr>
        <w:t>1.1.</w:t>
      </w:r>
      <w:r>
        <w:rPr>
          <w:rFonts w:ascii="Arial" w:hAnsi="Arial"/>
          <w:b/>
          <w:bCs/>
          <w:sz w:val="22"/>
        </w:rPr>
        <w:tab/>
      </w:r>
      <w:r w:rsidRPr="00286D0A">
        <w:rPr>
          <w:rFonts w:ascii="Arial" w:eastAsia="MyriadPro-Regular" w:hAnsi="Arial"/>
          <w:sz w:val="22"/>
        </w:rPr>
        <w:t>A obra de engenharia costeira que a figura 1</w:t>
      </w:r>
    </w:p>
    <w:p w:rsidR="008B4087" w:rsidRPr="00286D0A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286D0A">
        <w:rPr>
          <w:rFonts w:ascii="Arial" w:eastAsia="MyriadPro-Regular" w:hAnsi="Arial"/>
          <w:sz w:val="22"/>
        </w:rPr>
        <w:t>evidencia designa-se…</w:t>
      </w:r>
    </w:p>
    <w:p w:rsidR="008B4087" w:rsidRPr="00286D0A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286D0A">
        <w:rPr>
          <w:rFonts w:ascii="Arial" w:eastAsia="MyriadPro-Regular" w:hAnsi="Arial"/>
          <w:sz w:val="22"/>
        </w:rPr>
        <w:t>a) barra.</w:t>
      </w:r>
    </w:p>
    <w:p w:rsidR="008B4087" w:rsidRPr="00286D0A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286D0A">
        <w:rPr>
          <w:rFonts w:ascii="Arial" w:eastAsia="MyriadPro-Regular" w:hAnsi="Arial"/>
          <w:sz w:val="22"/>
        </w:rPr>
        <w:t>b) barrinha.</w:t>
      </w:r>
    </w:p>
    <w:p w:rsidR="008B4087" w:rsidRPr="00286D0A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286D0A">
        <w:rPr>
          <w:rFonts w:ascii="Arial" w:eastAsia="MyriadPro-Regular" w:hAnsi="Arial"/>
          <w:sz w:val="22"/>
        </w:rPr>
        <w:t>c) esporão.</w:t>
      </w:r>
    </w:p>
    <w:p w:rsidR="008B4087" w:rsidRPr="00286D0A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286D0A">
        <w:rPr>
          <w:rFonts w:ascii="Arial" w:eastAsia="MyriadPro-Regular" w:hAnsi="Arial"/>
          <w:sz w:val="22"/>
        </w:rPr>
        <w:t>d) muro.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8B4087" w:rsidRPr="00286D0A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286D0A">
        <w:rPr>
          <w:rFonts w:ascii="Arial" w:hAnsi="Arial"/>
          <w:b/>
          <w:bCs/>
          <w:sz w:val="22"/>
        </w:rPr>
        <w:t>1.2.</w:t>
      </w:r>
      <w:r>
        <w:rPr>
          <w:rFonts w:ascii="Arial" w:hAnsi="Arial"/>
          <w:b/>
          <w:bCs/>
          <w:sz w:val="22"/>
        </w:rPr>
        <w:tab/>
      </w:r>
      <w:r w:rsidRPr="00286D0A">
        <w:rPr>
          <w:rFonts w:ascii="Arial" w:eastAsia="MyriadPro-Regular" w:hAnsi="Arial"/>
          <w:sz w:val="22"/>
        </w:rPr>
        <w:t>A obra de engenharia costeira que a imagem</w:t>
      </w:r>
    </w:p>
    <w:p w:rsidR="008B4087" w:rsidRPr="00286D0A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>
        <w:rPr>
          <w:rFonts w:ascii="Arial" w:eastAsia="MyriadPro-Regular" w:hAnsi="Arial"/>
          <w:noProof/>
          <w:sz w:val="22"/>
          <w:lang w:eastAsia="pt-PT"/>
        </w:rPr>
        <w:pict>
          <v:shape id="_x0000_s1237" type="#_x0000_t202" style="position:absolute;left:0;text-align:left;margin-left:264.65pt;margin-top:10.8pt;width:237.65pt;height:23.35pt;z-index:251829248" filled="f" fillcolor="#bfbfbf [2412]" stroked="f">
            <v:textbox style="mso-fit-shape-to-text:t" inset=",2.3mm,,2.3mm">
              <w:txbxContent>
                <w:p w:rsidR="008B4087" w:rsidRDefault="008B4087" w:rsidP="008B4087">
                  <w:r>
                    <w:rPr>
                      <w:rFonts w:ascii="BryantPro-Bold" w:hAnsi="BryantPro-Bold" w:cs="BryantPro-Bold"/>
                      <w:b/>
                      <w:bCs/>
                      <w:sz w:val="18"/>
                      <w:szCs w:val="18"/>
                    </w:rPr>
                    <w:t xml:space="preserve">Figura 1 </w:t>
                  </w:r>
                  <w:r>
                    <w:rPr>
                      <w:rFonts w:ascii="BryantPro-Regular" w:hAnsi="BryantPro-Regular" w:cs="BryantPro-Regular"/>
                      <w:sz w:val="18"/>
                      <w:szCs w:val="18"/>
                    </w:rPr>
                    <w:t>– Praia de Leirosa (a sul da Figueira da Foz).</w:t>
                  </w:r>
                </w:p>
              </w:txbxContent>
            </v:textbox>
          </v:shape>
        </w:pict>
      </w:r>
      <w:r w:rsidRPr="00286D0A">
        <w:rPr>
          <w:rFonts w:ascii="Arial" w:eastAsia="MyriadPro-Regular" w:hAnsi="Arial"/>
          <w:sz w:val="22"/>
        </w:rPr>
        <w:t>ilustra tem como consequência…</w:t>
      </w:r>
    </w:p>
    <w:p w:rsidR="008B4087" w:rsidRPr="00286D0A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286D0A">
        <w:rPr>
          <w:rFonts w:ascii="Arial" w:eastAsia="MyriadPro-Regular" w:hAnsi="Arial"/>
          <w:sz w:val="22"/>
        </w:rPr>
        <w:t>a) o aumento da erosão a sul da construção.</w:t>
      </w:r>
    </w:p>
    <w:p w:rsidR="008B4087" w:rsidRPr="00286D0A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286D0A">
        <w:rPr>
          <w:rFonts w:ascii="Arial" w:eastAsia="MyriadPro-Regular" w:hAnsi="Arial"/>
          <w:sz w:val="22"/>
        </w:rPr>
        <w:t>b) a diminuição da extensão do cordão</w:t>
      </w:r>
    </w:p>
    <w:p w:rsidR="008B4087" w:rsidRPr="00286D0A" w:rsidRDefault="008B4087" w:rsidP="008B4087">
      <w:pPr>
        <w:autoSpaceDE w:val="0"/>
        <w:autoSpaceDN w:val="0"/>
        <w:adjustRightInd w:val="0"/>
        <w:spacing w:line="276" w:lineRule="auto"/>
        <w:ind w:left="851"/>
        <w:rPr>
          <w:rFonts w:ascii="Arial" w:eastAsia="MyriadPro-Regular" w:hAnsi="Arial"/>
          <w:sz w:val="22"/>
        </w:rPr>
      </w:pPr>
      <w:r w:rsidRPr="00286D0A">
        <w:rPr>
          <w:rFonts w:ascii="Arial" w:eastAsia="MyriadPro-Regular" w:hAnsi="Arial"/>
          <w:sz w:val="22"/>
        </w:rPr>
        <w:t>arenoso a norte da construção.</w:t>
      </w:r>
    </w:p>
    <w:p w:rsidR="008B4087" w:rsidRPr="00286D0A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286D0A">
        <w:rPr>
          <w:rFonts w:ascii="Arial" w:eastAsia="MyriadPro-Regular" w:hAnsi="Arial"/>
          <w:sz w:val="22"/>
        </w:rPr>
        <w:t>c) o aumento da extensão da plataforma continental.</w:t>
      </w:r>
    </w:p>
    <w:p w:rsidR="008B4087" w:rsidRPr="00286D0A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286D0A">
        <w:rPr>
          <w:rFonts w:ascii="Arial" w:eastAsia="MyriadPro-Regular" w:hAnsi="Arial"/>
          <w:sz w:val="22"/>
        </w:rPr>
        <w:t xml:space="preserve">d) a diminuição dos </w:t>
      </w:r>
      <w:r w:rsidRPr="00286D0A">
        <w:rPr>
          <w:rFonts w:ascii="Arial" w:hAnsi="Arial"/>
          <w:i/>
          <w:iCs/>
          <w:sz w:val="22"/>
        </w:rPr>
        <w:t xml:space="preserve">stocks </w:t>
      </w:r>
      <w:r w:rsidRPr="00286D0A">
        <w:rPr>
          <w:rFonts w:ascii="Arial" w:eastAsia="MyriadPro-Regular" w:hAnsi="Arial"/>
          <w:sz w:val="22"/>
        </w:rPr>
        <w:t>piscícolas até 200 milhas da linha de costa.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8B4087" w:rsidRPr="00286D0A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286D0A">
        <w:rPr>
          <w:rFonts w:ascii="Arial" w:hAnsi="Arial"/>
          <w:b/>
          <w:bCs/>
          <w:sz w:val="22"/>
        </w:rPr>
        <w:t>1.3.</w:t>
      </w:r>
      <w:r>
        <w:rPr>
          <w:rFonts w:ascii="Arial" w:hAnsi="Arial"/>
          <w:b/>
          <w:bCs/>
          <w:sz w:val="22"/>
        </w:rPr>
        <w:tab/>
      </w:r>
      <w:r w:rsidRPr="00286D0A">
        <w:rPr>
          <w:rFonts w:ascii="Arial" w:eastAsia="MyriadPro-Regular" w:hAnsi="Arial"/>
          <w:sz w:val="22"/>
        </w:rPr>
        <w:t>À vulnerabilidade natural da orla costeira portuguesa acresce a degradação antropogénica das</w:t>
      </w:r>
      <w:r>
        <w:rPr>
          <w:rFonts w:ascii="Arial" w:eastAsia="MyriadPro-Regular" w:hAnsi="Arial"/>
          <w:sz w:val="22"/>
        </w:rPr>
        <w:t xml:space="preserve"> </w:t>
      </w:r>
      <w:r w:rsidRPr="00286D0A">
        <w:rPr>
          <w:rFonts w:ascii="Arial" w:eastAsia="MyriadPro-Regular" w:hAnsi="Arial"/>
          <w:sz w:val="22"/>
        </w:rPr>
        <w:t>estruturas naturais, devido, por exemplo,…</w:t>
      </w:r>
    </w:p>
    <w:p w:rsidR="008B4087" w:rsidRPr="00286D0A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286D0A">
        <w:rPr>
          <w:rFonts w:ascii="Arial" w:eastAsia="MyriadPro-Regular" w:hAnsi="Arial"/>
          <w:sz w:val="22"/>
        </w:rPr>
        <w:t>a) à existência de correntes marítimas no sentido este-oeste.</w:t>
      </w:r>
    </w:p>
    <w:p w:rsidR="008B4087" w:rsidRPr="00286D0A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286D0A">
        <w:rPr>
          <w:rFonts w:ascii="Arial" w:eastAsia="MyriadPro-Regular" w:hAnsi="Arial"/>
          <w:sz w:val="22"/>
        </w:rPr>
        <w:t>b) à pequena dimensão da frota pesqueira.</w:t>
      </w:r>
    </w:p>
    <w:p w:rsidR="008B4087" w:rsidRPr="00286D0A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286D0A">
        <w:rPr>
          <w:rFonts w:ascii="Arial" w:eastAsia="MyriadPro-Regular" w:hAnsi="Arial"/>
          <w:sz w:val="22"/>
        </w:rPr>
        <w:t>c) ao abandono da atividade piscatória.</w:t>
      </w:r>
    </w:p>
    <w:p w:rsidR="008B4087" w:rsidRPr="00286D0A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286D0A">
        <w:rPr>
          <w:rFonts w:ascii="Arial" w:eastAsia="MyriadPro-Regular" w:hAnsi="Arial"/>
          <w:sz w:val="22"/>
        </w:rPr>
        <w:t>d) ao pisoteio das dunas.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8B4087" w:rsidRPr="00286D0A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286D0A">
        <w:rPr>
          <w:rFonts w:ascii="Arial" w:hAnsi="Arial"/>
          <w:b/>
          <w:bCs/>
          <w:sz w:val="22"/>
        </w:rPr>
        <w:t>1.4.</w:t>
      </w:r>
      <w:r>
        <w:rPr>
          <w:rFonts w:ascii="Arial" w:hAnsi="Arial"/>
          <w:b/>
          <w:bCs/>
          <w:sz w:val="22"/>
        </w:rPr>
        <w:tab/>
      </w:r>
      <w:r w:rsidRPr="00286D0A">
        <w:rPr>
          <w:rFonts w:ascii="Arial" w:eastAsia="MyriadPro-Regular" w:hAnsi="Arial"/>
          <w:sz w:val="22"/>
        </w:rPr>
        <w:t>A construção de barragens condiciona a evolução da orla litoral, uma vez que elas…</w:t>
      </w:r>
    </w:p>
    <w:p w:rsidR="008B4087" w:rsidRPr="00286D0A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286D0A">
        <w:rPr>
          <w:rFonts w:ascii="Arial" w:eastAsia="MyriadPro-Regular" w:hAnsi="Arial"/>
          <w:sz w:val="22"/>
        </w:rPr>
        <w:t>a) provocam a elevação do nível médio das águas do mar.</w:t>
      </w:r>
    </w:p>
    <w:p w:rsidR="008B4087" w:rsidRPr="00286D0A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286D0A">
        <w:rPr>
          <w:rFonts w:ascii="Arial" w:eastAsia="MyriadPro-Regular" w:hAnsi="Arial"/>
          <w:sz w:val="22"/>
        </w:rPr>
        <w:t>b) aumentam a probabilidade de ocorrência de cheias.</w:t>
      </w:r>
    </w:p>
    <w:p w:rsidR="008B4087" w:rsidRPr="00286D0A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286D0A">
        <w:rPr>
          <w:rFonts w:ascii="Arial" w:eastAsia="MyriadPro-Regular" w:hAnsi="Arial"/>
          <w:sz w:val="22"/>
        </w:rPr>
        <w:t>c) são responsáveis pela retenção de um grande volume de sedimentos.</w:t>
      </w:r>
    </w:p>
    <w:p w:rsidR="008B4087" w:rsidRPr="00286D0A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286D0A">
        <w:rPr>
          <w:rFonts w:ascii="Arial" w:eastAsia="MyriadPro-Regular" w:hAnsi="Arial"/>
          <w:sz w:val="22"/>
        </w:rPr>
        <w:t>d) incentivam a construção imobiliária junto às praias.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8B4087" w:rsidRPr="00286D0A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286D0A">
        <w:rPr>
          <w:rFonts w:ascii="Arial" w:hAnsi="Arial"/>
          <w:b/>
          <w:bCs/>
          <w:sz w:val="22"/>
        </w:rPr>
        <w:t>1.5.</w:t>
      </w:r>
      <w:r>
        <w:rPr>
          <w:rFonts w:ascii="Arial" w:hAnsi="Arial"/>
          <w:b/>
          <w:bCs/>
          <w:sz w:val="22"/>
        </w:rPr>
        <w:tab/>
      </w:r>
      <w:r w:rsidRPr="00286D0A">
        <w:rPr>
          <w:rFonts w:ascii="Arial" w:eastAsia="MyriadPro-Regular" w:hAnsi="Arial"/>
          <w:sz w:val="22"/>
        </w:rPr>
        <w:t>Os portos da costa ocidental localizam-se, preferencialmente, a sul das reentrâncias costeiras.</w:t>
      </w:r>
    </w:p>
    <w:p w:rsidR="008B4087" w:rsidRPr="00286D0A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286D0A">
        <w:rPr>
          <w:rFonts w:ascii="Arial" w:eastAsia="MyriadPro-Regular" w:hAnsi="Arial"/>
          <w:sz w:val="22"/>
        </w:rPr>
        <w:t>Esta afirmação é…</w:t>
      </w:r>
    </w:p>
    <w:p w:rsidR="008B4087" w:rsidRPr="00286D0A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286D0A">
        <w:rPr>
          <w:rFonts w:ascii="Arial" w:eastAsia="MyriadPro-Regular" w:hAnsi="Arial"/>
          <w:sz w:val="22"/>
        </w:rPr>
        <w:t>a) verdadeira, pois essa localização protege dos ventos dominantes de norte.</w:t>
      </w:r>
    </w:p>
    <w:p w:rsidR="008B4087" w:rsidRPr="00286D0A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286D0A">
        <w:rPr>
          <w:rFonts w:ascii="Arial" w:eastAsia="MyriadPro-Regular" w:hAnsi="Arial"/>
          <w:sz w:val="22"/>
        </w:rPr>
        <w:t>b) verdadeira, pois essa localização protege das correntes marítimas de sentido sul-norte.</w:t>
      </w:r>
    </w:p>
    <w:p w:rsidR="008B4087" w:rsidRPr="00286D0A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286D0A">
        <w:rPr>
          <w:rFonts w:ascii="Arial" w:eastAsia="MyriadPro-Regular" w:hAnsi="Arial"/>
          <w:sz w:val="22"/>
        </w:rPr>
        <w:t>c) falsa, uma vez que os portos se localizam, na sua generalidade, na foz dos grandes rios.</w:t>
      </w:r>
    </w:p>
    <w:p w:rsidR="008B4087" w:rsidRPr="00286D0A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hAnsi="Arial"/>
          <w:szCs w:val="20"/>
        </w:rPr>
      </w:pPr>
      <w:r w:rsidRPr="00286D0A">
        <w:rPr>
          <w:rFonts w:ascii="Arial" w:eastAsia="MyriadPro-Regular" w:hAnsi="Arial"/>
          <w:sz w:val="22"/>
        </w:rPr>
        <w:t>d) falsa, uma vez que os portos são artificiais, não dependendo a sua localização de fatores</w:t>
      </w:r>
      <w:r>
        <w:rPr>
          <w:rFonts w:ascii="Arial" w:eastAsia="MyriadPro-Regular" w:hAnsi="Arial"/>
          <w:sz w:val="22"/>
        </w:rPr>
        <w:t xml:space="preserve"> </w:t>
      </w:r>
      <w:r w:rsidRPr="00286D0A">
        <w:rPr>
          <w:rFonts w:ascii="Arial" w:eastAsia="MyriadPro-Regular" w:hAnsi="Arial"/>
          <w:sz w:val="22"/>
        </w:rPr>
        <w:t>naturais.</w:t>
      </w:r>
    </w:p>
    <w:p w:rsidR="008B4087" w:rsidRPr="008F689D" w:rsidRDefault="008B4087" w:rsidP="008B4087">
      <w:pPr>
        <w:autoSpaceDE w:val="0"/>
        <w:autoSpaceDN w:val="0"/>
        <w:adjustRightInd w:val="0"/>
        <w:jc w:val="center"/>
        <w:rPr>
          <w:rFonts w:ascii="Arial" w:hAnsi="Arial"/>
          <w:sz w:val="26"/>
          <w:szCs w:val="26"/>
        </w:rPr>
      </w:pPr>
      <w:r w:rsidRPr="008F689D">
        <w:rPr>
          <w:rFonts w:ascii="Arial" w:hAnsi="Arial"/>
          <w:sz w:val="26"/>
          <w:szCs w:val="26"/>
        </w:rPr>
        <w:lastRenderedPageBreak/>
        <w:t>II</w:t>
      </w:r>
    </w:p>
    <w:p w:rsidR="008B4087" w:rsidRDefault="008B4087" w:rsidP="008B4087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</w:p>
    <w:p w:rsidR="008B4087" w:rsidRPr="008F689D" w:rsidRDefault="008B4087" w:rsidP="008B4087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r w:rsidRPr="008F689D">
        <w:rPr>
          <w:rFonts w:ascii="Arial" w:hAnsi="Arial"/>
          <w:b/>
          <w:bCs/>
          <w:sz w:val="22"/>
        </w:rPr>
        <w:t>Em cada conjunto de afirmações seleciona a alínea que permite obter a única opção correta.</w:t>
      </w:r>
    </w:p>
    <w:p w:rsidR="008B4087" w:rsidRDefault="008B4087" w:rsidP="008B4087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</w:p>
    <w:p w:rsidR="008B4087" w:rsidRPr="008F689D" w:rsidRDefault="008B4087" w:rsidP="008B4087">
      <w:pPr>
        <w:autoSpaceDE w:val="0"/>
        <w:autoSpaceDN w:val="0"/>
        <w:adjustRightInd w:val="0"/>
        <w:spacing w:line="276" w:lineRule="auto"/>
        <w:ind w:left="284" w:hanging="284"/>
        <w:rPr>
          <w:rFonts w:ascii="Arial" w:eastAsia="MyriadPro-Regular" w:hAnsi="Arial"/>
          <w:sz w:val="22"/>
        </w:rPr>
      </w:pPr>
      <w:r>
        <w:rPr>
          <w:rFonts w:ascii="Arial" w:hAnsi="Arial"/>
          <w:b/>
          <w:bCs/>
          <w:noProof/>
          <w:sz w:val="22"/>
          <w:lang w:eastAsia="pt-PT"/>
        </w:rPr>
        <w:drawing>
          <wp:anchor distT="0" distB="0" distL="114300" distR="114300" simplePos="0" relativeHeight="251830272" behindDoc="1" locked="0" layoutInCell="1" allowOverlap="1" wp14:anchorId="4A534DB7" wp14:editId="78D93760">
            <wp:simplePos x="0" y="0"/>
            <wp:positionH relativeFrom="column">
              <wp:posOffset>3841223</wp:posOffset>
            </wp:positionH>
            <wp:positionV relativeFrom="paragraph">
              <wp:posOffset>147290</wp:posOffset>
            </wp:positionV>
            <wp:extent cx="2382180" cy="3048000"/>
            <wp:effectExtent l="19050" t="0" r="0" b="0"/>
            <wp:wrapNone/>
            <wp:docPr id="146" name="Imagem 10" descr="Page_0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_077.jpg"/>
                    <pic:cNvPicPr/>
                  </pic:nvPicPr>
                  <pic:blipFill>
                    <a:blip r:embed="rId1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8218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F689D">
        <w:rPr>
          <w:rFonts w:ascii="Arial" w:hAnsi="Arial"/>
          <w:b/>
          <w:bCs/>
          <w:sz w:val="22"/>
        </w:rPr>
        <w:t>1.</w:t>
      </w:r>
      <w:r>
        <w:rPr>
          <w:rFonts w:ascii="Arial" w:hAnsi="Arial"/>
          <w:b/>
          <w:bCs/>
          <w:sz w:val="22"/>
        </w:rPr>
        <w:tab/>
      </w:r>
      <w:r w:rsidRPr="008F689D">
        <w:rPr>
          <w:rFonts w:ascii="Arial" w:hAnsi="Arial"/>
          <w:b/>
          <w:bCs/>
          <w:sz w:val="22"/>
        </w:rPr>
        <w:t xml:space="preserve">Observa </w:t>
      </w:r>
      <w:r w:rsidRPr="008F689D">
        <w:rPr>
          <w:rFonts w:ascii="Arial" w:eastAsia="MyriadPro-Regular" w:hAnsi="Arial"/>
          <w:sz w:val="22"/>
        </w:rPr>
        <w:t>o mapa da figura 2, onde se assinalam alguns dos principais acidentes do litoral</w:t>
      </w:r>
      <w:r>
        <w:rPr>
          <w:rFonts w:ascii="Arial" w:eastAsia="MyriadPro-Regular" w:hAnsi="Arial"/>
          <w:sz w:val="22"/>
        </w:rPr>
        <w:t xml:space="preserve"> </w:t>
      </w:r>
      <w:r w:rsidRPr="008F689D">
        <w:rPr>
          <w:rFonts w:ascii="Arial" w:eastAsia="MyriadPro-Regular" w:hAnsi="Arial"/>
          <w:sz w:val="22"/>
        </w:rPr>
        <w:t>português.</w:t>
      </w:r>
    </w:p>
    <w:p w:rsidR="008B4087" w:rsidRDefault="008B4087" w:rsidP="008B4087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</w:p>
    <w:p w:rsidR="008B4087" w:rsidRPr="008F689D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8F689D">
        <w:rPr>
          <w:rFonts w:ascii="Arial" w:hAnsi="Arial"/>
          <w:b/>
          <w:bCs/>
          <w:sz w:val="22"/>
        </w:rPr>
        <w:t>1.1.</w:t>
      </w:r>
      <w:r>
        <w:rPr>
          <w:rFonts w:ascii="Arial" w:hAnsi="Arial"/>
          <w:b/>
          <w:bCs/>
          <w:sz w:val="22"/>
        </w:rPr>
        <w:tab/>
      </w:r>
      <w:r w:rsidRPr="008F689D">
        <w:rPr>
          <w:rFonts w:ascii="Arial" w:eastAsia="MyriadPro-Regular" w:hAnsi="Arial"/>
          <w:sz w:val="22"/>
        </w:rPr>
        <w:t>A ria Formosa, a “ria” de Aveiro, o tômbolo de Peniche</w:t>
      </w:r>
    </w:p>
    <w:p w:rsidR="008B4087" w:rsidRPr="008F689D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8F689D">
        <w:rPr>
          <w:rFonts w:ascii="Arial" w:eastAsia="MyriadPro-Regular" w:hAnsi="Arial"/>
          <w:sz w:val="22"/>
        </w:rPr>
        <w:t>e o estuário do Tejo encontram-se assinalados,</w:t>
      </w:r>
    </w:p>
    <w:p w:rsidR="008B4087" w:rsidRPr="008F689D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  <w:lang w:val="fr-FR"/>
        </w:rPr>
      </w:pPr>
      <w:proofErr w:type="spellStart"/>
      <w:r w:rsidRPr="008F689D">
        <w:rPr>
          <w:rFonts w:ascii="Arial" w:eastAsia="MyriadPro-Regular" w:hAnsi="Arial"/>
          <w:sz w:val="22"/>
          <w:lang w:val="fr-FR"/>
        </w:rPr>
        <w:t>respetivamente</w:t>
      </w:r>
      <w:proofErr w:type="spellEnd"/>
      <w:r w:rsidRPr="008F689D">
        <w:rPr>
          <w:rFonts w:ascii="Arial" w:eastAsia="MyriadPro-Regular" w:hAnsi="Arial"/>
          <w:sz w:val="22"/>
          <w:lang w:val="fr-FR"/>
        </w:rPr>
        <w:t xml:space="preserve">, </w:t>
      </w:r>
      <w:proofErr w:type="spellStart"/>
      <w:r w:rsidRPr="008F689D">
        <w:rPr>
          <w:rFonts w:ascii="Arial" w:eastAsia="MyriadPro-Regular" w:hAnsi="Arial"/>
          <w:sz w:val="22"/>
          <w:lang w:val="fr-FR"/>
        </w:rPr>
        <w:t>com</w:t>
      </w:r>
      <w:proofErr w:type="spellEnd"/>
      <w:r w:rsidRPr="008F689D">
        <w:rPr>
          <w:rFonts w:ascii="Arial" w:eastAsia="MyriadPro-Regular" w:hAnsi="Arial"/>
          <w:sz w:val="22"/>
          <w:lang w:val="fr-FR"/>
        </w:rPr>
        <w:t xml:space="preserve"> as </w:t>
      </w:r>
      <w:proofErr w:type="spellStart"/>
      <w:r w:rsidRPr="008F689D">
        <w:rPr>
          <w:rFonts w:ascii="Arial" w:eastAsia="MyriadPro-Regular" w:hAnsi="Arial"/>
          <w:sz w:val="22"/>
          <w:lang w:val="fr-FR"/>
        </w:rPr>
        <w:t>letras</w:t>
      </w:r>
      <w:proofErr w:type="spellEnd"/>
      <w:r w:rsidRPr="008F689D">
        <w:rPr>
          <w:rFonts w:ascii="Arial" w:eastAsia="MyriadPro-Regular" w:hAnsi="Arial"/>
          <w:sz w:val="22"/>
          <w:lang w:val="fr-FR"/>
        </w:rPr>
        <w:t>…</w:t>
      </w:r>
    </w:p>
    <w:p w:rsidR="008B4087" w:rsidRPr="008F689D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  <w:lang w:val="fr-FR"/>
        </w:rPr>
      </w:pPr>
      <w:r w:rsidRPr="008F689D">
        <w:rPr>
          <w:rFonts w:ascii="Arial" w:eastAsia="MyriadPro-Regular" w:hAnsi="Arial"/>
          <w:sz w:val="22"/>
          <w:lang w:val="fr-FR"/>
        </w:rPr>
        <w:t>a) T, X,Y, Z. b) X, Z, T, Y. c) Y, Z, T, X. d) Z, T, X, Y.</w:t>
      </w:r>
    </w:p>
    <w:p w:rsidR="008B4087" w:rsidRPr="00C54E77" w:rsidRDefault="008B4087" w:rsidP="008B4087">
      <w:pPr>
        <w:autoSpaceDE w:val="0"/>
        <w:autoSpaceDN w:val="0"/>
        <w:adjustRightInd w:val="0"/>
        <w:rPr>
          <w:rFonts w:ascii="Arial" w:hAnsi="Arial"/>
          <w:b/>
          <w:bCs/>
          <w:sz w:val="22"/>
          <w:lang w:val="fr-FR"/>
        </w:rPr>
      </w:pPr>
    </w:p>
    <w:p w:rsidR="008B4087" w:rsidRPr="008F689D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8F689D">
        <w:rPr>
          <w:rFonts w:ascii="Arial" w:hAnsi="Arial"/>
          <w:b/>
          <w:bCs/>
          <w:sz w:val="22"/>
        </w:rPr>
        <w:t>1.2.</w:t>
      </w:r>
      <w:r>
        <w:rPr>
          <w:rFonts w:ascii="Arial" w:hAnsi="Arial"/>
          <w:b/>
          <w:bCs/>
          <w:sz w:val="22"/>
        </w:rPr>
        <w:tab/>
      </w:r>
      <w:r w:rsidRPr="008F689D">
        <w:rPr>
          <w:rFonts w:ascii="Arial" w:eastAsia="MyriadPro-Regular" w:hAnsi="Arial"/>
          <w:sz w:val="22"/>
        </w:rPr>
        <w:t>A “ria” de Aveiro é constituída…</w:t>
      </w:r>
    </w:p>
    <w:p w:rsidR="008B4087" w:rsidRPr="008F689D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8F689D">
        <w:rPr>
          <w:rFonts w:ascii="Arial" w:eastAsia="MyriadPro-Regular" w:hAnsi="Arial"/>
          <w:sz w:val="22"/>
        </w:rPr>
        <w:t>a) pela deposição de sedimentos marinhos na base de</w:t>
      </w:r>
    </w:p>
    <w:p w:rsidR="008B4087" w:rsidRPr="008F689D" w:rsidRDefault="008B4087" w:rsidP="008B4087">
      <w:pPr>
        <w:autoSpaceDE w:val="0"/>
        <w:autoSpaceDN w:val="0"/>
        <w:adjustRightInd w:val="0"/>
        <w:spacing w:line="276" w:lineRule="auto"/>
        <w:ind w:left="851"/>
        <w:rPr>
          <w:rFonts w:ascii="Arial" w:eastAsia="MyriadPro-Regular" w:hAnsi="Arial"/>
          <w:sz w:val="22"/>
        </w:rPr>
      </w:pPr>
      <w:r w:rsidRPr="008F689D">
        <w:rPr>
          <w:rFonts w:ascii="Arial" w:eastAsia="MyriadPro-Regular" w:hAnsi="Arial"/>
          <w:sz w:val="22"/>
        </w:rPr>
        <w:t>uma arriba fóssil.</w:t>
      </w:r>
    </w:p>
    <w:p w:rsidR="008B4087" w:rsidRPr="008F689D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8F689D">
        <w:rPr>
          <w:rFonts w:ascii="Arial" w:eastAsia="MyriadPro-Regular" w:hAnsi="Arial"/>
          <w:sz w:val="22"/>
        </w:rPr>
        <w:t>b) pelo assoreamento de sedimentos transportados</w:t>
      </w:r>
    </w:p>
    <w:p w:rsidR="008B4087" w:rsidRPr="008F689D" w:rsidRDefault="008B4087" w:rsidP="008B4087">
      <w:pPr>
        <w:autoSpaceDE w:val="0"/>
        <w:autoSpaceDN w:val="0"/>
        <w:adjustRightInd w:val="0"/>
        <w:spacing w:line="276" w:lineRule="auto"/>
        <w:ind w:left="851"/>
        <w:rPr>
          <w:rFonts w:ascii="Arial" w:eastAsia="MyriadPro-Regular" w:hAnsi="Arial"/>
          <w:sz w:val="22"/>
        </w:rPr>
      </w:pPr>
      <w:r w:rsidRPr="008F689D">
        <w:rPr>
          <w:rFonts w:ascii="Arial" w:eastAsia="MyriadPro-Regular" w:hAnsi="Arial"/>
          <w:sz w:val="22"/>
        </w:rPr>
        <w:t xml:space="preserve">por correntes verticais </w:t>
      </w:r>
      <w:proofErr w:type="spellStart"/>
      <w:r w:rsidRPr="008F689D">
        <w:rPr>
          <w:rFonts w:ascii="Arial" w:hAnsi="Arial"/>
          <w:i/>
          <w:iCs/>
          <w:sz w:val="22"/>
        </w:rPr>
        <w:t>upwelling</w:t>
      </w:r>
      <w:proofErr w:type="spellEnd"/>
      <w:r w:rsidRPr="008F689D">
        <w:rPr>
          <w:rFonts w:ascii="Arial" w:eastAsia="MyriadPro-Regular" w:hAnsi="Arial"/>
          <w:sz w:val="22"/>
        </w:rPr>
        <w:t>.</w:t>
      </w:r>
    </w:p>
    <w:p w:rsidR="008B4087" w:rsidRPr="008F689D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8F689D">
        <w:rPr>
          <w:rFonts w:ascii="Arial" w:eastAsia="MyriadPro-Regular" w:hAnsi="Arial"/>
          <w:sz w:val="22"/>
        </w:rPr>
        <w:t>c) por uma extensa área lagunar que resultou da</w:t>
      </w:r>
    </w:p>
    <w:p w:rsidR="008B4087" w:rsidRPr="008F689D" w:rsidRDefault="008B4087" w:rsidP="008B4087">
      <w:pPr>
        <w:autoSpaceDE w:val="0"/>
        <w:autoSpaceDN w:val="0"/>
        <w:adjustRightInd w:val="0"/>
        <w:spacing w:line="276" w:lineRule="auto"/>
        <w:ind w:left="851"/>
        <w:rPr>
          <w:rFonts w:ascii="Arial" w:eastAsia="MyriadPro-Regular" w:hAnsi="Arial"/>
          <w:sz w:val="22"/>
        </w:rPr>
      </w:pPr>
      <w:r w:rsidRPr="008F689D">
        <w:rPr>
          <w:rFonts w:ascii="Arial" w:eastAsia="MyriadPro-Regular" w:hAnsi="Arial"/>
          <w:sz w:val="22"/>
        </w:rPr>
        <w:t>acumulação de sedimentos marinhos e sedimentos</w:t>
      </w:r>
    </w:p>
    <w:p w:rsidR="008B4087" w:rsidRPr="008F689D" w:rsidRDefault="008B4087" w:rsidP="008B4087">
      <w:pPr>
        <w:autoSpaceDE w:val="0"/>
        <w:autoSpaceDN w:val="0"/>
        <w:adjustRightInd w:val="0"/>
        <w:spacing w:line="276" w:lineRule="auto"/>
        <w:ind w:left="851"/>
        <w:rPr>
          <w:rFonts w:ascii="Arial" w:eastAsia="MyriadPro-Regular" w:hAnsi="Arial"/>
          <w:sz w:val="22"/>
        </w:rPr>
      </w:pPr>
      <w:r w:rsidRPr="008F689D">
        <w:rPr>
          <w:rFonts w:ascii="Arial" w:eastAsia="MyriadPro-Regular" w:hAnsi="Arial"/>
          <w:sz w:val="22"/>
        </w:rPr>
        <w:t>fluviais transportados pelo rio Vouga.</w:t>
      </w:r>
    </w:p>
    <w:p w:rsidR="008B4087" w:rsidRPr="008F689D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8F689D">
        <w:rPr>
          <w:rFonts w:ascii="Arial" w:eastAsia="MyriadPro-Regular" w:hAnsi="Arial"/>
          <w:sz w:val="22"/>
        </w:rPr>
        <w:t>d) por um golfo marinho resultante da intensa erosão</w:t>
      </w:r>
    </w:p>
    <w:p w:rsidR="008B4087" w:rsidRPr="008F689D" w:rsidRDefault="008B4087" w:rsidP="008B4087">
      <w:pPr>
        <w:autoSpaceDE w:val="0"/>
        <w:autoSpaceDN w:val="0"/>
        <w:adjustRightInd w:val="0"/>
        <w:spacing w:line="276" w:lineRule="auto"/>
        <w:ind w:left="851"/>
        <w:rPr>
          <w:rFonts w:ascii="Arial" w:eastAsia="MyriadPro-Regular" w:hAnsi="Arial"/>
          <w:sz w:val="22"/>
        </w:rPr>
      </w:pPr>
      <w:r>
        <w:rPr>
          <w:rFonts w:ascii="Arial" w:eastAsia="MyriadPro-Regular" w:hAnsi="Arial"/>
          <w:noProof/>
          <w:sz w:val="22"/>
          <w:lang w:eastAsia="pt-PT"/>
        </w:rPr>
        <w:pict>
          <v:shape id="_x0000_s1238" type="#_x0000_t202" style="position:absolute;left:0;text-align:left;margin-left:339.65pt;margin-top:4.95pt;width:140.45pt;height:23.35pt;z-index:251831296" filled="f" fillcolor="#bfbfbf [2412]" stroked="f">
            <v:textbox style="mso-fit-shape-to-text:t" inset=",2.3mm,,2.3mm">
              <w:txbxContent>
                <w:p w:rsidR="008B4087" w:rsidRDefault="008B4087" w:rsidP="008B4087">
                  <w:r>
                    <w:rPr>
                      <w:rFonts w:ascii="BryantPro-Bold" w:hAnsi="BryantPro-Bold" w:cs="BryantPro-Bold"/>
                      <w:b/>
                      <w:bCs/>
                      <w:sz w:val="18"/>
                      <w:szCs w:val="18"/>
                    </w:rPr>
                    <w:t xml:space="preserve">Figura 2 </w:t>
                  </w:r>
                  <w:r>
                    <w:rPr>
                      <w:rFonts w:ascii="BryantPro-Regular" w:hAnsi="BryantPro-Regular" w:cs="BryantPro-Regular"/>
                      <w:sz w:val="18"/>
                      <w:szCs w:val="18"/>
                    </w:rPr>
                    <w:t>– Acidentes do litoral.</w:t>
                  </w:r>
                </w:p>
              </w:txbxContent>
            </v:textbox>
          </v:shape>
        </w:pict>
      </w:r>
      <w:r w:rsidRPr="008F689D">
        <w:rPr>
          <w:rFonts w:ascii="Arial" w:eastAsia="MyriadPro-Regular" w:hAnsi="Arial"/>
          <w:sz w:val="22"/>
        </w:rPr>
        <w:t>provocada por correntes marinhas que se deslocam</w:t>
      </w:r>
    </w:p>
    <w:p w:rsidR="008B4087" w:rsidRPr="008F689D" w:rsidRDefault="008B4087" w:rsidP="008B4087">
      <w:pPr>
        <w:autoSpaceDE w:val="0"/>
        <w:autoSpaceDN w:val="0"/>
        <w:adjustRightInd w:val="0"/>
        <w:spacing w:line="276" w:lineRule="auto"/>
        <w:ind w:left="851"/>
        <w:rPr>
          <w:rFonts w:ascii="Arial" w:eastAsia="MyriadPro-Regular" w:hAnsi="Arial"/>
          <w:sz w:val="22"/>
        </w:rPr>
      </w:pPr>
      <w:r w:rsidRPr="008F689D">
        <w:rPr>
          <w:rFonts w:ascii="Arial" w:eastAsia="MyriadPro-Regular" w:hAnsi="Arial"/>
          <w:sz w:val="22"/>
        </w:rPr>
        <w:t>no sentido sul-norte.</w:t>
      </w:r>
    </w:p>
    <w:p w:rsidR="008B4087" w:rsidRDefault="008B4087" w:rsidP="008B4087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</w:p>
    <w:p w:rsidR="008B4087" w:rsidRPr="008F689D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8F689D">
        <w:rPr>
          <w:rFonts w:ascii="Arial" w:hAnsi="Arial"/>
          <w:b/>
          <w:bCs/>
          <w:sz w:val="22"/>
        </w:rPr>
        <w:t>1.3.</w:t>
      </w:r>
      <w:r>
        <w:rPr>
          <w:rFonts w:ascii="Arial" w:hAnsi="Arial"/>
          <w:b/>
          <w:bCs/>
          <w:sz w:val="22"/>
        </w:rPr>
        <w:tab/>
      </w:r>
      <w:r w:rsidRPr="008F689D">
        <w:rPr>
          <w:rFonts w:ascii="Arial" w:eastAsia="MyriadPro-Regular" w:hAnsi="Arial"/>
          <w:sz w:val="22"/>
        </w:rPr>
        <w:t>O estuário do Tejo constitui…</w:t>
      </w:r>
    </w:p>
    <w:p w:rsidR="008B4087" w:rsidRPr="008F689D" w:rsidRDefault="008B4087" w:rsidP="008B4087">
      <w:pPr>
        <w:autoSpaceDE w:val="0"/>
        <w:autoSpaceDN w:val="0"/>
        <w:adjustRightInd w:val="0"/>
        <w:spacing w:line="276" w:lineRule="auto"/>
        <w:ind w:left="851" w:hanging="284"/>
        <w:rPr>
          <w:rFonts w:ascii="Arial" w:eastAsia="MyriadPro-Regular" w:hAnsi="Arial"/>
          <w:sz w:val="22"/>
        </w:rPr>
      </w:pPr>
      <w:r w:rsidRPr="008F689D">
        <w:rPr>
          <w:rFonts w:ascii="Arial" w:eastAsia="MyriadPro-Regular" w:hAnsi="Arial"/>
          <w:sz w:val="22"/>
        </w:rPr>
        <w:t>a) o setor terminal do rio, percorrido por correntes de maré, com águas salobras, e destaca-se</w:t>
      </w:r>
      <w:r>
        <w:rPr>
          <w:rFonts w:ascii="Arial" w:eastAsia="MyriadPro-Regular" w:hAnsi="Arial"/>
          <w:sz w:val="22"/>
        </w:rPr>
        <w:t xml:space="preserve"> </w:t>
      </w:r>
      <w:r w:rsidRPr="008F689D">
        <w:rPr>
          <w:rFonts w:ascii="Arial" w:eastAsia="MyriadPro-Regular" w:hAnsi="Arial"/>
          <w:sz w:val="22"/>
        </w:rPr>
        <w:t>pela riqueza da biodiversidade que acolhe.</w:t>
      </w:r>
    </w:p>
    <w:p w:rsidR="008B4087" w:rsidRPr="008F689D" w:rsidRDefault="008B4087" w:rsidP="008B4087">
      <w:pPr>
        <w:autoSpaceDE w:val="0"/>
        <w:autoSpaceDN w:val="0"/>
        <w:adjustRightInd w:val="0"/>
        <w:spacing w:line="276" w:lineRule="auto"/>
        <w:ind w:left="851" w:hanging="284"/>
        <w:rPr>
          <w:rFonts w:ascii="Arial" w:eastAsia="MyriadPro-Regular" w:hAnsi="Arial"/>
          <w:sz w:val="22"/>
        </w:rPr>
      </w:pPr>
      <w:r w:rsidRPr="008F689D">
        <w:rPr>
          <w:rFonts w:ascii="Arial" w:eastAsia="MyriadPro-Regular" w:hAnsi="Arial"/>
          <w:sz w:val="22"/>
        </w:rPr>
        <w:t>b) a foz do rio, sob a forma de uma extensa superfície de acumulação marinha que proporciona</w:t>
      </w:r>
      <w:r>
        <w:rPr>
          <w:rFonts w:ascii="Arial" w:eastAsia="MyriadPro-Regular" w:hAnsi="Arial"/>
          <w:sz w:val="22"/>
        </w:rPr>
        <w:t xml:space="preserve"> </w:t>
      </w:r>
      <w:r w:rsidRPr="008F689D">
        <w:rPr>
          <w:rFonts w:ascii="Arial" w:hAnsi="Arial"/>
          <w:i/>
          <w:iCs/>
          <w:sz w:val="22"/>
        </w:rPr>
        <w:t xml:space="preserve">habitat </w:t>
      </w:r>
      <w:r w:rsidRPr="008F689D">
        <w:rPr>
          <w:rFonts w:ascii="Arial" w:eastAsia="MyriadPro-Regular" w:hAnsi="Arial"/>
          <w:sz w:val="22"/>
        </w:rPr>
        <w:t>a uma gama variada de grandes carnívoros.</w:t>
      </w:r>
    </w:p>
    <w:p w:rsidR="008B4087" w:rsidRPr="008F689D" w:rsidRDefault="008B4087" w:rsidP="008B4087">
      <w:pPr>
        <w:autoSpaceDE w:val="0"/>
        <w:autoSpaceDN w:val="0"/>
        <w:adjustRightInd w:val="0"/>
        <w:spacing w:line="276" w:lineRule="auto"/>
        <w:ind w:left="851" w:hanging="284"/>
        <w:rPr>
          <w:rFonts w:ascii="Arial" w:eastAsia="MyriadPro-Regular" w:hAnsi="Arial"/>
          <w:sz w:val="22"/>
        </w:rPr>
      </w:pPr>
      <w:r w:rsidRPr="008F689D">
        <w:rPr>
          <w:rFonts w:ascii="Arial" w:eastAsia="MyriadPro-Regular" w:hAnsi="Arial"/>
          <w:sz w:val="22"/>
        </w:rPr>
        <w:t>c) uma extensa zona seca pouco propícia à avifauna, para a qual se encontra projetada a</w:t>
      </w:r>
      <w:r>
        <w:rPr>
          <w:rFonts w:ascii="Arial" w:eastAsia="MyriadPro-Regular" w:hAnsi="Arial"/>
          <w:sz w:val="22"/>
        </w:rPr>
        <w:t xml:space="preserve"> </w:t>
      </w:r>
      <w:r w:rsidRPr="008F689D">
        <w:rPr>
          <w:rFonts w:ascii="Arial" w:eastAsia="MyriadPro-Regular" w:hAnsi="Arial"/>
          <w:sz w:val="22"/>
        </w:rPr>
        <w:t>construção de um aeroporto.</w:t>
      </w:r>
    </w:p>
    <w:p w:rsidR="008B4087" w:rsidRPr="008F689D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8F689D">
        <w:rPr>
          <w:rFonts w:ascii="Arial" w:eastAsia="MyriadPro-Regular" w:hAnsi="Arial"/>
          <w:sz w:val="22"/>
        </w:rPr>
        <w:t>d) uma forma do litoral marcada pela forte erosão na base das arribas.</w:t>
      </w:r>
    </w:p>
    <w:p w:rsidR="008B4087" w:rsidRDefault="008B4087" w:rsidP="008B4087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</w:p>
    <w:p w:rsidR="008B4087" w:rsidRPr="008F689D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8F689D">
        <w:rPr>
          <w:rFonts w:ascii="Arial" w:hAnsi="Arial"/>
          <w:b/>
          <w:bCs/>
          <w:sz w:val="22"/>
        </w:rPr>
        <w:t>1.4.</w:t>
      </w:r>
      <w:r>
        <w:rPr>
          <w:rFonts w:ascii="Arial" w:hAnsi="Arial"/>
          <w:b/>
          <w:bCs/>
          <w:sz w:val="22"/>
        </w:rPr>
        <w:tab/>
      </w:r>
      <w:r w:rsidRPr="008F689D">
        <w:rPr>
          <w:rFonts w:ascii="Arial" w:eastAsia="MyriadPro-Regular" w:hAnsi="Arial"/>
          <w:sz w:val="22"/>
        </w:rPr>
        <w:t>O tômbolo de Peniche…</w:t>
      </w:r>
    </w:p>
    <w:p w:rsidR="008B4087" w:rsidRPr="008F689D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8F689D">
        <w:rPr>
          <w:rFonts w:ascii="Arial" w:eastAsia="MyriadPro-Regular" w:hAnsi="Arial"/>
          <w:sz w:val="22"/>
        </w:rPr>
        <w:t>a) é uma ilha de origem vulcânica, ao largo de Peniche.</w:t>
      </w:r>
    </w:p>
    <w:p w:rsidR="008B4087" w:rsidRPr="008F689D" w:rsidRDefault="008B4087" w:rsidP="008B4087">
      <w:pPr>
        <w:autoSpaceDE w:val="0"/>
        <w:autoSpaceDN w:val="0"/>
        <w:adjustRightInd w:val="0"/>
        <w:spacing w:line="276" w:lineRule="auto"/>
        <w:ind w:left="851" w:hanging="284"/>
        <w:rPr>
          <w:rFonts w:ascii="Arial" w:eastAsia="MyriadPro-Regular" w:hAnsi="Arial"/>
          <w:sz w:val="22"/>
        </w:rPr>
      </w:pPr>
      <w:r w:rsidRPr="008F689D">
        <w:rPr>
          <w:rFonts w:ascii="Arial" w:eastAsia="MyriadPro-Regular" w:hAnsi="Arial"/>
          <w:sz w:val="22"/>
        </w:rPr>
        <w:t>b) é constituído pela acumulação de sedimentos marinhos transportados por correntes marinhas</w:t>
      </w:r>
      <w:r>
        <w:rPr>
          <w:rFonts w:ascii="Arial" w:eastAsia="MyriadPro-Regular" w:hAnsi="Arial"/>
          <w:sz w:val="22"/>
        </w:rPr>
        <w:t xml:space="preserve"> </w:t>
      </w:r>
      <w:r w:rsidRPr="008F689D">
        <w:rPr>
          <w:rFonts w:ascii="Arial" w:eastAsia="MyriadPro-Regular" w:hAnsi="Arial"/>
          <w:sz w:val="22"/>
        </w:rPr>
        <w:t>que se deslocam de oeste para leste.</w:t>
      </w:r>
    </w:p>
    <w:p w:rsidR="008B4087" w:rsidRPr="008F689D" w:rsidRDefault="008B4087" w:rsidP="008B4087">
      <w:pPr>
        <w:autoSpaceDE w:val="0"/>
        <w:autoSpaceDN w:val="0"/>
        <w:adjustRightInd w:val="0"/>
        <w:spacing w:line="276" w:lineRule="auto"/>
        <w:ind w:left="851" w:hanging="284"/>
        <w:rPr>
          <w:rFonts w:ascii="Arial" w:eastAsia="MyriadPro-Regular" w:hAnsi="Arial"/>
          <w:sz w:val="22"/>
        </w:rPr>
      </w:pPr>
      <w:r w:rsidRPr="008F689D">
        <w:rPr>
          <w:rFonts w:ascii="Arial" w:eastAsia="MyriadPro-Regular" w:hAnsi="Arial"/>
          <w:sz w:val="22"/>
        </w:rPr>
        <w:t>c) foi classificado como área protegida, tendo em vista a preservação do meio, que constitui um</w:t>
      </w:r>
      <w:r>
        <w:rPr>
          <w:rFonts w:ascii="Arial" w:eastAsia="MyriadPro-Regular" w:hAnsi="Arial"/>
          <w:sz w:val="22"/>
        </w:rPr>
        <w:t xml:space="preserve"> </w:t>
      </w:r>
      <w:r w:rsidRPr="008F689D">
        <w:rPr>
          <w:rFonts w:ascii="Arial" w:eastAsia="MyriadPro-Regular" w:hAnsi="Arial"/>
          <w:sz w:val="22"/>
        </w:rPr>
        <w:t>importante habitat de aves migratórias.</w:t>
      </w:r>
    </w:p>
    <w:p w:rsidR="008B4087" w:rsidRPr="008F689D" w:rsidRDefault="008B4087" w:rsidP="008B4087">
      <w:pPr>
        <w:autoSpaceDE w:val="0"/>
        <w:autoSpaceDN w:val="0"/>
        <w:adjustRightInd w:val="0"/>
        <w:spacing w:line="276" w:lineRule="auto"/>
        <w:ind w:left="851" w:hanging="284"/>
        <w:rPr>
          <w:rFonts w:ascii="Arial" w:eastAsia="MyriadPro-Regular" w:hAnsi="Arial"/>
          <w:sz w:val="22"/>
        </w:rPr>
      </w:pPr>
      <w:r w:rsidRPr="008F689D">
        <w:rPr>
          <w:rFonts w:ascii="Arial" w:eastAsia="MyriadPro-Regular" w:hAnsi="Arial"/>
          <w:sz w:val="22"/>
        </w:rPr>
        <w:t>d) resulta da acumulação de sedimentos marinhos de que resultou um istmo que liga uma</w:t>
      </w:r>
      <w:r>
        <w:rPr>
          <w:rFonts w:ascii="Arial" w:eastAsia="MyriadPro-Regular" w:hAnsi="Arial"/>
          <w:sz w:val="22"/>
        </w:rPr>
        <w:t xml:space="preserve"> </w:t>
      </w:r>
      <w:r w:rsidRPr="008F689D">
        <w:rPr>
          <w:rFonts w:ascii="Arial" w:eastAsia="MyriadPro-Regular" w:hAnsi="Arial"/>
          <w:sz w:val="22"/>
        </w:rPr>
        <w:t>antiga ilha ao continente.</w:t>
      </w:r>
    </w:p>
    <w:p w:rsidR="008B4087" w:rsidRDefault="008B4087" w:rsidP="008B4087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</w:p>
    <w:p w:rsidR="008B4087" w:rsidRPr="008F689D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8F689D">
        <w:rPr>
          <w:rFonts w:ascii="Arial" w:hAnsi="Arial"/>
          <w:b/>
          <w:bCs/>
          <w:sz w:val="22"/>
        </w:rPr>
        <w:t>1.5.</w:t>
      </w:r>
      <w:r>
        <w:rPr>
          <w:rFonts w:ascii="Arial" w:hAnsi="Arial"/>
          <w:b/>
          <w:bCs/>
          <w:sz w:val="22"/>
        </w:rPr>
        <w:tab/>
      </w:r>
      <w:r w:rsidRPr="008F689D">
        <w:rPr>
          <w:rFonts w:ascii="Arial" w:eastAsia="MyriadPro-Regular" w:hAnsi="Arial"/>
          <w:sz w:val="22"/>
        </w:rPr>
        <w:t>A linha de costa portuguesa…</w:t>
      </w:r>
    </w:p>
    <w:p w:rsidR="008B4087" w:rsidRPr="008F689D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8F689D">
        <w:rPr>
          <w:rFonts w:ascii="Arial" w:eastAsia="MyriadPro-Regular" w:hAnsi="Arial"/>
          <w:sz w:val="22"/>
        </w:rPr>
        <w:t>a) é marcada por inúmeras reentrâncias, que constituem excelentes abrigos portuários.</w:t>
      </w:r>
    </w:p>
    <w:p w:rsidR="008B4087" w:rsidRPr="008F689D" w:rsidRDefault="008B4087" w:rsidP="008B4087">
      <w:pPr>
        <w:autoSpaceDE w:val="0"/>
        <w:autoSpaceDN w:val="0"/>
        <w:adjustRightInd w:val="0"/>
        <w:spacing w:line="276" w:lineRule="auto"/>
        <w:ind w:left="567" w:right="-142"/>
        <w:rPr>
          <w:rFonts w:ascii="Arial" w:eastAsia="MyriadPro-Regular" w:hAnsi="Arial"/>
          <w:sz w:val="22"/>
        </w:rPr>
      </w:pPr>
      <w:r w:rsidRPr="008F689D">
        <w:rPr>
          <w:rFonts w:ascii="Arial" w:eastAsia="MyriadPro-Regular" w:hAnsi="Arial"/>
          <w:sz w:val="22"/>
        </w:rPr>
        <w:t>b) apresenta-se com traçado retilíneo, onde se alternam troços de costa alta e de costa baixa.</w:t>
      </w:r>
    </w:p>
    <w:p w:rsidR="008B4087" w:rsidRPr="008F689D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8F689D">
        <w:rPr>
          <w:rFonts w:ascii="Arial" w:eastAsia="MyriadPro-Regular" w:hAnsi="Arial"/>
          <w:sz w:val="22"/>
        </w:rPr>
        <w:t>c) caracteriza-se pela predominância de costa alta, onde dominam arribas fósseis.</w:t>
      </w:r>
    </w:p>
    <w:p w:rsidR="008B4087" w:rsidRPr="008F689D" w:rsidRDefault="008B4087" w:rsidP="008B4087">
      <w:pPr>
        <w:autoSpaceDE w:val="0"/>
        <w:autoSpaceDN w:val="0"/>
        <w:adjustRightInd w:val="0"/>
        <w:spacing w:line="276" w:lineRule="auto"/>
        <w:ind w:left="851" w:hanging="284"/>
        <w:rPr>
          <w:rFonts w:ascii="Arial" w:hAnsi="Arial"/>
          <w:szCs w:val="20"/>
        </w:rPr>
      </w:pPr>
      <w:r w:rsidRPr="008F689D">
        <w:rPr>
          <w:rFonts w:ascii="Arial" w:eastAsia="MyriadPro-Regular" w:hAnsi="Arial"/>
          <w:sz w:val="22"/>
        </w:rPr>
        <w:t>d) é constituída por um extenso cordão de areia branca, interrompido, em alguns pontos, por</w:t>
      </w:r>
      <w:r>
        <w:rPr>
          <w:rFonts w:ascii="Arial" w:eastAsia="MyriadPro-Regular" w:hAnsi="Arial"/>
          <w:sz w:val="22"/>
        </w:rPr>
        <w:t xml:space="preserve"> </w:t>
      </w:r>
      <w:r w:rsidRPr="008F689D">
        <w:rPr>
          <w:rFonts w:ascii="Arial" w:eastAsia="MyriadPro-Regular" w:hAnsi="Arial"/>
          <w:sz w:val="22"/>
        </w:rPr>
        <w:t>importantes promontórios.</w:t>
      </w:r>
    </w:p>
    <w:p w:rsidR="008B4087" w:rsidRPr="000768AB" w:rsidRDefault="008B4087" w:rsidP="008B4087">
      <w:pPr>
        <w:autoSpaceDE w:val="0"/>
        <w:autoSpaceDN w:val="0"/>
        <w:adjustRightInd w:val="0"/>
        <w:spacing w:line="276" w:lineRule="auto"/>
        <w:jc w:val="center"/>
        <w:rPr>
          <w:rFonts w:ascii="Arial" w:hAnsi="Arial"/>
          <w:sz w:val="26"/>
          <w:szCs w:val="26"/>
        </w:rPr>
      </w:pPr>
      <w:r w:rsidRPr="000768AB">
        <w:rPr>
          <w:rFonts w:ascii="Arial" w:hAnsi="Arial"/>
          <w:sz w:val="26"/>
          <w:szCs w:val="26"/>
        </w:rPr>
        <w:lastRenderedPageBreak/>
        <w:t>III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8B4087" w:rsidRPr="000768AB" w:rsidRDefault="008B4087" w:rsidP="008B4087">
      <w:pPr>
        <w:autoSpaceDE w:val="0"/>
        <w:autoSpaceDN w:val="0"/>
        <w:adjustRightInd w:val="0"/>
        <w:spacing w:line="276" w:lineRule="auto"/>
        <w:rPr>
          <w:rFonts w:ascii="Arial" w:eastAsia="MyriadPro-Regular" w:hAnsi="Arial"/>
          <w:sz w:val="22"/>
        </w:rPr>
      </w:pPr>
      <w:r w:rsidRPr="000768AB">
        <w:rPr>
          <w:rFonts w:ascii="Arial" w:hAnsi="Arial"/>
          <w:b/>
          <w:bCs/>
          <w:sz w:val="22"/>
        </w:rPr>
        <w:t xml:space="preserve">1. Observa </w:t>
      </w:r>
      <w:r w:rsidRPr="000768AB">
        <w:rPr>
          <w:rFonts w:ascii="Arial" w:eastAsia="MyriadPro-Regular" w:hAnsi="Arial"/>
          <w:sz w:val="22"/>
        </w:rPr>
        <w:t>com atenção a figura 3, que representa um aspeto do litoral algarvio, vocacionado para o</w:t>
      </w:r>
      <w:r>
        <w:rPr>
          <w:rFonts w:ascii="Arial" w:eastAsia="MyriadPro-Regular" w:hAnsi="Arial"/>
          <w:sz w:val="22"/>
        </w:rPr>
        <w:t xml:space="preserve"> </w:t>
      </w:r>
      <w:r w:rsidRPr="000768AB">
        <w:rPr>
          <w:rFonts w:ascii="Arial" w:eastAsia="MyriadPro-Regular" w:hAnsi="Arial"/>
          <w:sz w:val="22"/>
        </w:rPr>
        <w:t>turismo balnear.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  <w:r>
        <w:rPr>
          <w:rFonts w:ascii="Arial" w:hAnsi="Arial"/>
          <w:b/>
          <w:bCs/>
          <w:noProof/>
          <w:sz w:val="22"/>
          <w:lang w:eastAsia="pt-PT"/>
        </w:rPr>
        <w:drawing>
          <wp:anchor distT="0" distB="0" distL="114300" distR="114300" simplePos="0" relativeHeight="251832320" behindDoc="1" locked="0" layoutInCell="1" allowOverlap="1" wp14:anchorId="402E4C2B" wp14:editId="4B2CF5D9">
            <wp:simplePos x="0" y="0"/>
            <wp:positionH relativeFrom="column">
              <wp:posOffset>2540248</wp:posOffset>
            </wp:positionH>
            <wp:positionV relativeFrom="paragraph">
              <wp:posOffset>42142</wp:posOffset>
            </wp:positionV>
            <wp:extent cx="3660852" cy="2780371"/>
            <wp:effectExtent l="19050" t="0" r="0" b="0"/>
            <wp:wrapNone/>
            <wp:docPr id="147" name="Imagem 11" descr="Page_0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_078.jpg"/>
                    <pic:cNvPicPr/>
                  </pic:nvPicPr>
                  <pic:blipFill>
                    <a:blip r:embed="rId1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60852" cy="27803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B4087" w:rsidRPr="000768AB" w:rsidRDefault="008B4087" w:rsidP="008B4087">
      <w:pPr>
        <w:autoSpaceDE w:val="0"/>
        <w:autoSpaceDN w:val="0"/>
        <w:adjustRightInd w:val="0"/>
        <w:spacing w:line="276" w:lineRule="auto"/>
        <w:rPr>
          <w:rFonts w:ascii="Arial" w:eastAsia="MyriadPro-Regular" w:hAnsi="Arial"/>
          <w:sz w:val="22"/>
        </w:rPr>
      </w:pPr>
      <w:r w:rsidRPr="000768AB">
        <w:rPr>
          <w:rFonts w:ascii="Arial" w:hAnsi="Arial"/>
          <w:b/>
          <w:bCs/>
          <w:sz w:val="22"/>
        </w:rPr>
        <w:t xml:space="preserve">1.1. Caracteriza </w:t>
      </w:r>
      <w:r w:rsidRPr="000768AB">
        <w:rPr>
          <w:rFonts w:ascii="Arial" w:eastAsia="MyriadPro-Regular" w:hAnsi="Arial"/>
          <w:sz w:val="22"/>
        </w:rPr>
        <w:t>o tipo de costa que a</w:t>
      </w:r>
    </w:p>
    <w:p w:rsidR="008B4087" w:rsidRPr="000768AB" w:rsidRDefault="008B4087" w:rsidP="008B4087">
      <w:pPr>
        <w:autoSpaceDE w:val="0"/>
        <w:autoSpaceDN w:val="0"/>
        <w:adjustRightInd w:val="0"/>
        <w:spacing w:line="276" w:lineRule="auto"/>
        <w:rPr>
          <w:rFonts w:ascii="Arial" w:eastAsia="MyriadPro-Regular" w:hAnsi="Arial"/>
          <w:sz w:val="22"/>
        </w:rPr>
      </w:pPr>
      <w:r w:rsidRPr="000768AB">
        <w:rPr>
          <w:rFonts w:ascii="Arial" w:eastAsia="MyriadPro-Regular" w:hAnsi="Arial"/>
          <w:sz w:val="22"/>
        </w:rPr>
        <w:t>figura 3 evidencia.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8B4087" w:rsidRPr="000768AB" w:rsidRDefault="008B4087" w:rsidP="008B4087">
      <w:pPr>
        <w:autoSpaceDE w:val="0"/>
        <w:autoSpaceDN w:val="0"/>
        <w:adjustRightInd w:val="0"/>
        <w:spacing w:line="276" w:lineRule="auto"/>
        <w:rPr>
          <w:rFonts w:ascii="Arial" w:eastAsia="MyriadPro-Regular" w:hAnsi="Arial"/>
          <w:sz w:val="22"/>
        </w:rPr>
      </w:pPr>
      <w:r w:rsidRPr="000768AB">
        <w:rPr>
          <w:rFonts w:ascii="Arial" w:hAnsi="Arial"/>
          <w:b/>
          <w:bCs/>
          <w:sz w:val="22"/>
        </w:rPr>
        <w:t xml:space="preserve">1.2. Apresenta </w:t>
      </w:r>
      <w:r w:rsidRPr="000768AB">
        <w:rPr>
          <w:rFonts w:ascii="Arial" w:eastAsia="MyriadPro-Regular" w:hAnsi="Arial"/>
          <w:sz w:val="22"/>
        </w:rPr>
        <w:t>duas consequências</w:t>
      </w:r>
    </w:p>
    <w:p w:rsidR="008B4087" w:rsidRPr="000768AB" w:rsidRDefault="008B4087" w:rsidP="008B4087">
      <w:pPr>
        <w:autoSpaceDE w:val="0"/>
        <w:autoSpaceDN w:val="0"/>
        <w:adjustRightInd w:val="0"/>
        <w:spacing w:line="276" w:lineRule="auto"/>
        <w:rPr>
          <w:rFonts w:ascii="Arial" w:eastAsia="MyriadPro-Regular" w:hAnsi="Arial"/>
          <w:sz w:val="22"/>
        </w:rPr>
      </w:pPr>
      <w:r w:rsidRPr="000768AB">
        <w:rPr>
          <w:rFonts w:ascii="Arial" w:eastAsia="MyriadPro-Regular" w:hAnsi="Arial"/>
          <w:sz w:val="22"/>
        </w:rPr>
        <w:t>de ordem humana e natural</w:t>
      </w:r>
    </w:p>
    <w:p w:rsidR="008B4087" w:rsidRPr="000768AB" w:rsidRDefault="008B4087" w:rsidP="008B4087">
      <w:pPr>
        <w:autoSpaceDE w:val="0"/>
        <w:autoSpaceDN w:val="0"/>
        <w:adjustRightInd w:val="0"/>
        <w:spacing w:line="276" w:lineRule="auto"/>
        <w:rPr>
          <w:rFonts w:ascii="Arial" w:eastAsia="MyriadPro-Regular" w:hAnsi="Arial"/>
          <w:sz w:val="22"/>
        </w:rPr>
      </w:pPr>
      <w:r w:rsidRPr="000768AB">
        <w:rPr>
          <w:rFonts w:ascii="Arial" w:eastAsia="MyriadPro-Regular" w:hAnsi="Arial"/>
          <w:sz w:val="22"/>
        </w:rPr>
        <w:t>resultantes da atividade turística</w:t>
      </w:r>
    </w:p>
    <w:p w:rsidR="008B4087" w:rsidRPr="000768AB" w:rsidRDefault="008B4087" w:rsidP="008B4087">
      <w:pPr>
        <w:autoSpaceDE w:val="0"/>
        <w:autoSpaceDN w:val="0"/>
        <w:adjustRightInd w:val="0"/>
        <w:spacing w:line="276" w:lineRule="auto"/>
        <w:rPr>
          <w:rFonts w:ascii="Arial" w:eastAsia="MyriadPro-Regular" w:hAnsi="Arial"/>
          <w:sz w:val="22"/>
        </w:rPr>
      </w:pPr>
      <w:r w:rsidRPr="000768AB">
        <w:rPr>
          <w:rFonts w:ascii="Arial" w:eastAsia="MyriadPro-Regular" w:hAnsi="Arial"/>
          <w:sz w:val="22"/>
        </w:rPr>
        <w:t>balnear na faixa litoral.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8B4087" w:rsidRPr="000768AB" w:rsidRDefault="008B4087" w:rsidP="008B4087">
      <w:pPr>
        <w:autoSpaceDE w:val="0"/>
        <w:autoSpaceDN w:val="0"/>
        <w:adjustRightInd w:val="0"/>
        <w:spacing w:line="276" w:lineRule="auto"/>
        <w:rPr>
          <w:rFonts w:ascii="Arial" w:eastAsia="MyriadPro-Regular" w:hAnsi="Arial"/>
          <w:sz w:val="22"/>
        </w:rPr>
      </w:pPr>
      <w:r w:rsidRPr="000768AB">
        <w:rPr>
          <w:rFonts w:ascii="Arial" w:hAnsi="Arial"/>
          <w:b/>
          <w:bCs/>
          <w:sz w:val="22"/>
        </w:rPr>
        <w:t xml:space="preserve">1.3. Refere </w:t>
      </w:r>
      <w:r w:rsidRPr="000768AB">
        <w:rPr>
          <w:rFonts w:ascii="Arial" w:eastAsia="MyriadPro-Regular" w:hAnsi="Arial"/>
          <w:sz w:val="22"/>
        </w:rPr>
        <w:t>dois aspetos</w:t>
      </w:r>
    </w:p>
    <w:p w:rsidR="008B4087" w:rsidRPr="000768AB" w:rsidRDefault="008B4087" w:rsidP="008B4087">
      <w:pPr>
        <w:autoSpaceDE w:val="0"/>
        <w:autoSpaceDN w:val="0"/>
        <w:adjustRightInd w:val="0"/>
        <w:spacing w:line="276" w:lineRule="auto"/>
        <w:rPr>
          <w:rFonts w:ascii="Arial" w:eastAsia="MyriadPro-Regular" w:hAnsi="Arial"/>
          <w:sz w:val="22"/>
        </w:rPr>
      </w:pPr>
      <w:r w:rsidRPr="000768AB">
        <w:rPr>
          <w:rFonts w:ascii="Arial" w:eastAsia="MyriadPro-Regular" w:hAnsi="Arial"/>
          <w:sz w:val="22"/>
        </w:rPr>
        <w:t>socioeconómicos associados ao</w:t>
      </w:r>
    </w:p>
    <w:p w:rsidR="008B4087" w:rsidRPr="000768AB" w:rsidRDefault="008B4087" w:rsidP="008B4087">
      <w:pPr>
        <w:autoSpaceDE w:val="0"/>
        <w:autoSpaceDN w:val="0"/>
        <w:adjustRightInd w:val="0"/>
        <w:spacing w:line="276" w:lineRule="auto"/>
        <w:rPr>
          <w:rFonts w:ascii="Arial" w:eastAsia="MyriadPro-Regular" w:hAnsi="Arial"/>
          <w:sz w:val="22"/>
        </w:rPr>
      </w:pPr>
      <w:r w:rsidRPr="000768AB">
        <w:rPr>
          <w:rFonts w:ascii="Arial" w:eastAsia="MyriadPro-Regular" w:hAnsi="Arial"/>
          <w:sz w:val="22"/>
        </w:rPr>
        <w:t>turismo balnear.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8B4087" w:rsidRPr="000768AB" w:rsidRDefault="008B4087" w:rsidP="008B4087">
      <w:pPr>
        <w:autoSpaceDE w:val="0"/>
        <w:autoSpaceDN w:val="0"/>
        <w:adjustRightInd w:val="0"/>
        <w:spacing w:line="276" w:lineRule="auto"/>
        <w:rPr>
          <w:rFonts w:ascii="Arial" w:eastAsia="MyriadPro-Regular" w:hAnsi="Arial"/>
          <w:sz w:val="22"/>
        </w:rPr>
      </w:pPr>
      <w:r w:rsidRPr="000768AB">
        <w:rPr>
          <w:rFonts w:ascii="Arial" w:hAnsi="Arial"/>
          <w:b/>
          <w:bCs/>
          <w:sz w:val="22"/>
        </w:rPr>
        <w:t xml:space="preserve">1.4. Explica </w:t>
      </w:r>
      <w:r w:rsidRPr="000768AB">
        <w:rPr>
          <w:rFonts w:ascii="Arial" w:eastAsia="MyriadPro-Regular" w:hAnsi="Arial"/>
          <w:sz w:val="22"/>
        </w:rPr>
        <w:t>a importância da</w:t>
      </w:r>
    </w:p>
    <w:p w:rsidR="008B4087" w:rsidRPr="000768AB" w:rsidRDefault="008B4087" w:rsidP="008B4087">
      <w:pPr>
        <w:autoSpaceDE w:val="0"/>
        <w:autoSpaceDN w:val="0"/>
        <w:adjustRightInd w:val="0"/>
        <w:spacing w:line="276" w:lineRule="auto"/>
        <w:rPr>
          <w:rFonts w:ascii="Arial" w:eastAsia="MyriadPro-Regular" w:hAnsi="Arial"/>
          <w:sz w:val="22"/>
        </w:rPr>
      </w:pPr>
      <w:r w:rsidRPr="000768AB">
        <w:rPr>
          <w:rFonts w:ascii="Arial" w:eastAsia="MyriadPro-Regular" w:hAnsi="Arial"/>
          <w:sz w:val="22"/>
        </w:rPr>
        <w:t>implementação dos Planos de</w:t>
      </w:r>
    </w:p>
    <w:p w:rsidR="008B4087" w:rsidRPr="000768AB" w:rsidRDefault="008B4087" w:rsidP="008B4087">
      <w:pPr>
        <w:autoSpaceDE w:val="0"/>
        <w:autoSpaceDN w:val="0"/>
        <w:adjustRightInd w:val="0"/>
        <w:spacing w:line="276" w:lineRule="auto"/>
        <w:rPr>
          <w:rFonts w:ascii="Arial" w:eastAsia="MyriadPro-Regular" w:hAnsi="Arial"/>
          <w:sz w:val="22"/>
        </w:rPr>
      </w:pPr>
      <w:r>
        <w:rPr>
          <w:rFonts w:ascii="Arial" w:eastAsia="MyriadPro-Regular" w:hAnsi="Arial"/>
          <w:noProof/>
          <w:sz w:val="22"/>
          <w:lang w:eastAsia="pt-PT"/>
        </w:rPr>
        <w:pict>
          <v:shape id="_x0000_s1239" type="#_x0000_t202" style="position:absolute;margin-left:206.2pt;margin-top:1.65pt;width:269.25pt;height:23.35pt;z-index:251833344" filled="f" fillcolor="#bfbfbf [2412]" stroked="f">
            <v:textbox style="mso-next-textbox:#_x0000_s1239;mso-fit-shape-to-text:t" inset=",2.3mm,,2.3mm">
              <w:txbxContent>
                <w:p w:rsidR="008B4087" w:rsidRDefault="008B4087" w:rsidP="008B4087">
                  <w:r>
                    <w:rPr>
                      <w:rFonts w:ascii="BryantPro-Bold" w:hAnsi="BryantPro-Bold" w:cs="BryantPro-Bold"/>
                      <w:b/>
                      <w:bCs/>
                      <w:sz w:val="18"/>
                      <w:szCs w:val="18"/>
                    </w:rPr>
                    <w:t xml:space="preserve">Figura 3 </w:t>
                  </w:r>
                  <w:r>
                    <w:rPr>
                      <w:rFonts w:ascii="BryantPro-Regular" w:hAnsi="BryantPro-Regular" w:cs="BryantPro-Regular"/>
                      <w:sz w:val="18"/>
                      <w:szCs w:val="18"/>
                    </w:rPr>
                    <w:t>– Praia de Armação de Pera (Algarve).</w:t>
                  </w:r>
                </w:p>
              </w:txbxContent>
            </v:textbox>
          </v:shape>
        </w:pict>
      </w:r>
      <w:r w:rsidRPr="000768AB">
        <w:rPr>
          <w:rFonts w:ascii="Arial" w:eastAsia="MyriadPro-Regular" w:hAnsi="Arial"/>
          <w:sz w:val="22"/>
        </w:rPr>
        <w:t>Ordenamento da Orla Costeira</w:t>
      </w:r>
    </w:p>
    <w:p w:rsidR="008B4087" w:rsidRPr="000768AB" w:rsidRDefault="008B4087" w:rsidP="008B4087">
      <w:pPr>
        <w:autoSpaceDE w:val="0"/>
        <w:autoSpaceDN w:val="0"/>
        <w:adjustRightInd w:val="0"/>
        <w:spacing w:line="276" w:lineRule="auto"/>
        <w:rPr>
          <w:rFonts w:ascii="Arial" w:eastAsia="MyriadPro-Regular" w:hAnsi="Arial"/>
          <w:sz w:val="22"/>
        </w:rPr>
      </w:pPr>
      <w:r w:rsidRPr="000768AB">
        <w:rPr>
          <w:rFonts w:ascii="Arial" w:eastAsia="MyriadPro-Regular" w:hAnsi="Arial"/>
          <w:sz w:val="22"/>
        </w:rPr>
        <w:t>(POOC), tendo em vista o</w:t>
      </w:r>
    </w:p>
    <w:p w:rsidR="008B4087" w:rsidRPr="000768AB" w:rsidRDefault="008B4087" w:rsidP="008B4087">
      <w:pPr>
        <w:autoSpaceDE w:val="0"/>
        <w:autoSpaceDN w:val="0"/>
        <w:adjustRightInd w:val="0"/>
        <w:spacing w:line="276" w:lineRule="auto"/>
        <w:rPr>
          <w:rFonts w:ascii="Arial" w:eastAsia="MyriadPro-Regular" w:hAnsi="Arial"/>
          <w:sz w:val="22"/>
        </w:rPr>
      </w:pPr>
      <w:r w:rsidRPr="000768AB">
        <w:rPr>
          <w:rFonts w:ascii="Arial" w:eastAsia="MyriadPro-Regular" w:hAnsi="Arial"/>
          <w:sz w:val="22"/>
        </w:rPr>
        <w:t>desenvolvimento sustentável do</w:t>
      </w:r>
      <w:r>
        <w:rPr>
          <w:rFonts w:ascii="Arial" w:eastAsia="MyriadPro-Regular" w:hAnsi="Arial"/>
          <w:sz w:val="22"/>
        </w:rPr>
        <w:t xml:space="preserve"> </w:t>
      </w:r>
      <w:r w:rsidRPr="000768AB">
        <w:rPr>
          <w:rFonts w:ascii="Arial" w:eastAsia="MyriadPro-Regular" w:hAnsi="Arial"/>
          <w:sz w:val="22"/>
        </w:rPr>
        <w:t>território.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sz w:val="26"/>
          <w:szCs w:val="26"/>
        </w:rPr>
      </w:pPr>
    </w:p>
    <w:p w:rsidR="008B4087" w:rsidRPr="000768AB" w:rsidRDefault="008B4087" w:rsidP="008B4087">
      <w:pPr>
        <w:autoSpaceDE w:val="0"/>
        <w:autoSpaceDN w:val="0"/>
        <w:adjustRightInd w:val="0"/>
        <w:spacing w:line="276" w:lineRule="auto"/>
        <w:jc w:val="center"/>
        <w:rPr>
          <w:rFonts w:ascii="Arial" w:hAnsi="Arial"/>
          <w:sz w:val="26"/>
          <w:szCs w:val="26"/>
        </w:rPr>
      </w:pPr>
      <w:r w:rsidRPr="000768AB">
        <w:rPr>
          <w:rFonts w:ascii="Arial" w:hAnsi="Arial"/>
          <w:sz w:val="26"/>
          <w:szCs w:val="26"/>
        </w:rPr>
        <w:t>IV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ind w:left="284" w:hanging="284"/>
        <w:rPr>
          <w:rFonts w:ascii="Arial" w:hAnsi="Arial"/>
          <w:b/>
          <w:bCs/>
          <w:sz w:val="22"/>
        </w:rPr>
      </w:pPr>
    </w:p>
    <w:p w:rsidR="008B4087" w:rsidRPr="000768AB" w:rsidRDefault="008B4087" w:rsidP="008B4087">
      <w:pPr>
        <w:autoSpaceDE w:val="0"/>
        <w:autoSpaceDN w:val="0"/>
        <w:adjustRightInd w:val="0"/>
        <w:spacing w:line="276" w:lineRule="auto"/>
        <w:ind w:left="284" w:hanging="284"/>
        <w:rPr>
          <w:rFonts w:ascii="Arial" w:hAnsi="Arial"/>
          <w:szCs w:val="20"/>
        </w:rPr>
      </w:pPr>
      <w:r w:rsidRPr="000768AB">
        <w:rPr>
          <w:rFonts w:ascii="Arial" w:hAnsi="Arial"/>
          <w:b/>
          <w:bCs/>
          <w:sz w:val="22"/>
        </w:rPr>
        <w:t xml:space="preserve">1. Lê </w:t>
      </w:r>
      <w:r w:rsidRPr="000768AB">
        <w:rPr>
          <w:rFonts w:ascii="Arial" w:eastAsia="MyriadPro-Regular" w:hAnsi="Arial"/>
          <w:sz w:val="22"/>
        </w:rPr>
        <w:t>o texto com atenção.</w:t>
      </w:r>
    </w:p>
    <w:p w:rsidR="008B4087" w:rsidRPr="000768AB" w:rsidRDefault="008B4087" w:rsidP="008B4087">
      <w:pPr>
        <w:autoSpaceDE w:val="0"/>
        <w:autoSpaceDN w:val="0"/>
        <w:adjustRightInd w:val="0"/>
        <w:spacing w:line="276" w:lineRule="auto"/>
        <w:ind w:left="284" w:hanging="284"/>
        <w:rPr>
          <w:rFonts w:ascii="Arial" w:hAnsi="Arial"/>
          <w:szCs w:val="20"/>
        </w:rPr>
      </w:pPr>
    </w:p>
    <w:p w:rsidR="008B4087" w:rsidRPr="000768AB" w:rsidRDefault="008B4087" w:rsidP="008B4087">
      <w:pPr>
        <w:autoSpaceDE w:val="0"/>
        <w:autoSpaceDN w:val="0"/>
        <w:adjustRightInd w:val="0"/>
        <w:spacing w:line="276" w:lineRule="auto"/>
        <w:ind w:left="284" w:hanging="284"/>
        <w:rPr>
          <w:rFonts w:ascii="Arial" w:hAnsi="Arial"/>
          <w:szCs w:val="20"/>
        </w:rPr>
      </w:pPr>
      <w:r>
        <w:rPr>
          <w:rFonts w:ascii="Arial" w:hAnsi="Arial"/>
          <w:szCs w:val="20"/>
        </w:rPr>
      </w:r>
      <w:r>
        <w:rPr>
          <w:rFonts w:ascii="Arial" w:hAnsi="Arial"/>
          <w:szCs w:val="20"/>
        </w:rPr>
        <w:pict>
          <v:shape id="_x0000_s1207" type="#_x0000_t202" style="width:486.45pt;height:41pt;mso-left-percent:-10001;mso-top-percent:-10001;mso-position-horizontal:absolute;mso-position-horizontal-relative:char;mso-position-vertical:absolute;mso-position-vertical-relative:line;mso-left-percent:-10001;mso-top-percent:-10001" fillcolor="#bfbfbf [2412]" stroked="f">
            <v:textbox style="mso-fit-shape-to-text:t" inset=",2.3mm,,1.3mm">
              <w:txbxContent>
                <w:p w:rsidR="008B4087" w:rsidRPr="007C17CA" w:rsidRDefault="008B4087" w:rsidP="008B4087">
                  <w:pPr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 w:cs="Times New Roman"/>
                      <w:b/>
                      <w:sz w:val="21"/>
                      <w:szCs w:val="21"/>
                    </w:rPr>
                  </w:pPr>
                  <w:r w:rsidRPr="007C17CA">
                    <w:rPr>
                      <w:rFonts w:ascii="Times New Roman" w:hAnsi="Times New Roman" w:cs="Times New Roman"/>
                      <w:b/>
                      <w:sz w:val="21"/>
                      <w:szCs w:val="21"/>
                    </w:rPr>
                    <w:t>Pescadores defendem formação para combater acidentes no mar</w:t>
                  </w:r>
                </w:p>
                <w:p w:rsidR="008B4087" w:rsidRPr="007C17CA" w:rsidRDefault="008B4087" w:rsidP="008B4087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7C17CA">
                    <w:rPr>
                      <w:rFonts w:ascii="Times New Roman" w:hAnsi="Times New Roman" w:cs="Times New Roman"/>
                      <w:sz w:val="21"/>
                      <w:szCs w:val="21"/>
                    </w:rPr>
                    <w:t>Várias associações do setor das pescas defenderam, ontem, a necessidade de melhorar as competências</w:t>
                  </w: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 </w:t>
                  </w:r>
                  <w:r w:rsidRPr="007C17CA">
                    <w:rPr>
                      <w:rFonts w:ascii="Times New Roman" w:hAnsi="Times New Roman" w:cs="Times New Roman"/>
                      <w:sz w:val="21"/>
                      <w:szCs w:val="21"/>
                    </w:rPr>
                    <w:t>das tripulações para inverter a sinistralidade no</w:t>
                  </w: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 mar, que nos últimos dois anos </w:t>
                  </w:r>
                  <w:r w:rsidRPr="007C17CA"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levou à morte de 20 pessoas. “O número de mortes de 2010 e </w:t>
                  </w: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2011 corresponde a 48% de todas </w:t>
                  </w:r>
                  <w:r w:rsidRPr="007C17CA">
                    <w:rPr>
                      <w:rFonts w:ascii="Times New Roman" w:hAnsi="Times New Roman" w:cs="Times New Roman"/>
                      <w:sz w:val="21"/>
                      <w:szCs w:val="21"/>
                    </w:rPr>
                    <w:t>as mortes decorrentes de naufrágios desde 2000”, revelou a dire</w:t>
                  </w: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tora da Ação Social Cooperativa </w:t>
                  </w:r>
                  <w:r w:rsidRPr="007C17CA">
                    <w:rPr>
                      <w:rFonts w:ascii="Times New Roman" w:hAnsi="Times New Roman" w:cs="Times New Roman"/>
                      <w:sz w:val="21"/>
                      <w:szCs w:val="21"/>
                    </w:rPr>
                    <w:t>e Formação Mútua dos Pescadores.</w:t>
                  </w:r>
                </w:p>
                <w:p w:rsidR="008B4087" w:rsidRPr="007C17CA" w:rsidRDefault="008B4087" w:rsidP="008B4087">
                  <w:pPr>
                    <w:spacing w:before="120"/>
                    <w:jc w:val="right"/>
                    <w:rPr>
                      <w:rFonts w:ascii="Times New Roman" w:hAnsi="Times New Roman" w:cs="Times New Roman"/>
                    </w:rPr>
                  </w:pPr>
                  <w:r w:rsidRPr="007C17CA">
                    <w:rPr>
                      <w:rFonts w:ascii="Times New Roman" w:hAnsi="Times New Roman" w:cs="Times New Roman"/>
                      <w:sz w:val="17"/>
                      <w:szCs w:val="17"/>
                    </w:rPr>
                    <w:t xml:space="preserve">Fonte: </w:t>
                  </w:r>
                  <w:r w:rsidRPr="007C17CA">
                    <w:rPr>
                      <w:rFonts w:ascii="Times New Roman" w:hAnsi="Times New Roman" w:cs="Times New Roman"/>
                      <w:i/>
                      <w:iCs/>
                      <w:sz w:val="17"/>
                      <w:szCs w:val="17"/>
                    </w:rPr>
                    <w:t>Diário do Minh</w:t>
                  </w:r>
                  <w:r w:rsidRPr="007C17CA">
                    <w:rPr>
                      <w:rFonts w:ascii="Times New Roman" w:hAnsi="Times New Roman" w:cs="Times New Roman"/>
                      <w:sz w:val="17"/>
                      <w:szCs w:val="17"/>
                    </w:rPr>
                    <w:t>o, 15 de janeiro de 2012</w:t>
                  </w:r>
                </w:p>
              </w:txbxContent>
            </v:textbox>
            <w10:wrap type="none"/>
            <w10:anchorlock/>
          </v:shape>
        </w:pict>
      </w:r>
    </w:p>
    <w:p w:rsidR="008B4087" w:rsidRPr="000768AB" w:rsidRDefault="008B4087" w:rsidP="008B4087">
      <w:pPr>
        <w:autoSpaceDE w:val="0"/>
        <w:autoSpaceDN w:val="0"/>
        <w:adjustRightInd w:val="0"/>
        <w:spacing w:line="276" w:lineRule="auto"/>
        <w:ind w:left="284" w:hanging="284"/>
        <w:rPr>
          <w:rFonts w:ascii="Arial" w:hAnsi="Arial"/>
          <w:szCs w:val="20"/>
        </w:rPr>
      </w:pPr>
    </w:p>
    <w:p w:rsidR="008B4087" w:rsidRPr="007C17CA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7C17CA">
        <w:rPr>
          <w:rFonts w:ascii="Arial" w:hAnsi="Arial"/>
          <w:b/>
          <w:bCs/>
          <w:sz w:val="22"/>
        </w:rPr>
        <w:t>1.1.</w:t>
      </w:r>
      <w:r>
        <w:rPr>
          <w:rFonts w:ascii="Arial" w:hAnsi="Arial"/>
          <w:b/>
          <w:bCs/>
          <w:sz w:val="22"/>
        </w:rPr>
        <w:tab/>
      </w:r>
      <w:r w:rsidRPr="007C17CA">
        <w:rPr>
          <w:rFonts w:ascii="Arial" w:hAnsi="Arial"/>
          <w:b/>
          <w:bCs/>
          <w:sz w:val="22"/>
        </w:rPr>
        <w:t xml:space="preserve">Refere </w:t>
      </w:r>
      <w:r w:rsidRPr="007C17CA">
        <w:rPr>
          <w:rFonts w:ascii="Arial" w:eastAsia="MyriadPro-Regular" w:hAnsi="Arial"/>
          <w:sz w:val="22"/>
        </w:rPr>
        <w:t>dois aspetos elucidativos da importância da pesca para a economia nacional.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8B4087" w:rsidRPr="007C17CA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7C17CA">
        <w:rPr>
          <w:rFonts w:ascii="Arial" w:hAnsi="Arial"/>
          <w:b/>
          <w:bCs/>
          <w:sz w:val="22"/>
        </w:rPr>
        <w:t>1.2.</w:t>
      </w:r>
      <w:r>
        <w:rPr>
          <w:rFonts w:ascii="Arial" w:hAnsi="Arial"/>
          <w:b/>
          <w:bCs/>
          <w:sz w:val="22"/>
        </w:rPr>
        <w:tab/>
      </w:r>
      <w:r w:rsidRPr="007C17CA">
        <w:rPr>
          <w:rFonts w:ascii="Arial" w:hAnsi="Arial"/>
          <w:b/>
          <w:bCs/>
          <w:sz w:val="22"/>
        </w:rPr>
        <w:t xml:space="preserve">Apresenta </w:t>
      </w:r>
      <w:r w:rsidRPr="007C17CA">
        <w:rPr>
          <w:rFonts w:ascii="Arial" w:eastAsia="MyriadPro-Regular" w:hAnsi="Arial"/>
          <w:sz w:val="22"/>
        </w:rPr>
        <w:t>dois motivos que justificam a necessidade de formação da mão de obra que trabalha</w:t>
      </w:r>
      <w:r>
        <w:rPr>
          <w:rFonts w:ascii="Arial" w:eastAsia="MyriadPro-Regular" w:hAnsi="Arial"/>
          <w:sz w:val="22"/>
        </w:rPr>
        <w:t xml:space="preserve"> </w:t>
      </w:r>
      <w:r w:rsidRPr="007C17CA">
        <w:rPr>
          <w:rFonts w:ascii="Arial" w:eastAsia="MyriadPro-Regular" w:hAnsi="Arial"/>
          <w:sz w:val="22"/>
        </w:rPr>
        <w:t>no setor das pescas.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8B4087" w:rsidRPr="007C17CA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7C17CA">
        <w:rPr>
          <w:rFonts w:ascii="Arial" w:hAnsi="Arial"/>
          <w:b/>
          <w:bCs/>
          <w:sz w:val="22"/>
        </w:rPr>
        <w:t>1.3.</w:t>
      </w:r>
      <w:r>
        <w:rPr>
          <w:rFonts w:ascii="Arial" w:hAnsi="Arial"/>
          <w:b/>
          <w:bCs/>
          <w:sz w:val="22"/>
        </w:rPr>
        <w:tab/>
      </w:r>
      <w:r w:rsidRPr="007C17CA">
        <w:rPr>
          <w:rFonts w:ascii="Arial" w:hAnsi="Arial"/>
          <w:b/>
          <w:bCs/>
          <w:sz w:val="22"/>
        </w:rPr>
        <w:t xml:space="preserve">Relaciona </w:t>
      </w:r>
      <w:r w:rsidRPr="007C17CA">
        <w:rPr>
          <w:rFonts w:ascii="Arial" w:eastAsia="MyriadPro-Regular" w:hAnsi="Arial"/>
          <w:sz w:val="22"/>
        </w:rPr>
        <w:t>o volume de capturas realizado em pesqueiros internacionais pela frota portuguesa</w:t>
      </w:r>
      <w:r>
        <w:rPr>
          <w:rFonts w:ascii="Arial" w:eastAsia="MyriadPro-Regular" w:hAnsi="Arial"/>
          <w:sz w:val="22"/>
        </w:rPr>
        <w:t xml:space="preserve"> </w:t>
      </w:r>
      <w:r w:rsidRPr="007C17CA">
        <w:rPr>
          <w:rFonts w:ascii="Arial" w:eastAsia="MyriadPro-Regular" w:hAnsi="Arial"/>
          <w:sz w:val="22"/>
        </w:rPr>
        <w:t>com duas medidas impostas pela Política Comum das Pescas.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hAnsi="Arial"/>
          <w:b/>
          <w:bCs/>
          <w:sz w:val="22"/>
        </w:rPr>
      </w:pPr>
    </w:p>
    <w:p w:rsidR="008B4087" w:rsidRPr="007C17CA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7C17CA">
        <w:rPr>
          <w:rFonts w:ascii="Arial" w:hAnsi="Arial"/>
          <w:b/>
          <w:bCs/>
          <w:sz w:val="22"/>
        </w:rPr>
        <w:t>1.4.</w:t>
      </w:r>
      <w:r>
        <w:rPr>
          <w:rFonts w:ascii="Arial" w:hAnsi="Arial"/>
          <w:b/>
          <w:bCs/>
          <w:sz w:val="22"/>
        </w:rPr>
        <w:tab/>
      </w:r>
      <w:r w:rsidRPr="007C17CA">
        <w:rPr>
          <w:rFonts w:ascii="Arial" w:hAnsi="Arial"/>
          <w:b/>
          <w:bCs/>
          <w:sz w:val="22"/>
        </w:rPr>
        <w:t xml:space="preserve">Explica </w:t>
      </w:r>
      <w:r w:rsidRPr="007C17CA">
        <w:rPr>
          <w:rFonts w:ascii="Arial" w:eastAsia="MyriadPro-Regular" w:hAnsi="Arial"/>
          <w:sz w:val="22"/>
        </w:rPr>
        <w:t>a importância da ZEE portuguesa, tendo em vista:</w:t>
      </w:r>
    </w:p>
    <w:p w:rsidR="008B4087" w:rsidRPr="007C17CA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7C17CA">
        <w:rPr>
          <w:rFonts w:ascii="Arial" w:eastAsia="MyriadPro-Regular" w:hAnsi="Arial"/>
          <w:sz w:val="22"/>
        </w:rPr>
        <w:t>a) as potencialidades ao nível do aproveitamento das energias renováveis;</w:t>
      </w:r>
    </w:p>
    <w:p w:rsidR="008B4087" w:rsidRPr="007C17CA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hAnsi="Arial"/>
          <w:szCs w:val="20"/>
        </w:rPr>
      </w:pPr>
      <w:r w:rsidRPr="007C17CA">
        <w:rPr>
          <w:rFonts w:ascii="Arial" w:eastAsia="MyriadPro-Regular" w:hAnsi="Arial"/>
          <w:sz w:val="22"/>
        </w:rPr>
        <w:t>b) a gestão e a preservação dos recursos.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szCs w:val="20"/>
        </w:rPr>
      </w:pP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szCs w:val="20"/>
        </w:rPr>
      </w:pP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szCs w:val="20"/>
        </w:rPr>
      </w:pPr>
    </w:p>
    <w:p w:rsidR="008B4087" w:rsidRPr="00517568" w:rsidRDefault="008B4087" w:rsidP="008B4087">
      <w:pPr>
        <w:autoSpaceDE w:val="0"/>
        <w:autoSpaceDN w:val="0"/>
        <w:adjustRightInd w:val="0"/>
        <w:spacing w:after="120"/>
        <w:jc w:val="center"/>
        <w:rPr>
          <w:rFonts w:ascii="Arial" w:hAnsi="Arial"/>
          <w:sz w:val="38"/>
          <w:szCs w:val="38"/>
        </w:rPr>
      </w:pPr>
      <w:r w:rsidRPr="00517568">
        <w:rPr>
          <w:rFonts w:ascii="BryantPro-Bold" w:hAnsi="BryantPro-Bold" w:cs="BryantPro-Bold"/>
          <w:b/>
          <w:bCs/>
          <w:sz w:val="38"/>
          <w:szCs w:val="38"/>
        </w:rPr>
        <w:lastRenderedPageBreak/>
        <w:t>PROVA DE AVALIAÇÃO ESPECIAL SIMPLIFICADA 1</w:t>
      </w:r>
    </w:p>
    <w:p w:rsidR="008B4087" w:rsidRDefault="008B4087" w:rsidP="008B4087">
      <w:pPr>
        <w:autoSpaceDE w:val="0"/>
        <w:autoSpaceDN w:val="0"/>
        <w:adjustRightInd w:val="0"/>
        <w:jc w:val="center"/>
        <w:rPr>
          <w:rFonts w:ascii="Arial" w:hAnsi="Arial"/>
          <w:szCs w:val="20"/>
        </w:rPr>
      </w:pPr>
      <w:r>
        <w:rPr>
          <w:rFonts w:ascii="Arial" w:hAnsi="Arial"/>
          <w:szCs w:val="20"/>
        </w:rPr>
      </w:r>
      <w:r>
        <w:rPr>
          <w:rFonts w:ascii="Arial" w:hAnsi="Arial"/>
          <w:szCs w:val="20"/>
        </w:rPr>
        <w:pict>
          <v:shape id="_x0000_s1206" type="#_x0000_t202" style="width:326pt;height:35.4pt;mso-left-percent:-10001;mso-top-percent:-10001;mso-position-horizontal:absolute;mso-position-horizontal-relative:char;mso-position-vertical:absolute;mso-position-vertical-relative:line;mso-left-percent:-10001;mso-top-percent:-10001;v-text-anchor:middle" fillcolor="white [3212]" strokecolor="black [3213]">
            <v:textbox style="mso-next-textbox:#_x0000_s1206" inset=",1.3mm,,1.3mm">
              <w:txbxContent>
                <w:p w:rsidR="008B4087" w:rsidRDefault="008B4087" w:rsidP="008B4087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MyriadPro-Bold" w:hAnsi="MyriadPro-Bold" w:cs="MyriadPro-Bold"/>
                      <w:b/>
                      <w:bCs/>
                      <w:sz w:val="22"/>
                    </w:rPr>
                  </w:pPr>
                  <w:r>
                    <w:rPr>
                      <w:rFonts w:ascii="MyriadPro-Bold" w:hAnsi="MyriadPro-Bold" w:cs="MyriadPro-Bold"/>
                      <w:b/>
                      <w:bCs/>
                      <w:sz w:val="22"/>
                    </w:rPr>
                    <w:t>A posição de Portugal na Europa e no mundo</w:t>
                  </w:r>
                </w:p>
                <w:p w:rsidR="008B4087" w:rsidRPr="00517568" w:rsidRDefault="008B4087" w:rsidP="008B4087">
                  <w:pPr>
                    <w:jc w:val="center"/>
                  </w:pPr>
                  <w:r>
                    <w:rPr>
                      <w:rFonts w:ascii="MyriadPro-Bold" w:hAnsi="MyriadPro-Bold" w:cs="MyriadPro-Bold"/>
                      <w:b/>
                      <w:bCs/>
                      <w:sz w:val="22"/>
                    </w:rPr>
                    <w:t>A população: evolução e diferenças regionais</w:t>
                  </w:r>
                </w:p>
              </w:txbxContent>
            </v:textbox>
            <w10:wrap type="none"/>
            <w10:anchorlock/>
          </v:shape>
        </w:pict>
      </w:r>
    </w:p>
    <w:p w:rsidR="008B4087" w:rsidRDefault="008B4087" w:rsidP="008B4087">
      <w:pPr>
        <w:autoSpaceDE w:val="0"/>
        <w:autoSpaceDN w:val="0"/>
        <w:adjustRightInd w:val="0"/>
        <w:rPr>
          <w:rFonts w:ascii="Arial" w:hAnsi="Arial"/>
          <w:szCs w:val="20"/>
        </w:rPr>
      </w:pPr>
    </w:p>
    <w:p w:rsidR="008B4087" w:rsidRDefault="008B4087" w:rsidP="008B4087">
      <w:pPr>
        <w:autoSpaceDE w:val="0"/>
        <w:autoSpaceDN w:val="0"/>
        <w:adjustRightInd w:val="0"/>
        <w:jc w:val="center"/>
        <w:rPr>
          <w:rFonts w:ascii="Arial" w:hAnsi="Arial"/>
          <w:sz w:val="26"/>
          <w:szCs w:val="26"/>
        </w:rPr>
      </w:pPr>
      <w:r w:rsidRPr="00837C02">
        <w:rPr>
          <w:rFonts w:ascii="Arial" w:hAnsi="Arial"/>
          <w:sz w:val="26"/>
          <w:szCs w:val="26"/>
        </w:rPr>
        <w:t>I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szCs w:val="20"/>
        </w:rPr>
      </w:pPr>
    </w:p>
    <w:p w:rsidR="008B4087" w:rsidRPr="00517568" w:rsidRDefault="008B4087" w:rsidP="008B4087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r w:rsidRPr="00517568">
        <w:rPr>
          <w:rFonts w:ascii="Arial" w:hAnsi="Arial"/>
          <w:b/>
          <w:bCs/>
          <w:sz w:val="22"/>
        </w:rPr>
        <w:t>Em cada conjunto de afirmações seleciona a alínea que permite obter a única opção correta.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8B4087" w:rsidRPr="00517568" w:rsidRDefault="008B4087" w:rsidP="008B4087">
      <w:pPr>
        <w:autoSpaceDE w:val="0"/>
        <w:autoSpaceDN w:val="0"/>
        <w:adjustRightInd w:val="0"/>
        <w:spacing w:line="276" w:lineRule="auto"/>
        <w:ind w:left="284" w:hanging="284"/>
        <w:rPr>
          <w:rFonts w:ascii="Arial" w:hAnsi="Arial"/>
          <w:szCs w:val="20"/>
        </w:rPr>
      </w:pPr>
      <w:r w:rsidRPr="00517568">
        <w:rPr>
          <w:rFonts w:ascii="Arial" w:hAnsi="Arial"/>
          <w:b/>
          <w:bCs/>
          <w:sz w:val="22"/>
        </w:rPr>
        <w:t>1.</w:t>
      </w:r>
      <w:r>
        <w:rPr>
          <w:rFonts w:ascii="Arial" w:hAnsi="Arial"/>
          <w:b/>
          <w:bCs/>
          <w:sz w:val="22"/>
        </w:rPr>
        <w:tab/>
      </w:r>
      <w:r w:rsidRPr="00517568">
        <w:rPr>
          <w:rFonts w:ascii="Arial" w:hAnsi="Arial"/>
          <w:b/>
          <w:bCs/>
          <w:sz w:val="22"/>
        </w:rPr>
        <w:t xml:space="preserve">Observa </w:t>
      </w:r>
      <w:r w:rsidRPr="00517568">
        <w:rPr>
          <w:rFonts w:ascii="Arial" w:eastAsia="MyriadPro-Regular" w:hAnsi="Arial"/>
          <w:sz w:val="22"/>
        </w:rPr>
        <w:t xml:space="preserve">o mapa da figura 1 e </w:t>
      </w:r>
      <w:r w:rsidRPr="00517568">
        <w:rPr>
          <w:rFonts w:ascii="Arial" w:hAnsi="Arial"/>
          <w:b/>
          <w:bCs/>
          <w:sz w:val="22"/>
        </w:rPr>
        <w:t xml:space="preserve">lê </w:t>
      </w:r>
      <w:r w:rsidRPr="00517568">
        <w:rPr>
          <w:rFonts w:ascii="Arial" w:eastAsia="MyriadPro-Regular" w:hAnsi="Arial"/>
          <w:sz w:val="22"/>
        </w:rPr>
        <w:t>o texto que se segue.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szCs w:val="20"/>
        </w:rPr>
      </w:pP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szCs w:val="20"/>
        </w:rPr>
      </w:pPr>
      <w:r>
        <w:rPr>
          <w:rFonts w:ascii="Arial" w:hAnsi="Arial"/>
          <w:noProof/>
          <w:szCs w:val="20"/>
          <w:lang w:eastAsia="pt-PT"/>
        </w:rPr>
        <w:pict>
          <v:shape id="_x0000_s1240" type="#_x0000_t202" style="position:absolute;margin-left:185.6pt;margin-top:214.75pt;width:225.95pt;height:23.35pt;z-index:251835392" filled="f" fillcolor="#bfbfbf [2412]" stroked="f">
            <v:textbox style="mso-fit-shape-to-text:t" inset=",2.3mm,,2.3mm">
              <w:txbxContent>
                <w:p w:rsidR="008B4087" w:rsidRDefault="008B4087" w:rsidP="008B4087">
                  <w:r>
                    <w:rPr>
                      <w:rFonts w:ascii="BryantPro-Bold" w:hAnsi="BryantPro-Bold" w:cs="BryantPro-Bold"/>
                      <w:b/>
                      <w:bCs/>
                      <w:sz w:val="18"/>
                      <w:szCs w:val="18"/>
                    </w:rPr>
                    <w:t xml:space="preserve">Figura 1 </w:t>
                  </w:r>
                  <w:r>
                    <w:rPr>
                      <w:rFonts w:ascii="BryantPro-Regular" w:hAnsi="BryantPro-Regular" w:cs="BryantPro-Regular"/>
                      <w:sz w:val="18"/>
                      <w:szCs w:val="18"/>
                    </w:rPr>
                    <w:t>– Países que integram a União Europeia.</w:t>
                  </w:r>
                </w:p>
              </w:txbxContent>
            </v:textbox>
          </v:shape>
        </w:pict>
      </w:r>
      <w:r>
        <w:rPr>
          <w:rFonts w:ascii="Arial" w:hAnsi="Arial"/>
          <w:noProof/>
          <w:szCs w:val="20"/>
          <w:lang w:eastAsia="pt-PT"/>
        </w:rPr>
        <w:drawing>
          <wp:anchor distT="0" distB="0" distL="114300" distR="114300" simplePos="0" relativeHeight="251834368" behindDoc="0" locked="0" layoutInCell="1" allowOverlap="1" wp14:anchorId="16E052B6" wp14:editId="36D1D188">
            <wp:simplePos x="0" y="0"/>
            <wp:positionH relativeFrom="column">
              <wp:posOffset>2446655</wp:posOffset>
            </wp:positionH>
            <wp:positionV relativeFrom="paragraph">
              <wp:posOffset>73025</wp:posOffset>
            </wp:positionV>
            <wp:extent cx="3471545" cy="2702560"/>
            <wp:effectExtent l="19050" t="0" r="0" b="0"/>
            <wp:wrapNone/>
            <wp:docPr id="148" name="Imagem 12" descr="Page_0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_079.jpg"/>
                    <pic:cNvPicPr/>
                  </pic:nvPicPr>
                  <pic:blipFill>
                    <a:blip r:embed="rId1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71545" cy="27025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szCs w:val="20"/>
        </w:rPr>
      </w:r>
      <w:r>
        <w:rPr>
          <w:rFonts w:ascii="Arial" w:hAnsi="Arial"/>
          <w:szCs w:val="20"/>
        </w:rPr>
        <w:pict>
          <v:shape id="_x0000_s1205" type="#_x0000_t202" style="width:485.35pt;height:24.45pt;mso-left-percent:-10001;mso-top-percent:-10001;mso-position-horizontal:absolute;mso-position-horizontal-relative:char;mso-position-vertical:absolute;mso-position-vertical-relative:line;mso-left-percent:-10001;mso-top-percent:-10001" fillcolor="#bfbfbf [2412]" stroked="f">
            <v:textbox style="mso-fit-shape-to-text:t" inset=",2.3mm,,2.3mm">
              <w:txbxContent>
                <w:p w:rsidR="008B4087" w:rsidRPr="00517568" w:rsidRDefault="008B4087" w:rsidP="008B4087">
                  <w:pPr>
                    <w:autoSpaceDE w:val="0"/>
                    <w:autoSpaceDN w:val="0"/>
                    <w:adjustRightInd w:val="0"/>
                    <w:ind w:right="6019"/>
                    <w:jc w:val="both"/>
                    <w:rPr>
                      <w:rFonts w:ascii="Times New Roman" w:hAnsi="Times New Roman" w:cs="Times New Roman"/>
                      <w:szCs w:val="20"/>
                    </w:rPr>
                  </w:pPr>
                  <w:r w:rsidRPr="00517568">
                    <w:rPr>
                      <w:rFonts w:ascii="Times New Roman" w:hAnsi="Times New Roman" w:cs="Times New Roman"/>
                      <w:szCs w:val="20"/>
                    </w:rPr>
                    <w:t>No último alargamento, doze países</w:t>
                  </w:r>
                  <w:r>
                    <w:rPr>
                      <w:rFonts w:ascii="Times New Roman" w:hAnsi="Times New Roman" w:cs="Times New Roman"/>
                      <w:szCs w:val="20"/>
                    </w:rPr>
                    <w:t xml:space="preserve"> </w:t>
                  </w:r>
                  <w:r w:rsidRPr="00517568">
                    <w:rPr>
                      <w:rFonts w:ascii="Times New Roman" w:hAnsi="Times New Roman" w:cs="Times New Roman"/>
                      <w:szCs w:val="20"/>
                    </w:rPr>
                    <w:t>da Europa central e oriental e</w:t>
                  </w:r>
                  <w:r>
                    <w:rPr>
                      <w:rFonts w:ascii="Times New Roman" w:hAnsi="Times New Roman" w:cs="Times New Roman"/>
                      <w:szCs w:val="20"/>
                    </w:rPr>
                    <w:t xml:space="preserve"> do Mediterrâneo aderiram à UE </w:t>
                  </w:r>
                  <w:r w:rsidRPr="00517568">
                    <w:rPr>
                      <w:rFonts w:ascii="Times New Roman" w:hAnsi="Times New Roman" w:cs="Times New Roman"/>
                      <w:szCs w:val="20"/>
                    </w:rPr>
                    <w:t>em duas vagas –</w:t>
                  </w:r>
                  <w:r>
                    <w:rPr>
                      <w:rFonts w:ascii="Times New Roman" w:hAnsi="Times New Roman" w:cs="Times New Roman"/>
                      <w:szCs w:val="20"/>
                    </w:rPr>
                    <w:t xml:space="preserve"> dez em 2004 e </w:t>
                  </w:r>
                  <w:r w:rsidRPr="00517568">
                    <w:rPr>
                      <w:rFonts w:ascii="Times New Roman" w:hAnsi="Times New Roman" w:cs="Times New Roman"/>
                      <w:szCs w:val="20"/>
                    </w:rPr>
                    <w:t>d</w:t>
                  </w:r>
                  <w:r>
                    <w:rPr>
                      <w:rFonts w:ascii="Times New Roman" w:hAnsi="Times New Roman" w:cs="Times New Roman"/>
                      <w:szCs w:val="20"/>
                    </w:rPr>
                    <w:t xml:space="preserve">ois em 2007. Tratou-se do maior alargamento de sempre da UE, </w:t>
                  </w:r>
                  <w:r w:rsidRPr="00517568">
                    <w:rPr>
                      <w:rFonts w:ascii="Times New Roman" w:hAnsi="Times New Roman" w:cs="Times New Roman"/>
                      <w:szCs w:val="20"/>
                    </w:rPr>
                    <w:t>qu</w:t>
                  </w:r>
                  <w:r>
                    <w:rPr>
                      <w:rFonts w:ascii="Times New Roman" w:hAnsi="Times New Roman" w:cs="Times New Roman"/>
                      <w:szCs w:val="20"/>
                    </w:rPr>
                    <w:t xml:space="preserve">e constituiu um marco histórico na unificação da Europa, após décadas de divisão ditadas pela </w:t>
                  </w:r>
                  <w:r w:rsidRPr="00517568">
                    <w:rPr>
                      <w:rFonts w:ascii="Times New Roman" w:hAnsi="Times New Roman" w:cs="Times New Roman"/>
                      <w:szCs w:val="20"/>
                    </w:rPr>
                    <w:t>lógica da “guerra fria”.</w:t>
                  </w:r>
                </w:p>
                <w:p w:rsidR="008B4087" w:rsidRDefault="008B4087" w:rsidP="008B4087">
                  <w:pPr>
                    <w:autoSpaceDE w:val="0"/>
                    <w:autoSpaceDN w:val="0"/>
                    <w:adjustRightInd w:val="0"/>
                    <w:ind w:right="6019"/>
                    <w:jc w:val="both"/>
                    <w:rPr>
                      <w:rFonts w:ascii="Times New Roman" w:hAnsi="Times New Roman" w:cs="Times New Roman"/>
                      <w:szCs w:val="20"/>
                    </w:rPr>
                  </w:pPr>
                  <w:r w:rsidRPr="00517568">
                    <w:rPr>
                      <w:rFonts w:ascii="Times New Roman" w:hAnsi="Times New Roman" w:cs="Times New Roman"/>
                      <w:szCs w:val="20"/>
                    </w:rPr>
                    <w:t>O alargament</w:t>
                  </w:r>
                  <w:r>
                    <w:rPr>
                      <w:rFonts w:ascii="Times New Roman" w:hAnsi="Times New Roman" w:cs="Times New Roman"/>
                      <w:szCs w:val="20"/>
                    </w:rPr>
                    <w:t xml:space="preserve">o permitiu melhorar </w:t>
                  </w:r>
                  <w:r w:rsidRPr="00517568">
                    <w:rPr>
                      <w:rFonts w:ascii="Times New Roman" w:hAnsi="Times New Roman" w:cs="Times New Roman"/>
                      <w:szCs w:val="20"/>
                    </w:rPr>
                    <w:t>sign</w:t>
                  </w:r>
                  <w:r>
                    <w:rPr>
                      <w:rFonts w:ascii="Times New Roman" w:hAnsi="Times New Roman" w:cs="Times New Roman"/>
                      <w:szCs w:val="20"/>
                    </w:rPr>
                    <w:t xml:space="preserve">ificativamente o nível de vida, </w:t>
                  </w:r>
                  <w:r w:rsidRPr="00517568">
                    <w:rPr>
                      <w:rFonts w:ascii="Times New Roman" w:hAnsi="Times New Roman" w:cs="Times New Roman"/>
                      <w:szCs w:val="20"/>
                    </w:rPr>
                    <w:t>modern</w:t>
                  </w:r>
                  <w:r>
                    <w:rPr>
                      <w:rFonts w:ascii="Times New Roman" w:hAnsi="Times New Roman" w:cs="Times New Roman"/>
                      <w:szCs w:val="20"/>
                    </w:rPr>
                    <w:t xml:space="preserve">izar as economias e estabilizar as instituições e a legislação dos novos países membros. Criou também novas oportunidades de </w:t>
                  </w:r>
                  <w:r w:rsidRPr="00517568">
                    <w:rPr>
                      <w:rFonts w:ascii="Times New Roman" w:hAnsi="Times New Roman" w:cs="Times New Roman"/>
                      <w:szCs w:val="20"/>
                    </w:rPr>
                    <w:t>in</w:t>
                  </w:r>
                  <w:r>
                    <w:rPr>
                      <w:rFonts w:ascii="Times New Roman" w:hAnsi="Times New Roman" w:cs="Times New Roman"/>
                      <w:szCs w:val="20"/>
                    </w:rPr>
                    <w:t xml:space="preserve">vestimento e de exportação para </w:t>
                  </w:r>
                  <w:r w:rsidRPr="00517568">
                    <w:rPr>
                      <w:rFonts w:ascii="Times New Roman" w:hAnsi="Times New Roman" w:cs="Times New Roman"/>
                      <w:szCs w:val="20"/>
                    </w:rPr>
                    <w:t>a</w:t>
                  </w:r>
                  <w:r>
                    <w:rPr>
                      <w:rFonts w:ascii="Times New Roman" w:hAnsi="Times New Roman" w:cs="Times New Roman"/>
                      <w:szCs w:val="20"/>
                    </w:rPr>
                    <w:t>s empresas dos antigos estados</w:t>
                  </w:r>
                  <w:r w:rsidRPr="00517568">
                    <w:rPr>
                      <w:rFonts w:ascii="Times New Roman" w:hAnsi="Times New Roman" w:cs="Times New Roman"/>
                      <w:szCs w:val="20"/>
                    </w:rPr>
                    <w:t>-membros.</w:t>
                  </w:r>
                </w:p>
                <w:p w:rsidR="008B4087" w:rsidRDefault="008B4087" w:rsidP="008B4087">
                  <w:pPr>
                    <w:autoSpaceDE w:val="0"/>
                    <w:autoSpaceDN w:val="0"/>
                    <w:adjustRightInd w:val="0"/>
                    <w:ind w:right="6019"/>
                    <w:jc w:val="both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:rsidR="008B4087" w:rsidRDefault="008B4087" w:rsidP="008B4087">
                  <w:pPr>
                    <w:autoSpaceDE w:val="0"/>
                    <w:autoSpaceDN w:val="0"/>
                    <w:adjustRightInd w:val="0"/>
                    <w:ind w:right="6019"/>
                    <w:jc w:val="both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:rsidR="008B4087" w:rsidRDefault="008B4087" w:rsidP="008B4087">
                  <w:pPr>
                    <w:autoSpaceDE w:val="0"/>
                    <w:autoSpaceDN w:val="0"/>
                    <w:adjustRightInd w:val="0"/>
                    <w:ind w:right="68"/>
                    <w:jc w:val="right"/>
                    <w:rPr>
                      <w:rFonts w:ascii="NewCenturySchlbkLTStd-Roman" w:hAnsi="NewCenturySchlbkLTStd-Roman" w:cs="NewCenturySchlbkLTStd-Roman"/>
                      <w:sz w:val="18"/>
                      <w:szCs w:val="18"/>
                    </w:rPr>
                  </w:pPr>
                </w:p>
                <w:p w:rsidR="008B4087" w:rsidRPr="00517568" w:rsidRDefault="008B4087" w:rsidP="008B4087">
                  <w:pPr>
                    <w:autoSpaceDE w:val="0"/>
                    <w:autoSpaceDN w:val="0"/>
                    <w:adjustRightInd w:val="0"/>
                    <w:ind w:right="68"/>
                    <w:jc w:val="right"/>
                    <w:rPr>
                      <w:rFonts w:ascii="Times New Roman" w:hAnsi="Times New Roman" w:cs="Times New Roman"/>
                      <w:szCs w:val="20"/>
                    </w:rPr>
                  </w:pPr>
                  <w:r>
                    <w:rPr>
                      <w:rFonts w:ascii="NewCenturySchlbkLTStd-Roman" w:hAnsi="NewCenturySchlbkLTStd-Roman" w:cs="NewCenturySchlbkLTStd-Roman"/>
                      <w:sz w:val="18"/>
                      <w:szCs w:val="18"/>
                    </w:rPr>
                    <w:t>Fonte: http://ec.europa.eu/news/economy/090220_1_pt.htm</w:t>
                  </w:r>
                </w:p>
              </w:txbxContent>
            </v:textbox>
            <w10:wrap type="none"/>
            <w10:anchorlock/>
          </v:shape>
        </w:pic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szCs w:val="20"/>
        </w:rPr>
      </w:pP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szCs w:val="20"/>
        </w:rPr>
      </w:pPr>
    </w:p>
    <w:p w:rsidR="008B4087" w:rsidRPr="00323E8D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323E8D">
        <w:rPr>
          <w:rFonts w:ascii="Arial" w:hAnsi="Arial"/>
          <w:b/>
          <w:bCs/>
          <w:sz w:val="22"/>
        </w:rPr>
        <w:t>1.1.</w:t>
      </w:r>
      <w:r>
        <w:rPr>
          <w:rFonts w:ascii="Arial" w:hAnsi="Arial"/>
          <w:b/>
          <w:bCs/>
          <w:sz w:val="22"/>
        </w:rPr>
        <w:tab/>
      </w:r>
      <w:r w:rsidRPr="00323E8D">
        <w:rPr>
          <w:rFonts w:ascii="Arial" w:eastAsia="MyriadPro-Regular" w:hAnsi="Arial"/>
          <w:sz w:val="22"/>
        </w:rPr>
        <w:t>A CEE foi criada pela assinatura do…</w:t>
      </w:r>
    </w:p>
    <w:p w:rsidR="008B4087" w:rsidRPr="00323E8D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323E8D">
        <w:rPr>
          <w:rFonts w:ascii="Arial" w:eastAsia="MyriadPro-Regular" w:hAnsi="Arial"/>
          <w:sz w:val="22"/>
        </w:rPr>
        <w:t>a) Tratado de Paris, em 1951.</w:t>
      </w:r>
    </w:p>
    <w:p w:rsidR="008B4087" w:rsidRPr="00323E8D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323E8D">
        <w:rPr>
          <w:rFonts w:ascii="Arial" w:eastAsia="MyriadPro-Regular" w:hAnsi="Arial"/>
          <w:sz w:val="22"/>
        </w:rPr>
        <w:t>b) Tratado de Roma, em 1957.</w:t>
      </w:r>
    </w:p>
    <w:p w:rsidR="008B4087" w:rsidRPr="00323E8D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323E8D">
        <w:rPr>
          <w:rFonts w:ascii="Arial" w:eastAsia="MyriadPro-Regular" w:hAnsi="Arial"/>
          <w:sz w:val="22"/>
        </w:rPr>
        <w:t>c) Tratado de Bruxelas, em 1967.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8B4087" w:rsidRPr="00323E8D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323E8D">
        <w:rPr>
          <w:rFonts w:ascii="Arial" w:hAnsi="Arial"/>
          <w:b/>
          <w:bCs/>
          <w:sz w:val="22"/>
        </w:rPr>
        <w:t>1.2.</w:t>
      </w:r>
      <w:r>
        <w:rPr>
          <w:rFonts w:ascii="Arial" w:hAnsi="Arial"/>
          <w:b/>
          <w:bCs/>
          <w:sz w:val="22"/>
        </w:rPr>
        <w:tab/>
      </w:r>
      <w:r w:rsidRPr="00323E8D">
        <w:rPr>
          <w:rFonts w:ascii="Arial" w:eastAsia="MyriadPro-Regular" w:hAnsi="Arial"/>
          <w:sz w:val="22"/>
        </w:rPr>
        <w:t>Portugal aderiu à União Europeia (antiga CEE) em…</w:t>
      </w:r>
    </w:p>
    <w:p w:rsidR="008B4087" w:rsidRPr="00323E8D" w:rsidRDefault="008B4087" w:rsidP="008B4087">
      <w:pPr>
        <w:tabs>
          <w:tab w:val="left" w:pos="3402"/>
          <w:tab w:val="left" w:pos="6237"/>
        </w:tabs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323E8D">
        <w:rPr>
          <w:rFonts w:ascii="Arial" w:eastAsia="MyriadPro-Regular" w:hAnsi="Arial"/>
          <w:sz w:val="22"/>
        </w:rPr>
        <w:t>a) 1980.</w:t>
      </w:r>
      <w:r>
        <w:rPr>
          <w:rFonts w:ascii="Arial" w:eastAsia="MyriadPro-Regular" w:hAnsi="Arial"/>
          <w:sz w:val="22"/>
        </w:rPr>
        <w:tab/>
      </w:r>
      <w:r w:rsidRPr="00323E8D">
        <w:rPr>
          <w:rFonts w:ascii="Arial" w:eastAsia="MyriadPro-Regular" w:hAnsi="Arial"/>
          <w:sz w:val="22"/>
        </w:rPr>
        <w:t>b) 1986.</w:t>
      </w:r>
      <w:r>
        <w:rPr>
          <w:rFonts w:ascii="Arial" w:eastAsia="MyriadPro-Regular" w:hAnsi="Arial"/>
          <w:sz w:val="22"/>
        </w:rPr>
        <w:tab/>
      </w:r>
      <w:r w:rsidRPr="00323E8D">
        <w:rPr>
          <w:rFonts w:ascii="Arial" w:eastAsia="MyriadPro-Regular" w:hAnsi="Arial"/>
          <w:sz w:val="22"/>
        </w:rPr>
        <w:t>c) 1992.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8B4087" w:rsidRPr="00323E8D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323E8D">
        <w:rPr>
          <w:rFonts w:ascii="Arial" w:hAnsi="Arial"/>
          <w:b/>
          <w:bCs/>
          <w:sz w:val="22"/>
        </w:rPr>
        <w:t>1.3.</w:t>
      </w:r>
      <w:r>
        <w:rPr>
          <w:rFonts w:ascii="Arial" w:hAnsi="Arial"/>
          <w:b/>
          <w:bCs/>
          <w:sz w:val="22"/>
        </w:rPr>
        <w:tab/>
      </w:r>
      <w:r w:rsidRPr="00323E8D">
        <w:rPr>
          <w:rFonts w:ascii="Arial" w:eastAsia="MyriadPro-Regular" w:hAnsi="Arial"/>
          <w:sz w:val="22"/>
        </w:rPr>
        <w:t>O Tratado de Maastricht…</w:t>
      </w:r>
    </w:p>
    <w:p w:rsidR="008B4087" w:rsidRPr="00323E8D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323E8D">
        <w:rPr>
          <w:rFonts w:ascii="Arial" w:eastAsia="MyriadPro-Regular" w:hAnsi="Arial"/>
          <w:sz w:val="22"/>
        </w:rPr>
        <w:t>a) instituiu a União Europeia.</w:t>
      </w:r>
    </w:p>
    <w:p w:rsidR="008B4087" w:rsidRPr="00323E8D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323E8D">
        <w:rPr>
          <w:rFonts w:ascii="Arial" w:eastAsia="MyriadPro-Regular" w:hAnsi="Arial"/>
          <w:sz w:val="22"/>
        </w:rPr>
        <w:t>b) suprimiu a Comunidade Europeia de Energia Atómica (</w:t>
      </w:r>
      <w:proofErr w:type="spellStart"/>
      <w:r w:rsidRPr="00323E8D">
        <w:rPr>
          <w:rFonts w:ascii="Arial" w:eastAsia="MyriadPro-Regular" w:hAnsi="Arial"/>
          <w:sz w:val="22"/>
        </w:rPr>
        <w:t>Euratom</w:t>
      </w:r>
      <w:proofErr w:type="spellEnd"/>
      <w:r w:rsidRPr="00323E8D">
        <w:rPr>
          <w:rFonts w:ascii="Arial" w:eastAsia="MyriadPro-Regular" w:hAnsi="Arial"/>
          <w:sz w:val="22"/>
        </w:rPr>
        <w:t>).</w:t>
      </w:r>
    </w:p>
    <w:p w:rsidR="008B4087" w:rsidRPr="00323E8D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hAnsi="Arial"/>
          <w:szCs w:val="20"/>
        </w:rPr>
      </w:pPr>
      <w:r w:rsidRPr="00323E8D">
        <w:rPr>
          <w:rFonts w:ascii="Arial" w:eastAsia="MyriadPro-Regular" w:hAnsi="Arial"/>
          <w:sz w:val="22"/>
        </w:rPr>
        <w:t>c) deu início à circulação do euro como moeda oficial.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szCs w:val="20"/>
        </w:rPr>
      </w:pP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szCs w:val="20"/>
        </w:rPr>
      </w:pP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szCs w:val="20"/>
        </w:rPr>
      </w:pP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szCs w:val="20"/>
        </w:rPr>
      </w:pP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szCs w:val="20"/>
        </w:rPr>
      </w:pP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szCs w:val="20"/>
        </w:rPr>
      </w:pPr>
    </w:p>
    <w:p w:rsidR="008B4087" w:rsidRPr="005F50D2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5F50D2">
        <w:rPr>
          <w:rFonts w:ascii="Arial" w:hAnsi="Arial"/>
          <w:b/>
          <w:bCs/>
          <w:sz w:val="22"/>
        </w:rPr>
        <w:lastRenderedPageBreak/>
        <w:t>1.4.</w:t>
      </w:r>
      <w:r>
        <w:rPr>
          <w:rFonts w:ascii="Arial" w:hAnsi="Arial"/>
          <w:b/>
          <w:bCs/>
          <w:sz w:val="22"/>
        </w:rPr>
        <w:tab/>
      </w:r>
      <w:r w:rsidRPr="005F50D2">
        <w:rPr>
          <w:rFonts w:ascii="Arial" w:eastAsia="MyriadPro-Regular" w:hAnsi="Arial"/>
          <w:sz w:val="22"/>
        </w:rPr>
        <w:t>Os alargamentos da União Europeia…</w:t>
      </w:r>
    </w:p>
    <w:p w:rsidR="008B4087" w:rsidRPr="005F50D2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5F50D2">
        <w:rPr>
          <w:rFonts w:ascii="Arial" w:eastAsia="MyriadPro-Regular" w:hAnsi="Arial"/>
          <w:sz w:val="22"/>
        </w:rPr>
        <w:t>a) devem ser travados, no futuro, para os países menos desenvolvidos da Europa.</w:t>
      </w:r>
    </w:p>
    <w:p w:rsidR="008B4087" w:rsidRPr="005F50D2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5F50D2">
        <w:rPr>
          <w:rFonts w:ascii="Arial" w:eastAsia="MyriadPro-Regular" w:hAnsi="Arial"/>
          <w:sz w:val="22"/>
        </w:rPr>
        <w:t>b) têm reforçado a paz e a segurança no espaço europeu.</w:t>
      </w:r>
    </w:p>
    <w:p w:rsidR="008B4087" w:rsidRPr="005F50D2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5F50D2">
        <w:rPr>
          <w:rFonts w:ascii="Arial" w:eastAsia="MyriadPro-Regular" w:hAnsi="Arial"/>
          <w:sz w:val="22"/>
        </w:rPr>
        <w:t>c) refletem-se na uniformização cultural dos estados-membros.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8B4087" w:rsidRPr="005F50D2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5F50D2">
        <w:rPr>
          <w:rFonts w:ascii="Arial" w:hAnsi="Arial"/>
          <w:b/>
          <w:bCs/>
          <w:sz w:val="22"/>
        </w:rPr>
        <w:t>1.5.</w:t>
      </w:r>
      <w:r>
        <w:rPr>
          <w:rFonts w:ascii="Arial" w:hAnsi="Arial"/>
          <w:b/>
          <w:bCs/>
          <w:sz w:val="22"/>
        </w:rPr>
        <w:tab/>
      </w:r>
      <w:r w:rsidRPr="005F50D2">
        <w:rPr>
          <w:rFonts w:ascii="Arial" w:eastAsia="MyriadPro-Regular" w:hAnsi="Arial"/>
          <w:sz w:val="22"/>
        </w:rPr>
        <w:t>A instituição de uma cidadania europeia…</w:t>
      </w:r>
    </w:p>
    <w:p w:rsidR="008B4087" w:rsidRPr="005F50D2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5F50D2">
        <w:rPr>
          <w:rFonts w:ascii="Arial" w:eastAsia="MyriadPro-Regular" w:hAnsi="Arial"/>
          <w:sz w:val="22"/>
        </w:rPr>
        <w:t>a) torna obrigatória a participação dos cidadãos nos atos eleitorais.</w:t>
      </w:r>
    </w:p>
    <w:p w:rsidR="008B4087" w:rsidRPr="005F50D2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5F50D2">
        <w:rPr>
          <w:rFonts w:ascii="Arial" w:eastAsia="MyriadPro-Regular" w:hAnsi="Arial"/>
          <w:sz w:val="22"/>
        </w:rPr>
        <w:t>b) tem em vista a adoção do euro por todos os estados-membros.</w:t>
      </w:r>
    </w:p>
    <w:p w:rsidR="008B4087" w:rsidRPr="005F50D2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5F50D2">
        <w:rPr>
          <w:rFonts w:ascii="Arial" w:eastAsia="MyriadPro-Regular" w:hAnsi="Arial"/>
          <w:sz w:val="22"/>
        </w:rPr>
        <w:t>c) permite a livre circulação dos cidadãos e a possibilidade de votarem e serem eleitos nos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ind w:left="851"/>
        <w:rPr>
          <w:rFonts w:ascii="Arial" w:eastAsia="MyriadPro-Regular" w:hAnsi="Arial"/>
          <w:sz w:val="22"/>
        </w:rPr>
      </w:pPr>
      <w:r w:rsidRPr="005F50D2">
        <w:rPr>
          <w:rFonts w:ascii="Arial" w:eastAsia="MyriadPro-Regular" w:hAnsi="Arial"/>
          <w:sz w:val="22"/>
        </w:rPr>
        <w:t>estados-membros onde residem.</w:t>
      </w:r>
    </w:p>
    <w:p w:rsidR="008B4087" w:rsidRPr="005F50D2" w:rsidRDefault="008B4087" w:rsidP="008B4087">
      <w:pPr>
        <w:autoSpaceDE w:val="0"/>
        <w:autoSpaceDN w:val="0"/>
        <w:adjustRightInd w:val="0"/>
        <w:spacing w:line="276" w:lineRule="auto"/>
        <w:rPr>
          <w:rFonts w:ascii="Arial" w:eastAsia="MyriadPro-Regular" w:hAnsi="Arial"/>
          <w:sz w:val="22"/>
        </w:rPr>
      </w:pPr>
    </w:p>
    <w:p w:rsidR="008B4087" w:rsidRPr="005F50D2" w:rsidRDefault="008B4087" w:rsidP="008B4087">
      <w:pPr>
        <w:autoSpaceDE w:val="0"/>
        <w:autoSpaceDN w:val="0"/>
        <w:adjustRightInd w:val="0"/>
        <w:spacing w:line="276" w:lineRule="auto"/>
        <w:jc w:val="center"/>
        <w:rPr>
          <w:rFonts w:ascii="Arial" w:hAnsi="Arial"/>
          <w:sz w:val="26"/>
          <w:szCs w:val="26"/>
        </w:rPr>
      </w:pPr>
      <w:r w:rsidRPr="005F50D2">
        <w:rPr>
          <w:rFonts w:ascii="Arial" w:hAnsi="Arial"/>
          <w:sz w:val="26"/>
          <w:szCs w:val="26"/>
        </w:rPr>
        <w:t>II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8B4087" w:rsidRPr="005F50D2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  <w:r w:rsidRPr="005F50D2">
        <w:rPr>
          <w:rFonts w:ascii="Arial" w:hAnsi="Arial"/>
          <w:b/>
          <w:bCs/>
          <w:sz w:val="22"/>
        </w:rPr>
        <w:t>Em cada conjunto de afirmações seleciona a alínea que permite obter a única opção correta.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eastAsia="MyriadPro-Regular" w:hAnsi="Arial"/>
          <w:sz w:val="22"/>
        </w:rPr>
      </w:pPr>
      <w:r w:rsidRPr="005F50D2">
        <w:rPr>
          <w:rFonts w:ascii="Arial" w:hAnsi="Arial"/>
          <w:b/>
          <w:bCs/>
          <w:sz w:val="22"/>
        </w:rPr>
        <w:t xml:space="preserve">1. Observa </w:t>
      </w:r>
      <w:r w:rsidRPr="005F50D2">
        <w:rPr>
          <w:rFonts w:ascii="Arial" w:eastAsia="MyriadPro-Regular" w:hAnsi="Arial"/>
          <w:sz w:val="22"/>
        </w:rPr>
        <w:t xml:space="preserve">a figura 2 e </w:t>
      </w:r>
      <w:r w:rsidRPr="005F50D2">
        <w:rPr>
          <w:rFonts w:ascii="Arial" w:hAnsi="Arial"/>
          <w:b/>
          <w:bCs/>
          <w:sz w:val="22"/>
        </w:rPr>
        <w:t xml:space="preserve">assinala </w:t>
      </w:r>
      <w:r w:rsidRPr="005F50D2">
        <w:rPr>
          <w:rFonts w:ascii="Arial" w:eastAsia="MyriadPro-Regular" w:hAnsi="Arial"/>
          <w:sz w:val="22"/>
        </w:rPr>
        <w:t>a alínea que permite obter uma afirmação correta.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szCs w:val="20"/>
        </w:rPr>
      </w:pPr>
    </w:p>
    <w:p w:rsidR="008B4087" w:rsidRDefault="008B4087" w:rsidP="008B4087">
      <w:pPr>
        <w:autoSpaceDE w:val="0"/>
        <w:autoSpaceDN w:val="0"/>
        <w:adjustRightInd w:val="0"/>
        <w:spacing w:line="276" w:lineRule="auto"/>
        <w:jc w:val="center"/>
        <w:rPr>
          <w:rFonts w:ascii="Arial" w:hAnsi="Arial"/>
          <w:szCs w:val="20"/>
        </w:rPr>
      </w:pPr>
      <w:r>
        <w:rPr>
          <w:rFonts w:ascii="Arial" w:hAnsi="Arial"/>
          <w:noProof/>
          <w:szCs w:val="20"/>
          <w:lang w:eastAsia="pt-PT"/>
        </w:rPr>
        <w:drawing>
          <wp:inline distT="0" distB="0" distL="0" distR="0" wp14:anchorId="2A6017D6" wp14:editId="437F46E2">
            <wp:extent cx="5285232" cy="3215640"/>
            <wp:effectExtent l="19050" t="0" r="0" b="0"/>
            <wp:docPr id="149" name="Imagem 13" descr="Page_0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_080.jpg"/>
                    <pic:cNvPicPr/>
                  </pic:nvPicPr>
                  <pic:blipFill>
                    <a:blip r:embed="rId1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85232" cy="3215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ind w:left="851"/>
        <w:rPr>
          <w:rFonts w:ascii="Arial" w:hAnsi="Arial"/>
          <w:szCs w:val="20"/>
        </w:rPr>
      </w:pPr>
      <w:r>
        <w:rPr>
          <w:rFonts w:ascii="BryantPro-Bold" w:hAnsi="BryantPro-Bold" w:cs="BryantPro-Bold"/>
          <w:b/>
          <w:bCs/>
          <w:sz w:val="18"/>
          <w:szCs w:val="18"/>
        </w:rPr>
        <w:t xml:space="preserve">Figura 2 </w:t>
      </w:r>
      <w:r>
        <w:rPr>
          <w:rFonts w:ascii="BryantPro-Regular" w:hAnsi="BryantPro-Regular" w:cs="BryantPro-Regular"/>
          <w:sz w:val="18"/>
          <w:szCs w:val="18"/>
        </w:rPr>
        <w:t>– Taxa de variação da população, por NUTS III, entre 2001 e 2011.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szCs w:val="20"/>
        </w:rPr>
      </w:pPr>
    </w:p>
    <w:p w:rsidR="008B4087" w:rsidRPr="006B718B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6B718B">
        <w:rPr>
          <w:rFonts w:ascii="Arial" w:hAnsi="Arial"/>
          <w:b/>
          <w:bCs/>
          <w:sz w:val="22"/>
        </w:rPr>
        <w:t>1.1.</w:t>
      </w:r>
      <w:r>
        <w:rPr>
          <w:rFonts w:ascii="Arial" w:hAnsi="Arial"/>
          <w:b/>
          <w:bCs/>
          <w:sz w:val="22"/>
        </w:rPr>
        <w:tab/>
      </w:r>
      <w:r w:rsidRPr="006B718B">
        <w:rPr>
          <w:rFonts w:ascii="Arial" w:eastAsia="MyriadPro-Regular" w:hAnsi="Arial"/>
          <w:sz w:val="22"/>
        </w:rPr>
        <w:t>A taxa de variação da população verificou-se no intervalo…</w:t>
      </w:r>
    </w:p>
    <w:p w:rsidR="008B4087" w:rsidRPr="006B718B" w:rsidRDefault="008B4087" w:rsidP="008B4087">
      <w:pPr>
        <w:tabs>
          <w:tab w:val="left" w:pos="3402"/>
          <w:tab w:val="left" w:pos="6237"/>
        </w:tabs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6B718B">
        <w:rPr>
          <w:rFonts w:ascii="Arial" w:eastAsia="MyriadPro-Regular" w:hAnsi="Arial"/>
          <w:sz w:val="22"/>
        </w:rPr>
        <w:t>a) – 12% e 14%.</w:t>
      </w:r>
      <w:r>
        <w:rPr>
          <w:rFonts w:ascii="Arial" w:eastAsia="MyriadPro-Regular" w:hAnsi="Arial"/>
          <w:sz w:val="22"/>
        </w:rPr>
        <w:tab/>
      </w:r>
      <w:r w:rsidRPr="006B718B">
        <w:rPr>
          <w:rFonts w:ascii="Arial" w:eastAsia="MyriadPro-Regular" w:hAnsi="Arial"/>
          <w:sz w:val="22"/>
        </w:rPr>
        <w:t>b) 0% e 14%.</w:t>
      </w:r>
      <w:r>
        <w:rPr>
          <w:rFonts w:ascii="Arial" w:eastAsia="MyriadPro-Regular" w:hAnsi="Arial"/>
          <w:sz w:val="22"/>
        </w:rPr>
        <w:tab/>
      </w:r>
      <w:r w:rsidRPr="006B718B">
        <w:rPr>
          <w:rFonts w:ascii="Arial" w:eastAsia="MyriadPro-Regular" w:hAnsi="Arial"/>
          <w:sz w:val="22"/>
        </w:rPr>
        <w:t>c) 5% e 8%.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8B4087" w:rsidRPr="006B718B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6B718B">
        <w:rPr>
          <w:rFonts w:ascii="Arial" w:hAnsi="Arial"/>
          <w:b/>
          <w:bCs/>
          <w:sz w:val="22"/>
        </w:rPr>
        <w:t>1.2.</w:t>
      </w:r>
      <w:r>
        <w:rPr>
          <w:rFonts w:ascii="Arial" w:hAnsi="Arial"/>
          <w:b/>
          <w:bCs/>
          <w:sz w:val="22"/>
        </w:rPr>
        <w:tab/>
      </w:r>
      <w:r w:rsidRPr="006B718B">
        <w:rPr>
          <w:rFonts w:ascii="Arial" w:eastAsia="MyriadPro-Regular" w:hAnsi="Arial"/>
          <w:sz w:val="22"/>
        </w:rPr>
        <w:t>As NUTS III que registaram os menores valores de crescimento populacional localizam-se na</w:t>
      </w:r>
      <w:r>
        <w:rPr>
          <w:rFonts w:ascii="Arial" w:eastAsia="MyriadPro-Regular" w:hAnsi="Arial"/>
          <w:sz w:val="22"/>
        </w:rPr>
        <w:t xml:space="preserve"> </w:t>
      </w:r>
      <w:r w:rsidRPr="006B718B">
        <w:rPr>
          <w:rFonts w:ascii="Arial" w:eastAsia="MyriadPro-Regular" w:hAnsi="Arial"/>
          <w:sz w:val="22"/>
        </w:rPr>
        <w:t>NUTS II...</w:t>
      </w:r>
    </w:p>
    <w:p w:rsidR="008B4087" w:rsidRPr="006B718B" w:rsidRDefault="008B4087" w:rsidP="008B4087">
      <w:pPr>
        <w:tabs>
          <w:tab w:val="left" w:pos="3402"/>
          <w:tab w:val="left" w:pos="6237"/>
        </w:tabs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6B718B">
        <w:rPr>
          <w:rFonts w:ascii="Arial" w:eastAsia="MyriadPro-Regular" w:hAnsi="Arial"/>
          <w:sz w:val="22"/>
        </w:rPr>
        <w:t>a) Norte.</w:t>
      </w:r>
      <w:r>
        <w:rPr>
          <w:rFonts w:ascii="Arial" w:eastAsia="MyriadPro-Regular" w:hAnsi="Arial"/>
          <w:sz w:val="22"/>
        </w:rPr>
        <w:tab/>
      </w:r>
      <w:r w:rsidRPr="006B718B">
        <w:rPr>
          <w:rFonts w:ascii="Arial" w:eastAsia="MyriadPro-Regular" w:hAnsi="Arial"/>
          <w:sz w:val="22"/>
        </w:rPr>
        <w:t>b) Centro.</w:t>
      </w:r>
      <w:r>
        <w:rPr>
          <w:rFonts w:ascii="Arial" w:eastAsia="MyriadPro-Regular" w:hAnsi="Arial"/>
          <w:sz w:val="22"/>
        </w:rPr>
        <w:tab/>
      </w:r>
      <w:r w:rsidRPr="006B718B">
        <w:rPr>
          <w:rFonts w:ascii="Arial" w:eastAsia="MyriadPro-Regular" w:hAnsi="Arial"/>
          <w:sz w:val="22"/>
        </w:rPr>
        <w:t>c) Alentejo.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8B4087" w:rsidRPr="006B718B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6B718B">
        <w:rPr>
          <w:rFonts w:ascii="Arial" w:hAnsi="Arial"/>
          <w:b/>
          <w:bCs/>
          <w:sz w:val="22"/>
        </w:rPr>
        <w:t>1.3.</w:t>
      </w:r>
      <w:r>
        <w:rPr>
          <w:rFonts w:ascii="Arial" w:hAnsi="Arial"/>
          <w:b/>
          <w:bCs/>
          <w:sz w:val="22"/>
        </w:rPr>
        <w:tab/>
      </w:r>
      <w:r w:rsidRPr="006B718B">
        <w:rPr>
          <w:rFonts w:ascii="Arial" w:eastAsia="MyriadPro-Regular" w:hAnsi="Arial"/>
          <w:sz w:val="22"/>
        </w:rPr>
        <w:t>A taxa de variação positiva registada no Algarve deve-se ao…</w:t>
      </w:r>
    </w:p>
    <w:p w:rsidR="008B4087" w:rsidRPr="006B718B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6B718B">
        <w:rPr>
          <w:rFonts w:ascii="Arial" w:eastAsia="MyriadPro-Regular" w:hAnsi="Arial"/>
          <w:sz w:val="22"/>
        </w:rPr>
        <w:t>a) intenso fluxo turístico sazonal.</w:t>
      </w:r>
    </w:p>
    <w:p w:rsidR="008B4087" w:rsidRPr="006B718B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6B718B">
        <w:rPr>
          <w:rFonts w:ascii="Arial" w:eastAsia="MyriadPro-Regular" w:hAnsi="Arial"/>
          <w:sz w:val="22"/>
        </w:rPr>
        <w:t>b) saldo migratório positivo.</w:t>
      </w:r>
    </w:p>
    <w:p w:rsidR="008B4087" w:rsidRPr="006B718B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hAnsi="Arial"/>
          <w:szCs w:val="20"/>
        </w:rPr>
      </w:pPr>
      <w:r w:rsidRPr="006B718B">
        <w:rPr>
          <w:rFonts w:ascii="Arial" w:eastAsia="MyriadPro-Regular" w:hAnsi="Arial"/>
          <w:sz w:val="22"/>
        </w:rPr>
        <w:t>c) decréscimo da taxa de mortalidade infantil.</w:t>
      </w:r>
    </w:p>
    <w:p w:rsidR="008B4087" w:rsidRPr="004710A8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4710A8">
        <w:rPr>
          <w:rFonts w:ascii="Arial" w:hAnsi="Arial"/>
          <w:b/>
          <w:bCs/>
          <w:sz w:val="22"/>
        </w:rPr>
        <w:lastRenderedPageBreak/>
        <w:t>1.4.</w:t>
      </w:r>
      <w:r>
        <w:rPr>
          <w:rFonts w:ascii="Arial" w:hAnsi="Arial"/>
          <w:b/>
          <w:bCs/>
          <w:sz w:val="22"/>
        </w:rPr>
        <w:tab/>
      </w:r>
      <w:r w:rsidRPr="004710A8">
        <w:rPr>
          <w:rFonts w:ascii="Arial" w:eastAsia="MyriadPro-Regular" w:hAnsi="Arial"/>
          <w:sz w:val="22"/>
        </w:rPr>
        <w:t>A taxa de variação negativa registada na generalidade das NUTS III do interior do país resulta…</w:t>
      </w:r>
    </w:p>
    <w:p w:rsidR="008B4087" w:rsidRPr="004710A8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4710A8">
        <w:rPr>
          <w:rFonts w:ascii="Arial" w:eastAsia="MyriadPro-Regular" w:hAnsi="Arial"/>
          <w:sz w:val="22"/>
        </w:rPr>
        <w:t>a) dos fluxos imigratórios.</w:t>
      </w:r>
    </w:p>
    <w:p w:rsidR="008B4087" w:rsidRPr="004710A8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4710A8">
        <w:rPr>
          <w:rFonts w:ascii="Arial" w:eastAsia="MyriadPro-Regular" w:hAnsi="Arial"/>
          <w:sz w:val="22"/>
        </w:rPr>
        <w:t>b) do envelhecimento da população.</w:t>
      </w:r>
    </w:p>
    <w:p w:rsidR="008B4087" w:rsidRPr="004710A8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4710A8">
        <w:rPr>
          <w:rFonts w:ascii="Arial" w:eastAsia="MyriadPro-Regular" w:hAnsi="Arial"/>
          <w:sz w:val="22"/>
        </w:rPr>
        <w:t>c) do afluxo de população vinda das grandes cidades.</w:t>
      </w:r>
    </w:p>
    <w:p w:rsidR="008B4087" w:rsidRPr="004710A8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4710A8">
        <w:rPr>
          <w:rFonts w:ascii="Arial" w:hAnsi="Arial"/>
          <w:b/>
          <w:bCs/>
          <w:sz w:val="22"/>
        </w:rPr>
        <w:t>1.5.</w:t>
      </w:r>
      <w:r>
        <w:rPr>
          <w:rFonts w:ascii="Arial" w:hAnsi="Arial"/>
          <w:b/>
          <w:bCs/>
          <w:sz w:val="22"/>
        </w:rPr>
        <w:tab/>
      </w:r>
      <w:r w:rsidRPr="004710A8">
        <w:rPr>
          <w:rFonts w:ascii="Arial" w:eastAsia="MyriadPro-Regular" w:hAnsi="Arial"/>
          <w:sz w:val="22"/>
        </w:rPr>
        <w:t>O crescimento de 2% da população residente portuguesa, verificado no último período</w:t>
      </w:r>
      <w:r>
        <w:rPr>
          <w:rFonts w:ascii="Arial" w:eastAsia="MyriadPro-Regular" w:hAnsi="Arial"/>
          <w:sz w:val="22"/>
        </w:rPr>
        <w:t xml:space="preserve"> </w:t>
      </w:r>
      <w:r w:rsidRPr="004710A8">
        <w:rPr>
          <w:rFonts w:ascii="Arial" w:eastAsia="MyriadPro-Regular" w:hAnsi="Arial"/>
          <w:sz w:val="22"/>
        </w:rPr>
        <w:t>intercensitário, deve-se, fundamentalmente,…</w:t>
      </w:r>
    </w:p>
    <w:p w:rsidR="008B4087" w:rsidRPr="004710A8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4710A8">
        <w:rPr>
          <w:rFonts w:ascii="Arial" w:eastAsia="MyriadPro-Regular" w:hAnsi="Arial"/>
          <w:sz w:val="22"/>
        </w:rPr>
        <w:t>a) ao aumento do crescimento natural.</w:t>
      </w:r>
    </w:p>
    <w:p w:rsidR="008B4087" w:rsidRPr="004710A8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4710A8">
        <w:rPr>
          <w:rFonts w:ascii="Arial" w:eastAsia="MyriadPro-Regular" w:hAnsi="Arial"/>
          <w:sz w:val="22"/>
        </w:rPr>
        <w:t>b) ao crescimento da taxa de desemprego da população feminina.</w:t>
      </w:r>
    </w:p>
    <w:p w:rsidR="008B4087" w:rsidRPr="004710A8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4710A8">
        <w:rPr>
          <w:rFonts w:ascii="Arial" w:eastAsia="MyriadPro-Regular" w:hAnsi="Arial"/>
          <w:sz w:val="22"/>
        </w:rPr>
        <w:t>c) ao saldo migratório positivo.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sz w:val="26"/>
          <w:szCs w:val="26"/>
        </w:rPr>
      </w:pPr>
    </w:p>
    <w:p w:rsidR="008B4087" w:rsidRPr="004710A8" w:rsidRDefault="008B4087" w:rsidP="008B4087">
      <w:pPr>
        <w:autoSpaceDE w:val="0"/>
        <w:autoSpaceDN w:val="0"/>
        <w:adjustRightInd w:val="0"/>
        <w:spacing w:line="276" w:lineRule="auto"/>
        <w:jc w:val="center"/>
        <w:rPr>
          <w:rFonts w:ascii="Arial" w:hAnsi="Arial"/>
          <w:sz w:val="26"/>
          <w:szCs w:val="26"/>
        </w:rPr>
      </w:pPr>
      <w:r w:rsidRPr="004710A8">
        <w:rPr>
          <w:rFonts w:ascii="Arial" w:hAnsi="Arial"/>
          <w:sz w:val="26"/>
          <w:szCs w:val="26"/>
        </w:rPr>
        <w:t>III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8B4087" w:rsidRPr="004710A8" w:rsidRDefault="008B4087" w:rsidP="008B4087">
      <w:pPr>
        <w:autoSpaceDE w:val="0"/>
        <w:autoSpaceDN w:val="0"/>
        <w:adjustRightInd w:val="0"/>
        <w:spacing w:line="276" w:lineRule="auto"/>
        <w:ind w:left="284" w:hanging="284"/>
        <w:rPr>
          <w:rFonts w:ascii="Arial" w:eastAsia="MyriadPro-Regular" w:hAnsi="Arial"/>
          <w:sz w:val="22"/>
        </w:rPr>
      </w:pPr>
      <w:r w:rsidRPr="004710A8">
        <w:rPr>
          <w:rFonts w:ascii="Arial" w:hAnsi="Arial"/>
          <w:b/>
          <w:bCs/>
          <w:sz w:val="22"/>
        </w:rPr>
        <w:t>1.</w:t>
      </w:r>
      <w:r>
        <w:rPr>
          <w:rFonts w:ascii="Arial" w:hAnsi="Arial"/>
          <w:b/>
          <w:bCs/>
          <w:sz w:val="22"/>
        </w:rPr>
        <w:tab/>
      </w:r>
      <w:r w:rsidRPr="004710A8">
        <w:rPr>
          <w:rFonts w:ascii="Arial" w:eastAsia="MyriadPro-Regular" w:hAnsi="Arial"/>
          <w:sz w:val="22"/>
        </w:rPr>
        <w:t>A CPLP, criada em 17 de julho de 1996, é uma organização</w:t>
      </w:r>
      <w:r>
        <w:rPr>
          <w:rFonts w:ascii="Arial" w:eastAsia="MyriadPro-Regular" w:hAnsi="Arial"/>
          <w:sz w:val="22"/>
        </w:rPr>
        <w:t xml:space="preserve"> </w:t>
      </w:r>
      <w:r w:rsidRPr="004710A8">
        <w:rPr>
          <w:rFonts w:ascii="Arial" w:eastAsia="MyriadPro-Regular" w:hAnsi="Arial"/>
          <w:sz w:val="22"/>
        </w:rPr>
        <w:t>que integra os países lusófonos.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hAnsi="Arial"/>
          <w:b/>
          <w:bCs/>
          <w:sz w:val="22"/>
        </w:rPr>
      </w:pPr>
      <w:r>
        <w:rPr>
          <w:rFonts w:ascii="Arial" w:hAnsi="Arial"/>
          <w:b/>
          <w:bCs/>
          <w:noProof/>
          <w:sz w:val="22"/>
          <w:lang w:eastAsia="pt-PT"/>
        </w:rPr>
        <w:drawing>
          <wp:anchor distT="0" distB="0" distL="114300" distR="114300" simplePos="0" relativeHeight="251836416" behindDoc="0" locked="0" layoutInCell="1" allowOverlap="1" wp14:anchorId="04CF134A" wp14:editId="1723A06D">
            <wp:simplePos x="0" y="0"/>
            <wp:positionH relativeFrom="column">
              <wp:posOffset>4138295</wp:posOffset>
            </wp:positionH>
            <wp:positionV relativeFrom="paragraph">
              <wp:posOffset>146050</wp:posOffset>
            </wp:positionV>
            <wp:extent cx="2039620" cy="1397000"/>
            <wp:effectExtent l="19050" t="0" r="0" b="0"/>
            <wp:wrapNone/>
            <wp:docPr id="150" name="Imagem 14" descr="Page_0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_081.jpg"/>
                    <pic:cNvPicPr/>
                  </pic:nvPicPr>
                  <pic:blipFill>
                    <a:blip r:embed="rId1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9620" cy="1397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B4087" w:rsidRPr="004710A8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4710A8">
        <w:rPr>
          <w:rFonts w:ascii="Arial" w:hAnsi="Arial"/>
          <w:b/>
          <w:bCs/>
          <w:sz w:val="22"/>
        </w:rPr>
        <w:t>1.1.</w:t>
      </w:r>
      <w:r>
        <w:rPr>
          <w:rFonts w:ascii="Arial" w:hAnsi="Arial"/>
          <w:b/>
          <w:bCs/>
          <w:sz w:val="22"/>
        </w:rPr>
        <w:tab/>
      </w:r>
      <w:r w:rsidRPr="004710A8">
        <w:rPr>
          <w:rFonts w:ascii="Arial" w:hAnsi="Arial"/>
          <w:b/>
          <w:bCs/>
          <w:sz w:val="22"/>
        </w:rPr>
        <w:t xml:space="preserve">Diz </w:t>
      </w:r>
      <w:r w:rsidRPr="004710A8">
        <w:rPr>
          <w:rFonts w:ascii="Arial" w:eastAsia="MyriadPro-Regular" w:hAnsi="Arial"/>
          <w:sz w:val="22"/>
        </w:rPr>
        <w:t>o que entendes por CPLP.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hAnsi="Arial"/>
          <w:b/>
          <w:bCs/>
          <w:sz w:val="22"/>
        </w:rPr>
      </w:pPr>
    </w:p>
    <w:p w:rsidR="008B4087" w:rsidRPr="004710A8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4710A8">
        <w:rPr>
          <w:rFonts w:ascii="Arial" w:hAnsi="Arial"/>
          <w:b/>
          <w:bCs/>
          <w:sz w:val="22"/>
        </w:rPr>
        <w:t>1.2.</w:t>
      </w:r>
      <w:r>
        <w:rPr>
          <w:rFonts w:ascii="Arial" w:hAnsi="Arial"/>
          <w:b/>
          <w:bCs/>
          <w:sz w:val="22"/>
        </w:rPr>
        <w:tab/>
      </w:r>
      <w:r w:rsidRPr="004710A8">
        <w:rPr>
          <w:rFonts w:ascii="Arial" w:hAnsi="Arial"/>
          <w:b/>
          <w:bCs/>
          <w:sz w:val="22"/>
        </w:rPr>
        <w:t xml:space="preserve">Refere </w:t>
      </w:r>
      <w:r w:rsidRPr="004710A8">
        <w:rPr>
          <w:rFonts w:ascii="Arial" w:eastAsia="MyriadPro-Regular" w:hAnsi="Arial"/>
          <w:sz w:val="22"/>
        </w:rPr>
        <w:t>três países que integram a CPLP.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hAnsi="Arial"/>
          <w:b/>
          <w:bCs/>
          <w:sz w:val="22"/>
        </w:rPr>
      </w:pPr>
    </w:p>
    <w:p w:rsidR="008B4087" w:rsidRPr="004710A8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4710A8">
        <w:rPr>
          <w:rFonts w:ascii="Arial" w:hAnsi="Arial"/>
          <w:b/>
          <w:bCs/>
          <w:sz w:val="22"/>
        </w:rPr>
        <w:t>1.3.</w:t>
      </w:r>
      <w:r>
        <w:rPr>
          <w:rFonts w:ascii="Arial" w:hAnsi="Arial"/>
          <w:b/>
          <w:bCs/>
          <w:sz w:val="22"/>
        </w:rPr>
        <w:tab/>
      </w:r>
      <w:r w:rsidRPr="004710A8">
        <w:rPr>
          <w:rFonts w:ascii="Arial" w:hAnsi="Arial"/>
          <w:b/>
          <w:bCs/>
          <w:sz w:val="22"/>
        </w:rPr>
        <w:t xml:space="preserve">Menciona </w:t>
      </w:r>
      <w:r w:rsidRPr="004710A8">
        <w:rPr>
          <w:rFonts w:ascii="Arial" w:eastAsia="MyriadPro-Regular" w:hAnsi="Arial"/>
          <w:sz w:val="22"/>
        </w:rPr>
        <w:t>um dos objetivos que orientam a ação da CPLP.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hAnsi="Arial"/>
          <w:b/>
          <w:bCs/>
          <w:sz w:val="22"/>
        </w:rPr>
      </w:pPr>
    </w:p>
    <w:p w:rsidR="008B4087" w:rsidRPr="004710A8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4710A8">
        <w:rPr>
          <w:rFonts w:ascii="Arial" w:hAnsi="Arial"/>
          <w:b/>
          <w:bCs/>
          <w:sz w:val="22"/>
        </w:rPr>
        <w:t>1.4.</w:t>
      </w:r>
      <w:r>
        <w:rPr>
          <w:rFonts w:ascii="Arial" w:hAnsi="Arial"/>
          <w:b/>
          <w:bCs/>
          <w:sz w:val="22"/>
        </w:rPr>
        <w:tab/>
      </w:r>
      <w:r w:rsidRPr="004710A8">
        <w:rPr>
          <w:rFonts w:ascii="Arial" w:hAnsi="Arial"/>
          <w:b/>
          <w:bCs/>
          <w:sz w:val="22"/>
        </w:rPr>
        <w:t xml:space="preserve">Refere </w:t>
      </w:r>
      <w:r w:rsidRPr="004710A8">
        <w:rPr>
          <w:rFonts w:ascii="Arial" w:eastAsia="MyriadPro-Regular" w:hAnsi="Arial"/>
          <w:sz w:val="22"/>
        </w:rPr>
        <w:t>um motivo que justifique a importância do papel</w:t>
      </w:r>
    </w:p>
    <w:p w:rsidR="008B4087" w:rsidRPr="004710A8" w:rsidRDefault="008B4087" w:rsidP="008B4087">
      <w:pPr>
        <w:autoSpaceDE w:val="0"/>
        <w:autoSpaceDN w:val="0"/>
        <w:adjustRightInd w:val="0"/>
        <w:spacing w:line="276" w:lineRule="auto"/>
        <w:rPr>
          <w:rFonts w:ascii="Arial" w:eastAsia="MyriadPro-Regular" w:hAnsi="Arial"/>
          <w:sz w:val="22"/>
        </w:rPr>
      </w:pPr>
      <w:r>
        <w:rPr>
          <w:rFonts w:ascii="Arial" w:eastAsia="MyriadPro-Regular" w:hAnsi="Arial"/>
          <w:noProof/>
          <w:sz w:val="22"/>
          <w:lang w:eastAsia="pt-PT"/>
        </w:rPr>
        <w:pict>
          <v:shape id="_x0000_s1241" type="#_x0000_t202" style="position:absolute;margin-left:323.75pt;margin-top:4.05pt;width:148.7pt;height:23.35pt;z-index:251837440" filled="f" fillcolor="#bfbfbf [2412]" stroked="f">
            <v:textbox style="mso-fit-shape-to-text:t" inset=",2.3mm,,2.3mm">
              <w:txbxContent>
                <w:p w:rsidR="008B4087" w:rsidRDefault="008B4087" w:rsidP="008B4087">
                  <w:r>
                    <w:rPr>
                      <w:rFonts w:ascii="BryantPro-Bold" w:hAnsi="BryantPro-Bold" w:cs="BryantPro-Bold"/>
                      <w:b/>
                      <w:bCs/>
                      <w:sz w:val="18"/>
                      <w:szCs w:val="18"/>
                    </w:rPr>
                    <w:t xml:space="preserve">Figura 3 </w:t>
                  </w:r>
                  <w:r>
                    <w:rPr>
                      <w:rFonts w:ascii="BryantPro-Regular" w:hAnsi="BryantPro-Regular" w:cs="BryantPro-Regular"/>
                      <w:sz w:val="18"/>
                      <w:szCs w:val="18"/>
                    </w:rPr>
                    <w:t>– Bandeira da CPLP</w:t>
                  </w:r>
                </w:p>
              </w:txbxContent>
            </v:textbox>
          </v:shape>
        </w:pict>
      </w:r>
      <w:r w:rsidRPr="004710A8">
        <w:rPr>
          <w:rFonts w:ascii="Arial" w:eastAsia="MyriadPro-Regular" w:hAnsi="Arial"/>
          <w:sz w:val="22"/>
        </w:rPr>
        <w:t>a desempenhar por Portugal na ligação entre os países da</w:t>
      </w:r>
    </w:p>
    <w:p w:rsidR="008B4087" w:rsidRPr="004710A8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szCs w:val="20"/>
        </w:rPr>
      </w:pPr>
      <w:r w:rsidRPr="004710A8">
        <w:rPr>
          <w:rFonts w:ascii="Arial" w:eastAsia="MyriadPro-Regular" w:hAnsi="Arial"/>
          <w:sz w:val="22"/>
        </w:rPr>
        <w:t>CPLP e a União Europeia.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szCs w:val="20"/>
        </w:rPr>
      </w:pPr>
    </w:p>
    <w:p w:rsidR="008B4087" w:rsidRPr="00B630DF" w:rsidRDefault="008B4087" w:rsidP="008B4087">
      <w:pPr>
        <w:autoSpaceDE w:val="0"/>
        <w:autoSpaceDN w:val="0"/>
        <w:adjustRightInd w:val="0"/>
        <w:jc w:val="center"/>
        <w:rPr>
          <w:rFonts w:ascii="Arial" w:hAnsi="Arial"/>
          <w:sz w:val="26"/>
          <w:szCs w:val="26"/>
        </w:rPr>
      </w:pPr>
      <w:r w:rsidRPr="00B630DF">
        <w:rPr>
          <w:rFonts w:ascii="Arial" w:hAnsi="Arial"/>
          <w:sz w:val="26"/>
          <w:szCs w:val="26"/>
        </w:rPr>
        <w:t>IV</w:t>
      </w:r>
    </w:p>
    <w:p w:rsidR="008B4087" w:rsidRDefault="008B4087" w:rsidP="008B4087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</w:p>
    <w:p w:rsidR="008B4087" w:rsidRPr="00B630DF" w:rsidRDefault="008B4087" w:rsidP="008B4087">
      <w:pPr>
        <w:autoSpaceDE w:val="0"/>
        <w:autoSpaceDN w:val="0"/>
        <w:adjustRightInd w:val="0"/>
        <w:ind w:left="284" w:hanging="284"/>
        <w:rPr>
          <w:rFonts w:ascii="Arial" w:eastAsia="MyriadPro-Regular" w:hAnsi="Arial"/>
          <w:sz w:val="22"/>
        </w:rPr>
      </w:pPr>
      <w:r w:rsidRPr="00B630DF">
        <w:rPr>
          <w:rFonts w:ascii="Arial" w:hAnsi="Arial"/>
          <w:b/>
          <w:bCs/>
          <w:sz w:val="22"/>
        </w:rPr>
        <w:t>1.</w:t>
      </w:r>
      <w:r>
        <w:rPr>
          <w:rFonts w:ascii="Arial" w:hAnsi="Arial"/>
          <w:b/>
          <w:bCs/>
          <w:sz w:val="22"/>
        </w:rPr>
        <w:tab/>
      </w:r>
      <w:r w:rsidRPr="00B630DF">
        <w:rPr>
          <w:rFonts w:ascii="Arial" w:hAnsi="Arial"/>
          <w:b/>
          <w:bCs/>
          <w:sz w:val="22"/>
        </w:rPr>
        <w:t xml:space="preserve">Observa </w:t>
      </w:r>
      <w:r w:rsidRPr="00B630DF">
        <w:rPr>
          <w:rFonts w:ascii="Arial" w:eastAsia="MyriadPro-Regular" w:hAnsi="Arial"/>
          <w:sz w:val="22"/>
        </w:rPr>
        <w:t>o gráfico da figura 4.</w:t>
      </w:r>
    </w:p>
    <w:p w:rsidR="008B4087" w:rsidRDefault="008B4087" w:rsidP="008B4087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</w:p>
    <w:p w:rsidR="008B4087" w:rsidRPr="00B630DF" w:rsidRDefault="008B4087" w:rsidP="008B4087">
      <w:pPr>
        <w:autoSpaceDE w:val="0"/>
        <w:autoSpaceDN w:val="0"/>
        <w:adjustRightInd w:val="0"/>
        <w:ind w:left="567" w:hanging="567"/>
        <w:rPr>
          <w:rFonts w:ascii="Arial" w:eastAsia="MyriadPro-Regular" w:hAnsi="Arial"/>
          <w:sz w:val="22"/>
        </w:rPr>
      </w:pPr>
      <w:r>
        <w:rPr>
          <w:rFonts w:ascii="Arial" w:hAnsi="Arial"/>
          <w:b/>
          <w:bCs/>
          <w:noProof/>
          <w:sz w:val="22"/>
          <w:lang w:eastAsia="pt-PT"/>
        </w:rPr>
        <w:drawing>
          <wp:anchor distT="0" distB="0" distL="114300" distR="114300" simplePos="0" relativeHeight="251838464" behindDoc="0" locked="0" layoutInCell="1" allowOverlap="1" wp14:anchorId="4CCE4552" wp14:editId="20463ED2">
            <wp:simplePos x="0" y="0"/>
            <wp:positionH relativeFrom="column">
              <wp:posOffset>2221865</wp:posOffset>
            </wp:positionH>
            <wp:positionV relativeFrom="paragraph">
              <wp:posOffset>46355</wp:posOffset>
            </wp:positionV>
            <wp:extent cx="4144010" cy="2334260"/>
            <wp:effectExtent l="19050" t="0" r="8890" b="0"/>
            <wp:wrapNone/>
            <wp:docPr id="151" name="Imagem 15" descr="Page_081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_081A.jpg"/>
                    <pic:cNvPicPr/>
                  </pic:nvPicPr>
                  <pic:blipFill>
                    <a:blip r:embed="rId1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44010" cy="23342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630DF">
        <w:rPr>
          <w:rFonts w:ascii="Arial" w:hAnsi="Arial"/>
          <w:b/>
          <w:bCs/>
          <w:sz w:val="22"/>
        </w:rPr>
        <w:t>1.1.</w:t>
      </w:r>
      <w:r>
        <w:rPr>
          <w:rFonts w:ascii="Arial" w:hAnsi="Arial"/>
          <w:b/>
          <w:bCs/>
          <w:sz w:val="22"/>
        </w:rPr>
        <w:tab/>
      </w:r>
      <w:r w:rsidRPr="00B630DF">
        <w:rPr>
          <w:rFonts w:ascii="Arial" w:hAnsi="Arial"/>
          <w:b/>
          <w:bCs/>
          <w:sz w:val="22"/>
        </w:rPr>
        <w:t xml:space="preserve">Descreve </w:t>
      </w:r>
      <w:r w:rsidRPr="00B630DF">
        <w:rPr>
          <w:rFonts w:ascii="Arial" w:eastAsia="MyriadPro-Regular" w:hAnsi="Arial"/>
          <w:sz w:val="22"/>
        </w:rPr>
        <w:t>a evolução dos</w:t>
      </w:r>
    </w:p>
    <w:p w:rsidR="008B4087" w:rsidRPr="00B630DF" w:rsidRDefault="008B4087" w:rsidP="008B4087">
      <w:pPr>
        <w:autoSpaceDE w:val="0"/>
        <w:autoSpaceDN w:val="0"/>
        <w:adjustRightInd w:val="0"/>
        <w:ind w:left="567"/>
        <w:rPr>
          <w:rFonts w:ascii="Arial" w:eastAsia="MyriadPro-Regular" w:hAnsi="Arial"/>
          <w:sz w:val="22"/>
        </w:rPr>
      </w:pPr>
      <w:r w:rsidRPr="00B630DF">
        <w:rPr>
          <w:rFonts w:ascii="Arial" w:eastAsia="MyriadPro-Regular" w:hAnsi="Arial"/>
          <w:sz w:val="22"/>
        </w:rPr>
        <w:t>níveis de escolaridade da</w:t>
      </w:r>
    </w:p>
    <w:p w:rsidR="008B4087" w:rsidRPr="00B630DF" w:rsidRDefault="008B4087" w:rsidP="008B4087">
      <w:pPr>
        <w:autoSpaceDE w:val="0"/>
        <w:autoSpaceDN w:val="0"/>
        <w:adjustRightInd w:val="0"/>
        <w:ind w:left="567"/>
        <w:rPr>
          <w:rFonts w:ascii="Arial" w:eastAsia="MyriadPro-Regular" w:hAnsi="Arial"/>
          <w:sz w:val="22"/>
        </w:rPr>
      </w:pPr>
      <w:r w:rsidRPr="00B630DF">
        <w:rPr>
          <w:rFonts w:ascii="Arial" w:eastAsia="MyriadPro-Regular" w:hAnsi="Arial"/>
          <w:sz w:val="22"/>
        </w:rPr>
        <w:t>população ativa</w:t>
      </w:r>
    </w:p>
    <w:p w:rsidR="008B4087" w:rsidRPr="00B630DF" w:rsidRDefault="008B4087" w:rsidP="008B4087">
      <w:pPr>
        <w:autoSpaceDE w:val="0"/>
        <w:autoSpaceDN w:val="0"/>
        <w:adjustRightInd w:val="0"/>
        <w:ind w:left="567"/>
        <w:rPr>
          <w:rFonts w:ascii="Arial" w:eastAsia="MyriadPro-Regular" w:hAnsi="Arial"/>
          <w:sz w:val="22"/>
        </w:rPr>
      </w:pPr>
      <w:r w:rsidRPr="00B630DF">
        <w:rPr>
          <w:rFonts w:ascii="Arial" w:eastAsia="MyriadPro-Regular" w:hAnsi="Arial"/>
          <w:sz w:val="22"/>
        </w:rPr>
        <w:t>portuguesa, no período</w:t>
      </w:r>
    </w:p>
    <w:p w:rsidR="008B4087" w:rsidRPr="00B630DF" w:rsidRDefault="008B4087" w:rsidP="008B4087">
      <w:pPr>
        <w:autoSpaceDE w:val="0"/>
        <w:autoSpaceDN w:val="0"/>
        <w:adjustRightInd w:val="0"/>
        <w:ind w:left="567"/>
        <w:rPr>
          <w:rFonts w:ascii="Arial" w:eastAsia="MyriadPro-Regular" w:hAnsi="Arial"/>
          <w:sz w:val="22"/>
        </w:rPr>
      </w:pPr>
      <w:r w:rsidRPr="00B630DF">
        <w:rPr>
          <w:rFonts w:ascii="Arial" w:eastAsia="MyriadPro-Regular" w:hAnsi="Arial"/>
          <w:sz w:val="22"/>
        </w:rPr>
        <w:t>considerado.</w:t>
      </w:r>
    </w:p>
    <w:p w:rsidR="008B4087" w:rsidRDefault="008B4087" w:rsidP="008B4087">
      <w:pPr>
        <w:autoSpaceDE w:val="0"/>
        <w:autoSpaceDN w:val="0"/>
        <w:adjustRightInd w:val="0"/>
        <w:ind w:left="567" w:hanging="567"/>
        <w:rPr>
          <w:rFonts w:ascii="Arial" w:hAnsi="Arial"/>
          <w:b/>
          <w:bCs/>
          <w:sz w:val="22"/>
        </w:rPr>
      </w:pPr>
    </w:p>
    <w:p w:rsidR="008B4087" w:rsidRPr="00B630DF" w:rsidRDefault="008B4087" w:rsidP="008B4087">
      <w:pPr>
        <w:autoSpaceDE w:val="0"/>
        <w:autoSpaceDN w:val="0"/>
        <w:adjustRightInd w:val="0"/>
        <w:ind w:left="567" w:hanging="567"/>
        <w:rPr>
          <w:rFonts w:ascii="Arial" w:eastAsia="MyriadPro-Regular" w:hAnsi="Arial"/>
          <w:sz w:val="22"/>
        </w:rPr>
      </w:pPr>
      <w:r w:rsidRPr="00B630DF">
        <w:rPr>
          <w:rFonts w:ascii="Arial" w:hAnsi="Arial"/>
          <w:b/>
          <w:bCs/>
          <w:sz w:val="22"/>
        </w:rPr>
        <w:t>1.2.</w:t>
      </w:r>
      <w:r>
        <w:rPr>
          <w:rFonts w:ascii="Arial" w:hAnsi="Arial"/>
          <w:b/>
          <w:bCs/>
          <w:sz w:val="22"/>
        </w:rPr>
        <w:tab/>
      </w:r>
      <w:r w:rsidRPr="00B630DF">
        <w:rPr>
          <w:rFonts w:ascii="Arial" w:hAnsi="Arial"/>
          <w:b/>
          <w:bCs/>
          <w:sz w:val="22"/>
        </w:rPr>
        <w:t xml:space="preserve">Calcula </w:t>
      </w:r>
      <w:r w:rsidRPr="00B630DF">
        <w:rPr>
          <w:rFonts w:ascii="Arial" w:eastAsia="MyriadPro-Regular" w:hAnsi="Arial"/>
          <w:sz w:val="22"/>
        </w:rPr>
        <w:t>a variação</w:t>
      </w:r>
    </w:p>
    <w:p w:rsidR="008B4087" w:rsidRPr="00B630DF" w:rsidRDefault="008B4087" w:rsidP="008B4087">
      <w:pPr>
        <w:autoSpaceDE w:val="0"/>
        <w:autoSpaceDN w:val="0"/>
        <w:adjustRightInd w:val="0"/>
        <w:ind w:left="567"/>
        <w:rPr>
          <w:rFonts w:ascii="Arial" w:eastAsia="MyriadPro-Regular" w:hAnsi="Arial"/>
          <w:sz w:val="22"/>
        </w:rPr>
      </w:pPr>
      <w:r w:rsidRPr="00B630DF">
        <w:rPr>
          <w:rFonts w:ascii="Arial" w:eastAsia="MyriadPro-Regular" w:hAnsi="Arial"/>
          <w:sz w:val="22"/>
        </w:rPr>
        <w:t>verificada no nível de</w:t>
      </w:r>
    </w:p>
    <w:p w:rsidR="008B4087" w:rsidRPr="00B630DF" w:rsidRDefault="008B4087" w:rsidP="008B4087">
      <w:pPr>
        <w:autoSpaceDE w:val="0"/>
        <w:autoSpaceDN w:val="0"/>
        <w:adjustRightInd w:val="0"/>
        <w:ind w:left="567"/>
        <w:rPr>
          <w:rFonts w:ascii="Arial" w:eastAsia="MyriadPro-Regular" w:hAnsi="Arial"/>
          <w:sz w:val="22"/>
        </w:rPr>
      </w:pPr>
      <w:r w:rsidRPr="00B630DF">
        <w:rPr>
          <w:rFonts w:ascii="Arial" w:eastAsia="MyriadPro-Regular" w:hAnsi="Arial"/>
          <w:sz w:val="22"/>
        </w:rPr>
        <w:t>escolaridade do Ensino</w:t>
      </w:r>
    </w:p>
    <w:p w:rsidR="008B4087" w:rsidRPr="00B630DF" w:rsidRDefault="008B4087" w:rsidP="008B4087">
      <w:pPr>
        <w:autoSpaceDE w:val="0"/>
        <w:autoSpaceDN w:val="0"/>
        <w:adjustRightInd w:val="0"/>
        <w:ind w:left="567"/>
        <w:rPr>
          <w:rFonts w:ascii="Arial" w:eastAsia="MyriadPro-Regular" w:hAnsi="Arial"/>
          <w:sz w:val="22"/>
        </w:rPr>
      </w:pPr>
      <w:r w:rsidRPr="00B630DF">
        <w:rPr>
          <w:rFonts w:ascii="Arial" w:eastAsia="MyriadPro-Regular" w:hAnsi="Arial"/>
          <w:sz w:val="22"/>
        </w:rPr>
        <w:t>Básico, no período</w:t>
      </w:r>
    </w:p>
    <w:p w:rsidR="008B4087" w:rsidRPr="00B630DF" w:rsidRDefault="008B4087" w:rsidP="008B4087">
      <w:pPr>
        <w:autoSpaceDE w:val="0"/>
        <w:autoSpaceDN w:val="0"/>
        <w:adjustRightInd w:val="0"/>
        <w:ind w:left="567"/>
        <w:rPr>
          <w:rFonts w:ascii="Arial" w:eastAsia="MyriadPro-Regular" w:hAnsi="Arial"/>
          <w:sz w:val="22"/>
        </w:rPr>
      </w:pPr>
      <w:r w:rsidRPr="00B630DF">
        <w:rPr>
          <w:rFonts w:ascii="Arial" w:eastAsia="MyriadPro-Regular" w:hAnsi="Arial"/>
          <w:sz w:val="22"/>
        </w:rPr>
        <w:t>considerado.</w:t>
      </w:r>
    </w:p>
    <w:p w:rsidR="008B4087" w:rsidRDefault="008B4087" w:rsidP="008B4087">
      <w:pPr>
        <w:autoSpaceDE w:val="0"/>
        <w:autoSpaceDN w:val="0"/>
        <w:adjustRightInd w:val="0"/>
        <w:ind w:left="567" w:hanging="567"/>
        <w:rPr>
          <w:rFonts w:ascii="Arial" w:hAnsi="Arial"/>
          <w:b/>
          <w:bCs/>
          <w:sz w:val="22"/>
        </w:rPr>
      </w:pPr>
    </w:p>
    <w:p w:rsidR="008B4087" w:rsidRPr="00B630DF" w:rsidRDefault="008B4087" w:rsidP="008B4087">
      <w:pPr>
        <w:autoSpaceDE w:val="0"/>
        <w:autoSpaceDN w:val="0"/>
        <w:adjustRightInd w:val="0"/>
        <w:ind w:left="567" w:hanging="567"/>
        <w:rPr>
          <w:rFonts w:ascii="Arial" w:eastAsia="MyriadPro-Regular" w:hAnsi="Arial"/>
          <w:sz w:val="22"/>
        </w:rPr>
      </w:pPr>
      <w:r w:rsidRPr="00B630DF">
        <w:rPr>
          <w:rFonts w:ascii="Arial" w:hAnsi="Arial"/>
          <w:b/>
          <w:bCs/>
          <w:sz w:val="22"/>
        </w:rPr>
        <w:t>1.3.</w:t>
      </w:r>
      <w:r>
        <w:rPr>
          <w:rFonts w:ascii="Arial" w:hAnsi="Arial"/>
          <w:b/>
          <w:bCs/>
          <w:sz w:val="22"/>
        </w:rPr>
        <w:tab/>
      </w:r>
      <w:r w:rsidRPr="00B630DF">
        <w:rPr>
          <w:rFonts w:ascii="Arial" w:hAnsi="Arial"/>
          <w:b/>
          <w:bCs/>
          <w:sz w:val="22"/>
        </w:rPr>
        <w:t xml:space="preserve">Refere </w:t>
      </w:r>
      <w:r w:rsidRPr="00B630DF">
        <w:rPr>
          <w:rFonts w:ascii="Arial" w:eastAsia="MyriadPro-Regular" w:hAnsi="Arial"/>
          <w:sz w:val="22"/>
        </w:rPr>
        <w:t>o ano em que se</w:t>
      </w:r>
    </w:p>
    <w:p w:rsidR="008B4087" w:rsidRPr="00B630DF" w:rsidRDefault="008B4087" w:rsidP="008B4087">
      <w:pPr>
        <w:autoSpaceDE w:val="0"/>
        <w:autoSpaceDN w:val="0"/>
        <w:adjustRightInd w:val="0"/>
        <w:ind w:left="567"/>
        <w:rPr>
          <w:rFonts w:ascii="Arial" w:eastAsia="MyriadPro-Regular" w:hAnsi="Arial"/>
          <w:sz w:val="22"/>
        </w:rPr>
      </w:pPr>
      <w:r w:rsidRPr="00B630DF">
        <w:rPr>
          <w:rFonts w:ascii="Arial" w:eastAsia="MyriadPro-Regular" w:hAnsi="Arial"/>
          <w:sz w:val="22"/>
        </w:rPr>
        <w:t>registou o maior aumento</w:t>
      </w:r>
    </w:p>
    <w:p w:rsidR="008B4087" w:rsidRPr="00B630DF" w:rsidRDefault="008B4087" w:rsidP="008B4087">
      <w:pPr>
        <w:autoSpaceDE w:val="0"/>
        <w:autoSpaceDN w:val="0"/>
        <w:adjustRightInd w:val="0"/>
        <w:ind w:left="567"/>
        <w:rPr>
          <w:rFonts w:ascii="Arial" w:eastAsia="MyriadPro-Regular" w:hAnsi="Arial"/>
          <w:sz w:val="22"/>
        </w:rPr>
      </w:pPr>
      <w:r>
        <w:rPr>
          <w:rFonts w:ascii="Arial" w:eastAsia="MyriadPro-Regular" w:hAnsi="Arial"/>
          <w:noProof/>
          <w:sz w:val="22"/>
          <w:lang w:eastAsia="pt-PT"/>
        </w:rPr>
        <w:pict>
          <v:shape id="_x0000_s1242" type="#_x0000_t202" style="position:absolute;left:0;text-align:left;margin-left:173.9pt;margin-top:10.95pt;width:327.8pt;height:23.35pt;z-index:251839488" filled="f" fillcolor="#bfbfbf [2412]" stroked="f">
            <v:textbox style="mso-fit-shape-to-text:t" inset=",2.3mm,,2.3mm">
              <w:txbxContent>
                <w:p w:rsidR="008B4087" w:rsidRDefault="008B4087" w:rsidP="008B4087">
                  <w:r>
                    <w:rPr>
                      <w:rFonts w:ascii="BryantPro-Bold" w:hAnsi="BryantPro-Bold" w:cs="BryantPro-Bold"/>
                      <w:b/>
                      <w:bCs/>
                      <w:sz w:val="18"/>
                      <w:szCs w:val="18"/>
                    </w:rPr>
                    <w:t xml:space="preserve">Figura 4 </w:t>
                  </w:r>
                  <w:r>
                    <w:rPr>
                      <w:rFonts w:ascii="BryantPro-Regular" w:hAnsi="BryantPro-Regular" w:cs="BryantPro-Regular"/>
                      <w:sz w:val="18"/>
                      <w:szCs w:val="18"/>
                    </w:rPr>
                    <w:t>– Níveis de escolaridade completa da população ativa portuguesa.</w:t>
                  </w:r>
                </w:p>
              </w:txbxContent>
            </v:textbox>
          </v:shape>
        </w:pict>
      </w:r>
      <w:r w:rsidRPr="00B630DF">
        <w:rPr>
          <w:rFonts w:ascii="Arial" w:eastAsia="MyriadPro-Regular" w:hAnsi="Arial"/>
          <w:sz w:val="22"/>
        </w:rPr>
        <w:t>de população ativa com o</w:t>
      </w:r>
    </w:p>
    <w:p w:rsidR="008B4087" w:rsidRPr="00B630DF" w:rsidRDefault="008B4087" w:rsidP="008B4087">
      <w:pPr>
        <w:autoSpaceDE w:val="0"/>
        <w:autoSpaceDN w:val="0"/>
        <w:adjustRightInd w:val="0"/>
        <w:ind w:left="567"/>
        <w:rPr>
          <w:rFonts w:ascii="Arial" w:eastAsia="MyriadPro-Regular" w:hAnsi="Arial"/>
          <w:sz w:val="22"/>
        </w:rPr>
      </w:pPr>
      <w:r w:rsidRPr="00B630DF">
        <w:rPr>
          <w:rFonts w:ascii="Arial" w:eastAsia="MyriadPro-Regular" w:hAnsi="Arial"/>
          <w:sz w:val="22"/>
        </w:rPr>
        <w:t>Ensino Superior.</w:t>
      </w:r>
    </w:p>
    <w:p w:rsidR="008B4087" w:rsidRDefault="008B4087" w:rsidP="008B4087">
      <w:pPr>
        <w:autoSpaceDE w:val="0"/>
        <w:autoSpaceDN w:val="0"/>
        <w:adjustRightInd w:val="0"/>
        <w:ind w:left="567" w:hanging="567"/>
        <w:rPr>
          <w:rFonts w:ascii="Arial" w:hAnsi="Arial"/>
          <w:b/>
          <w:bCs/>
          <w:sz w:val="22"/>
        </w:rPr>
      </w:pPr>
    </w:p>
    <w:p w:rsidR="008B4087" w:rsidRPr="00B630DF" w:rsidRDefault="008B4087" w:rsidP="008B4087">
      <w:pPr>
        <w:autoSpaceDE w:val="0"/>
        <w:autoSpaceDN w:val="0"/>
        <w:adjustRightInd w:val="0"/>
        <w:ind w:left="567" w:hanging="567"/>
        <w:rPr>
          <w:rFonts w:ascii="Arial" w:hAnsi="Arial"/>
          <w:szCs w:val="20"/>
        </w:rPr>
      </w:pPr>
      <w:r w:rsidRPr="00B630DF">
        <w:rPr>
          <w:rFonts w:ascii="Arial" w:hAnsi="Arial"/>
          <w:b/>
          <w:bCs/>
          <w:sz w:val="22"/>
        </w:rPr>
        <w:t>1.4.</w:t>
      </w:r>
      <w:r>
        <w:rPr>
          <w:rFonts w:ascii="Arial" w:hAnsi="Arial"/>
          <w:b/>
          <w:bCs/>
          <w:sz w:val="22"/>
        </w:rPr>
        <w:tab/>
      </w:r>
      <w:r w:rsidRPr="00B630DF">
        <w:rPr>
          <w:rFonts w:ascii="Arial" w:hAnsi="Arial"/>
          <w:b/>
          <w:bCs/>
          <w:sz w:val="22"/>
        </w:rPr>
        <w:t xml:space="preserve">Explica </w:t>
      </w:r>
      <w:r w:rsidRPr="00B630DF">
        <w:rPr>
          <w:rFonts w:ascii="Arial" w:eastAsia="MyriadPro-Regular" w:hAnsi="Arial"/>
          <w:sz w:val="22"/>
        </w:rPr>
        <w:t>a importância da aprendizagem ao longo da vida, considerando a empregabilidade da</w:t>
      </w:r>
      <w:r>
        <w:rPr>
          <w:rFonts w:ascii="Arial" w:eastAsia="MyriadPro-Regular" w:hAnsi="Arial"/>
          <w:sz w:val="22"/>
        </w:rPr>
        <w:t xml:space="preserve"> </w:t>
      </w:r>
      <w:r w:rsidRPr="00B630DF">
        <w:rPr>
          <w:rFonts w:ascii="Arial" w:eastAsia="MyriadPro-Regular" w:hAnsi="Arial"/>
          <w:sz w:val="22"/>
        </w:rPr>
        <w:t>população ativa.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szCs w:val="20"/>
        </w:rPr>
      </w:pP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szCs w:val="20"/>
        </w:rPr>
      </w:pP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szCs w:val="20"/>
        </w:rPr>
      </w:pPr>
    </w:p>
    <w:p w:rsidR="008B4087" w:rsidRPr="00517568" w:rsidRDefault="008B4087" w:rsidP="008B4087">
      <w:pPr>
        <w:autoSpaceDE w:val="0"/>
        <w:autoSpaceDN w:val="0"/>
        <w:adjustRightInd w:val="0"/>
        <w:spacing w:after="120"/>
        <w:jc w:val="center"/>
        <w:rPr>
          <w:rFonts w:ascii="Arial" w:hAnsi="Arial"/>
          <w:sz w:val="38"/>
          <w:szCs w:val="38"/>
        </w:rPr>
      </w:pPr>
      <w:r w:rsidRPr="00517568">
        <w:rPr>
          <w:rFonts w:ascii="BryantPro-Bold" w:hAnsi="BryantPro-Bold" w:cs="BryantPro-Bold"/>
          <w:b/>
          <w:bCs/>
          <w:sz w:val="38"/>
          <w:szCs w:val="38"/>
        </w:rPr>
        <w:lastRenderedPageBreak/>
        <w:t xml:space="preserve">PROVA DE AVALIAÇÃO ESPECIAL SIMPLIFICADA </w:t>
      </w:r>
      <w:r>
        <w:rPr>
          <w:rFonts w:ascii="BryantPro-Bold" w:hAnsi="BryantPro-Bold" w:cs="BryantPro-Bold"/>
          <w:b/>
          <w:bCs/>
          <w:sz w:val="38"/>
          <w:szCs w:val="38"/>
        </w:rPr>
        <w:t>2</w:t>
      </w:r>
    </w:p>
    <w:p w:rsidR="008B4087" w:rsidRDefault="008B4087" w:rsidP="008B4087">
      <w:pPr>
        <w:autoSpaceDE w:val="0"/>
        <w:autoSpaceDN w:val="0"/>
        <w:adjustRightInd w:val="0"/>
        <w:jc w:val="center"/>
        <w:rPr>
          <w:rFonts w:ascii="Arial" w:hAnsi="Arial"/>
          <w:szCs w:val="20"/>
        </w:rPr>
      </w:pPr>
      <w:r>
        <w:rPr>
          <w:rFonts w:ascii="Arial" w:hAnsi="Arial"/>
          <w:szCs w:val="20"/>
        </w:rPr>
      </w:r>
      <w:r>
        <w:rPr>
          <w:rFonts w:ascii="Arial" w:hAnsi="Arial"/>
          <w:szCs w:val="20"/>
        </w:rPr>
        <w:pict>
          <v:shape id="_x0000_s1204" type="#_x0000_t202" style="width:326pt;height:35.4pt;mso-left-percent:-10001;mso-top-percent:-10001;mso-position-horizontal:absolute;mso-position-horizontal-relative:char;mso-position-vertical:absolute;mso-position-vertical-relative:line;mso-left-percent:-10001;mso-top-percent:-10001;v-text-anchor:middle" fillcolor="white [3212]" strokecolor="black [3213]">
            <v:textbox style="mso-next-textbox:#_x0000_s1204" inset=",1.3mm,,1.3mm">
              <w:txbxContent>
                <w:p w:rsidR="008B4087" w:rsidRDefault="008B4087" w:rsidP="008B4087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MyriadPro-Bold" w:hAnsi="MyriadPro-Bold" w:cs="MyriadPro-Bold"/>
                      <w:b/>
                      <w:bCs/>
                      <w:sz w:val="22"/>
                    </w:rPr>
                  </w:pPr>
                  <w:r>
                    <w:rPr>
                      <w:rFonts w:ascii="MyriadPro-Bold" w:hAnsi="MyriadPro-Bold" w:cs="MyriadPro-Bold"/>
                      <w:b/>
                      <w:bCs/>
                      <w:sz w:val="22"/>
                    </w:rPr>
                    <w:t>A população: evolução e diferenças regionais</w:t>
                  </w:r>
                </w:p>
                <w:p w:rsidR="008B4087" w:rsidRPr="00C30999" w:rsidRDefault="008B4087" w:rsidP="008B4087">
                  <w:pPr>
                    <w:jc w:val="center"/>
                  </w:pPr>
                  <w:r>
                    <w:rPr>
                      <w:rFonts w:ascii="MyriadPro-Bold" w:hAnsi="MyriadPro-Bold" w:cs="MyriadPro-Bold"/>
                      <w:b/>
                      <w:bCs/>
                      <w:sz w:val="22"/>
                    </w:rPr>
                    <w:t>A distribuição da população</w:t>
                  </w:r>
                </w:p>
              </w:txbxContent>
            </v:textbox>
            <w10:wrap type="none"/>
            <w10:anchorlock/>
          </v:shape>
        </w:pict>
      </w:r>
    </w:p>
    <w:p w:rsidR="008B4087" w:rsidRDefault="008B4087" w:rsidP="008B4087">
      <w:pPr>
        <w:autoSpaceDE w:val="0"/>
        <w:autoSpaceDN w:val="0"/>
        <w:adjustRightInd w:val="0"/>
        <w:rPr>
          <w:rFonts w:ascii="Arial" w:hAnsi="Arial"/>
          <w:szCs w:val="20"/>
        </w:rPr>
      </w:pPr>
    </w:p>
    <w:p w:rsidR="008B4087" w:rsidRDefault="008B4087" w:rsidP="008B4087">
      <w:pPr>
        <w:autoSpaceDE w:val="0"/>
        <w:autoSpaceDN w:val="0"/>
        <w:adjustRightInd w:val="0"/>
        <w:jc w:val="center"/>
        <w:rPr>
          <w:rFonts w:ascii="Arial" w:hAnsi="Arial"/>
          <w:sz w:val="26"/>
          <w:szCs w:val="26"/>
        </w:rPr>
      </w:pPr>
      <w:r w:rsidRPr="00837C02">
        <w:rPr>
          <w:rFonts w:ascii="Arial" w:hAnsi="Arial"/>
          <w:sz w:val="26"/>
          <w:szCs w:val="26"/>
        </w:rPr>
        <w:t>I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szCs w:val="20"/>
        </w:rPr>
      </w:pPr>
    </w:p>
    <w:p w:rsidR="008B4087" w:rsidRPr="00C30999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  <w:r w:rsidRPr="00C30999">
        <w:rPr>
          <w:rFonts w:ascii="Arial" w:hAnsi="Arial"/>
          <w:b/>
          <w:bCs/>
          <w:sz w:val="22"/>
        </w:rPr>
        <w:t>Em cada conjunto de afirmações seleciona a alínea que permite a única opção correta.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8B4087" w:rsidRDefault="008B4087" w:rsidP="008B4087">
      <w:pPr>
        <w:autoSpaceDE w:val="0"/>
        <w:autoSpaceDN w:val="0"/>
        <w:adjustRightInd w:val="0"/>
        <w:spacing w:line="276" w:lineRule="auto"/>
        <w:ind w:left="284" w:hanging="284"/>
        <w:rPr>
          <w:rFonts w:ascii="Arial" w:eastAsia="MyriadPro-Regular" w:hAnsi="Arial"/>
          <w:sz w:val="22"/>
        </w:rPr>
      </w:pPr>
      <w:r w:rsidRPr="00C30999">
        <w:rPr>
          <w:rFonts w:ascii="Arial" w:hAnsi="Arial"/>
          <w:b/>
          <w:bCs/>
          <w:sz w:val="22"/>
        </w:rPr>
        <w:t>1.</w:t>
      </w:r>
      <w:r>
        <w:rPr>
          <w:rFonts w:ascii="Arial" w:hAnsi="Arial"/>
          <w:b/>
          <w:bCs/>
          <w:sz w:val="22"/>
        </w:rPr>
        <w:tab/>
      </w:r>
      <w:r w:rsidRPr="00C30999">
        <w:rPr>
          <w:rFonts w:ascii="Arial" w:hAnsi="Arial"/>
          <w:b/>
          <w:bCs/>
          <w:sz w:val="22"/>
        </w:rPr>
        <w:t xml:space="preserve">Lê </w:t>
      </w:r>
      <w:r w:rsidRPr="00C30999">
        <w:rPr>
          <w:rFonts w:ascii="Arial" w:eastAsia="MyriadPro-Regular" w:hAnsi="Arial"/>
          <w:sz w:val="22"/>
        </w:rPr>
        <w:t>o texto com atenção.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ind w:left="284" w:hanging="284"/>
        <w:rPr>
          <w:rFonts w:ascii="Arial" w:eastAsia="MyriadPro-Regular" w:hAnsi="Arial"/>
          <w:sz w:val="22"/>
        </w:rPr>
      </w:pPr>
    </w:p>
    <w:p w:rsidR="008B4087" w:rsidRDefault="008B4087" w:rsidP="008B4087">
      <w:pPr>
        <w:autoSpaceDE w:val="0"/>
        <w:autoSpaceDN w:val="0"/>
        <w:adjustRightInd w:val="0"/>
        <w:spacing w:line="276" w:lineRule="auto"/>
        <w:ind w:left="284" w:hanging="284"/>
        <w:rPr>
          <w:rFonts w:ascii="Arial" w:eastAsia="MyriadPro-Regular" w:hAnsi="Arial"/>
          <w:sz w:val="22"/>
        </w:rPr>
      </w:pPr>
      <w:r>
        <w:rPr>
          <w:rFonts w:ascii="Arial" w:eastAsia="MyriadPro-Regular" w:hAnsi="Arial"/>
          <w:sz w:val="22"/>
        </w:rPr>
      </w:r>
      <w:r>
        <w:rPr>
          <w:rFonts w:ascii="Arial" w:eastAsia="MyriadPro-Regular" w:hAnsi="Arial"/>
          <w:sz w:val="22"/>
        </w:rPr>
        <w:pict>
          <v:shape id="_x0000_s1203" type="#_x0000_t202" style="width:488.2pt;height:55pt;mso-left-percent:-10001;mso-top-percent:-10001;mso-position-horizontal:absolute;mso-position-horizontal-relative:char;mso-position-vertical:absolute;mso-position-vertical-relative:line;mso-left-percent:-10001;mso-top-percent:-10001" fillcolor="#bfbfbf [2412]" stroked="f">
            <v:textbox style="mso-fit-shape-to-text:t" inset=",2.3mm,,1.3mm">
              <w:txbxContent>
                <w:p w:rsidR="008B4087" w:rsidRPr="00C30999" w:rsidRDefault="008B4087" w:rsidP="008B4087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30999">
                    <w:rPr>
                      <w:rFonts w:ascii="Times New Roman" w:hAnsi="Times New Roman" w:cs="Times New Roman"/>
                      <w:sz w:val="21"/>
                      <w:szCs w:val="21"/>
                    </w:rPr>
                    <w:t>Sobre a “baixíssima taxa de natalidade portuguesa”, o Presidente da República lembrou que</w:t>
                  </w: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 </w:t>
                  </w:r>
                  <w:r w:rsidRPr="00C30999"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“Portugal, à semelhança de muitos países europeus, enfrenta </w:t>
                  </w: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um problema de sustentabilidade </w:t>
                  </w:r>
                  <w:r w:rsidRPr="00C30999">
                    <w:rPr>
                      <w:rFonts w:ascii="Times New Roman" w:hAnsi="Times New Roman" w:cs="Times New Roman"/>
                      <w:sz w:val="21"/>
                      <w:szCs w:val="21"/>
                    </w:rPr>
                    <w:t>demográfica e, em torno dele, outros problemas emergem: o</w:t>
                  </w: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 despovoamento humano de vastas </w:t>
                  </w:r>
                  <w:r w:rsidRPr="00C30999">
                    <w:rPr>
                      <w:rFonts w:ascii="Times New Roman" w:hAnsi="Times New Roman" w:cs="Times New Roman"/>
                      <w:sz w:val="21"/>
                      <w:szCs w:val="21"/>
                    </w:rPr>
                    <w:t>zonas do território, o declínio do nosso potencial produtivo, a</w:t>
                  </w: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 continuidade do chamado Estado </w:t>
                  </w:r>
                  <w:r w:rsidRPr="00C30999">
                    <w:rPr>
                      <w:rFonts w:ascii="Times New Roman" w:hAnsi="Times New Roman" w:cs="Times New Roman"/>
                      <w:sz w:val="21"/>
                      <w:szCs w:val="21"/>
                    </w:rPr>
                    <w:t>Social, a degradação do princípio da solidariedade entre ger</w:t>
                  </w: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ações, enfim, o enfraquecimento </w:t>
                  </w:r>
                  <w:r w:rsidRPr="00C30999">
                    <w:rPr>
                      <w:rFonts w:ascii="Times New Roman" w:hAnsi="Times New Roman" w:cs="Times New Roman"/>
                      <w:sz w:val="21"/>
                      <w:szCs w:val="21"/>
                    </w:rPr>
                    <w:t>dos laços fundamentais que conferem coesão à sociedade portuguesa”, argumentou.</w:t>
                  </w:r>
                </w:p>
                <w:p w:rsidR="008B4087" w:rsidRPr="00C30999" w:rsidRDefault="008B4087" w:rsidP="008B4087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30999">
                    <w:rPr>
                      <w:rFonts w:ascii="Times New Roman" w:hAnsi="Times New Roman" w:cs="Times New Roman"/>
                      <w:sz w:val="21"/>
                      <w:szCs w:val="21"/>
                    </w:rPr>
                    <w:t>O Presidente afirmou ainda que o “declínio tendencial d</w:t>
                  </w: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a fecundidade não é um fenómeno </w:t>
                  </w:r>
                  <w:r w:rsidRPr="00C30999">
                    <w:rPr>
                      <w:rFonts w:ascii="Times New Roman" w:hAnsi="Times New Roman" w:cs="Times New Roman"/>
                      <w:sz w:val="21"/>
                      <w:szCs w:val="21"/>
                    </w:rPr>
                    <w:t>exclusivamente português”, sendo, “antes de mais, um problema europeu”.</w:t>
                  </w:r>
                </w:p>
                <w:p w:rsidR="008B4087" w:rsidRPr="00C30999" w:rsidRDefault="008B4087" w:rsidP="008B4087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 w:rsidRPr="00C30999">
                    <w:rPr>
                      <w:rFonts w:ascii="Times New Roman" w:hAnsi="Times New Roman" w:cs="Times New Roman"/>
                      <w:sz w:val="17"/>
                      <w:szCs w:val="17"/>
                    </w:rPr>
                    <w:t xml:space="preserve">Fonte: </w:t>
                  </w:r>
                  <w:r w:rsidRPr="00C30999">
                    <w:rPr>
                      <w:rFonts w:ascii="Times New Roman" w:hAnsi="Times New Roman" w:cs="Times New Roman"/>
                      <w:i/>
                      <w:iCs/>
                      <w:sz w:val="17"/>
                      <w:szCs w:val="17"/>
                    </w:rPr>
                    <w:t>Jornal de Negócios</w:t>
                  </w:r>
                  <w:r w:rsidRPr="00C30999">
                    <w:rPr>
                      <w:rFonts w:ascii="Times New Roman" w:hAnsi="Times New Roman" w:cs="Times New Roman"/>
                      <w:sz w:val="17"/>
                      <w:szCs w:val="17"/>
                    </w:rPr>
                    <w:t>, 17 de fevereiro de 2012</w:t>
                  </w:r>
                </w:p>
              </w:txbxContent>
            </v:textbox>
            <w10:wrap type="none"/>
            <w10:anchorlock/>
          </v:shape>
        </w:pic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ind w:left="284" w:hanging="284"/>
        <w:rPr>
          <w:rFonts w:ascii="Arial" w:eastAsia="MyriadPro-Regular" w:hAnsi="Arial"/>
          <w:sz w:val="22"/>
        </w:rPr>
      </w:pPr>
    </w:p>
    <w:p w:rsidR="008B4087" w:rsidRDefault="008B4087" w:rsidP="008B4087">
      <w:pPr>
        <w:autoSpaceDE w:val="0"/>
        <w:autoSpaceDN w:val="0"/>
        <w:adjustRightInd w:val="0"/>
        <w:spacing w:line="276" w:lineRule="auto"/>
        <w:ind w:left="284" w:hanging="284"/>
        <w:rPr>
          <w:rFonts w:ascii="Arial" w:eastAsia="MyriadPro-Regular" w:hAnsi="Arial"/>
          <w:sz w:val="22"/>
        </w:rPr>
      </w:pPr>
    </w:p>
    <w:p w:rsidR="008B4087" w:rsidRPr="00586C1F" w:rsidRDefault="008B4087" w:rsidP="008B4087">
      <w:pPr>
        <w:autoSpaceDE w:val="0"/>
        <w:autoSpaceDN w:val="0"/>
        <w:adjustRightInd w:val="0"/>
        <w:spacing w:line="276" w:lineRule="auto"/>
        <w:rPr>
          <w:rFonts w:ascii="Arial" w:eastAsia="MyriadPro-Regular" w:hAnsi="Arial"/>
          <w:sz w:val="22"/>
        </w:rPr>
      </w:pPr>
      <w:r w:rsidRPr="00586C1F">
        <w:rPr>
          <w:rFonts w:ascii="Arial" w:hAnsi="Arial"/>
          <w:b/>
          <w:bCs/>
          <w:sz w:val="22"/>
        </w:rPr>
        <w:t xml:space="preserve">1.1. </w:t>
      </w:r>
      <w:r w:rsidRPr="00586C1F">
        <w:rPr>
          <w:rFonts w:ascii="Arial" w:eastAsia="MyriadPro-Regular" w:hAnsi="Arial"/>
          <w:sz w:val="22"/>
        </w:rPr>
        <w:t>A taxa de natalidade define-se como…</w:t>
      </w:r>
    </w:p>
    <w:p w:rsidR="008B4087" w:rsidRPr="00586C1F" w:rsidRDefault="008B4087" w:rsidP="008B4087">
      <w:pPr>
        <w:autoSpaceDE w:val="0"/>
        <w:autoSpaceDN w:val="0"/>
        <w:adjustRightInd w:val="0"/>
        <w:spacing w:line="276" w:lineRule="auto"/>
        <w:rPr>
          <w:rFonts w:ascii="Arial" w:eastAsia="MyriadPro-Regular" w:hAnsi="Arial"/>
          <w:sz w:val="22"/>
        </w:rPr>
      </w:pPr>
      <w:r w:rsidRPr="00586C1F">
        <w:rPr>
          <w:rFonts w:ascii="Arial" w:eastAsia="MyriadPro-Regular" w:hAnsi="Arial"/>
          <w:sz w:val="22"/>
        </w:rPr>
        <w:t>a) o número de nascimentos ocorridos num dado período de tempo.</w:t>
      </w:r>
    </w:p>
    <w:p w:rsidR="008B4087" w:rsidRPr="00586C1F" w:rsidRDefault="008B4087" w:rsidP="008B4087">
      <w:pPr>
        <w:autoSpaceDE w:val="0"/>
        <w:autoSpaceDN w:val="0"/>
        <w:adjustRightInd w:val="0"/>
        <w:spacing w:line="276" w:lineRule="auto"/>
        <w:rPr>
          <w:rFonts w:ascii="Arial" w:eastAsia="MyriadPro-Regular" w:hAnsi="Arial"/>
          <w:sz w:val="22"/>
        </w:rPr>
      </w:pPr>
      <w:r w:rsidRPr="00586C1F">
        <w:rPr>
          <w:rFonts w:ascii="Arial" w:eastAsia="MyriadPro-Regular" w:hAnsi="Arial"/>
          <w:sz w:val="22"/>
        </w:rPr>
        <w:t>b) o número de nados-vivos num grupo de mil mulheres, num ano.</w:t>
      </w:r>
    </w:p>
    <w:p w:rsidR="008B4087" w:rsidRPr="00586C1F" w:rsidRDefault="008B4087" w:rsidP="008B4087">
      <w:pPr>
        <w:autoSpaceDE w:val="0"/>
        <w:autoSpaceDN w:val="0"/>
        <w:adjustRightInd w:val="0"/>
        <w:spacing w:line="276" w:lineRule="auto"/>
        <w:rPr>
          <w:rFonts w:ascii="Arial" w:eastAsia="MyriadPro-Regular" w:hAnsi="Arial"/>
          <w:sz w:val="22"/>
        </w:rPr>
      </w:pPr>
      <w:r w:rsidRPr="00586C1F">
        <w:rPr>
          <w:rFonts w:ascii="Arial" w:eastAsia="MyriadPro-Regular" w:hAnsi="Arial"/>
          <w:sz w:val="22"/>
        </w:rPr>
        <w:t>c) o número de nados-vivos num grupo de mil habitantes, num ano.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8B4087" w:rsidRPr="00586C1F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586C1F">
        <w:rPr>
          <w:rFonts w:ascii="Arial" w:hAnsi="Arial"/>
          <w:b/>
          <w:bCs/>
          <w:sz w:val="22"/>
        </w:rPr>
        <w:t>1.2.</w:t>
      </w:r>
      <w:r>
        <w:rPr>
          <w:rFonts w:ascii="Arial" w:hAnsi="Arial"/>
          <w:b/>
          <w:bCs/>
          <w:sz w:val="22"/>
        </w:rPr>
        <w:tab/>
      </w:r>
      <w:r w:rsidRPr="00586C1F">
        <w:rPr>
          <w:rFonts w:ascii="Arial" w:eastAsia="MyriadPro-Regular" w:hAnsi="Arial"/>
          <w:sz w:val="22"/>
        </w:rPr>
        <w:t>A “baixíssima taxa de natalidade” reflete-se num problema de sustentabilidade demográfica que</w:t>
      </w:r>
      <w:r>
        <w:rPr>
          <w:rFonts w:ascii="Arial" w:eastAsia="MyriadPro-Regular" w:hAnsi="Arial"/>
          <w:sz w:val="22"/>
        </w:rPr>
        <w:t xml:space="preserve"> </w:t>
      </w:r>
      <w:r w:rsidRPr="00586C1F">
        <w:rPr>
          <w:rFonts w:ascii="Arial" w:eastAsia="MyriadPro-Regular" w:hAnsi="Arial"/>
          <w:sz w:val="22"/>
        </w:rPr>
        <w:t>Portugal enfrenta, uma vez que…</w:t>
      </w:r>
    </w:p>
    <w:p w:rsidR="008B4087" w:rsidRPr="00586C1F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586C1F">
        <w:rPr>
          <w:rFonts w:ascii="Arial" w:eastAsia="MyriadPro-Regular" w:hAnsi="Arial"/>
          <w:sz w:val="22"/>
        </w:rPr>
        <w:t>a) conduz ao envelhecimento demográfico.</w:t>
      </w:r>
    </w:p>
    <w:p w:rsidR="008B4087" w:rsidRPr="00586C1F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586C1F">
        <w:rPr>
          <w:rFonts w:ascii="Arial" w:eastAsia="MyriadPro-Regular" w:hAnsi="Arial"/>
          <w:sz w:val="22"/>
        </w:rPr>
        <w:t>b) leva ao encerramento de maternidades.</w:t>
      </w:r>
    </w:p>
    <w:p w:rsidR="008B4087" w:rsidRPr="00586C1F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586C1F">
        <w:rPr>
          <w:rFonts w:ascii="Arial" w:eastAsia="MyriadPro-Regular" w:hAnsi="Arial"/>
          <w:sz w:val="22"/>
        </w:rPr>
        <w:t>c) promove a sustentabilidade da Segurança Social.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8B4087" w:rsidRPr="00586C1F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586C1F">
        <w:rPr>
          <w:rFonts w:ascii="Arial" w:hAnsi="Arial"/>
          <w:b/>
          <w:bCs/>
          <w:sz w:val="22"/>
        </w:rPr>
        <w:t>1.3.</w:t>
      </w:r>
      <w:r>
        <w:rPr>
          <w:rFonts w:ascii="Arial" w:hAnsi="Arial"/>
          <w:b/>
          <w:bCs/>
          <w:sz w:val="22"/>
        </w:rPr>
        <w:tab/>
      </w:r>
      <w:r w:rsidRPr="00586C1F">
        <w:rPr>
          <w:rFonts w:ascii="Arial" w:eastAsia="MyriadPro-Regular" w:hAnsi="Arial"/>
          <w:sz w:val="22"/>
        </w:rPr>
        <w:t>Entre as causas da diminuição da natalidade conta-se a crescente entrada da mulher no mercado</w:t>
      </w:r>
      <w:r>
        <w:rPr>
          <w:rFonts w:ascii="Arial" w:eastAsia="MyriadPro-Regular" w:hAnsi="Arial"/>
          <w:sz w:val="22"/>
        </w:rPr>
        <w:t xml:space="preserve"> </w:t>
      </w:r>
      <w:r w:rsidRPr="00586C1F">
        <w:rPr>
          <w:rFonts w:ascii="Arial" w:eastAsia="MyriadPro-Regular" w:hAnsi="Arial"/>
          <w:sz w:val="22"/>
        </w:rPr>
        <w:t>de trabalho, que…</w:t>
      </w:r>
    </w:p>
    <w:p w:rsidR="008B4087" w:rsidRPr="00586C1F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586C1F">
        <w:rPr>
          <w:rFonts w:ascii="Arial" w:eastAsia="MyriadPro-Regular" w:hAnsi="Arial"/>
          <w:sz w:val="22"/>
        </w:rPr>
        <w:t>a) provocou o adiamento do nascimento do primeiro filho.</w:t>
      </w:r>
    </w:p>
    <w:p w:rsidR="008B4087" w:rsidRPr="00586C1F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586C1F">
        <w:rPr>
          <w:rFonts w:ascii="Arial" w:eastAsia="MyriadPro-Regular" w:hAnsi="Arial"/>
          <w:sz w:val="22"/>
        </w:rPr>
        <w:t>b) aumentou os encargos com a educação dos filhos.</w:t>
      </w:r>
    </w:p>
    <w:p w:rsidR="008B4087" w:rsidRPr="00586C1F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586C1F">
        <w:rPr>
          <w:rFonts w:ascii="Arial" w:eastAsia="MyriadPro-Regular" w:hAnsi="Arial"/>
          <w:sz w:val="22"/>
        </w:rPr>
        <w:t>c) decorreu da vulgarização do uso de contracetivos.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8B4087" w:rsidRPr="00586C1F" w:rsidRDefault="008B4087" w:rsidP="008B4087">
      <w:pPr>
        <w:pStyle w:val="ListParagraph"/>
        <w:numPr>
          <w:ilvl w:val="1"/>
          <w:numId w:val="3"/>
        </w:num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586C1F">
        <w:rPr>
          <w:rFonts w:ascii="Arial" w:eastAsia="MyriadPro-Regular" w:hAnsi="Arial"/>
          <w:sz w:val="22"/>
        </w:rPr>
        <w:t>O impacte da diminuição da natalidade no crescimento efetivo da população, registado nos</w:t>
      </w:r>
      <w:r>
        <w:rPr>
          <w:rFonts w:ascii="Arial" w:eastAsia="MyriadPro-Regular" w:hAnsi="Arial"/>
          <w:sz w:val="22"/>
        </w:rPr>
        <w:t xml:space="preserve"> </w:t>
      </w:r>
      <w:r w:rsidRPr="00586C1F">
        <w:rPr>
          <w:rFonts w:ascii="Arial" w:eastAsia="MyriadPro-Regular" w:hAnsi="Arial" w:cs="Arial"/>
          <w:sz w:val="22"/>
        </w:rPr>
        <w:t>Censos 2011, foi atenuado pelo…</w:t>
      </w:r>
    </w:p>
    <w:p w:rsidR="008B4087" w:rsidRPr="00586C1F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586C1F">
        <w:rPr>
          <w:rFonts w:ascii="Arial" w:eastAsia="MyriadPro-Regular" w:hAnsi="Arial"/>
          <w:sz w:val="22"/>
        </w:rPr>
        <w:t>a) aumento da emigração.</w:t>
      </w:r>
    </w:p>
    <w:p w:rsidR="008B4087" w:rsidRPr="00586C1F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586C1F">
        <w:rPr>
          <w:rFonts w:ascii="Arial" w:eastAsia="MyriadPro-Regular" w:hAnsi="Arial"/>
          <w:sz w:val="22"/>
        </w:rPr>
        <w:t>b) saldo migratório positivo.</w:t>
      </w:r>
    </w:p>
    <w:p w:rsidR="008B4087" w:rsidRPr="00586C1F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586C1F">
        <w:rPr>
          <w:rFonts w:ascii="Arial" w:eastAsia="MyriadPro-Regular" w:hAnsi="Arial"/>
          <w:sz w:val="22"/>
        </w:rPr>
        <w:t>c) crescimento efetivo da população.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ind w:left="284" w:hanging="284"/>
        <w:rPr>
          <w:rFonts w:ascii="Arial" w:eastAsia="MyriadPro-Regular" w:hAnsi="Arial"/>
          <w:sz w:val="22"/>
        </w:rPr>
      </w:pPr>
    </w:p>
    <w:p w:rsidR="008B4087" w:rsidRDefault="008B4087" w:rsidP="008B4087">
      <w:pPr>
        <w:autoSpaceDE w:val="0"/>
        <w:autoSpaceDN w:val="0"/>
        <w:adjustRightInd w:val="0"/>
        <w:spacing w:line="276" w:lineRule="auto"/>
        <w:ind w:left="284" w:hanging="284"/>
        <w:rPr>
          <w:rFonts w:ascii="Arial" w:hAnsi="Arial"/>
          <w:szCs w:val="20"/>
        </w:rPr>
      </w:pPr>
    </w:p>
    <w:p w:rsidR="008B4087" w:rsidRDefault="008B4087" w:rsidP="008B4087">
      <w:pPr>
        <w:autoSpaceDE w:val="0"/>
        <w:autoSpaceDN w:val="0"/>
        <w:adjustRightInd w:val="0"/>
        <w:spacing w:line="276" w:lineRule="auto"/>
        <w:ind w:left="284" w:hanging="284"/>
        <w:rPr>
          <w:rFonts w:ascii="Arial" w:hAnsi="Arial"/>
          <w:szCs w:val="20"/>
        </w:rPr>
      </w:pPr>
    </w:p>
    <w:p w:rsidR="008B4087" w:rsidRDefault="008B4087" w:rsidP="008B4087">
      <w:pPr>
        <w:autoSpaceDE w:val="0"/>
        <w:autoSpaceDN w:val="0"/>
        <w:adjustRightInd w:val="0"/>
        <w:spacing w:line="276" w:lineRule="auto"/>
        <w:ind w:left="284" w:hanging="284"/>
        <w:rPr>
          <w:rFonts w:ascii="Arial" w:hAnsi="Arial"/>
          <w:szCs w:val="20"/>
        </w:rPr>
      </w:pPr>
    </w:p>
    <w:p w:rsidR="008B4087" w:rsidRDefault="008B4087" w:rsidP="008B4087">
      <w:pPr>
        <w:autoSpaceDE w:val="0"/>
        <w:autoSpaceDN w:val="0"/>
        <w:adjustRightInd w:val="0"/>
        <w:spacing w:line="276" w:lineRule="auto"/>
        <w:ind w:left="284" w:hanging="284"/>
        <w:rPr>
          <w:rFonts w:ascii="Arial" w:hAnsi="Arial"/>
          <w:szCs w:val="20"/>
        </w:rPr>
      </w:pPr>
    </w:p>
    <w:p w:rsidR="008B4087" w:rsidRPr="00404DC5" w:rsidRDefault="008B4087" w:rsidP="008B4087">
      <w:pPr>
        <w:autoSpaceDE w:val="0"/>
        <w:autoSpaceDN w:val="0"/>
        <w:adjustRightInd w:val="0"/>
        <w:ind w:left="567" w:hanging="567"/>
        <w:rPr>
          <w:rFonts w:ascii="Arial" w:eastAsia="MyriadPro-Regular" w:hAnsi="Arial"/>
          <w:sz w:val="22"/>
        </w:rPr>
      </w:pPr>
      <w:r w:rsidRPr="00404DC5">
        <w:rPr>
          <w:rFonts w:ascii="Arial" w:hAnsi="Arial"/>
          <w:b/>
          <w:bCs/>
          <w:sz w:val="22"/>
        </w:rPr>
        <w:lastRenderedPageBreak/>
        <w:t>1.5.</w:t>
      </w:r>
      <w:r>
        <w:rPr>
          <w:rFonts w:ascii="Arial" w:hAnsi="Arial"/>
          <w:b/>
          <w:bCs/>
          <w:sz w:val="22"/>
        </w:rPr>
        <w:tab/>
      </w:r>
      <w:r w:rsidRPr="00404DC5">
        <w:rPr>
          <w:rFonts w:ascii="Arial" w:eastAsia="MyriadPro-Regular" w:hAnsi="Arial"/>
          <w:sz w:val="22"/>
        </w:rPr>
        <w:t>O declínio da fecundidade é um problema europeu, uma vez que a generalidade dos países não</w:t>
      </w:r>
      <w:r>
        <w:rPr>
          <w:rFonts w:ascii="Arial" w:eastAsia="MyriadPro-Regular" w:hAnsi="Arial"/>
          <w:sz w:val="22"/>
        </w:rPr>
        <w:t xml:space="preserve"> </w:t>
      </w:r>
      <w:r w:rsidRPr="00404DC5">
        <w:rPr>
          <w:rFonts w:ascii="Arial" w:eastAsia="MyriadPro-Regular" w:hAnsi="Arial"/>
          <w:sz w:val="22"/>
        </w:rPr>
        <w:t>assegura a renovação de gerações, isto é, o número médio de filhos por mulher em idade fértil</w:t>
      </w:r>
      <w:r>
        <w:rPr>
          <w:rFonts w:ascii="Arial" w:eastAsia="MyriadPro-Regular" w:hAnsi="Arial"/>
          <w:sz w:val="22"/>
        </w:rPr>
        <w:t xml:space="preserve"> </w:t>
      </w:r>
      <w:r w:rsidRPr="00404DC5">
        <w:rPr>
          <w:rFonts w:ascii="Arial" w:eastAsia="MyriadPro-Regular" w:hAnsi="Arial"/>
          <w:sz w:val="22"/>
        </w:rPr>
        <w:t>é…</w:t>
      </w:r>
    </w:p>
    <w:p w:rsidR="008B4087" w:rsidRDefault="008B4087" w:rsidP="008B4087">
      <w:pPr>
        <w:tabs>
          <w:tab w:val="left" w:pos="3402"/>
          <w:tab w:val="left" w:pos="6237"/>
        </w:tabs>
        <w:autoSpaceDE w:val="0"/>
        <w:autoSpaceDN w:val="0"/>
        <w:adjustRightInd w:val="0"/>
        <w:ind w:left="567"/>
        <w:rPr>
          <w:rFonts w:ascii="Arial" w:eastAsia="MyriadPro-Regular" w:hAnsi="Arial"/>
          <w:sz w:val="22"/>
        </w:rPr>
      </w:pPr>
      <w:r w:rsidRPr="00404DC5">
        <w:rPr>
          <w:rFonts w:ascii="Arial" w:eastAsia="MyriadPro-Regular" w:hAnsi="Arial"/>
          <w:sz w:val="22"/>
        </w:rPr>
        <w:t>a) superior ou igual a 2,1.</w:t>
      </w:r>
      <w:r>
        <w:rPr>
          <w:rFonts w:ascii="Arial" w:eastAsia="MyriadPro-Regular" w:hAnsi="Arial"/>
          <w:sz w:val="22"/>
        </w:rPr>
        <w:tab/>
      </w:r>
      <w:r w:rsidRPr="00404DC5">
        <w:rPr>
          <w:rFonts w:ascii="Arial" w:eastAsia="MyriadPro-Regular" w:hAnsi="Arial"/>
          <w:sz w:val="22"/>
        </w:rPr>
        <w:t>b) inferior a 2,1.</w:t>
      </w:r>
      <w:r>
        <w:rPr>
          <w:rFonts w:ascii="Arial" w:eastAsia="MyriadPro-Regular" w:hAnsi="Arial"/>
          <w:sz w:val="22"/>
        </w:rPr>
        <w:tab/>
      </w:r>
      <w:r w:rsidRPr="00404DC5">
        <w:rPr>
          <w:rFonts w:ascii="Arial" w:eastAsia="MyriadPro-Regular" w:hAnsi="Arial"/>
          <w:sz w:val="22"/>
        </w:rPr>
        <w:t>c) igual a 1,2.</w:t>
      </w:r>
    </w:p>
    <w:p w:rsidR="008B4087" w:rsidRPr="00404DC5" w:rsidRDefault="008B4087" w:rsidP="008B4087">
      <w:pPr>
        <w:autoSpaceDE w:val="0"/>
        <w:autoSpaceDN w:val="0"/>
        <w:adjustRightInd w:val="0"/>
        <w:rPr>
          <w:rFonts w:ascii="Arial" w:eastAsia="MyriadPro-Regular" w:hAnsi="Arial"/>
          <w:sz w:val="22"/>
        </w:rPr>
      </w:pPr>
    </w:p>
    <w:p w:rsidR="008B4087" w:rsidRPr="00404DC5" w:rsidRDefault="008B4087" w:rsidP="008B4087">
      <w:pPr>
        <w:autoSpaceDE w:val="0"/>
        <w:autoSpaceDN w:val="0"/>
        <w:adjustRightInd w:val="0"/>
        <w:jc w:val="center"/>
        <w:rPr>
          <w:rFonts w:ascii="Arial" w:hAnsi="Arial"/>
          <w:sz w:val="26"/>
          <w:szCs w:val="26"/>
        </w:rPr>
      </w:pPr>
      <w:r w:rsidRPr="00404DC5">
        <w:rPr>
          <w:rFonts w:ascii="Arial" w:hAnsi="Arial"/>
          <w:sz w:val="26"/>
          <w:szCs w:val="26"/>
        </w:rPr>
        <w:t>II</w:t>
      </w:r>
    </w:p>
    <w:p w:rsidR="008B4087" w:rsidRDefault="008B4087" w:rsidP="008B4087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</w:p>
    <w:p w:rsidR="008B4087" w:rsidRPr="00404DC5" w:rsidRDefault="008B4087" w:rsidP="008B4087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r w:rsidRPr="00404DC5">
        <w:rPr>
          <w:rFonts w:ascii="Arial" w:hAnsi="Arial"/>
          <w:b/>
          <w:bCs/>
          <w:sz w:val="22"/>
        </w:rPr>
        <w:t>Em cada conjunto de afirmações seleciona a alínea que permite obter a única opção correta.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ind w:left="284" w:hanging="284"/>
        <w:rPr>
          <w:rFonts w:ascii="Arial" w:hAnsi="Arial"/>
          <w:b/>
          <w:bCs/>
          <w:sz w:val="22"/>
        </w:rPr>
      </w:pPr>
    </w:p>
    <w:p w:rsidR="008B4087" w:rsidRDefault="008B4087" w:rsidP="008B4087">
      <w:pPr>
        <w:autoSpaceDE w:val="0"/>
        <w:autoSpaceDN w:val="0"/>
        <w:adjustRightInd w:val="0"/>
        <w:spacing w:line="276" w:lineRule="auto"/>
        <w:ind w:left="284" w:hanging="284"/>
        <w:rPr>
          <w:rFonts w:ascii="Arial" w:eastAsia="MyriadPro-Regular" w:hAnsi="Arial"/>
          <w:sz w:val="22"/>
        </w:rPr>
      </w:pPr>
      <w:r w:rsidRPr="00404DC5">
        <w:rPr>
          <w:rFonts w:ascii="Arial" w:hAnsi="Arial"/>
          <w:b/>
          <w:bCs/>
          <w:sz w:val="22"/>
        </w:rPr>
        <w:t>1.</w:t>
      </w:r>
      <w:r>
        <w:rPr>
          <w:rFonts w:ascii="Arial" w:hAnsi="Arial"/>
          <w:b/>
          <w:bCs/>
          <w:sz w:val="22"/>
        </w:rPr>
        <w:tab/>
      </w:r>
      <w:r w:rsidRPr="00404DC5">
        <w:rPr>
          <w:rFonts w:ascii="Arial" w:hAnsi="Arial"/>
          <w:b/>
          <w:bCs/>
          <w:sz w:val="22"/>
        </w:rPr>
        <w:t xml:space="preserve">Lê </w:t>
      </w:r>
      <w:r w:rsidRPr="00404DC5">
        <w:rPr>
          <w:rFonts w:ascii="Arial" w:eastAsia="MyriadPro-Regular" w:hAnsi="Arial"/>
          <w:sz w:val="22"/>
        </w:rPr>
        <w:t xml:space="preserve">o texto com atenção e </w:t>
      </w:r>
      <w:r w:rsidRPr="00404DC5">
        <w:rPr>
          <w:rFonts w:ascii="Arial" w:hAnsi="Arial"/>
          <w:b/>
          <w:bCs/>
          <w:sz w:val="22"/>
        </w:rPr>
        <w:t xml:space="preserve">observa </w:t>
      </w:r>
      <w:r w:rsidRPr="00404DC5">
        <w:rPr>
          <w:rFonts w:ascii="Arial" w:eastAsia="MyriadPro-Regular" w:hAnsi="Arial"/>
          <w:sz w:val="22"/>
        </w:rPr>
        <w:t>o gráfico da figura 1.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ind w:left="284" w:hanging="284"/>
        <w:rPr>
          <w:rFonts w:ascii="Arial" w:hAnsi="Arial"/>
          <w:szCs w:val="20"/>
        </w:rPr>
      </w:pPr>
    </w:p>
    <w:p w:rsidR="008B4087" w:rsidRDefault="008B4087" w:rsidP="008B4087">
      <w:pPr>
        <w:autoSpaceDE w:val="0"/>
        <w:autoSpaceDN w:val="0"/>
        <w:adjustRightInd w:val="0"/>
        <w:spacing w:line="276" w:lineRule="auto"/>
        <w:ind w:left="284" w:hanging="284"/>
        <w:rPr>
          <w:rFonts w:ascii="Arial" w:hAnsi="Arial"/>
          <w:szCs w:val="20"/>
        </w:rPr>
      </w:pPr>
      <w:r>
        <w:rPr>
          <w:rFonts w:ascii="Arial" w:hAnsi="Arial"/>
          <w:szCs w:val="20"/>
        </w:rPr>
      </w:r>
      <w:r>
        <w:rPr>
          <w:rFonts w:ascii="Arial" w:hAnsi="Arial"/>
          <w:szCs w:val="20"/>
        </w:rPr>
        <w:pict>
          <v:shape id="_x0000_s1202" type="#_x0000_t202" style="width:480pt;height:61.45pt;mso-left-percent:-10001;mso-top-percent:-10001;mso-position-horizontal:absolute;mso-position-horizontal-relative:char;mso-position-vertical:absolute;mso-position-vertical-relative:line;mso-left-percent:-10001;mso-top-percent:-10001" fillcolor="#bfbfbf [2412]" stroked="f">
            <v:textbox style="mso-fit-shape-to-text:t" inset=",2.3mm,,2.3mm">
              <w:txbxContent>
                <w:p w:rsidR="008B4087" w:rsidRPr="00995AB6" w:rsidRDefault="008B4087" w:rsidP="008B4087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995AB6">
                    <w:rPr>
                      <w:rFonts w:ascii="Times New Roman" w:hAnsi="Times New Roman" w:cs="Times New Roman"/>
                      <w:sz w:val="21"/>
                      <w:szCs w:val="21"/>
                    </w:rPr>
                    <w:t>Em apenas duas décadas (anos 80 e 90 do século XX), a mor</w:t>
                  </w: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talidade infantil desceu 70%, a </w:t>
                  </w:r>
                  <w:r w:rsidRPr="00995AB6">
                    <w:rPr>
                      <w:rFonts w:ascii="Times New Roman" w:hAnsi="Times New Roman" w:cs="Times New Roman"/>
                      <w:sz w:val="21"/>
                      <w:szCs w:val="21"/>
                    </w:rPr>
                    <w:t>mais rápida evolução que se conhece até hoje no mundo. Ter</w:t>
                  </w: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emos poucos recordes de que nos </w:t>
                  </w:r>
                  <w:r w:rsidRPr="00995AB6">
                    <w:rPr>
                      <w:rFonts w:ascii="Times New Roman" w:hAnsi="Times New Roman" w:cs="Times New Roman"/>
                      <w:sz w:val="21"/>
                      <w:szCs w:val="21"/>
                    </w:rPr>
                    <w:t>orgulhar. Este é seguramente um dos mais relevantes. Em p</w:t>
                  </w: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ouco tempo passamos do terceiro </w:t>
                  </w:r>
                  <w:r w:rsidRPr="00995AB6">
                    <w:rPr>
                      <w:rFonts w:ascii="Times New Roman" w:hAnsi="Times New Roman" w:cs="Times New Roman"/>
                      <w:sz w:val="21"/>
                      <w:szCs w:val="21"/>
                    </w:rPr>
                    <w:t>mundo para o melhor do primeiro. Num indicador que diz im</w:t>
                  </w: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enso sobre as prioridades de um </w:t>
                  </w:r>
                  <w:r w:rsidRPr="00995AB6">
                    <w:rPr>
                      <w:rFonts w:ascii="Times New Roman" w:hAnsi="Times New Roman" w:cs="Times New Roman"/>
                      <w:sz w:val="21"/>
                      <w:szCs w:val="21"/>
                    </w:rPr>
                    <w:t>país.</w:t>
                  </w:r>
                </w:p>
                <w:p w:rsidR="008B4087" w:rsidRPr="00995AB6" w:rsidRDefault="008B4087" w:rsidP="008B4087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 w:rsidRPr="00995AB6">
                    <w:rPr>
                      <w:rFonts w:ascii="Times New Roman" w:hAnsi="Times New Roman" w:cs="Times New Roman"/>
                      <w:sz w:val="17"/>
                      <w:szCs w:val="17"/>
                    </w:rPr>
                    <w:t xml:space="preserve">Fonte: </w:t>
                  </w:r>
                  <w:r w:rsidRPr="00995AB6">
                    <w:rPr>
                      <w:rFonts w:ascii="Times New Roman" w:hAnsi="Times New Roman" w:cs="Times New Roman"/>
                      <w:i/>
                      <w:iCs/>
                      <w:sz w:val="17"/>
                      <w:szCs w:val="17"/>
                    </w:rPr>
                    <w:t>Expresso</w:t>
                  </w:r>
                  <w:r w:rsidRPr="00995AB6">
                    <w:rPr>
                      <w:rFonts w:ascii="Times New Roman" w:hAnsi="Times New Roman" w:cs="Times New Roman"/>
                      <w:sz w:val="17"/>
                      <w:szCs w:val="17"/>
                    </w:rPr>
                    <w:t>, 11 de abril de 2012</w:t>
                  </w:r>
                </w:p>
              </w:txbxContent>
            </v:textbox>
            <w10:wrap type="none"/>
            <w10:anchorlock/>
          </v:shape>
        </w:pic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ind w:left="284" w:hanging="284"/>
        <w:rPr>
          <w:rFonts w:ascii="Arial" w:hAnsi="Arial"/>
          <w:szCs w:val="20"/>
        </w:rPr>
      </w:pPr>
    </w:p>
    <w:p w:rsidR="008B4087" w:rsidRDefault="008B4087" w:rsidP="008B4087">
      <w:pPr>
        <w:autoSpaceDE w:val="0"/>
        <w:autoSpaceDN w:val="0"/>
        <w:adjustRightInd w:val="0"/>
        <w:spacing w:line="276" w:lineRule="auto"/>
        <w:ind w:left="284" w:hanging="284"/>
        <w:rPr>
          <w:rFonts w:ascii="Arial" w:hAnsi="Arial"/>
          <w:szCs w:val="20"/>
        </w:rPr>
      </w:pPr>
      <w:r>
        <w:rPr>
          <w:rFonts w:ascii="Arial" w:hAnsi="Arial"/>
          <w:noProof/>
          <w:szCs w:val="20"/>
          <w:lang w:eastAsia="pt-PT"/>
        </w:rPr>
        <w:drawing>
          <wp:anchor distT="0" distB="0" distL="114300" distR="114300" simplePos="0" relativeHeight="251840512" behindDoc="0" locked="0" layoutInCell="1" allowOverlap="1" wp14:anchorId="41E4C492" wp14:editId="0055FD6B">
            <wp:simplePos x="0" y="0"/>
            <wp:positionH relativeFrom="column">
              <wp:posOffset>3201887</wp:posOffset>
            </wp:positionH>
            <wp:positionV relativeFrom="paragraph">
              <wp:posOffset>133954</wp:posOffset>
            </wp:positionV>
            <wp:extent cx="3093766" cy="1947746"/>
            <wp:effectExtent l="19050" t="0" r="0" b="0"/>
            <wp:wrapNone/>
            <wp:docPr id="152" name="Imagem 16" descr="Page_0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_083.jpg"/>
                    <pic:cNvPicPr/>
                  </pic:nvPicPr>
                  <pic:blipFill>
                    <a:blip r:embed="rId1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93766" cy="19477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B4087" w:rsidRPr="00995AB6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995AB6">
        <w:rPr>
          <w:rFonts w:ascii="Arial" w:hAnsi="Arial"/>
          <w:b/>
          <w:bCs/>
          <w:sz w:val="22"/>
        </w:rPr>
        <w:t>1.1.</w:t>
      </w:r>
      <w:r>
        <w:rPr>
          <w:rFonts w:ascii="Arial" w:hAnsi="Arial"/>
          <w:b/>
          <w:bCs/>
          <w:sz w:val="22"/>
        </w:rPr>
        <w:tab/>
      </w:r>
      <w:r w:rsidRPr="00995AB6">
        <w:rPr>
          <w:rFonts w:ascii="Arial" w:eastAsia="MyriadPro-Regular" w:hAnsi="Arial"/>
          <w:sz w:val="22"/>
        </w:rPr>
        <w:t>A taxa de mortalidade infantil…</w:t>
      </w:r>
    </w:p>
    <w:p w:rsidR="008B4087" w:rsidRPr="00995AB6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995AB6">
        <w:rPr>
          <w:rFonts w:ascii="Arial" w:eastAsia="MyriadPro-Regular" w:hAnsi="Arial"/>
          <w:sz w:val="22"/>
        </w:rPr>
        <w:t>a) resulta da diferença entre o número de</w:t>
      </w:r>
    </w:p>
    <w:p w:rsidR="008B4087" w:rsidRPr="00995AB6" w:rsidRDefault="008B4087" w:rsidP="008B4087">
      <w:pPr>
        <w:autoSpaceDE w:val="0"/>
        <w:autoSpaceDN w:val="0"/>
        <w:adjustRightInd w:val="0"/>
        <w:spacing w:line="276" w:lineRule="auto"/>
        <w:ind w:left="851"/>
        <w:rPr>
          <w:rFonts w:ascii="Arial" w:eastAsia="MyriadPro-Regular" w:hAnsi="Arial"/>
          <w:sz w:val="22"/>
        </w:rPr>
      </w:pPr>
      <w:r w:rsidRPr="00995AB6">
        <w:rPr>
          <w:rFonts w:ascii="Arial" w:eastAsia="MyriadPro-Regular" w:hAnsi="Arial"/>
          <w:sz w:val="22"/>
        </w:rPr>
        <w:t>nados-vivos e o número e óbitos</w:t>
      </w:r>
    </w:p>
    <w:p w:rsidR="008B4087" w:rsidRPr="00995AB6" w:rsidRDefault="008B4087" w:rsidP="008B4087">
      <w:pPr>
        <w:autoSpaceDE w:val="0"/>
        <w:autoSpaceDN w:val="0"/>
        <w:adjustRightInd w:val="0"/>
        <w:spacing w:line="276" w:lineRule="auto"/>
        <w:ind w:left="851"/>
        <w:rPr>
          <w:rFonts w:ascii="Arial" w:eastAsia="MyriadPro-Regular" w:hAnsi="Arial"/>
          <w:sz w:val="22"/>
        </w:rPr>
      </w:pPr>
      <w:r w:rsidRPr="00995AB6">
        <w:rPr>
          <w:rFonts w:ascii="Arial" w:eastAsia="MyriadPro-Regular" w:hAnsi="Arial"/>
          <w:sz w:val="22"/>
        </w:rPr>
        <w:t>ocorridos num ano.</w:t>
      </w:r>
    </w:p>
    <w:p w:rsidR="008B4087" w:rsidRPr="00995AB6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995AB6">
        <w:rPr>
          <w:rFonts w:ascii="Arial" w:eastAsia="MyriadPro-Regular" w:hAnsi="Arial"/>
          <w:sz w:val="22"/>
        </w:rPr>
        <w:t>b) é a proporção entre o número de óbitos</w:t>
      </w:r>
    </w:p>
    <w:p w:rsidR="008B4087" w:rsidRPr="00995AB6" w:rsidRDefault="008B4087" w:rsidP="008B4087">
      <w:pPr>
        <w:autoSpaceDE w:val="0"/>
        <w:autoSpaceDN w:val="0"/>
        <w:adjustRightInd w:val="0"/>
        <w:spacing w:line="276" w:lineRule="auto"/>
        <w:ind w:left="851"/>
        <w:rPr>
          <w:rFonts w:ascii="Arial" w:eastAsia="MyriadPro-Regular" w:hAnsi="Arial"/>
          <w:sz w:val="22"/>
        </w:rPr>
      </w:pPr>
      <w:r w:rsidRPr="00995AB6">
        <w:rPr>
          <w:rFonts w:ascii="Arial" w:eastAsia="MyriadPro-Regular" w:hAnsi="Arial"/>
          <w:sz w:val="22"/>
        </w:rPr>
        <w:t>ocorridos em indivíduos até um ano de</w:t>
      </w:r>
    </w:p>
    <w:p w:rsidR="008B4087" w:rsidRPr="00995AB6" w:rsidRDefault="008B4087" w:rsidP="008B4087">
      <w:pPr>
        <w:autoSpaceDE w:val="0"/>
        <w:autoSpaceDN w:val="0"/>
        <w:adjustRightInd w:val="0"/>
        <w:spacing w:line="276" w:lineRule="auto"/>
        <w:ind w:left="851"/>
        <w:rPr>
          <w:rFonts w:ascii="Arial" w:eastAsia="MyriadPro-Regular" w:hAnsi="Arial"/>
          <w:sz w:val="22"/>
        </w:rPr>
      </w:pPr>
      <w:r w:rsidRPr="00995AB6">
        <w:rPr>
          <w:rFonts w:ascii="Arial" w:eastAsia="MyriadPro-Regular" w:hAnsi="Arial"/>
          <w:sz w:val="22"/>
        </w:rPr>
        <w:t>vida e a população absoluta.</w:t>
      </w:r>
    </w:p>
    <w:p w:rsidR="008B4087" w:rsidRPr="00995AB6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995AB6">
        <w:rPr>
          <w:rFonts w:ascii="Arial" w:eastAsia="MyriadPro-Regular" w:hAnsi="Arial"/>
          <w:sz w:val="22"/>
        </w:rPr>
        <w:t>c) relaciona o número de óbitos em</w:t>
      </w:r>
    </w:p>
    <w:p w:rsidR="008B4087" w:rsidRPr="00995AB6" w:rsidRDefault="008B4087" w:rsidP="008B4087">
      <w:pPr>
        <w:autoSpaceDE w:val="0"/>
        <w:autoSpaceDN w:val="0"/>
        <w:adjustRightInd w:val="0"/>
        <w:spacing w:line="276" w:lineRule="auto"/>
        <w:ind w:left="851"/>
        <w:rPr>
          <w:rFonts w:ascii="Arial" w:eastAsia="MyriadPro-Regular" w:hAnsi="Arial"/>
          <w:sz w:val="22"/>
        </w:rPr>
      </w:pPr>
      <w:r w:rsidRPr="00995AB6">
        <w:rPr>
          <w:rFonts w:ascii="Arial" w:eastAsia="MyriadPro-Regular" w:hAnsi="Arial"/>
          <w:sz w:val="22"/>
        </w:rPr>
        <w:t>indivíduos até um ano de vida e o total</w:t>
      </w:r>
    </w:p>
    <w:p w:rsidR="008B4087" w:rsidRPr="00995AB6" w:rsidRDefault="008B4087" w:rsidP="008B4087">
      <w:pPr>
        <w:autoSpaceDE w:val="0"/>
        <w:autoSpaceDN w:val="0"/>
        <w:adjustRightInd w:val="0"/>
        <w:spacing w:line="276" w:lineRule="auto"/>
        <w:ind w:left="851"/>
        <w:rPr>
          <w:rFonts w:ascii="Arial" w:eastAsia="MyriadPro-Regular" w:hAnsi="Arial"/>
          <w:sz w:val="22"/>
        </w:rPr>
      </w:pPr>
      <w:r w:rsidRPr="00995AB6">
        <w:rPr>
          <w:rFonts w:ascii="Arial" w:eastAsia="MyriadPro-Regular" w:hAnsi="Arial"/>
          <w:sz w:val="22"/>
        </w:rPr>
        <w:t>de nados-vivos e expressa-se em ‰.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  <w:r>
        <w:rPr>
          <w:rFonts w:ascii="Arial" w:hAnsi="Arial"/>
          <w:b/>
          <w:bCs/>
          <w:noProof/>
          <w:sz w:val="22"/>
          <w:lang w:eastAsia="pt-PT"/>
        </w:rPr>
        <w:pict>
          <v:shape id="_x0000_s1243" type="#_x0000_t202" style="position:absolute;margin-left:258.25pt;margin-top:7.4pt;width:246.4pt;height:33.7pt;z-index:251841536" filled="f" fillcolor="#bfbfbf [2412]" stroked="f">
            <v:textbox style="mso-fit-shape-to-text:t" inset=",2.3mm,,2.3mm">
              <w:txbxContent>
                <w:p w:rsidR="008B4087" w:rsidRDefault="008B4087" w:rsidP="008B4087">
                  <w:pPr>
                    <w:autoSpaceDE w:val="0"/>
                    <w:autoSpaceDN w:val="0"/>
                    <w:adjustRightInd w:val="0"/>
                    <w:rPr>
                      <w:rFonts w:ascii="BryantPro-Regular" w:hAnsi="BryantPro-Regular" w:cs="BryantPro-Regular"/>
                      <w:sz w:val="18"/>
                      <w:szCs w:val="18"/>
                    </w:rPr>
                  </w:pPr>
                  <w:r>
                    <w:rPr>
                      <w:rFonts w:ascii="BryantPro-Bold" w:hAnsi="BryantPro-Bold" w:cs="BryantPro-Bold"/>
                      <w:b/>
                      <w:bCs/>
                      <w:sz w:val="18"/>
                      <w:szCs w:val="18"/>
                    </w:rPr>
                    <w:t xml:space="preserve">Figura 1 </w:t>
                  </w:r>
                  <w:r>
                    <w:rPr>
                      <w:rFonts w:ascii="BryantPro-Regular" w:hAnsi="BryantPro-Regular" w:cs="BryantPro-Regular"/>
                      <w:sz w:val="18"/>
                      <w:szCs w:val="18"/>
                    </w:rPr>
                    <w:t>– Taxa de mortalidade infantil por NUTS II, em</w:t>
                  </w:r>
                </w:p>
                <w:p w:rsidR="008B4087" w:rsidRDefault="008B4087" w:rsidP="008B4087">
                  <w:r>
                    <w:rPr>
                      <w:rFonts w:ascii="BryantPro-Regular" w:hAnsi="BryantPro-Regular" w:cs="BryantPro-Regular"/>
                      <w:sz w:val="18"/>
                      <w:szCs w:val="18"/>
                    </w:rPr>
                    <w:t>2010.</w:t>
                  </w:r>
                </w:p>
              </w:txbxContent>
            </v:textbox>
          </v:shape>
        </w:pict>
      </w:r>
    </w:p>
    <w:p w:rsidR="008B4087" w:rsidRPr="00995AB6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995AB6">
        <w:rPr>
          <w:rFonts w:ascii="Arial" w:hAnsi="Arial"/>
          <w:b/>
          <w:bCs/>
          <w:sz w:val="22"/>
        </w:rPr>
        <w:t>1.2.</w:t>
      </w:r>
      <w:r>
        <w:rPr>
          <w:rFonts w:ascii="Arial" w:hAnsi="Arial"/>
          <w:b/>
          <w:bCs/>
          <w:sz w:val="22"/>
        </w:rPr>
        <w:tab/>
      </w:r>
      <w:r w:rsidRPr="00995AB6">
        <w:rPr>
          <w:rFonts w:ascii="Arial" w:eastAsia="MyriadPro-Regular" w:hAnsi="Arial"/>
          <w:sz w:val="22"/>
        </w:rPr>
        <w:t>Em 2010, o valor médio da taxa de</w:t>
      </w:r>
    </w:p>
    <w:p w:rsidR="008B4087" w:rsidRPr="00995AB6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995AB6">
        <w:rPr>
          <w:rFonts w:ascii="Arial" w:eastAsia="MyriadPro-Regular" w:hAnsi="Arial"/>
          <w:sz w:val="22"/>
        </w:rPr>
        <w:t>mortalidade infantil, em Portugal, era</w:t>
      </w:r>
    </w:p>
    <w:p w:rsidR="008B4087" w:rsidRPr="00995AB6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995AB6">
        <w:rPr>
          <w:rFonts w:ascii="Arial" w:eastAsia="MyriadPro-Regular" w:hAnsi="Arial"/>
          <w:sz w:val="22"/>
        </w:rPr>
        <w:t>de…</w:t>
      </w:r>
    </w:p>
    <w:p w:rsidR="008B4087" w:rsidRPr="00995AB6" w:rsidRDefault="008B4087" w:rsidP="008B4087">
      <w:pPr>
        <w:tabs>
          <w:tab w:val="left" w:pos="3402"/>
          <w:tab w:val="left" w:pos="6237"/>
        </w:tabs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995AB6">
        <w:rPr>
          <w:rFonts w:ascii="Arial" w:eastAsia="MyriadPro-Regular" w:hAnsi="Arial"/>
          <w:sz w:val="22"/>
        </w:rPr>
        <w:t>a) 2‰.</w:t>
      </w:r>
      <w:r>
        <w:rPr>
          <w:rFonts w:ascii="Arial" w:eastAsia="MyriadPro-Regular" w:hAnsi="Arial"/>
          <w:sz w:val="22"/>
        </w:rPr>
        <w:tab/>
      </w:r>
      <w:r w:rsidRPr="00995AB6">
        <w:rPr>
          <w:rFonts w:ascii="Arial" w:eastAsia="MyriadPro-Regular" w:hAnsi="Arial"/>
          <w:sz w:val="22"/>
        </w:rPr>
        <w:t>b) 2,5‰.</w:t>
      </w:r>
      <w:r>
        <w:rPr>
          <w:rFonts w:ascii="Arial" w:eastAsia="MyriadPro-Regular" w:hAnsi="Arial"/>
          <w:sz w:val="22"/>
        </w:rPr>
        <w:tab/>
      </w:r>
      <w:r w:rsidRPr="00995AB6">
        <w:rPr>
          <w:rFonts w:ascii="Arial" w:eastAsia="MyriadPro-Regular" w:hAnsi="Arial"/>
          <w:sz w:val="22"/>
        </w:rPr>
        <w:t>c) 3‰.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8B4087" w:rsidRPr="00995AB6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995AB6">
        <w:rPr>
          <w:rFonts w:ascii="Arial" w:hAnsi="Arial"/>
          <w:b/>
          <w:bCs/>
          <w:sz w:val="22"/>
        </w:rPr>
        <w:t>1.3.</w:t>
      </w:r>
      <w:r>
        <w:rPr>
          <w:rFonts w:ascii="Arial" w:hAnsi="Arial"/>
          <w:b/>
          <w:bCs/>
          <w:sz w:val="22"/>
        </w:rPr>
        <w:tab/>
      </w:r>
      <w:r w:rsidRPr="00995AB6">
        <w:rPr>
          <w:rFonts w:ascii="Arial" w:eastAsia="MyriadPro-Regular" w:hAnsi="Arial"/>
          <w:sz w:val="22"/>
        </w:rPr>
        <w:t>A evolução da taxa de mortalidade infantil registada em Portugal resultou…</w:t>
      </w:r>
    </w:p>
    <w:p w:rsidR="008B4087" w:rsidRPr="00995AB6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995AB6">
        <w:rPr>
          <w:rFonts w:ascii="Arial" w:eastAsia="MyriadPro-Regular" w:hAnsi="Arial"/>
          <w:sz w:val="22"/>
        </w:rPr>
        <w:t>a) da diminuição do índice sintético de fecundidade.</w:t>
      </w:r>
    </w:p>
    <w:p w:rsidR="008B4087" w:rsidRPr="00995AB6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995AB6">
        <w:rPr>
          <w:rFonts w:ascii="Arial" w:eastAsia="MyriadPro-Regular" w:hAnsi="Arial"/>
          <w:sz w:val="22"/>
        </w:rPr>
        <w:t>b) da melhoria dos cuidados de saúde prestados na gravidez e no parto.</w:t>
      </w:r>
    </w:p>
    <w:p w:rsidR="008B4087" w:rsidRPr="00995AB6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995AB6">
        <w:rPr>
          <w:rFonts w:ascii="Arial" w:eastAsia="MyriadPro-Regular" w:hAnsi="Arial"/>
          <w:sz w:val="22"/>
        </w:rPr>
        <w:t>c) do aumento do número de partos realizados no domicílio.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8B4087" w:rsidRPr="00995AB6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995AB6">
        <w:rPr>
          <w:rFonts w:ascii="Arial" w:hAnsi="Arial"/>
          <w:b/>
          <w:bCs/>
          <w:sz w:val="22"/>
        </w:rPr>
        <w:t>1.4.</w:t>
      </w:r>
      <w:r>
        <w:rPr>
          <w:rFonts w:ascii="Arial" w:hAnsi="Arial"/>
          <w:b/>
          <w:bCs/>
          <w:sz w:val="22"/>
        </w:rPr>
        <w:tab/>
      </w:r>
      <w:r w:rsidRPr="00995AB6">
        <w:rPr>
          <w:rFonts w:ascii="Arial" w:eastAsia="MyriadPro-Regular" w:hAnsi="Arial"/>
          <w:sz w:val="22"/>
        </w:rPr>
        <w:t>A taxa de mortalidade infantil apresenta…</w:t>
      </w:r>
    </w:p>
    <w:p w:rsidR="008B4087" w:rsidRPr="00995AB6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995AB6">
        <w:rPr>
          <w:rFonts w:ascii="Arial" w:eastAsia="MyriadPro-Regular" w:hAnsi="Arial"/>
          <w:sz w:val="22"/>
        </w:rPr>
        <w:t>a) no Norte e no Alentejo os valores mais próximos da média nacional.</w:t>
      </w:r>
    </w:p>
    <w:p w:rsidR="008B4087" w:rsidRPr="00995AB6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995AB6">
        <w:rPr>
          <w:rFonts w:ascii="Arial" w:eastAsia="MyriadPro-Regular" w:hAnsi="Arial"/>
          <w:sz w:val="22"/>
        </w:rPr>
        <w:t>b) no Centro e no Algarve valores negativos.</w:t>
      </w:r>
    </w:p>
    <w:p w:rsidR="008B4087" w:rsidRPr="00995AB6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hAnsi="Arial"/>
          <w:szCs w:val="20"/>
        </w:rPr>
      </w:pPr>
      <w:r w:rsidRPr="00995AB6">
        <w:rPr>
          <w:rFonts w:ascii="Arial" w:eastAsia="MyriadPro-Regular" w:hAnsi="Arial"/>
          <w:sz w:val="22"/>
        </w:rPr>
        <w:t>c) na Região Autónoma da Madeira um valor superior à média nacional.</w:t>
      </w:r>
    </w:p>
    <w:p w:rsidR="008B4087" w:rsidRPr="00995AB6" w:rsidRDefault="008B4087" w:rsidP="008B4087">
      <w:pPr>
        <w:autoSpaceDE w:val="0"/>
        <w:autoSpaceDN w:val="0"/>
        <w:adjustRightInd w:val="0"/>
        <w:spacing w:line="276" w:lineRule="auto"/>
        <w:ind w:left="284" w:hanging="284"/>
        <w:rPr>
          <w:rFonts w:ascii="Arial" w:hAnsi="Arial"/>
          <w:szCs w:val="20"/>
        </w:rPr>
      </w:pPr>
    </w:p>
    <w:p w:rsidR="008B4087" w:rsidRDefault="008B4087" w:rsidP="008B4087">
      <w:pPr>
        <w:autoSpaceDE w:val="0"/>
        <w:autoSpaceDN w:val="0"/>
        <w:adjustRightInd w:val="0"/>
        <w:spacing w:line="276" w:lineRule="auto"/>
        <w:ind w:left="284" w:hanging="284"/>
        <w:rPr>
          <w:rFonts w:ascii="Arial" w:hAnsi="Arial"/>
          <w:szCs w:val="20"/>
        </w:rPr>
      </w:pPr>
    </w:p>
    <w:p w:rsidR="008B4087" w:rsidRDefault="008B4087" w:rsidP="008B4087">
      <w:pPr>
        <w:autoSpaceDE w:val="0"/>
        <w:autoSpaceDN w:val="0"/>
        <w:adjustRightInd w:val="0"/>
        <w:spacing w:line="276" w:lineRule="auto"/>
        <w:ind w:left="284" w:hanging="284"/>
        <w:rPr>
          <w:rFonts w:ascii="Arial" w:hAnsi="Arial"/>
          <w:szCs w:val="20"/>
        </w:rPr>
      </w:pPr>
    </w:p>
    <w:p w:rsidR="008B4087" w:rsidRDefault="008B4087" w:rsidP="008B4087">
      <w:pPr>
        <w:autoSpaceDE w:val="0"/>
        <w:autoSpaceDN w:val="0"/>
        <w:adjustRightInd w:val="0"/>
        <w:spacing w:line="276" w:lineRule="auto"/>
        <w:ind w:left="284" w:hanging="284"/>
        <w:rPr>
          <w:rFonts w:ascii="Arial" w:hAnsi="Arial"/>
          <w:szCs w:val="20"/>
        </w:rPr>
      </w:pPr>
    </w:p>
    <w:p w:rsidR="008B4087" w:rsidRDefault="008B4087" w:rsidP="008B4087">
      <w:pPr>
        <w:autoSpaceDE w:val="0"/>
        <w:autoSpaceDN w:val="0"/>
        <w:adjustRightInd w:val="0"/>
        <w:spacing w:line="276" w:lineRule="auto"/>
        <w:ind w:left="284" w:hanging="284"/>
        <w:rPr>
          <w:rFonts w:ascii="Arial" w:hAnsi="Arial"/>
          <w:szCs w:val="20"/>
        </w:rPr>
      </w:pPr>
    </w:p>
    <w:p w:rsidR="008B4087" w:rsidRDefault="008B4087" w:rsidP="008B4087">
      <w:pPr>
        <w:autoSpaceDE w:val="0"/>
        <w:autoSpaceDN w:val="0"/>
        <w:adjustRightInd w:val="0"/>
        <w:spacing w:line="276" w:lineRule="auto"/>
        <w:ind w:left="284" w:hanging="284"/>
        <w:rPr>
          <w:rFonts w:ascii="Arial" w:hAnsi="Arial"/>
          <w:szCs w:val="20"/>
        </w:rPr>
      </w:pPr>
    </w:p>
    <w:p w:rsidR="008B4087" w:rsidRPr="00DB61E8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DB61E8">
        <w:rPr>
          <w:rFonts w:ascii="Arial" w:hAnsi="Arial"/>
          <w:b/>
          <w:bCs/>
          <w:sz w:val="22"/>
        </w:rPr>
        <w:lastRenderedPageBreak/>
        <w:t>1.5.</w:t>
      </w:r>
      <w:r>
        <w:rPr>
          <w:rFonts w:ascii="Arial" w:hAnsi="Arial"/>
          <w:b/>
          <w:bCs/>
          <w:sz w:val="22"/>
        </w:rPr>
        <w:tab/>
      </w:r>
      <w:r w:rsidRPr="00DB61E8">
        <w:rPr>
          <w:rFonts w:ascii="Arial" w:eastAsia="MyriadPro-Regular" w:hAnsi="Arial"/>
          <w:sz w:val="22"/>
        </w:rPr>
        <w:t>O valor da taxa de mortalidade infantil “diz imenso sobre as prioridades do país”, pois…</w:t>
      </w:r>
    </w:p>
    <w:p w:rsidR="008B4087" w:rsidRPr="00DB61E8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DB61E8">
        <w:rPr>
          <w:rFonts w:ascii="Arial" w:eastAsia="MyriadPro-Regular" w:hAnsi="Arial"/>
          <w:sz w:val="22"/>
        </w:rPr>
        <w:t>a) traduz a melhoria da qualidade dos serviços de saúde.</w:t>
      </w:r>
    </w:p>
    <w:p w:rsidR="008B4087" w:rsidRPr="00DB61E8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DB61E8">
        <w:rPr>
          <w:rFonts w:ascii="Arial" w:eastAsia="MyriadPro-Regular" w:hAnsi="Arial"/>
          <w:sz w:val="22"/>
        </w:rPr>
        <w:t>b) resulta da diminuição da taxa de natalidade.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DB61E8">
        <w:rPr>
          <w:rFonts w:ascii="Arial" w:eastAsia="MyriadPro-Regular" w:hAnsi="Arial"/>
          <w:sz w:val="22"/>
        </w:rPr>
        <w:t>c) decorre do aumento da imigração.</w:t>
      </w:r>
    </w:p>
    <w:p w:rsidR="008B4087" w:rsidRPr="00DB61E8" w:rsidRDefault="008B4087" w:rsidP="008B4087">
      <w:pPr>
        <w:autoSpaceDE w:val="0"/>
        <w:autoSpaceDN w:val="0"/>
        <w:adjustRightInd w:val="0"/>
        <w:spacing w:line="276" w:lineRule="auto"/>
        <w:rPr>
          <w:rFonts w:ascii="Arial" w:eastAsia="MyriadPro-Regular" w:hAnsi="Arial"/>
          <w:sz w:val="22"/>
        </w:rPr>
      </w:pPr>
    </w:p>
    <w:p w:rsidR="008B4087" w:rsidRPr="00DB61E8" w:rsidRDefault="008B4087" w:rsidP="008B4087">
      <w:pPr>
        <w:autoSpaceDE w:val="0"/>
        <w:autoSpaceDN w:val="0"/>
        <w:adjustRightInd w:val="0"/>
        <w:spacing w:line="276" w:lineRule="auto"/>
        <w:jc w:val="center"/>
        <w:rPr>
          <w:rFonts w:ascii="Arial" w:hAnsi="Arial"/>
          <w:sz w:val="26"/>
          <w:szCs w:val="26"/>
        </w:rPr>
      </w:pPr>
      <w:r w:rsidRPr="00DB61E8">
        <w:rPr>
          <w:rFonts w:ascii="Arial" w:hAnsi="Arial"/>
          <w:sz w:val="26"/>
          <w:szCs w:val="26"/>
        </w:rPr>
        <w:t>III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8B4087" w:rsidRPr="00DB61E8" w:rsidRDefault="008B4087" w:rsidP="008B4087">
      <w:pPr>
        <w:autoSpaceDE w:val="0"/>
        <w:autoSpaceDN w:val="0"/>
        <w:adjustRightInd w:val="0"/>
        <w:spacing w:line="276" w:lineRule="auto"/>
        <w:ind w:left="284" w:hanging="284"/>
        <w:rPr>
          <w:rFonts w:ascii="Arial" w:eastAsia="MyriadPro-Regular" w:hAnsi="Arial"/>
          <w:sz w:val="22"/>
        </w:rPr>
      </w:pPr>
      <w:r>
        <w:rPr>
          <w:rFonts w:ascii="Arial" w:hAnsi="Arial"/>
          <w:b/>
          <w:bCs/>
          <w:noProof/>
          <w:sz w:val="22"/>
          <w:lang w:eastAsia="pt-PT"/>
        </w:rPr>
        <w:drawing>
          <wp:anchor distT="0" distB="0" distL="114300" distR="114300" simplePos="0" relativeHeight="251842560" behindDoc="0" locked="0" layoutInCell="1" allowOverlap="1" wp14:anchorId="7DE7A651" wp14:editId="3AE47753">
            <wp:simplePos x="0" y="0"/>
            <wp:positionH relativeFrom="column">
              <wp:posOffset>3305965</wp:posOffset>
            </wp:positionH>
            <wp:positionV relativeFrom="paragraph">
              <wp:posOffset>53418</wp:posOffset>
            </wp:positionV>
            <wp:extent cx="2783623" cy="2475570"/>
            <wp:effectExtent l="19050" t="0" r="0" b="0"/>
            <wp:wrapNone/>
            <wp:docPr id="153" name="Imagem 17" descr="Page_0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_084.jpg"/>
                    <pic:cNvPicPr/>
                  </pic:nvPicPr>
                  <pic:blipFill>
                    <a:blip r:embed="rId1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83623" cy="24755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B61E8">
        <w:rPr>
          <w:rFonts w:ascii="Arial" w:hAnsi="Arial"/>
          <w:b/>
          <w:bCs/>
          <w:sz w:val="22"/>
        </w:rPr>
        <w:t>1.</w:t>
      </w:r>
      <w:r>
        <w:rPr>
          <w:rFonts w:ascii="Arial" w:hAnsi="Arial"/>
          <w:b/>
          <w:bCs/>
          <w:sz w:val="22"/>
        </w:rPr>
        <w:tab/>
      </w:r>
      <w:r w:rsidRPr="00DB61E8">
        <w:rPr>
          <w:rFonts w:ascii="Arial" w:hAnsi="Arial"/>
          <w:b/>
          <w:bCs/>
          <w:sz w:val="22"/>
        </w:rPr>
        <w:t xml:space="preserve">Observa </w:t>
      </w:r>
      <w:r w:rsidRPr="00DB61E8">
        <w:rPr>
          <w:rFonts w:ascii="Arial" w:eastAsia="MyriadPro-Regular" w:hAnsi="Arial"/>
          <w:sz w:val="22"/>
        </w:rPr>
        <w:t>o gráfico da figura 2.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8B4087" w:rsidRPr="00DB61E8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DB61E8">
        <w:rPr>
          <w:rFonts w:ascii="Arial" w:hAnsi="Arial"/>
          <w:b/>
          <w:bCs/>
          <w:sz w:val="22"/>
        </w:rPr>
        <w:t>1.1.</w:t>
      </w:r>
      <w:r>
        <w:rPr>
          <w:rFonts w:ascii="Arial" w:hAnsi="Arial"/>
          <w:b/>
          <w:bCs/>
          <w:sz w:val="22"/>
        </w:rPr>
        <w:tab/>
      </w:r>
      <w:r w:rsidRPr="00DB61E8">
        <w:rPr>
          <w:rFonts w:ascii="Arial" w:hAnsi="Arial"/>
          <w:b/>
          <w:bCs/>
          <w:sz w:val="22"/>
        </w:rPr>
        <w:t xml:space="preserve">Refere </w:t>
      </w:r>
      <w:r w:rsidRPr="00DB61E8">
        <w:rPr>
          <w:rFonts w:ascii="Arial" w:eastAsia="MyriadPro-Regular" w:hAnsi="Arial"/>
          <w:sz w:val="22"/>
        </w:rPr>
        <w:t>a importância do conhecimento da</w:t>
      </w:r>
    </w:p>
    <w:p w:rsidR="008B4087" w:rsidRPr="00DB61E8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DB61E8">
        <w:rPr>
          <w:rFonts w:ascii="Arial" w:eastAsia="MyriadPro-Regular" w:hAnsi="Arial"/>
          <w:sz w:val="22"/>
        </w:rPr>
        <w:t>estrutura etária de uma população.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8B4087" w:rsidRPr="00DB61E8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DB61E8">
        <w:rPr>
          <w:rFonts w:ascii="Arial" w:hAnsi="Arial"/>
          <w:b/>
          <w:bCs/>
          <w:sz w:val="22"/>
        </w:rPr>
        <w:t>1.2.</w:t>
      </w:r>
      <w:r>
        <w:rPr>
          <w:rFonts w:ascii="Arial" w:hAnsi="Arial"/>
          <w:b/>
          <w:bCs/>
          <w:sz w:val="22"/>
        </w:rPr>
        <w:tab/>
      </w:r>
      <w:r w:rsidRPr="00DB61E8">
        <w:rPr>
          <w:rFonts w:ascii="Arial" w:hAnsi="Arial"/>
          <w:b/>
          <w:bCs/>
          <w:sz w:val="22"/>
        </w:rPr>
        <w:t xml:space="preserve">Menciona </w:t>
      </w:r>
      <w:r w:rsidRPr="00DB61E8">
        <w:rPr>
          <w:rFonts w:ascii="Arial" w:eastAsia="MyriadPro-Regular" w:hAnsi="Arial"/>
          <w:sz w:val="22"/>
        </w:rPr>
        <w:t>os dois períodos censitários que</w:t>
      </w:r>
    </w:p>
    <w:p w:rsidR="008B4087" w:rsidRPr="00DB61E8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DB61E8">
        <w:rPr>
          <w:rFonts w:ascii="Arial" w:eastAsia="MyriadPro-Regular" w:hAnsi="Arial"/>
          <w:sz w:val="22"/>
        </w:rPr>
        <w:t>registaram os maiores valores de população</w:t>
      </w:r>
    </w:p>
    <w:p w:rsidR="008B4087" w:rsidRPr="00DB61E8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DB61E8">
        <w:rPr>
          <w:rFonts w:ascii="Arial" w:eastAsia="MyriadPro-Regular" w:hAnsi="Arial"/>
          <w:sz w:val="22"/>
        </w:rPr>
        <w:t>jovem.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hAnsi="Arial"/>
          <w:b/>
          <w:bCs/>
          <w:sz w:val="22"/>
        </w:rPr>
      </w:pPr>
    </w:p>
    <w:p w:rsidR="008B4087" w:rsidRPr="00DB61E8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DB61E8">
        <w:rPr>
          <w:rFonts w:ascii="Arial" w:hAnsi="Arial"/>
          <w:b/>
          <w:bCs/>
          <w:sz w:val="22"/>
        </w:rPr>
        <w:t>1.3.</w:t>
      </w:r>
      <w:r>
        <w:rPr>
          <w:rFonts w:ascii="Arial" w:hAnsi="Arial"/>
          <w:b/>
          <w:bCs/>
          <w:sz w:val="22"/>
        </w:rPr>
        <w:tab/>
      </w:r>
      <w:r w:rsidRPr="00DB61E8">
        <w:rPr>
          <w:rFonts w:ascii="Arial" w:hAnsi="Arial"/>
          <w:b/>
          <w:bCs/>
          <w:sz w:val="22"/>
        </w:rPr>
        <w:t xml:space="preserve">Indica </w:t>
      </w:r>
      <w:r w:rsidRPr="00DB61E8">
        <w:rPr>
          <w:rFonts w:ascii="Arial" w:eastAsia="MyriadPro-Regular" w:hAnsi="Arial"/>
          <w:sz w:val="22"/>
        </w:rPr>
        <w:t>a percentagem de população idosa</w:t>
      </w:r>
    </w:p>
    <w:p w:rsidR="008B4087" w:rsidRPr="00DB61E8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DB61E8">
        <w:rPr>
          <w:rFonts w:ascii="Arial" w:eastAsia="MyriadPro-Regular" w:hAnsi="Arial"/>
          <w:sz w:val="22"/>
        </w:rPr>
        <w:t>em 2011.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hAnsi="Arial"/>
          <w:b/>
          <w:bCs/>
          <w:sz w:val="22"/>
        </w:rPr>
      </w:pPr>
    </w:p>
    <w:p w:rsidR="008B4087" w:rsidRPr="00DB61E8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DB61E8">
        <w:rPr>
          <w:rFonts w:ascii="Arial" w:hAnsi="Arial"/>
          <w:b/>
          <w:bCs/>
          <w:sz w:val="22"/>
        </w:rPr>
        <w:t>1.4.</w:t>
      </w:r>
      <w:r>
        <w:rPr>
          <w:rFonts w:ascii="Arial" w:hAnsi="Arial"/>
          <w:b/>
          <w:bCs/>
          <w:sz w:val="22"/>
        </w:rPr>
        <w:tab/>
      </w:r>
      <w:r w:rsidRPr="00DB61E8">
        <w:rPr>
          <w:rFonts w:ascii="Arial" w:hAnsi="Arial"/>
          <w:b/>
          <w:bCs/>
          <w:sz w:val="22"/>
        </w:rPr>
        <w:t xml:space="preserve">Apresenta </w:t>
      </w:r>
      <w:r w:rsidRPr="00DB61E8">
        <w:rPr>
          <w:rFonts w:ascii="Arial" w:eastAsia="MyriadPro-Regular" w:hAnsi="Arial"/>
          <w:sz w:val="22"/>
        </w:rPr>
        <w:t>duas medidas que podem ser</w:t>
      </w:r>
    </w:p>
    <w:p w:rsidR="008B4087" w:rsidRPr="00DB61E8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>
        <w:rPr>
          <w:rFonts w:ascii="Arial" w:eastAsia="MyriadPro-Regular" w:hAnsi="Arial"/>
          <w:noProof/>
          <w:sz w:val="22"/>
          <w:lang w:eastAsia="pt-PT"/>
        </w:rPr>
        <w:pict>
          <v:shape id="_x0000_s1244" type="#_x0000_t202" style="position:absolute;left:0;text-align:left;margin-left:258.3pt;margin-top:3.95pt;width:242.35pt;height:33.7pt;z-index:251843584" filled="f" fillcolor="#bfbfbf [2412]" stroked="f">
            <v:textbox style="mso-fit-shape-to-text:t" inset=",2.3mm,,2.3mm">
              <w:txbxContent>
                <w:p w:rsidR="008B4087" w:rsidRDefault="008B4087" w:rsidP="008B4087">
                  <w:pPr>
                    <w:autoSpaceDE w:val="0"/>
                    <w:autoSpaceDN w:val="0"/>
                    <w:adjustRightInd w:val="0"/>
                    <w:rPr>
                      <w:rFonts w:ascii="BryantPro-Regular" w:hAnsi="BryantPro-Regular" w:cs="BryantPro-Regular"/>
                      <w:sz w:val="18"/>
                      <w:szCs w:val="18"/>
                    </w:rPr>
                  </w:pPr>
                  <w:r>
                    <w:rPr>
                      <w:rFonts w:ascii="BryantPro-Bold" w:hAnsi="BryantPro-Bold" w:cs="BryantPro-Bold"/>
                      <w:b/>
                      <w:bCs/>
                      <w:sz w:val="18"/>
                      <w:szCs w:val="18"/>
                    </w:rPr>
                    <w:t xml:space="preserve">Figura 2 </w:t>
                  </w:r>
                  <w:r>
                    <w:rPr>
                      <w:rFonts w:ascii="BryantPro-Regular" w:hAnsi="BryantPro-Regular" w:cs="BryantPro-Regular"/>
                      <w:sz w:val="18"/>
                      <w:szCs w:val="18"/>
                    </w:rPr>
                    <w:t>– Variação da estrutura etária da população</w:t>
                  </w:r>
                </w:p>
                <w:p w:rsidR="008B4087" w:rsidRDefault="008B4087" w:rsidP="008B4087">
                  <w:r>
                    <w:rPr>
                      <w:rFonts w:ascii="BryantPro-Regular" w:hAnsi="BryantPro-Regular" w:cs="BryantPro-Regular"/>
                      <w:sz w:val="18"/>
                      <w:szCs w:val="18"/>
                    </w:rPr>
                    <w:t>portuguesa entre 1960 e 2011.</w:t>
                  </w:r>
                </w:p>
              </w:txbxContent>
            </v:textbox>
          </v:shape>
        </w:pict>
      </w:r>
      <w:r w:rsidRPr="00DB61E8">
        <w:rPr>
          <w:rFonts w:ascii="Arial" w:eastAsia="MyriadPro-Regular" w:hAnsi="Arial"/>
          <w:sz w:val="22"/>
        </w:rPr>
        <w:t>aplicadas no âmbito da implementação de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DB61E8">
        <w:rPr>
          <w:rFonts w:ascii="Arial" w:eastAsia="MyriadPro-Regular" w:hAnsi="Arial"/>
          <w:sz w:val="22"/>
        </w:rPr>
        <w:t>incentivos à natalidade.</w:t>
      </w:r>
    </w:p>
    <w:p w:rsidR="008B4087" w:rsidRPr="00DB61E8" w:rsidRDefault="008B4087" w:rsidP="008B4087">
      <w:pPr>
        <w:autoSpaceDE w:val="0"/>
        <w:autoSpaceDN w:val="0"/>
        <w:adjustRightInd w:val="0"/>
        <w:spacing w:line="276" w:lineRule="auto"/>
        <w:rPr>
          <w:rFonts w:ascii="Arial" w:eastAsia="MyriadPro-Regular" w:hAnsi="Arial"/>
          <w:sz w:val="22"/>
        </w:rPr>
      </w:pPr>
    </w:p>
    <w:p w:rsidR="008B4087" w:rsidRPr="00DB61E8" w:rsidRDefault="008B4087" w:rsidP="008B4087">
      <w:pPr>
        <w:autoSpaceDE w:val="0"/>
        <w:autoSpaceDN w:val="0"/>
        <w:adjustRightInd w:val="0"/>
        <w:spacing w:line="276" w:lineRule="auto"/>
        <w:jc w:val="center"/>
        <w:rPr>
          <w:rFonts w:ascii="Arial" w:hAnsi="Arial"/>
          <w:sz w:val="26"/>
          <w:szCs w:val="26"/>
        </w:rPr>
      </w:pPr>
      <w:r w:rsidRPr="00DB61E8">
        <w:rPr>
          <w:rFonts w:ascii="Arial" w:hAnsi="Arial"/>
          <w:sz w:val="26"/>
          <w:szCs w:val="26"/>
        </w:rPr>
        <w:t>IV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8B4087" w:rsidRPr="00DB61E8" w:rsidRDefault="008B4087" w:rsidP="008B4087">
      <w:pPr>
        <w:autoSpaceDE w:val="0"/>
        <w:autoSpaceDN w:val="0"/>
        <w:adjustRightInd w:val="0"/>
        <w:spacing w:line="276" w:lineRule="auto"/>
        <w:ind w:left="284" w:hanging="284"/>
        <w:rPr>
          <w:rFonts w:ascii="Arial" w:eastAsia="MyriadPro-Regular" w:hAnsi="Arial"/>
          <w:sz w:val="22"/>
        </w:rPr>
      </w:pPr>
      <w:r w:rsidRPr="00DB61E8">
        <w:rPr>
          <w:rFonts w:ascii="Arial" w:hAnsi="Arial"/>
          <w:b/>
          <w:bCs/>
          <w:sz w:val="22"/>
        </w:rPr>
        <w:t>1.</w:t>
      </w:r>
      <w:r>
        <w:rPr>
          <w:rFonts w:ascii="Arial" w:hAnsi="Arial"/>
          <w:b/>
          <w:bCs/>
          <w:sz w:val="22"/>
        </w:rPr>
        <w:tab/>
      </w:r>
      <w:r w:rsidRPr="00DB61E8">
        <w:rPr>
          <w:rFonts w:ascii="Arial" w:hAnsi="Arial"/>
          <w:b/>
          <w:bCs/>
          <w:sz w:val="22"/>
        </w:rPr>
        <w:t xml:space="preserve">Observa </w:t>
      </w:r>
      <w:r w:rsidRPr="00DB61E8">
        <w:rPr>
          <w:rFonts w:ascii="Arial" w:eastAsia="MyriadPro-Regular" w:hAnsi="Arial"/>
          <w:sz w:val="22"/>
        </w:rPr>
        <w:t>o mapa da figura 3 com atenção.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8B4087" w:rsidRPr="00DB61E8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DB61E8">
        <w:rPr>
          <w:rFonts w:ascii="Arial" w:hAnsi="Arial"/>
          <w:b/>
          <w:bCs/>
          <w:sz w:val="22"/>
        </w:rPr>
        <w:t>1.1.</w:t>
      </w:r>
      <w:r>
        <w:rPr>
          <w:rFonts w:ascii="Arial" w:hAnsi="Arial"/>
          <w:b/>
          <w:bCs/>
          <w:sz w:val="22"/>
        </w:rPr>
        <w:tab/>
      </w:r>
      <w:r w:rsidRPr="00DB61E8">
        <w:rPr>
          <w:rFonts w:ascii="Arial" w:hAnsi="Arial"/>
          <w:b/>
          <w:bCs/>
          <w:sz w:val="22"/>
        </w:rPr>
        <w:t xml:space="preserve">Compara </w:t>
      </w:r>
      <w:r w:rsidRPr="00DB61E8">
        <w:rPr>
          <w:rFonts w:ascii="Arial" w:eastAsia="MyriadPro-Regular" w:hAnsi="Arial"/>
          <w:sz w:val="22"/>
        </w:rPr>
        <w:t>a distribuição da</w:t>
      </w:r>
    </w:p>
    <w:p w:rsidR="008B4087" w:rsidRPr="00DB61E8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>
        <w:rPr>
          <w:rFonts w:ascii="Arial" w:eastAsia="MyriadPro-Regular" w:hAnsi="Arial"/>
          <w:noProof/>
          <w:sz w:val="22"/>
          <w:lang w:eastAsia="pt-PT"/>
        </w:rPr>
        <w:drawing>
          <wp:anchor distT="0" distB="0" distL="114300" distR="114300" simplePos="0" relativeHeight="251844608" behindDoc="0" locked="0" layoutInCell="1" allowOverlap="1" wp14:anchorId="69C283A4" wp14:editId="66411845">
            <wp:simplePos x="0" y="0"/>
            <wp:positionH relativeFrom="column">
              <wp:posOffset>2696210</wp:posOffset>
            </wp:positionH>
            <wp:positionV relativeFrom="paragraph">
              <wp:posOffset>109220</wp:posOffset>
            </wp:positionV>
            <wp:extent cx="3452495" cy="2921000"/>
            <wp:effectExtent l="19050" t="0" r="0" b="0"/>
            <wp:wrapNone/>
            <wp:docPr id="154" name="Imagem 19" descr="Page_084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_084A.jpg"/>
                    <pic:cNvPicPr/>
                  </pic:nvPicPr>
                  <pic:blipFill>
                    <a:blip r:embed="rId1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52495" cy="292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B61E8">
        <w:rPr>
          <w:rFonts w:ascii="Arial" w:eastAsia="MyriadPro-Regular" w:hAnsi="Arial"/>
          <w:sz w:val="22"/>
        </w:rPr>
        <w:t>população entre as regiões do</w:t>
      </w:r>
    </w:p>
    <w:p w:rsidR="008B4087" w:rsidRPr="00DB61E8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DB61E8">
        <w:rPr>
          <w:rFonts w:ascii="Arial" w:eastAsia="MyriadPro-Regular" w:hAnsi="Arial"/>
          <w:sz w:val="22"/>
        </w:rPr>
        <w:t>litoral e as do interior.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8B4087" w:rsidRPr="00DB61E8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DB61E8">
        <w:rPr>
          <w:rFonts w:ascii="Arial" w:hAnsi="Arial"/>
          <w:b/>
          <w:bCs/>
          <w:sz w:val="22"/>
        </w:rPr>
        <w:t>1.2.</w:t>
      </w:r>
      <w:r>
        <w:rPr>
          <w:rFonts w:ascii="Arial" w:hAnsi="Arial"/>
          <w:b/>
          <w:bCs/>
          <w:sz w:val="22"/>
        </w:rPr>
        <w:tab/>
      </w:r>
      <w:r w:rsidRPr="00DB61E8">
        <w:rPr>
          <w:rFonts w:ascii="Arial" w:hAnsi="Arial"/>
          <w:b/>
          <w:bCs/>
          <w:sz w:val="22"/>
        </w:rPr>
        <w:t xml:space="preserve">Identifica </w:t>
      </w:r>
      <w:r w:rsidRPr="00DB61E8">
        <w:rPr>
          <w:rFonts w:ascii="Arial" w:eastAsia="MyriadPro-Regular" w:hAnsi="Arial"/>
          <w:sz w:val="22"/>
        </w:rPr>
        <w:t>as duas cidades</w:t>
      </w:r>
    </w:p>
    <w:p w:rsidR="008B4087" w:rsidRPr="00DB61E8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DB61E8">
        <w:rPr>
          <w:rFonts w:ascii="Arial" w:eastAsia="MyriadPro-Regular" w:hAnsi="Arial"/>
          <w:sz w:val="22"/>
        </w:rPr>
        <w:t>responsáveis pela bipolarização</w:t>
      </w:r>
    </w:p>
    <w:p w:rsidR="008B4087" w:rsidRPr="00DB61E8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DB61E8">
        <w:rPr>
          <w:rFonts w:ascii="Arial" w:eastAsia="MyriadPro-Regular" w:hAnsi="Arial"/>
          <w:sz w:val="22"/>
        </w:rPr>
        <w:t>que marca a distribuição da</w:t>
      </w:r>
    </w:p>
    <w:p w:rsidR="008B4087" w:rsidRPr="00DB61E8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DB61E8">
        <w:rPr>
          <w:rFonts w:ascii="Arial" w:eastAsia="MyriadPro-Regular" w:hAnsi="Arial"/>
          <w:sz w:val="22"/>
        </w:rPr>
        <w:t>população portuguesa.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8B4087" w:rsidRPr="00DB61E8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DB61E8">
        <w:rPr>
          <w:rFonts w:ascii="Arial" w:hAnsi="Arial"/>
          <w:b/>
          <w:bCs/>
          <w:sz w:val="22"/>
        </w:rPr>
        <w:t>1.3.</w:t>
      </w:r>
      <w:r>
        <w:rPr>
          <w:rFonts w:ascii="Arial" w:hAnsi="Arial"/>
          <w:b/>
          <w:bCs/>
          <w:sz w:val="22"/>
        </w:rPr>
        <w:tab/>
      </w:r>
      <w:r w:rsidRPr="00DB61E8">
        <w:rPr>
          <w:rFonts w:ascii="Arial" w:hAnsi="Arial"/>
          <w:b/>
          <w:bCs/>
          <w:sz w:val="22"/>
        </w:rPr>
        <w:t xml:space="preserve">Apresenta </w:t>
      </w:r>
      <w:r w:rsidRPr="00DB61E8">
        <w:rPr>
          <w:rFonts w:ascii="Arial" w:eastAsia="MyriadPro-Regular" w:hAnsi="Arial"/>
          <w:sz w:val="22"/>
        </w:rPr>
        <w:t>um fator natural e</w:t>
      </w:r>
    </w:p>
    <w:p w:rsidR="008B4087" w:rsidRPr="00DB61E8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DB61E8">
        <w:rPr>
          <w:rFonts w:ascii="Arial" w:eastAsia="MyriadPro-Regular" w:hAnsi="Arial"/>
          <w:sz w:val="22"/>
        </w:rPr>
        <w:t>outro humano que expliquem a</w:t>
      </w:r>
    </w:p>
    <w:p w:rsidR="008B4087" w:rsidRPr="00DB61E8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DB61E8">
        <w:rPr>
          <w:rFonts w:ascii="Arial" w:eastAsia="MyriadPro-Regular" w:hAnsi="Arial"/>
          <w:sz w:val="22"/>
        </w:rPr>
        <w:t>concentração da população no</w:t>
      </w:r>
    </w:p>
    <w:p w:rsidR="008B4087" w:rsidRPr="00DB61E8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DB61E8">
        <w:rPr>
          <w:rFonts w:ascii="Arial" w:eastAsia="MyriadPro-Regular" w:hAnsi="Arial"/>
          <w:sz w:val="22"/>
        </w:rPr>
        <w:t>litoral.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8B4087" w:rsidRPr="00DB61E8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DB61E8">
        <w:rPr>
          <w:rFonts w:ascii="Arial" w:hAnsi="Arial"/>
          <w:b/>
          <w:bCs/>
          <w:sz w:val="22"/>
        </w:rPr>
        <w:t>1.4.</w:t>
      </w:r>
      <w:r>
        <w:rPr>
          <w:rFonts w:ascii="Arial" w:hAnsi="Arial"/>
          <w:b/>
          <w:bCs/>
          <w:sz w:val="22"/>
        </w:rPr>
        <w:tab/>
      </w:r>
      <w:r w:rsidRPr="00DB61E8">
        <w:rPr>
          <w:rFonts w:ascii="Arial" w:hAnsi="Arial"/>
          <w:b/>
          <w:bCs/>
          <w:sz w:val="22"/>
        </w:rPr>
        <w:t xml:space="preserve">Refere </w:t>
      </w:r>
      <w:r w:rsidRPr="00DB61E8">
        <w:rPr>
          <w:rFonts w:ascii="Arial" w:eastAsia="MyriadPro-Regular" w:hAnsi="Arial"/>
          <w:sz w:val="22"/>
        </w:rPr>
        <w:t>duas medidas que podem</w:t>
      </w:r>
    </w:p>
    <w:p w:rsidR="008B4087" w:rsidRPr="00DB61E8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DB61E8">
        <w:rPr>
          <w:rFonts w:ascii="Arial" w:eastAsia="MyriadPro-Regular" w:hAnsi="Arial"/>
          <w:sz w:val="22"/>
        </w:rPr>
        <w:t>ser implementadas para travar o</w:t>
      </w:r>
    </w:p>
    <w:p w:rsidR="008B4087" w:rsidRPr="00DB61E8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hAnsi="Arial"/>
          <w:szCs w:val="20"/>
        </w:rPr>
      </w:pPr>
      <w:r w:rsidRPr="00DB61E8">
        <w:rPr>
          <w:rFonts w:ascii="Arial" w:eastAsia="MyriadPro-Regular" w:hAnsi="Arial"/>
          <w:sz w:val="22"/>
        </w:rPr>
        <w:t>despovoamento do interior.</w:t>
      </w:r>
    </w:p>
    <w:p w:rsidR="008B4087" w:rsidRPr="00DB61E8" w:rsidRDefault="008B4087" w:rsidP="008B4087">
      <w:pPr>
        <w:autoSpaceDE w:val="0"/>
        <w:autoSpaceDN w:val="0"/>
        <w:adjustRightInd w:val="0"/>
        <w:spacing w:line="276" w:lineRule="auto"/>
        <w:ind w:left="284" w:hanging="284"/>
        <w:rPr>
          <w:rFonts w:ascii="Arial" w:hAnsi="Arial"/>
          <w:szCs w:val="20"/>
        </w:rPr>
      </w:pPr>
    </w:p>
    <w:p w:rsidR="008B4087" w:rsidRDefault="008B4087" w:rsidP="008B4087">
      <w:pPr>
        <w:autoSpaceDE w:val="0"/>
        <w:autoSpaceDN w:val="0"/>
        <w:adjustRightInd w:val="0"/>
        <w:spacing w:line="276" w:lineRule="auto"/>
        <w:ind w:left="284" w:hanging="284"/>
        <w:jc w:val="right"/>
        <w:rPr>
          <w:rFonts w:ascii="Arial" w:hAnsi="Arial"/>
          <w:szCs w:val="20"/>
        </w:rPr>
      </w:pPr>
      <w:r>
        <w:rPr>
          <w:rFonts w:ascii="BryantPro-Bold" w:hAnsi="BryantPro-Bold" w:cs="BryantPro-Bold"/>
          <w:b/>
          <w:bCs/>
          <w:sz w:val="18"/>
          <w:szCs w:val="18"/>
        </w:rPr>
        <w:t xml:space="preserve">Figura 3 </w:t>
      </w:r>
      <w:r>
        <w:rPr>
          <w:rFonts w:ascii="BryantPro-Regular" w:hAnsi="BryantPro-Regular" w:cs="BryantPro-Regular"/>
          <w:sz w:val="18"/>
          <w:szCs w:val="18"/>
        </w:rPr>
        <w:t>– População em lugares com 2000 ou mais habitantes.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ind w:left="284" w:hanging="284"/>
        <w:rPr>
          <w:rFonts w:ascii="Arial" w:hAnsi="Arial"/>
          <w:szCs w:val="20"/>
        </w:rPr>
      </w:pPr>
    </w:p>
    <w:p w:rsidR="008B4087" w:rsidRDefault="008B4087" w:rsidP="008B4087">
      <w:pPr>
        <w:autoSpaceDE w:val="0"/>
        <w:autoSpaceDN w:val="0"/>
        <w:adjustRightInd w:val="0"/>
        <w:spacing w:line="276" w:lineRule="auto"/>
        <w:ind w:left="284" w:hanging="284"/>
        <w:rPr>
          <w:rFonts w:ascii="Arial" w:hAnsi="Arial"/>
          <w:szCs w:val="20"/>
        </w:rPr>
      </w:pPr>
    </w:p>
    <w:p w:rsidR="008B4087" w:rsidRPr="00517568" w:rsidRDefault="008B4087" w:rsidP="008B4087">
      <w:pPr>
        <w:autoSpaceDE w:val="0"/>
        <w:autoSpaceDN w:val="0"/>
        <w:adjustRightInd w:val="0"/>
        <w:spacing w:after="120"/>
        <w:jc w:val="center"/>
        <w:rPr>
          <w:rFonts w:ascii="Arial" w:hAnsi="Arial"/>
          <w:sz w:val="38"/>
          <w:szCs w:val="38"/>
        </w:rPr>
      </w:pPr>
      <w:r w:rsidRPr="00517568">
        <w:rPr>
          <w:rFonts w:ascii="BryantPro-Bold" w:hAnsi="BryantPro-Bold" w:cs="BryantPro-Bold"/>
          <w:b/>
          <w:bCs/>
          <w:sz w:val="38"/>
          <w:szCs w:val="38"/>
        </w:rPr>
        <w:lastRenderedPageBreak/>
        <w:t xml:space="preserve">PROVA DE AVALIAÇÃO ESPECIAL SIMPLIFICADA </w:t>
      </w:r>
      <w:r>
        <w:rPr>
          <w:rFonts w:ascii="BryantPro-Bold" w:hAnsi="BryantPro-Bold" w:cs="BryantPro-Bold"/>
          <w:b/>
          <w:bCs/>
          <w:sz w:val="38"/>
          <w:szCs w:val="38"/>
        </w:rPr>
        <w:t>3</w:t>
      </w:r>
    </w:p>
    <w:p w:rsidR="008B4087" w:rsidRDefault="008B4087" w:rsidP="008B4087">
      <w:pPr>
        <w:autoSpaceDE w:val="0"/>
        <w:autoSpaceDN w:val="0"/>
        <w:adjustRightInd w:val="0"/>
        <w:jc w:val="center"/>
        <w:rPr>
          <w:rFonts w:ascii="Arial" w:hAnsi="Arial"/>
          <w:szCs w:val="20"/>
        </w:rPr>
      </w:pPr>
      <w:r>
        <w:rPr>
          <w:rFonts w:ascii="Arial" w:hAnsi="Arial"/>
          <w:szCs w:val="20"/>
        </w:rPr>
      </w:r>
      <w:r>
        <w:rPr>
          <w:rFonts w:ascii="Arial" w:hAnsi="Arial"/>
          <w:szCs w:val="20"/>
        </w:rPr>
        <w:pict>
          <v:shape id="_x0000_s1201" type="#_x0000_t202" style="width:326pt;height:35.4pt;mso-left-percent:-10001;mso-top-percent:-10001;mso-position-horizontal:absolute;mso-position-horizontal-relative:char;mso-position-vertical:absolute;mso-position-vertical-relative:line;mso-left-percent:-10001;mso-top-percent:-10001;v-text-anchor:middle" fillcolor="white [3212]" strokecolor="black [3213]">
            <v:textbox style="mso-next-textbox:#_x0000_s1201" inset=",1.3mm,,1.3mm">
              <w:txbxContent>
                <w:p w:rsidR="008B4087" w:rsidRPr="003F0D6D" w:rsidRDefault="008B4087" w:rsidP="008B4087">
                  <w:pPr>
                    <w:jc w:val="center"/>
                  </w:pPr>
                  <w:r>
                    <w:rPr>
                      <w:rFonts w:ascii="MyriadPro-Bold" w:hAnsi="MyriadPro-Bold" w:cs="MyriadPro-Bold"/>
                      <w:b/>
                      <w:bCs/>
                      <w:sz w:val="22"/>
                    </w:rPr>
                    <w:t>Os recursos do subsolo</w:t>
                  </w:r>
                </w:p>
              </w:txbxContent>
            </v:textbox>
            <w10:wrap type="none"/>
            <w10:anchorlock/>
          </v:shape>
        </w:pict>
      </w:r>
    </w:p>
    <w:p w:rsidR="008B4087" w:rsidRDefault="008B4087" w:rsidP="008B4087">
      <w:pPr>
        <w:autoSpaceDE w:val="0"/>
        <w:autoSpaceDN w:val="0"/>
        <w:adjustRightInd w:val="0"/>
        <w:rPr>
          <w:rFonts w:ascii="Arial" w:hAnsi="Arial"/>
          <w:szCs w:val="20"/>
        </w:rPr>
      </w:pPr>
    </w:p>
    <w:p w:rsidR="008B4087" w:rsidRDefault="008B4087" w:rsidP="008B4087">
      <w:pPr>
        <w:autoSpaceDE w:val="0"/>
        <w:autoSpaceDN w:val="0"/>
        <w:adjustRightInd w:val="0"/>
        <w:jc w:val="center"/>
        <w:rPr>
          <w:rFonts w:ascii="Arial" w:hAnsi="Arial"/>
          <w:sz w:val="26"/>
          <w:szCs w:val="26"/>
        </w:rPr>
      </w:pPr>
      <w:r w:rsidRPr="00837C02">
        <w:rPr>
          <w:rFonts w:ascii="Arial" w:hAnsi="Arial"/>
          <w:sz w:val="26"/>
          <w:szCs w:val="26"/>
        </w:rPr>
        <w:t>I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szCs w:val="20"/>
        </w:rPr>
      </w:pPr>
    </w:p>
    <w:p w:rsidR="008B4087" w:rsidRPr="003F0D6D" w:rsidRDefault="008B4087" w:rsidP="008B4087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r w:rsidRPr="003F0D6D">
        <w:rPr>
          <w:rFonts w:ascii="Arial" w:hAnsi="Arial"/>
          <w:b/>
          <w:bCs/>
          <w:sz w:val="22"/>
        </w:rPr>
        <w:t>Em cada conjunto de afirmações seleciona a alínea que permite obter a única opção correta.</w:t>
      </w:r>
    </w:p>
    <w:p w:rsidR="008B4087" w:rsidRPr="003F0D6D" w:rsidRDefault="008B4087" w:rsidP="008B4087">
      <w:pPr>
        <w:autoSpaceDE w:val="0"/>
        <w:autoSpaceDN w:val="0"/>
        <w:adjustRightInd w:val="0"/>
        <w:spacing w:line="276" w:lineRule="auto"/>
        <w:ind w:left="284" w:hanging="284"/>
        <w:rPr>
          <w:rFonts w:ascii="Arial" w:hAnsi="Arial"/>
          <w:b/>
          <w:bCs/>
          <w:sz w:val="22"/>
        </w:rPr>
      </w:pPr>
    </w:p>
    <w:p w:rsidR="008B4087" w:rsidRPr="003F0D6D" w:rsidRDefault="008B4087" w:rsidP="008B4087">
      <w:pPr>
        <w:autoSpaceDE w:val="0"/>
        <w:autoSpaceDN w:val="0"/>
        <w:adjustRightInd w:val="0"/>
        <w:spacing w:line="276" w:lineRule="auto"/>
        <w:ind w:left="284" w:hanging="284"/>
        <w:rPr>
          <w:rFonts w:ascii="Arial" w:hAnsi="Arial"/>
          <w:szCs w:val="20"/>
        </w:rPr>
      </w:pPr>
      <w:r w:rsidRPr="003F0D6D">
        <w:rPr>
          <w:rFonts w:ascii="Arial" w:hAnsi="Arial"/>
          <w:b/>
          <w:bCs/>
          <w:sz w:val="22"/>
        </w:rPr>
        <w:t xml:space="preserve">1. Observa </w:t>
      </w:r>
      <w:r w:rsidRPr="003F0D6D">
        <w:rPr>
          <w:rFonts w:ascii="Arial" w:eastAsia="MyriadPro-Regular" w:hAnsi="Arial"/>
          <w:sz w:val="22"/>
        </w:rPr>
        <w:t xml:space="preserve">o mapa da figura 1 e </w:t>
      </w:r>
      <w:r w:rsidRPr="003F0D6D">
        <w:rPr>
          <w:rFonts w:ascii="Arial" w:hAnsi="Arial"/>
          <w:b/>
          <w:bCs/>
          <w:sz w:val="22"/>
        </w:rPr>
        <w:t xml:space="preserve">lê </w:t>
      </w:r>
      <w:r w:rsidRPr="003F0D6D">
        <w:rPr>
          <w:rFonts w:ascii="Arial" w:eastAsia="MyriadPro-Regular" w:hAnsi="Arial"/>
          <w:sz w:val="22"/>
        </w:rPr>
        <w:t>o texto que se segue.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ind w:left="284" w:hanging="284"/>
        <w:rPr>
          <w:rFonts w:ascii="Arial" w:hAnsi="Arial"/>
          <w:szCs w:val="20"/>
        </w:rPr>
      </w:pPr>
      <w:r>
        <w:rPr>
          <w:rFonts w:ascii="Arial" w:hAnsi="Arial"/>
          <w:noProof/>
          <w:szCs w:val="20"/>
          <w:lang w:eastAsia="pt-PT"/>
        </w:rPr>
        <w:drawing>
          <wp:anchor distT="0" distB="0" distL="114300" distR="114300" simplePos="0" relativeHeight="251846656" behindDoc="1" locked="0" layoutInCell="1" allowOverlap="1" wp14:anchorId="6A4D0C45" wp14:editId="28DCA0EA">
            <wp:simplePos x="0" y="0"/>
            <wp:positionH relativeFrom="column">
              <wp:posOffset>3566160</wp:posOffset>
            </wp:positionH>
            <wp:positionV relativeFrom="paragraph">
              <wp:posOffset>63438</wp:posOffset>
            </wp:positionV>
            <wp:extent cx="2582901" cy="3486615"/>
            <wp:effectExtent l="19050" t="0" r="7899" b="0"/>
            <wp:wrapNone/>
            <wp:docPr id="155" name="Imagem 26" descr="Page_0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_085.jpg"/>
                    <pic:cNvPicPr/>
                  </pic:nvPicPr>
                  <pic:blipFill>
                    <a:blip r:embed="rId1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82901" cy="3486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ind w:left="284" w:hanging="284"/>
        <w:rPr>
          <w:rFonts w:ascii="Arial" w:hAnsi="Arial"/>
          <w:szCs w:val="20"/>
        </w:rPr>
      </w:pPr>
      <w:r>
        <w:rPr>
          <w:rFonts w:ascii="Arial" w:hAnsi="Arial"/>
          <w:noProof/>
          <w:szCs w:val="20"/>
          <w:lang w:eastAsia="pt-PT"/>
        </w:rPr>
        <w:pict>
          <v:shape id="_x0000_s1245" type="#_x0000_t202" style="position:absolute;left:0;text-align:left;margin-left:-.5pt;margin-top:2.85pt;width:217.75pt;height:97.5pt;z-index:251845632" fillcolor="#bfbfbf [2412]" stroked="f">
            <v:textbox style="mso-fit-shape-to-text:t" inset=",2.3mm,,2.3mm">
              <w:txbxContent>
                <w:p w:rsidR="008B4087" w:rsidRDefault="008B4087" w:rsidP="008B4087">
                  <w:pPr>
                    <w:autoSpaceDE w:val="0"/>
                    <w:autoSpaceDN w:val="0"/>
                    <w:adjustRightInd w:val="0"/>
                    <w:spacing w:line="276" w:lineRule="auto"/>
                    <w:jc w:val="both"/>
                    <w:rPr>
                      <w:rFonts w:ascii="NewCenturySchlbkLTStd-Roman" w:hAnsi="NewCenturySchlbkLTStd-Roman" w:cs="NewCenturySchlbkLTStd-Roman"/>
                      <w:sz w:val="21"/>
                      <w:szCs w:val="21"/>
                    </w:rPr>
                  </w:pPr>
                  <w:r>
                    <w:rPr>
                      <w:rFonts w:ascii="NewCenturySchlbkLTStd-Roman" w:hAnsi="NewCenturySchlbkLTStd-Roman" w:cs="NewCenturySchlbkLTStd-Roman"/>
                      <w:sz w:val="21"/>
                      <w:szCs w:val="21"/>
                    </w:rPr>
                    <w:t>Em Portugal continental podem individualizar-</w:t>
                  </w:r>
                </w:p>
                <w:p w:rsidR="008B4087" w:rsidRPr="003F0D6D" w:rsidRDefault="008B4087" w:rsidP="008B4087">
                  <w:pPr>
                    <w:autoSpaceDE w:val="0"/>
                    <w:autoSpaceDN w:val="0"/>
                    <w:adjustRightInd w:val="0"/>
                    <w:spacing w:line="276" w:lineRule="auto"/>
                    <w:jc w:val="both"/>
                    <w:rPr>
                      <w:rFonts w:ascii="NewCenturySchlbkLTStd-Roman" w:hAnsi="NewCenturySchlbkLTStd-Roman" w:cs="NewCenturySchlbkLTStd-Roman"/>
                      <w:sz w:val="21"/>
                      <w:szCs w:val="21"/>
                    </w:rPr>
                  </w:pPr>
                  <w:r>
                    <w:rPr>
                      <w:rFonts w:ascii="NewCenturySchlbkLTStd-Roman" w:hAnsi="NewCenturySchlbkLTStd-Roman" w:cs="NewCenturySchlbkLTStd-Roman"/>
                      <w:sz w:val="21"/>
                      <w:szCs w:val="21"/>
                    </w:rPr>
                    <w:t>-se três unidades geomorfológicas, às quais correspondem características muito específicas que vão determinar a maior ou menor riqueza na ocorrência dos diferentes recursos minerais.</w:t>
                  </w:r>
                </w:p>
              </w:txbxContent>
            </v:textbox>
          </v:shape>
        </w:pic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ind w:left="284" w:hanging="284"/>
        <w:rPr>
          <w:rFonts w:ascii="Arial" w:hAnsi="Arial"/>
          <w:szCs w:val="20"/>
        </w:rPr>
      </w:pPr>
    </w:p>
    <w:p w:rsidR="008B4087" w:rsidRDefault="008B4087" w:rsidP="008B4087">
      <w:pPr>
        <w:autoSpaceDE w:val="0"/>
        <w:autoSpaceDN w:val="0"/>
        <w:adjustRightInd w:val="0"/>
        <w:spacing w:line="276" w:lineRule="auto"/>
        <w:ind w:left="284" w:hanging="284"/>
        <w:rPr>
          <w:rFonts w:ascii="Arial" w:hAnsi="Arial"/>
          <w:szCs w:val="20"/>
        </w:rPr>
      </w:pPr>
    </w:p>
    <w:p w:rsidR="008B4087" w:rsidRDefault="008B4087" w:rsidP="008B4087">
      <w:pPr>
        <w:autoSpaceDE w:val="0"/>
        <w:autoSpaceDN w:val="0"/>
        <w:adjustRightInd w:val="0"/>
        <w:spacing w:line="276" w:lineRule="auto"/>
        <w:ind w:left="284" w:hanging="284"/>
        <w:rPr>
          <w:rFonts w:ascii="Arial" w:hAnsi="Arial"/>
          <w:szCs w:val="20"/>
        </w:rPr>
      </w:pPr>
    </w:p>
    <w:p w:rsidR="008B4087" w:rsidRDefault="008B4087" w:rsidP="008B4087">
      <w:pPr>
        <w:autoSpaceDE w:val="0"/>
        <w:autoSpaceDN w:val="0"/>
        <w:adjustRightInd w:val="0"/>
        <w:spacing w:line="276" w:lineRule="auto"/>
        <w:ind w:left="284" w:hanging="284"/>
        <w:rPr>
          <w:rFonts w:ascii="Arial" w:hAnsi="Arial"/>
          <w:szCs w:val="20"/>
        </w:rPr>
      </w:pPr>
    </w:p>
    <w:p w:rsidR="008B4087" w:rsidRDefault="008B4087" w:rsidP="008B4087">
      <w:pPr>
        <w:autoSpaceDE w:val="0"/>
        <w:autoSpaceDN w:val="0"/>
        <w:adjustRightInd w:val="0"/>
        <w:spacing w:line="276" w:lineRule="auto"/>
        <w:ind w:left="284" w:hanging="284"/>
        <w:rPr>
          <w:rFonts w:ascii="Arial" w:hAnsi="Arial"/>
          <w:szCs w:val="20"/>
        </w:rPr>
      </w:pPr>
    </w:p>
    <w:p w:rsidR="008B4087" w:rsidRDefault="008B4087" w:rsidP="008B4087">
      <w:pPr>
        <w:autoSpaceDE w:val="0"/>
        <w:autoSpaceDN w:val="0"/>
        <w:adjustRightInd w:val="0"/>
        <w:spacing w:line="276" w:lineRule="auto"/>
        <w:ind w:left="284" w:hanging="284"/>
        <w:rPr>
          <w:rFonts w:ascii="Arial" w:hAnsi="Arial"/>
          <w:szCs w:val="20"/>
        </w:rPr>
      </w:pPr>
    </w:p>
    <w:p w:rsidR="008B4087" w:rsidRDefault="008B4087" w:rsidP="008B4087">
      <w:pPr>
        <w:autoSpaceDE w:val="0"/>
        <w:autoSpaceDN w:val="0"/>
        <w:adjustRightInd w:val="0"/>
        <w:spacing w:line="276" w:lineRule="auto"/>
        <w:ind w:left="284" w:hanging="284"/>
        <w:rPr>
          <w:rFonts w:ascii="Arial" w:hAnsi="Arial"/>
          <w:szCs w:val="20"/>
        </w:rPr>
      </w:pPr>
    </w:p>
    <w:p w:rsidR="008B4087" w:rsidRPr="003F0D6D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3F0D6D">
        <w:rPr>
          <w:rFonts w:ascii="Arial" w:hAnsi="Arial"/>
          <w:b/>
          <w:bCs/>
          <w:sz w:val="22"/>
        </w:rPr>
        <w:t>1.1.</w:t>
      </w:r>
      <w:r>
        <w:rPr>
          <w:rFonts w:ascii="Arial" w:hAnsi="Arial"/>
          <w:b/>
          <w:bCs/>
          <w:sz w:val="22"/>
        </w:rPr>
        <w:tab/>
      </w:r>
      <w:r w:rsidRPr="003F0D6D">
        <w:rPr>
          <w:rFonts w:ascii="Arial" w:eastAsia="MyriadPro-Regular" w:hAnsi="Arial"/>
          <w:sz w:val="22"/>
        </w:rPr>
        <w:t>As principais jazidas de recursos minerais metálicos</w:t>
      </w:r>
    </w:p>
    <w:p w:rsidR="008B4087" w:rsidRPr="003F0D6D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3F0D6D">
        <w:rPr>
          <w:rFonts w:ascii="Arial" w:eastAsia="MyriadPro-Regular" w:hAnsi="Arial"/>
          <w:sz w:val="22"/>
        </w:rPr>
        <w:t>localizam-se…</w:t>
      </w:r>
    </w:p>
    <w:p w:rsidR="008B4087" w:rsidRPr="003F0D6D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3F0D6D">
        <w:rPr>
          <w:rFonts w:ascii="Arial" w:eastAsia="MyriadPro-Regular" w:hAnsi="Arial"/>
          <w:sz w:val="22"/>
        </w:rPr>
        <w:t>a) no Maciço Antigo.</w:t>
      </w:r>
    </w:p>
    <w:p w:rsidR="008B4087" w:rsidRPr="003F0D6D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3F0D6D">
        <w:rPr>
          <w:rFonts w:ascii="Arial" w:eastAsia="MyriadPro-Regular" w:hAnsi="Arial"/>
          <w:sz w:val="22"/>
        </w:rPr>
        <w:t>b) nas Orlas Sedimentares.</w:t>
      </w:r>
    </w:p>
    <w:p w:rsidR="008B4087" w:rsidRPr="003F0D6D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3F0D6D">
        <w:rPr>
          <w:rFonts w:ascii="Arial" w:eastAsia="MyriadPro-Regular" w:hAnsi="Arial"/>
          <w:sz w:val="22"/>
        </w:rPr>
        <w:t>c) nas Bacias Sedimentares do Tejo e do Sado.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8B4087" w:rsidRPr="003F0D6D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3F0D6D">
        <w:rPr>
          <w:rFonts w:ascii="Arial" w:hAnsi="Arial"/>
          <w:b/>
          <w:bCs/>
          <w:sz w:val="22"/>
        </w:rPr>
        <w:t>1.2.</w:t>
      </w:r>
      <w:r>
        <w:rPr>
          <w:rFonts w:ascii="Arial" w:hAnsi="Arial"/>
          <w:b/>
          <w:bCs/>
          <w:sz w:val="22"/>
        </w:rPr>
        <w:tab/>
      </w:r>
      <w:r w:rsidRPr="003F0D6D">
        <w:rPr>
          <w:rFonts w:ascii="Arial" w:eastAsia="MyriadPro-Regular" w:hAnsi="Arial"/>
          <w:sz w:val="22"/>
        </w:rPr>
        <w:t>O sal-gema, recurso mineral não metálico,</w:t>
      </w:r>
    </w:p>
    <w:p w:rsidR="008B4087" w:rsidRPr="003F0D6D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3F0D6D">
        <w:rPr>
          <w:rFonts w:ascii="Arial" w:eastAsia="MyriadPro-Regular" w:hAnsi="Arial"/>
          <w:sz w:val="22"/>
        </w:rPr>
        <w:t>explora-se…</w:t>
      </w:r>
    </w:p>
    <w:p w:rsidR="008B4087" w:rsidRPr="003F0D6D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3F0D6D">
        <w:rPr>
          <w:rFonts w:ascii="Arial" w:eastAsia="MyriadPro-Regular" w:hAnsi="Arial"/>
          <w:sz w:val="22"/>
        </w:rPr>
        <w:t>a) no Maciço Antigo e nas Bacias Sedimentares do</w:t>
      </w:r>
    </w:p>
    <w:p w:rsidR="008B4087" w:rsidRPr="003F0D6D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3F0D6D">
        <w:rPr>
          <w:rFonts w:ascii="Arial" w:eastAsia="MyriadPro-Regular" w:hAnsi="Arial"/>
          <w:sz w:val="22"/>
        </w:rPr>
        <w:t>Tejo e do Sado.</w:t>
      </w:r>
    </w:p>
    <w:p w:rsidR="008B4087" w:rsidRPr="003F0D6D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3F0D6D">
        <w:rPr>
          <w:rFonts w:ascii="Arial" w:eastAsia="MyriadPro-Regular" w:hAnsi="Arial"/>
          <w:sz w:val="22"/>
        </w:rPr>
        <w:t>b) nas Orlas Sedimentares.</w:t>
      </w:r>
    </w:p>
    <w:p w:rsidR="008B4087" w:rsidRPr="003F0D6D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>
        <w:rPr>
          <w:rFonts w:ascii="Arial" w:eastAsia="MyriadPro-Regular" w:hAnsi="Arial"/>
          <w:noProof/>
          <w:sz w:val="22"/>
          <w:lang w:eastAsia="pt-PT"/>
        </w:rPr>
        <w:pict>
          <v:shape id="_x0000_s1246" type="#_x0000_t202" style="position:absolute;left:0;text-align:left;margin-left:291.6pt;margin-top:9.85pt;width:189.05pt;height:53.25pt;z-index:251847680" filled="f" fillcolor="#bfbfbf [2412]" stroked="f">
            <v:textbox style="mso-next-textbox:#_x0000_s1246;mso-fit-shape-to-text:t" inset=",2.3mm,,2.3mm">
              <w:txbxContent>
                <w:p w:rsidR="008B4087" w:rsidRDefault="008B4087" w:rsidP="008B4087">
                  <w:pPr>
                    <w:autoSpaceDE w:val="0"/>
                    <w:autoSpaceDN w:val="0"/>
                    <w:adjustRightInd w:val="0"/>
                    <w:rPr>
                      <w:rFonts w:ascii="BryantPro-Regular" w:hAnsi="BryantPro-Regular" w:cs="BryantPro-Regular"/>
                      <w:sz w:val="18"/>
                      <w:szCs w:val="18"/>
                    </w:rPr>
                  </w:pPr>
                  <w:r>
                    <w:rPr>
                      <w:rFonts w:ascii="BryantPro-Bold" w:hAnsi="BryantPro-Bold" w:cs="BryantPro-Bold"/>
                      <w:b/>
                      <w:bCs/>
                      <w:sz w:val="18"/>
                      <w:szCs w:val="18"/>
                    </w:rPr>
                    <w:t xml:space="preserve">Figura 1 </w:t>
                  </w:r>
                  <w:r>
                    <w:rPr>
                      <w:rFonts w:ascii="BryantPro-Regular" w:hAnsi="BryantPro-Regular" w:cs="BryantPro-Regular"/>
                      <w:sz w:val="18"/>
                      <w:szCs w:val="18"/>
                    </w:rPr>
                    <w:t>– Unidades geomorfológicas de</w:t>
                  </w:r>
                </w:p>
                <w:p w:rsidR="008B4087" w:rsidRDefault="008B4087" w:rsidP="008B4087">
                  <w:r>
                    <w:rPr>
                      <w:rFonts w:ascii="BryantPro-Regular" w:hAnsi="BryantPro-Regular" w:cs="BryantPro-Regular"/>
                      <w:sz w:val="18"/>
                      <w:szCs w:val="18"/>
                    </w:rPr>
                    <w:t>Portugal continental.</w:t>
                  </w:r>
                </w:p>
              </w:txbxContent>
            </v:textbox>
          </v:shape>
        </w:pict>
      </w:r>
      <w:r w:rsidRPr="003F0D6D">
        <w:rPr>
          <w:rFonts w:ascii="Arial" w:eastAsia="MyriadPro-Regular" w:hAnsi="Arial"/>
          <w:sz w:val="22"/>
        </w:rPr>
        <w:t>c) em todas as unidades geomorfológicas.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8B4087" w:rsidRPr="003F0D6D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3F0D6D">
        <w:rPr>
          <w:rFonts w:ascii="Arial" w:hAnsi="Arial"/>
          <w:b/>
          <w:bCs/>
          <w:sz w:val="22"/>
        </w:rPr>
        <w:t>1.3.</w:t>
      </w:r>
      <w:r>
        <w:rPr>
          <w:rFonts w:ascii="Arial" w:hAnsi="Arial"/>
          <w:b/>
          <w:bCs/>
          <w:sz w:val="22"/>
        </w:rPr>
        <w:tab/>
      </w:r>
      <w:r w:rsidRPr="003F0D6D">
        <w:rPr>
          <w:rFonts w:ascii="Arial" w:eastAsia="MyriadPro-Regular" w:hAnsi="Arial"/>
          <w:sz w:val="22"/>
        </w:rPr>
        <w:t xml:space="preserve">Nas Bacias </w:t>
      </w:r>
      <w:proofErr w:type="spellStart"/>
      <w:r w:rsidRPr="003F0D6D">
        <w:rPr>
          <w:rFonts w:ascii="Arial" w:eastAsia="MyriadPro-Regular" w:hAnsi="Arial"/>
          <w:sz w:val="22"/>
        </w:rPr>
        <w:t>Sedimentres</w:t>
      </w:r>
      <w:proofErr w:type="spellEnd"/>
      <w:r w:rsidRPr="003F0D6D">
        <w:rPr>
          <w:rFonts w:ascii="Arial" w:eastAsia="MyriadPro-Regular" w:hAnsi="Arial"/>
          <w:sz w:val="22"/>
        </w:rPr>
        <w:t xml:space="preserve"> do Tejo e do Sado</w:t>
      </w:r>
    </w:p>
    <w:p w:rsidR="008B4087" w:rsidRPr="003F0D6D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3F0D6D">
        <w:rPr>
          <w:rFonts w:ascii="Arial" w:eastAsia="MyriadPro-Regular" w:hAnsi="Arial"/>
          <w:sz w:val="22"/>
        </w:rPr>
        <w:t>exploram-se, fundamentalmente, rochas</w:t>
      </w:r>
    </w:p>
    <w:p w:rsidR="008B4087" w:rsidRPr="003F0D6D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3F0D6D">
        <w:rPr>
          <w:rFonts w:ascii="Arial" w:eastAsia="MyriadPro-Regular" w:hAnsi="Arial"/>
          <w:sz w:val="22"/>
        </w:rPr>
        <w:t>industriais como…</w:t>
      </w:r>
    </w:p>
    <w:p w:rsidR="008B4087" w:rsidRPr="003F0D6D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3F0D6D">
        <w:rPr>
          <w:rFonts w:ascii="Arial" w:eastAsia="MyriadPro-Regular" w:hAnsi="Arial"/>
          <w:sz w:val="22"/>
        </w:rPr>
        <w:t>a) granito.</w:t>
      </w:r>
    </w:p>
    <w:p w:rsidR="008B4087" w:rsidRPr="003F0D6D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3F0D6D">
        <w:rPr>
          <w:rFonts w:ascii="Arial" w:eastAsia="MyriadPro-Regular" w:hAnsi="Arial"/>
          <w:sz w:val="22"/>
        </w:rPr>
        <w:t>b) areias comuns.</w:t>
      </w:r>
    </w:p>
    <w:p w:rsidR="008B4087" w:rsidRPr="003F0D6D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3F0D6D">
        <w:rPr>
          <w:rFonts w:ascii="Arial" w:eastAsia="MyriadPro-Regular" w:hAnsi="Arial"/>
          <w:sz w:val="22"/>
        </w:rPr>
        <w:t>c) mármore.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8B4087" w:rsidRPr="003F0D6D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3F0D6D">
        <w:rPr>
          <w:rFonts w:ascii="Arial" w:hAnsi="Arial"/>
          <w:b/>
          <w:bCs/>
          <w:sz w:val="22"/>
        </w:rPr>
        <w:t>1.4.</w:t>
      </w:r>
      <w:r>
        <w:rPr>
          <w:rFonts w:ascii="Arial" w:hAnsi="Arial"/>
          <w:b/>
          <w:bCs/>
          <w:sz w:val="22"/>
        </w:rPr>
        <w:tab/>
      </w:r>
      <w:r w:rsidRPr="003F0D6D">
        <w:rPr>
          <w:rFonts w:ascii="Arial" w:eastAsia="MyriadPro-Regular" w:hAnsi="Arial"/>
          <w:sz w:val="22"/>
        </w:rPr>
        <w:t>Atualmente, o recurso energético explorado no subsolo português é…</w:t>
      </w:r>
    </w:p>
    <w:p w:rsidR="008B4087" w:rsidRPr="003F0D6D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3F0D6D">
        <w:rPr>
          <w:rFonts w:ascii="Arial" w:eastAsia="MyriadPro-Regular" w:hAnsi="Arial"/>
          <w:sz w:val="22"/>
        </w:rPr>
        <w:t>a) o petróleo.</w:t>
      </w:r>
    </w:p>
    <w:p w:rsidR="008B4087" w:rsidRPr="003F0D6D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3F0D6D">
        <w:rPr>
          <w:rFonts w:ascii="Arial" w:eastAsia="MyriadPro-Regular" w:hAnsi="Arial"/>
          <w:sz w:val="22"/>
        </w:rPr>
        <w:t>b) a geotermia.</w:t>
      </w:r>
    </w:p>
    <w:p w:rsidR="008B4087" w:rsidRPr="003F0D6D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3F0D6D">
        <w:rPr>
          <w:rFonts w:ascii="Arial" w:eastAsia="MyriadPro-Regular" w:hAnsi="Arial"/>
          <w:sz w:val="22"/>
        </w:rPr>
        <w:t>c) o gás natural.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8B4087" w:rsidRPr="003F0D6D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3F0D6D">
        <w:rPr>
          <w:rFonts w:ascii="Arial" w:hAnsi="Arial"/>
          <w:b/>
          <w:bCs/>
          <w:sz w:val="22"/>
        </w:rPr>
        <w:t>1.5.</w:t>
      </w:r>
      <w:r>
        <w:rPr>
          <w:rFonts w:ascii="Arial" w:hAnsi="Arial"/>
          <w:b/>
          <w:bCs/>
          <w:sz w:val="22"/>
        </w:rPr>
        <w:tab/>
      </w:r>
      <w:r w:rsidRPr="003F0D6D">
        <w:rPr>
          <w:rFonts w:ascii="Arial" w:eastAsia="MyriadPro-Regular" w:hAnsi="Arial"/>
          <w:sz w:val="22"/>
        </w:rPr>
        <w:t>A faixa Estremoz-Borba-Vila Viçosa, no Alentejo, destaca-se pela ocorrência de uma importante</w:t>
      </w:r>
      <w:r>
        <w:rPr>
          <w:rFonts w:ascii="Arial" w:eastAsia="MyriadPro-Regular" w:hAnsi="Arial"/>
          <w:sz w:val="22"/>
        </w:rPr>
        <w:t xml:space="preserve"> </w:t>
      </w:r>
      <w:r w:rsidRPr="003F0D6D">
        <w:rPr>
          <w:rFonts w:ascii="Arial" w:eastAsia="MyriadPro-Regular" w:hAnsi="Arial"/>
          <w:sz w:val="22"/>
        </w:rPr>
        <w:t>jazida de…</w:t>
      </w:r>
    </w:p>
    <w:p w:rsidR="008B4087" w:rsidRPr="003F0D6D" w:rsidRDefault="008B4087" w:rsidP="008B4087">
      <w:pPr>
        <w:tabs>
          <w:tab w:val="left" w:pos="3402"/>
          <w:tab w:val="left" w:pos="6237"/>
        </w:tabs>
        <w:autoSpaceDE w:val="0"/>
        <w:autoSpaceDN w:val="0"/>
        <w:adjustRightInd w:val="0"/>
        <w:spacing w:line="276" w:lineRule="auto"/>
        <w:ind w:left="567"/>
        <w:rPr>
          <w:rFonts w:ascii="Arial" w:hAnsi="Arial"/>
          <w:szCs w:val="20"/>
        </w:rPr>
      </w:pPr>
      <w:r w:rsidRPr="003F0D6D">
        <w:rPr>
          <w:rFonts w:ascii="Arial" w:eastAsia="MyriadPro-Regular" w:hAnsi="Arial"/>
          <w:sz w:val="22"/>
        </w:rPr>
        <w:t>a) xisto.</w:t>
      </w:r>
      <w:r>
        <w:rPr>
          <w:rFonts w:ascii="Arial" w:eastAsia="MyriadPro-Regular" w:hAnsi="Arial"/>
          <w:sz w:val="22"/>
        </w:rPr>
        <w:tab/>
      </w:r>
      <w:r w:rsidRPr="003F0D6D">
        <w:rPr>
          <w:rFonts w:ascii="Arial" w:eastAsia="MyriadPro-Regular" w:hAnsi="Arial"/>
          <w:sz w:val="22"/>
        </w:rPr>
        <w:t>b) granito.</w:t>
      </w:r>
      <w:r>
        <w:rPr>
          <w:rFonts w:ascii="Arial" w:eastAsia="MyriadPro-Regular" w:hAnsi="Arial"/>
          <w:sz w:val="22"/>
        </w:rPr>
        <w:tab/>
      </w:r>
      <w:r w:rsidRPr="003F0D6D">
        <w:rPr>
          <w:rFonts w:ascii="Arial" w:eastAsia="MyriadPro-Regular" w:hAnsi="Arial"/>
          <w:sz w:val="22"/>
        </w:rPr>
        <w:t>c) mármore.</w:t>
      </w:r>
    </w:p>
    <w:p w:rsidR="008B4087" w:rsidRPr="003F0D6D" w:rsidRDefault="008B4087" w:rsidP="008B4087">
      <w:pPr>
        <w:autoSpaceDE w:val="0"/>
        <w:autoSpaceDN w:val="0"/>
        <w:adjustRightInd w:val="0"/>
        <w:spacing w:line="276" w:lineRule="auto"/>
        <w:ind w:left="284" w:hanging="284"/>
        <w:rPr>
          <w:rFonts w:ascii="Arial" w:hAnsi="Arial"/>
          <w:szCs w:val="20"/>
        </w:rPr>
      </w:pPr>
    </w:p>
    <w:p w:rsidR="008B4087" w:rsidRPr="00247FF0" w:rsidRDefault="008B4087" w:rsidP="008B4087">
      <w:pPr>
        <w:autoSpaceDE w:val="0"/>
        <w:autoSpaceDN w:val="0"/>
        <w:adjustRightInd w:val="0"/>
        <w:jc w:val="center"/>
        <w:rPr>
          <w:rFonts w:ascii="Arial" w:hAnsi="Arial"/>
          <w:sz w:val="26"/>
          <w:szCs w:val="26"/>
        </w:rPr>
      </w:pPr>
      <w:r w:rsidRPr="00247FF0">
        <w:rPr>
          <w:rFonts w:ascii="Arial" w:hAnsi="Arial"/>
          <w:sz w:val="26"/>
          <w:szCs w:val="26"/>
        </w:rPr>
        <w:lastRenderedPageBreak/>
        <w:t>II</w:t>
      </w:r>
    </w:p>
    <w:p w:rsidR="008B4087" w:rsidRDefault="008B4087" w:rsidP="008B4087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</w:p>
    <w:p w:rsidR="008B4087" w:rsidRPr="00247FF0" w:rsidRDefault="008B4087" w:rsidP="008B4087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r w:rsidRPr="00247FF0">
        <w:rPr>
          <w:rFonts w:ascii="Arial" w:hAnsi="Arial"/>
          <w:b/>
          <w:bCs/>
          <w:sz w:val="22"/>
        </w:rPr>
        <w:t>Em cada conjunto de afirmações seleciona a alínea que permite obter a única opção correta.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8B4087" w:rsidRPr="00247FF0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szCs w:val="20"/>
        </w:rPr>
      </w:pPr>
      <w:r w:rsidRPr="00247FF0">
        <w:rPr>
          <w:rFonts w:ascii="Arial" w:hAnsi="Arial"/>
          <w:b/>
          <w:bCs/>
          <w:sz w:val="22"/>
        </w:rPr>
        <w:t xml:space="preserve">1. Observa </w:t>
      </w:r>
      <w:r w:rsidRPr="00247FF0">
        <w:rPr>
          <w:rFonts w:ascii="Arial" w:eastAsia="MyriadPro-Regular" w:hAnsi="Arial"/>
          <w:sz w:val="22"/>
        </w:rPr>
        <w:t>o gráfico da figura 2.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szCs w:val="20"/>
        </w:rPr>
      </w:pPr>
    </w:p>
    <w:p w:rsidR="008B4087" w:rsidRDefault="008B4087" w:rsidP="008B4087">
      <w:pPr>
        <w:autoSpaceDE w:val="0"/>
        <w:autoSpaceDN w:val="0"/>
        <w:adjustRightInd w:val="0"/>
        <w:spacing w:line="276" w:lineRule="auto"/>
        <w:jc w:val="center"/>
        <w:rPr>
          <w:rFonts w:ascii="Arial" w:hAnsi="Arial"/>
          <w:szCs w:val="20"/>
        </w:rPr>
      </w:pPr>
      <w:r>
        <w:rPr>
          <w:rFonts w:ascii="Arial" w:hAnsi="Arial"/>
          <w:noProof/>
          <w:szCs w:val="20"/>
          <w:lang w:eastAsia="pt-PT"/>
        </w:rPr>
        <w:drawing>
          <wp:inline distT="0" distB="0" distL="0" distR="0" wp14:anchorId="3315EF6D" wp14:editId="6B8EE7D6">
            <wp:extent cx="4681728" cy="2383536"/>
            <wp:effectExtent l="19050" t="0" r="4572" b="0"/>
            <wp:docPr id="156" name="Imagem 29" descr="Page_0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_086.jpg"/>
                    <pic:cNvPicPr/>
                  </pic:nvPicPr>
                  <pic:blipFill>
                    <a:blip r:embed="rId1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81728" cy="2383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ind w:left="1276"/>
        <w:rPr>
          <w:rFonts w:ascii="Arial" w:hAnsi="Arial"/>
          <w:szCs w:val="20"/>
        </w:rPr>
      </w:pPr>
      <w:r>
        <w:rPr>
          <w:rFonts w:ascii="BryantPro-Bold" w:hAnsi="BryantPro-Bold" w:cs="BryantPro-Bold"/>
          <w:b/>
          <w:bCs/>
          <w:sz w:val="18"/>
          <w:szCs w:val="18"/>
        </w:rPr>
        <w:t xml:space="preserve">Figura 2 </w:t>
      </w:r>
      <w:r>
        <w:rPr>
          <w:rFonts w:ascii="BryantPro-Regular" w:hAnsi="BryantPro-Regular" w:cs="BryantPro-Regular"/>
          <w:sz w:val="18"/>
          <w:szCs w:val="18"/>
        </w:rPr>
        <w:t>– Evolução do valor das exportações.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szCs w:val="20"/>
        </w:rPr>
      </w:pP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szCs w:val="20"/>
        </w:rPr>
      </w:pPr>
    </w:p>
    <w:p w:rsidR="008B4087" w:rsidRPr="00247FF0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>
        <w:rPr>
          <w:rFonts w:ascii="Arial" w:hAnsi="Arial"/>
          <w:b/>
          <w:bCs/>
          <w:sz w:val="22"/>
        </w:rPr>
        <w:t>1.1.</w:t>
      </w:r>
      <w:r>
        <w:rPr>
          <w:rFonts w:ascii="Arial" w:hAnsi="Arial"/>
          <w:b/>
          <w:bCs/>
          <w:sz w:val="22"/>
        </w:rPr>
        <w:tab/>
      </w:r>
      <w:r w:rsidRPr="00247FF0">
        <w:rPr>
          <w:rFonts w:ascii="Arial" w:eastAsia="MyriadPro-Regular" w:hAnsi="Arial"/>
          <w:sz w:val="22"/>
        </w:rPr>
        <w:t>O ano 2010 foi um bom ano para a exportação de…</w:t>
      </w:r>
    </w:p>
    <w:p w:rsidR="008B4087" w:rsidRPr="00247FF0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247FF0">
        <w:rPr>
          <w:rFonts w:ascii="Arial" w:eastAsia="MyriadPro-Regular" w:hAnsi="Arial"/>
          <w:sz w:val="22"/>
        </w:rPr>
        <w:t>a) minerais metálicos.</w:t>
      </w:r>
    </w:p>
    <w:p w:rsidR="008B4087" w:rsidRPr="00247FF0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247FF0">
        <w:rPr>
          <w:rFonts w:ascii="Arial" w:eastAsia="MyriadPro-Regular" w:hAnsi="Arial"/>
          <w:sz w:val="22"/>
        </w:rPr>
        <w:t>b) minerais industriais.</w:t>
      </w:r>
    </w:p>
    <w:p w:rsidR="008B4087" w:rsidRPr="00247FF0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247FF0">
        <w:rPr>
          <w:rFonts w:ascii="Arial" w:eastAsia="MyriadPro-Regular" w:hAnsi="Arial"/>
          <w:sz w:val="22"/>
        </w:rPr>
        <w:t>c) águas.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8B4087" w:rsidRPr="00247FF0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247FF0">
        <w:rPr>
          <w:rFonts w:ascii="Arial" w:hAnsi="Arial"/>
          <w:b/>
          <w:bCs/>
          <w:sz w:val="22"/>
        </w:rPr>
        <w:t>1.2.</w:t>
      </w:r>
      <w:r>
        <w:rPr>
          <w:rFonts w:ascii="Arial" w:hAnsi="Arial"/>
          <w:b/>
          <w:bCs/>
          <w:sz w:val="22"/>
        </w:rPr>
        <w:tab/>
      </w:r>
      <w:r w:rsidRPr="00247FF0">
        <w:rPr>
          <w:rFonts w:ascii="Arial" w:eastAsia="MyriadPro-Regular" w:hAnsi="Arial"/>
          <w:sz w:val="22"/>
        </w:rPr>
        <w:t>O aumento das exportações no ano de 2010 ficou a dever-se…</w:t>
      </w:r>
    </w:p>
    <w:p w:rsidR="008B4087" w:rsidRPr="00247FF0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247FF0">
        <w:rPr>
          <w:rFonts w:ascii="Arial" w:eastAsia="MyriadPro-Regular" w:hAnsi="Arial"/>
          <w:sz w:val="22"/>
        </w:rPr>
        <w:t>a) à manutenção em alta da cotação dos metais nos mercados internacionais.</w:t>
      </w:r>
    </w:p>
    <w:p w:rsidR="008B4087" w:rsidRPr="00247FF0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247FF0">
        <w:rPr>
          <w:rFonts w:ascii="Arial" w:eastAsia="MyriadPro-Regular" w:hAnsi="Arial"/>
          <w:sz w:val="22"/>
        </w:rPr>
        <w:t>b) ao esgotamento de muitas jazidas noutros países concorrentes.</w:t>
      </w:r>
    </w:p>
    <w:p w:rsidR="008B4087" w:rsidRPr="00247FF0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247FF0">
        <w:rPr>
          <w:rFonts w:ascii="Arial" w:eastAsia="MyriadPro-Regular" w:hAnsi="Arial"/>
          <w:sz w:val="22"/>
        </w:rPr>
        <w:t>c) ao aumento da produção devido à modernização tecnológica do setor extrativo.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8B4087" w:rsidRPr="00247FF0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247FF0">
        <w:rPr>
          <w:rFonts w:ascii="Arial" w:hAnsi="Arial"/>
          <w:b/>
          <w:bCs/>
          <w:sz w:val="22"/>
        </w:rPr>
        <w:t>1.3.</w:t>
      </w:r>
      <w:r>
        <w:rPr>
          <w:rFonts w:ascii="Arial" w:hAnsi="Arial"/>
          <w:b/>
          <w:bCs/>
          <w:sz w:val="22"/>
        </w:rPr>
        <w:tab/>
      </w:r>
      <w:r w:rsidRPr="00247FF0">
        <w:rPr>
          <w:rFonts w:ascii="Arial" w:eastAsia="MyriadPro-Regular" w:hAnsi="Arial"/>
          <w:sz w:val="22"/>
        </w:rPr>
        <w:t>Entre os minerais de construção, que correspondem a cerca de 40% das exportações do setor</w:t>
      </w:r>
      <w:r>
        <w:rPr>
          <w:rFonts w:ascii="Arial" w:eastAsia="MyriadPro-Regular" w:hAnsi="Arial"/>
          <w:sz w:val="22"/>
        </w:rPr>
        <w:t xml:space="preserve"> </w:t>
      </w:r>
      <w:r w:rsidRPr="00247FF0">
        <w:rPr>
          <w:rFonts w:ascii="Arial" w:eastAsia="MyriadPro-Regular" w:hAnsi="Arial"/>
          <w:sz w:val="22"/>
        </w:rPr>
        <w:t>extrativo, contam-se as rochas ornamentais como…</w:t>
      </w:r>
    </w:p>
    <w:p w:rsidR="008B4087" w:rsidRPr="00247FF0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247FF0">
        <w:rPr>
          <w:rFonts w:ascii="Arial" w:eastAsia="MyriadPro-Regular" w:hAnsi="Arial"/>
          <w:sz w:val="22"/>
        </w:rPr>
        <w:t>a) o granito.</w:t>
      </w:r>
    </w:p>
    <w:p w:rsidR="008B4087" w:rsidRPr="00247FF0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247FF0">
        <w:rPr>
          <w:rFonts w:ascii="Arial" w:eastAsia="MyriadPro-Regular" w:hAnsi="Arial"/>
          <w:sz w:val="22"/>
        </w:rPr>
        <w:t>b) o basalto.</w:t>
      </w:r>
    </w:p>
    <w:p w:rsidR="008B4087" w:rsidRPr="00247FF0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247FF0">
        <w:rPr>
          <w:rFonts w:ascii="Arial" w:eastAsia="MyriadPro-Regular" w:hAnsi="Arial"/>
          <w:sz w:val="22"/>
        </w:rPr>
        <w:t>c) a argila.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8B4087" w:rsidRPr="00247FF0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247FF0">
        <w:rPr>
          <w:rFonts w:ascii="Arial" w:hAnsi="Arial"/>
          <w:b/>
          <w:bCs/>
          <w:sz w:val="22"/>
        </w:rPr>
        <w:t>1.4.</w:t>
      </w:r>
      <w:r>
        <w:rPr>
          <w:rFonts w:ascii="Arial" w:hAnsi="Arial"/>
          <w:b/>
          <w:bCs/>
          <w:sz w:val="22"/>
        </w:rPr>
        <w:tab/>
      </w:r>
      <w:r w:rsidRPr="00247FF0">
        <w:rPr>
          <w:rFonts w:ascii="Arial" w:eastAsia="MyriadPro-Regular" w:hAnsi="Arial"/>
          <w:sz w:val="22"/>
        </w:rPr>
        <w:t>Os minerais (rochas) industriais mais explorados em Portugal são…</w:t>
      </w:r>
    </w:p>
    <w:p w:rsidR="008B4087" w:rsidRPr="00247FF0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247FF0">
        <w:rPr>
          <w:rFonts w:ascii="Arial" w:eastAsia="MyriadPro-Regular" w:hAnsi="Arial"/>
          <w:sz w:val="22"/>
        </w:rPr>
        <w:t>a) ferro e lítio.</w:t>
      </w:r>
    </w:p>
    <w:p w:rsidR="008B4087" w:rsidRPr="00247FF0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247FF0">
        <w:rPr>
          <w:rFonts w:ascii="Arial" w:eastAsia="MyriadPro-Regular" w:hAnsi="Arial"/>
          <w:sz w:val="22"/>
        </w:rPr>
        <w:t>b) areia e saibro.</w:t>
      </w:r>
    </w:p>
    <w:p w:rsidR="008B4087" w:rsidRPr="00247FF0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247FF0">
        <w:rPr>
          <w:rFonts w:ascii="Arial" w:eastAsia="MyriadPro-Regular" w:hAnsi="Arial"/>
          <w:sz w:val="22"/>
        </w:rPr>
        <w:t>c) argila e margas.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8B4087" w:rsidRPr="00247FF0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247FF0">
        <w:rPr>
          <w:rFonts w:ascii="Arial" w:hAnsi="Arial"/>
          <w:b/>
          <w:bCs/>
          <w:sz w:val="22"/>
        </w:rPr>
        <w:t>1.5.</w:t>
      </w:r>
      <w:r>
        <w:rPr>
          <w:rFonts w:ascii="Arial" w:hAnsi="Arial"/>
          <w:b/>
          <w:bCs/>
          <w:sz w:val="22"/>
        </w:rPr>
        <w:tab/>
      </w:r>
      <w:r w:rsidRPr="00247FF0">
        <w:rPr>
          <w:rFonts w:ascii="Arial" w:eastAsia="MyriadPro-Regular" w:hAnsi="Arial"/>
          <w:sz w:val="22"/>
        </w:rPr>
        <w:t>Alguns problemas de competitividade da indústria extrativa portuguesa decorrem…</w:t>
      </w:r>
    </w:p>
    <w:p w:rsidR="008B4087" w:rsidRPr="00247FF0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247FF0">
        <w:rPr>
          <w:rFonts w:ascii="Arial" w:eastAsia="MyriadPro-Regular" w:hAnsi="Arial"/>
          <w:sz w:val="22"/>
        </w:rPr>
        <w:t>a) do número excessivo de empresas a trabalhar neste setor.</w:t>
      </w:r>
    </w:p>
    <w:p w:rsidR="008B4087" w:rsidRPr="00247FF0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247FF0">
        <w:rPr>
          <w:rFonts w:ascii="Arial" w:eastAsia="MyriadPro-Regular" w:hAnsi="Arial"/>
          <w:sz w:val="22"/>
        </w:rPr>
        <w:t>b) do custo elevado de produção devido à utilização de mão de obra muito qualificada.</w:t>
      </w:r>
    </w:p>
    <w:p w:rsidR="008B4087" w:rsidRPr="00247FF0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hAnsi="Arial"/>
          <w:szCs w:val="20"/>
        </w:rPr>
      </w:pPr>
      <w:r w:rsidRPr="00247FF0">
        <w:rPr>
          <w:rFonts w:ascii="Arial" w:eastAsia="MyriadPro-Regular" w:hAnsi="Arial"/>
          <w:sz w:val="22"/>
        </w:rPr>
        <w:t>c) da pequena dimensão média das empresas.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szCs w:val="20"/>
        </w:rPr>
      </w:pPr>
    </w:p>
    <w:p w:rsidR="008B4087" w:rsidRPr="00216498" w:rsidRDefault="008B4087" w:rsidP="008B4087">
      <w:pPr>
        <w:autoSpaceDE w:val="0"/>
        <w:autoSpaceDN w:val="0"/>
        <w:adjustRightInd w:val="0"/>
        <w:spacing w:line="276" w:lineRule="auto"/>
        <w:jc w:val="center"/>
        <w:rPr>
          <w:rFonts w:ascii="Arial" w:hAnsi="Arial"/>
          <w:sz w:val="26"/>
          <w:szCs w:val="26"/>
        </w:rPr>
      </w:pPr>
      <w:r w:rsidRPr="00216498">
        <w:rPr>
          <w:rFonts w:ascii="Arial" w:hAnsi="Arial"/>
          <w:sz w:val="26"/>
          <w:szCs w:val="26"/>
        </w:rPr>
        <w:lastRenderedPageBreak/>
        <w:t>III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8B4087" w:rsidRPr="00216498" w:rsidRDefault="008B4087" w:rsidP="008B4087">
      <w:pPr>
        <w:autoSpaceDE w:val="0"/>
        <w:autoSpaceDN w:val="0"/>
        <w:adjustRightInd w:val="0"/>
        <w:spacing w:line="276" w:lineRule="auto"/>
        <w:ind w:left="284" w:hanging="284"/>
        <w:rPr>
          <w:rFonts w:ascii="Arial" w:eastAsia="MyriadPro-Regular" w:hAnsi="Arial"/>
          <w:sz w:val="22"/>
        </w:rPr>
      </w:pPr>
      <w:r w:rsidRPr="00216498">
        <w:rPr>
          <w:rFonts w:ascii="Arial" w:hAnsi="Arial"/>
          <w:b/>
          <w:bCs/>
          <w:sz w:val="22"/>
        </w:rPr>
        <w:t>1.</w:t>
      </w:r>
      <w:r>
        <w:rPr>
          <w:rFonts w:ascii="Arial" w:hAnsi="Arial"/>
          <w:b/>
          <w:bCs/>
          <w:sz w:val="22"/>
        </w:rPr>
        <w:tab/>
      </w:r>
      <w:r w:rsidRPr="00216498">
        <w:rPr>
          <w:rFonts w:ascii="Arial" w:hAnsi="Arial"/>
          <w:b/>
          <w:bCs/>
          <w:sz w:val="22"/>
        </w:rPr>
        <w:t xml:space="preserve">Observa </w:t>
      </w:r>
      <w:r w:rsidRPr="00216498">
        <w:rPr>
          <w:rFonts w:ascii="Arial" w:eastAsia="MyriadPro-Regular" w:hAnsi="Arial"/>
          <w:sz w:val="22"/>
        </w:rPr>
        <w:t>o gráfico da figura 3 com atenção.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8B4087" w:rsidRPr="00216498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>
        <w:rPr>
          <w:rFonts w:ascii="Arial" w:hAnsi="Arial"/>
          <w:b/>
          <w:bCs/>
          <w:noProof/>
          <w:sz w:val="22"/>
          <w:lang w:eastAsia="pt-PT"/>
        </w:rPr>
        <w:drawing>
          <wp:anchor distT="0" distB="0" distL="114300" distR="114300" simplePos="0" relativeHeight="251848704" behindDoc="1" locked="0" layoutInCell="1" allowOverlap="1" wp14:anchorId="6460E245" wp14:editId="73D54FB3">
            <wp:simplePos x="0" y="0"/>
            <wp:positionH relativeFrom="column">
              <wp:posOffset>2354395</wp:posOffset>
            </wp:positionH>
            <wp:positionV relativeFrom="paragraph">
              <wp:posOffset>12573</wp:posOffset>
            </wp:positionV>
            <wp:extent cx="3913613" cy="2936488"/>
            <wp:effectExtent l="19050" t="0" r="0" b="0"/>
            <wp:wrapNone/>
            <wp:docPr id="157" name="Imagem 30" descr="Page_0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_087.jpg"/>
                    <pic:cNvPicPr/>
                  </pic:nvPicPr>
                  <pic:blipFill>
                    <a:blip r:embed="rId1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13613" cy="29364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16498">
        <w:rPr>
          <w:rFonts w:ascii="Arial" w:hAnsi="Arial"/>
          <w:b/>
          <w:bCs/>
          <w:sz w:val="22"/>
        </w:rPr>
        <w:t>1.1.</w:t>
      </w:r>
      <w:r>
        <w:rPr>
          <w:rFonts w:ascii="Arial" w:hAnsi="Arial"/>
          <w:b/>
          <w:bCs/>
          <w:sz w:val="22"/>
        </w:rPr>
        <w:tab/>
      </w:r>
      <w:r w:rsidRPr="00216498">
        <w:rPr>
          <w:rFonts w:ascii="Arial" w:hAnsi="Arial"/>
          <w:b/>
          <w:bCs/>
          <w:sz w:val="22"/>
        </w:rPr>
        <w:t xml:space="preserve">Dá </w:t>
      </w:r>
      <w:r w:rsidRPr="00216498">
        <w:rPr>
          <w:rFonts w:ascii="Arial" w:eastAsia="MyriadPro-Regular" w:hAnsi="Arial"/>
          <w:sz w:val="22"/>
        </w:rPr>
        <w:t>um exemplo de uma fonte</w:t>
      </w:r>
    </w:p>
    <w:p w:rsidR="008B4087" w:rsidRPr="00216498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216498">
        <w:rPr>
          <w:rFonts w:ascii="Arial" w:eastAsia="MyriadPro-Regular" w:hAnsi="Arial"/>
          <w:sz w:val="22"/>
        </w:rPr>
        <w:t>de energia primária e outro de</w:t>
      </w:r>
    </w:p>
    <w:p w:rsidR="008B4087" w:rsidRPr="00216498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216498">
        <w:rPr>
          <w:rFonts w:ascii="Arial" w:eastAsia="MyriadPro-Regular" w:hAnsi="Arial"/>
          <w:sz w:val="22"/>
        </w:rPr>
        <w:t>uma fonte de energia</w:t>
      </w:r>
    </w:p>
    <w:p w:rsidR="008B4087" w:rsidRPr="00216498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216498">
        <w:rPr>
          <w:rFonts w:ascii="Arial" w:eastAsia="MyriadPro-Regular" w:hAnsi="Arial"/>
          <w:sz w:val="22"/>
        </w:rPr>
        <w:t>secundária.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8B4087" w:rsidRPr="00216498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216498">
        <w:rPr>
          <w:rFonts w:ascii="Arial" w:hAnsi="Arial"/>
          <w:b/>
          <w:bCs/>
          <w:sz w:val="22"/>
        </w:rPr>
        <w:t>1.2.</w:t>
      </w:r>
      <w:r>
        <w:rPr>
          <w:rFonts w:ascii="Arial" w:hAnsi="Arial"/>
          <w:b/>
          <w:bCs/>
          <w:sz w:val="22"/>
        </w:rPr>
        <w:tab/>
      </w:r>
      <w:r w:rsidRPr="00216498">
        <w:rPr>
          <w:rFonts w:ascii="Arial" w:hAnsi="Arial"/>
          <w:b/>
          <w:bCs/>
          <w:sz w:val="22"/>
        </w:rPr>
        <w:t xml:space="preserve">Indica </w:t>
      </w:r>
      <w:r w:rsidRPr="00216498">
        <w:rPr>
          <w:rFonts w:ascii="Arial" w:eastAsia="MyriadPro-Regular" w:hAnsi="Arial"/>
          <w:sz w:val="22"/>
        </w:rPr>
        <w:t>duas fontes de energia</w:t>
      </w:r>
    </w:p>
    <w:p w:rsidR="008B4087" w:rsidRPr="00216498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216498">
        <w:rPr>
          <w:rFonts w:ascii="Arial" w:eastAsia="MyriadPro-Regular" w:hAnsi="Arial"/>
          <w:sz w:val="22"/>
        </w:rPr>
        <w:t>primária que o nosso país</w:t>
      </w:r>
    </w:p>
    <w:p w:rsidR="008B4087" w:rsidRPr="00216498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216498">
        <w:rPr>
          <w:rFonts w:ascii="Arial" w:eastAsia="MyriadPro-Regular" w:hAnsi="Arial"/>
          <w:sz w:val="22"/>
        </w:rPr>
        <w:t>importa.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8B4087" w:rsidRPr="00216498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216498">
        <w:rPr>
          <w:rFonts w:ascii="Arial" w:hAnsi="Arial"/>
          <w:b/>
          <w:bCs/>
          <w:sz w:val="22"/>
        </w:rPr>
        <w:t>1.3.</w:t>
      </w:r>
      <w:r>
        <w:rPr>
          <w:rFonts w:ascii="Arial" w:hAnsi="Arial"/>
          <w:b/>
          <w:bCs/>
          <w:sz w:val="22"/>
        </w:rPr>
        <w:tab/>
      </w:r>
      <w:r w:rsidRPr="00216498">
        <w:rPr>
          <w:rFonts w:ascii="Arial" w:hAnsi="Arial"/>
          <w:b/>
          <w:bCs/>
          <w:sz w:val="22"/>
        </w:rPr>
        <w:t xml:space="preserve">Apresenta </w:t>
      </w:r>
      <w:r w:rsidRPr="00216498">
        <w:rPr>
          <w:rFonts w:ascii="Arial" w:eastAsia="MyriadPro-Regular" w:hAnsi="Arial"/>
          <w:sz w:val="22"/>
        </w:rPr>
        <w:t>uma causa</w:t>
      </w:r>
    </w:p>
    <w:p w:rsidR="008B4087" w:rsidRPr="00216498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216498">
        <w:rPr>
          <w:rFonts w:ascii="Arial" w:eastAsia="MyriadPro-Regular" w:hAnsi="Arial"/>
          <w:sz w:val="22"/>
        </w:rPr>
        <w:t>explicativa da diminuição</w:t>
      </w:r>
    </w:p>
    <w:p w:rsidR="008B4087" w:rsidRPr="00216498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216498">
        <w:rPr>
          <w:rFonts w:ascii="Arial" w:eastAsia="MyriadPro-Regular" w:hAnsi="Arial"/>
          <w:sz w:val="22"/>
        </w:rPr>
        <w:t>verificada no consumo de</w:t>
      </w:r>
    </w:p>
    <w:p w:rsidR="008B4087" w:rsidRPr="00216498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216498">
        <w:rPr>
          <w:rFonts w:ascii="Arial" w:eastAsia="MyriadPro-Regular" w:hAnsi="Arial"/>
          <w:sz w:val="22"/>
        </w:rPr>
        <w:t>energia primária a partir do</w:t>
      </w:r>
    </w:p>
    <w:p w:rsidR="008B4087" w:rsidRPr="00216498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216498">
        <w:rPr>
          <w:rFonts w:ascii="Arial" w:eastAsia="MyriadPro-Regular" w:hAnsi="Arial"/>
          <w:sz w:val="22"/>
        </w:rPr>
        <w:t>início do século XXI.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8B4087" w:rsidRPr="00216498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>
        <w:rPr>
          <w:rFonts w:ascii="Arial" w:eastAsia="MyriadPro-Regular" w:hAnsi="Arial"/>
          <w:noProof/>
          <w:sz w:val="22"/>
          <w:lang w:eastAsia="pt-PT"/>
        </w:rPr>
        <w:pict>
          <v:shape id="_x0000_s1247" type="#_x0000_t202" style="position:absolute;left:0;text-align:left;margin-left:190.15pt;margin-top:13.85pt;width:297.35pt;height:33.7pt;z-index:251849728" filled="f" fillcolor="#bfbfbf [2412]" stroked="f">
            <v:textbox style="mso-fit-shape-to-text:t" inset=",2.3mm,,2.3mm">
              <w:txbxContent>
                <w:p w:rsidR="008B4087" w:rsidRDefault="008B4087" w:rsidP="008B4087">
                  <w:pPr>
                    <w:autoSpaceDE w:val="0"/>
                    <w:autoSpaceDN w:val="0"/>
                    <w:adjustRightInd w:val="0"/>
                    <w:rPr>
                      <w:rFonts w:ascii="BryantPro-Regular" w:hAnsi="BryantPro-Regular" w:cs="BryantPro-Regular"/>
                      <w:sz w:val="18"/>
                      <w:szCs w:val="18"/>
                    </w:rPr>
                  </w:pPr>
                  <w:r>
                    <w:rPr>
                      <w:rFonts w:ascii="BryantPro-Bold" w:hAnsi="BryantPro-Bold" w:cs="BryantPro-Bold"/>
                      <w:b/>
                      <w:bCs/>
                      <w:sz w:val="18"/>
                      <w:szCs w:val="18"/>
                    </w:rPr>
                    <w:t xml:space="preserve">Figura 3 </w:t>
                  </w:r>
                  <w:r>
                    <w:rPr>
                      <w:rFonts w:ascii="BryantPro-Regular" w:hAnsi="BryantPro-Regular" w:cs="BryantPro-Regular"/>
                      <w:sz w:val="18"/>
                      <w:szCs w:val="18"/>
                    </w:rPr>
                    <w:t>– Evolução do consumo de eletricidade e de energia primária</w:t>
                  </w:r>
                </w:p>
                <w:p w:rsidR="008B4087" w:rsidRDefault="008B4087" w:rsidP="008B4087">
                  <w:r>
                    <w:rPr>
                      <w:rFonts w:ascii="BryantPro-Regular" w:hAnsi="BryantPro-Regular" w:cs="BryantPro-Regular"/>
                      <w:sz w:val="18"/>
                      <w:szCs w:val="18"/>
                    </w:rPr>
                    <w:t>em Portugal.</w:t>
                  </w:r>
                </w:p>
              </w:txbxContent>
            </v:textbox>
          </v:shape>
        </w:pict>
      </w:r>
      <w:r w:rsidRPr="00216498">
        <w:rPr>
          <w:rFonts w:ascii="Arial" w:hAnsi="Arial"/>
          <w:b/>
          <w:bCs/>
          <w:sz w:val="22"/>
        </w:rPr>
        <w:t>1.4.</w:t>
      </w:r>
      <w:r>
        <w:rPr>
          <w:rFonts w:ascii="Arial" w:hAnsi="Arial"/>
          <w:b/>
          <w:bCs/>
          <w:sz w:val="22"/>
        </w:rPr>
        <w:tab/>
      </w:r>
      <w:r w:rsidRPr="00216498">
        <w:rPr>
          <w:rFonts w:ascii="Arial" w:hAnsi="Arial"/>
          <w:b/>
          <w:bCs/>
          <w:sz w:val="22"/>
        </w:rPr>
        <w:t xml:space="preserve">Explica </w:t>
      </w:r>
      <w:r w:rsidRPr="00216498">
        <w:rPr>
          <w:rFonts w:ascii="Arial" w:eastAsia="MyriadPro-Regular" w:hAnsi="Arial"/>
          <w:sz w:val="22"/>
        </w:rPr>
        <w:t>a importância de que</w:t>
      </w:r>
    </w:p>
    <w:p w:rsidR="008B4087" w:rsidRPr="00216498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216498">
        <w:rPr>
          <w:rFonts w:ascii="Arial" w:eastAsia="MyriadPro-Regular" w:hAnsi="Arial"/>
          <w:sz w:val="22"/>
        </w:rPr>
        <w:t>se reveste, no nosso país, o</w:t>
      </w:r>
    </w:p>
    <w:p w:rsidR="008B4087" w:rsidRPr="00216498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216498">
        <w:rPr>
          <w:rFonts w:ascii="Arial" w:eastAsia="MyriadPro-Regular" w:hAnsi="Arial"/>
          <w:sz w:val="22"/>
        </w:rPr>
        <w:t>aproveitamento da energia</w:t>
      </w:r>
    </w:p>
    <w:p w:rsidR="008B4087" w:rsidRPr="00216498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216498">
        <w:rPr>
          <w:rFonts w:ascii="Arial" w:eastAsia="MyriadPro-Regular" w:hAnsi="Arial"/>
          <w:sz w:val="22"/>
        </w:rPr>
        <w:t>geotérmica.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sz w:val="26"/>
          <w:szCs w:val="26"/>
        </w:rPr>
      </w:pPr>
    </w:p>
    <w:p w:rsidR="008B4087" w:rsidRPr="00216498" w:rsidRDefault="008B4087" w:rsidP="008B4087">
      <w:pPr>
        <w:autoSpaceDE w:val="0"/>
        <w:autoSpaceDN w:val="0"/>
        <w:adjustRightInd w:val="0"/>
        <w:spacing w:line="276" w:lineRule="auto"/>
        <w:jc w:val="center"/>
        <w:rPr>
          <w:rFonts w:ascii="Arial" w:hAnsi="Arial"/>
          <w:sz w:val="26"/>
          <w:szCs w:val="26"/>
        </w:rPr>
      </w:pPr>
      <w:r w:rsidRPr="00216498">
        <w:rPr>
          <w:rFonts w:ascii="Arial" w:hAnsi="Arial"/>
          <w:sz w:val="26"/>
          <w:szCs w:val="26"/>
        </w:rPr>
        <w:t>IV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8B4087" w:rsidRPr="00216498" w:rsidRDefault="008B4087" w:rsidP="008B4087">
      <w:pPr>
        <w:autoSpaceDE w:val="0"/>
        <w:autoSpaceDN w:val="0"/>
        <w:adjustRightInd w:val="0"/>
        <w:spacing w:line="276" w:lineRule="auto"/>
        <w:ind w:left="284" w:hanging="284"/>
        <w:rPr>
          <w:rFonts w:ascii="Arial" w:hAnsi="Arial"/>
          <w:szCs w:val="20"/>
        </w:rPr>
      </w:pPr>
      <w:r w:rsidRPr="00216498">
        <w:rPr>
          <w:rFonts w:ascii="Arial" w:hAnsi="Arial"/>
          <w:b/>
          <w:bCs/>
          <w:sz w:val="22"/>
        </w:rPr>
        <w:t>1.</w:t>
      </w:r>
      <w:r>
        <w:rPr>
          <w:rFonts w:ascii="Arial" w:hAnsi="Arial"/>
          <w:b/>
          <w:bCs/>
          <w:sz w:val="22"/>
        </w:rPr>
        <w:tab/>
      </w:r>
      <w:r w:rsidRPr="00216498">
        <w:rPr>
          <w:rFonts w:ascii="Arial" w:hAnsi="Arial"/>
          <w:b/>
          <w:bCs/>
          <w:sz w:val="22"/>
        </w:rPr>
        <w:t xml:space="preserve">Lê </w:t>
      </w:r>
      <w:r w:rsidRPr="00216498">
        <w:rPr>
          <w:rFonts w:ascii="Arial" w:eastAsia="MyriadPro-Regular" w:hAnsi="Arial"/>
          <w:sz w:val="22"/>
        </w:rPr>
        <w:t>o texto com atenção.</w:t>
      </w:r>
    </w:p>
    <w:p w:rsidR="008B4087" w:rsidRPr="00216498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szCs w:val="20"/>
        </w:rPr>
      </w:pP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szCs w:val="20"/>
        </w:rPr>
      </w:pPr>
      <w:r>
        <w:rPr>
          <w:rFonts w:ascii="Arial" w:hAnsi="Arial"/>
          <w:szCs w:val="20"/>
        </w:rPr>
      </w:r>
      <w:r>
        <w:rPr>
          <w:rFonts w:ascii="Arial" w:hAnsi="Arial"/>
          <w:szCs w:val="20"/>
        </w:rPr>
        <w:pict>
          <v:shape id="_x0000_s1200" type="#_x0000_t202" style="width:474.7pt;height:59.7pt;mso-left-percent:-10001;mso-top-percent:-10001;mso-position-horizontal:absolute;mso-position-horizontal-relative:char;mso-position-vertical:absolute;mso-position-vertical-relative:line;mso-left-percent:-10001;mso-top-percent:-10001" fillcolor="#bfbfbf [2412]" stroked="f">
            <v:textbox style="mso-fit-shape-to-text:t" inset=",2.3mm,,1.3mm">
              <w:txbxContent>
                <w:p w:rsidR="008B4087" w:rsidRPr="0036794D" w:rsidRDefault="008B4087" w:rsidP="008B4087">
                  <w:pPr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 w:cs="Times New Roman"/>
                      <w:b/>
                      <w:sz w:val="21"/>
                      <w:szCs w:val="21"/>
                    </w:rPr>
                  </w:pPr>
                  <w:r w:rsidRPr="0036794D">
                    <w:rPr>
                      <w:rFonts w:ascii="Times New Roman" w:hAnsi="Times New Roman" w:cs="Times New Roman"/>
                      <w:b/>
                      <w:sz w:val="21"/>
                      <w:szCs w:val="21"/>
                    </w:rPr>
                    <w:t>Populações pedem ajuda ao Presidente da Repúbl</w:t>
                  </w:r>
                  <w:r>
                    <w:rPr>
                      <w:rFonts w:ascii="Times New Roman" w:hAnsi="Times New Roman" w:cs="Times New Roman"/>
                      <w:b/>
                      <w:sz w:val="21"/>
                      <w:szCs w:val="21"/>
                    </w:rPr>
                    <w:t xml:space="preserve">ica face a transtornos causados </w:t>
                  </w:r>
                  <w:r w:rsidRPr="0036794D">
                    <w:rPr>
                      <w:rFonts w:ascii="Times New Roman" w:hAnsi="Times New Roman" w:cs="Times New Roman"/>
                      <w:b/>
                      <w:sz w:val="21"/>
                      <w:szCs w:val="21"/>
                    </w:rPr>
                    <w:t>por pedreira</w:t>
                  </w:r>
                </w:p>
                <w:p w:rsidR="008B4087" w:rsidRPr="0036794D" w:rsidRDefault="008B4087" w:rsidP="008B4087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36794D">
                    <w:rPr>
                      <w:rFonts w:ascii="Times New Roman" w:hAnsi="Times New Roman" w:cs="Times New Roman"/>
                      <w:sz w:val="21"/>
                      <w:szCs w:val="21"/>
                    </w:rPr>
                    <w:t>Em causa está o facto de as populações continuarem a conviv</w:t>
                  </w: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er com uma pedreira que há mais </w:t>
                  </w:r>
                  <w:r w:rsidRPr="0036794D">
                    <w:rPr>
                      <w:rFonts w:ascii="Times New Roman" w:hAnsi="Times New Roman" w:cs="Times New Roman"/>
                      <w:sz w:val="21"/>
                      <w:szCs w:val="21"/>
                    </w:rPr>
                    <w:t>de vinte anos “espalha pó pelos nossos campos, espalha pó pela</w:t>
                  </w: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s nossas casas, pó que inalamos </w:t>
                  </w:r>
                  <w:r w:rsidRPr="0036794D">
                    <w:rPr>
                      <w:rFonts w:ascii="Times New Roman" w:hAnsi="Times New Roman" w:cs="Times New Roman"/>
                      <w:sz w:val="21"/>
                      <w:szCs w:val="21"/>
                    </w:rPr>
                    <w:t>continuamente”.</w:t>
                  </w:r>
                </w:p>
                <w:p w:rsidR="008B4087" w:rsidRPr="0036794D" w:rsidRDefault="008B4087" w:rsidP="008B4087">
                  <w:pPr>
                    <w:spacing w:before="120"/>
                    <w:jc w:val="right"/>
                    <w:rPr>
                      <w:rFonts w:ascii="Times New Roman" w:hAnsi="Times New Roman" w:cs="Times New Roman"/>
                    </w:rPr>
                  </w:pPr>
                  <w:r w:rsidRPr="0036794D">
                    <w:rPr>
                      <w:rFonts w:ascii="Times New Roman" w:hAnsi="Times New Roman" w:cs="Times New Roman"/>
                      <w:sz w:val="17"/>
                      <w:szCs w:val="17"/>
                    </w:rPr>
                    <w:t>Fonte: www.noticiasdocentro.wordpress.com</w:t>
                  </w:r>
                  <w:r w:rsidRPr="0036794D">
                    <w:rPr>
                      <w:rFonts w:ascii="Times New Roman" w:hAnsi="Times New Roman" w:cs="Times New Roman"/>
                      <w:i/>
                      <w:iCs/>
                      <w:sz w:val="17"/>
                      <w:szCs w:val="17"/>
                    </w:rPr>
                    <w:t xml:space="preserve">, </w:t>
                  </w:r>
                  <w:r w:rsidRPr="0036794D">
                    <w:rPr>
                      <w:rFonts w:ascii="Times New Roman" w:hAnsi="Times New Roman" w:cs="Times New Roman"/>
                      <w:sz w:val="17"/>
                      <w:szCs w:val="17"/>
                    </w:rPr>
                    <w:t>12 de janeiro de 2011</w:t>
                  </w:r>
                </w:p>
              </w:txbxContent>
            </v:textbox>
            <w10:wrap type="none"/>
            <w10:anchorlock/>
          </v:shape>
        </w:pic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szCs w:val="20"/>
        </w:rPr>
      </w:pPr>
    </w:p>
    <w:p w:rsidR="008B4087" w:rsidRPr="0036794D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36794D">
        <w:rPr>
          <w:rFonts w:ascii="Arial" w:hAnsi="Arial"/>
          <w:b/>
          <w:bCs/>
          <w:sz w:val="22"/>
        </w:rPr>
        <w:t>1.1.</w:t>
      </w:r>
      <w:r>
        <w:rPr>
          <w:rFonts w:ascii="Arial" w:hAnsi="Arial"/>
          <w:b/>
          <w:bCs/>
          <w:sz w:val="22"/>
        </w:rPr>
        <w:tab/>
      </w:r>
      <w:r w:rsidRPr="0036794D">
        <w:rPr>
          <w:rFonts w:ascii="Arial" w:hAnsi="Arial"/>
          <w:b/>
          <w:bCs/>
          <w:sz w:val="22"/>
        </w:rPr>
        <w:t xml:space="preserve">Indica </w:t>
      </w:r>
      <w:r w:rsidRPr="0036794D">
        <w:rPr>
          <w:rFonts w:ascii="Arial" w:eastAsia="MyriadPro-Regular" w:hAnsi="Arial"/>
          <w:sz w:val="22"/>
        </w:rPr>
        <w:t>um problema associado à exploração dos recursos do subsolo a que o texto faz referência.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hAnsi="Arial"/>
          <w:b/>
          <w:bCs/>
          <w:sz w:val="22"/>
        </w:rPr>
      </w:pPr>
    </w:p>
    <w:p w:rsidR="008B4087" w:rsidRPr="0036794D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36794D">
        <w:rPr>
          <w:rFonts w:ascii="Arial" w:hAnsi="Arial"/>
          <w:b/>
          <w:bCs/>
          <w:sz w:val="22"/>
        </w:rPr>
        <w:t>1.2.</w:t>
      </w:r>
      <w:r>
        <w:rPr>
          <w:rFonts w:ascii="Arial" w:hAnsi="Arial"/>
          <w:b/>
          <w:bCs/>
          <w:sz w:val="22"/>
        </w:rPr>
        <w:tab/>
      </w:r>
      <w:r w:rsidRPr="0036794D">
        <w:rPr>
          <w:rFonts w:ascii="Arial" w:hAnsi="Arial"/>
          <w:b/>
          <w:bCs/>
          <w:sz w:val="22"/>
        </w:rPr>
        <w:t xml:space="preserve">Apresenta </w:t>
      </w:r>
      <w:r w:rsidRPr="0036794D">
        <w:rPr>
          <w:rFonts w:ascii="Arial" w:eastAsia="MyriadPro-Regular" w:hAnsi="Arial"/>
          <w:sz w:val="22"/>
        </w:rPr>
        <w:t>uma causa explicativa da falta de viabilidade económica de muitas explorações.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hAnsi="Arial"/>
          <w:b/>
          <w:bCs/>
          <w:sz w:val="22"/>
        </w:rPr>
      </w:pPr>
    </w:p>
    <w:p w:rsidR="008B4087" w:rsidRPr="0036794D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36794D">
        <w:rPr>
          <w:rFonts w:ascii="Arial" w:hAnsi="Arial"/>
          <w:b/>
          <w:bCs/>
          <w:sz w:val="22"/>
        </w:rPr>
        <w:t>1.3.</w:t>
      </w:r>
      <w:r>
        <w:rPr>
          <w:rFonts w:ascii="Arial" w:hAnsi="Arial"/>
          <w:b/>
          <w:bCs/>
          <w:sz w:val="22"/>
        </w:rPr>
        <w:tab/>
      </w:r>
      <w:r w:rsidRPr="0036794D">
        <w:rPr>
          <w:rFonts w:ascii="Arial" w:hAnsi="Arial"/>
          <w:b/>
          <w:bCs/>
          <w:sz w:val="22"/>
        </w:rPr>
        <w:t xml:space="preserve">Apresenta </w:t>
      </w:r>
      <w:r w:rsidRPr="0036794D">
        <w:rPr>
          <w:rFonts w:ascii="Arial" w:eastAsia="MyriadPro-Regular" w:hAnsi="Arial"/>
          <w:sz w:val="22"/>
        </w:rPr>
        <w:t>um motivo que justifique a importância do desenvolvimento da indústria</w:t>
      </w:r>
      <w:r>
        <w:rPr>
          <w:rFonts w:ascii="Arial" w:eastAsia="MyriadPro-Regular" w:hAnsi="Arial"/>
          <w:sz w:val="22"/>
        </w:rPr>
        <w:t xml:space="preserve"> </w:t>
      </w:r>
      <w:r w:rsidRPr="0036794D">
        <w:rPr>
          <w:rFonts w:ascii="Arial" w:eastAsia="MyriadPro-Regular" w:hAnsi="Arial"/>
          <w:sz w:val="22"/>
        </w:rPr>
        <w:t>transformadora associada à exploração dos recursos do subsolo.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hAnsi="Arial"/>
          <w:b/>
          <w:bCs/>
          <w:sz w:val="22"/>
        </w:rPr>
      </w:pPr>
    </w:p>
    <w:p w:rsidR="008B4087" w:rsidRPr="0036794D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36794D">
        <w:rPr>
          <w:rFonts w:ascii="Arial" w:hAnsi="Arial"/>
          <w:b/>
          <w:bCs/>
          <w:sz w:val="22"/>
        </w:rPr>
        <w:t>1.4.</w:t>
      </w:r>
      <w:r>
        <w:rPr>
          <w:rFonts w:ascii="Arial" w:hAnsi="Arial"/>
          <w:b/>
          <w:bCs/>
          <w:sz w:val="22"/>
        </w:rPr>
        <w:tab/>
      </w:r>
      <w:r w:rsidRPr="0036794D">
        <w:rPr>
          <w:rFonts w:ascii="Arial" w:hAnsi="Arial"/>
          <w:b/>
          <w:bCs/>
          <w:sz w:val="22"/>
        </w:rPr>
        <w:t xml:space="preserve">Explica </w:t>
      </w:r>
      <w:r w:rsidRPr="0036794D">
        <w:rPr>
          <w:rFonts w:ascii="Arial" w:eastAsia="MyriadPro-Regular" w:hAnsi="Arial"/>
          <w:sz w:val="22"/>
        </w:rPr>
        <w:t>a importância económica da indústria extrativa para o desenvolvimento económico do</w:t>
      </w:r>
      <w:r>
        <w:rPr>
          <w:rFonts w:ascii="Arial" w:eastAsia="MyriadPro-Regular" w:hAnsi="Arial"/>
          <w:sz w:val="22"/>
        </w:rPr>
        <w:t xml:space="preserve"> </w:t>
      </w:r>
      <w:r w:rsidRPr="0036794D">
        <w:rPr>
          <w:rFonts w:ascii="Arial" w:eastAsia="MyriadPro-Regular" w:hAnsi="Arial"/>
          <w:sz w:val="22"/>
        </w:rPr>
        <w:t>país.</w:t>
      </w:r>
    </w:p>
    <w:p w:rsidR="008B4087" w:rsidRPr="0036794D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szCs w:val="20"/>
        </w:rPr>
      </w:pP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szCs w:val="20"/>
        </w:rPr>
      </w:pP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szCs w:val="20"/>
        </w:rPr>
      </w:pP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szCs w:val="20"/>
        </w:rPr>
      </w:pP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szCs w:val="20"/>
        </w:rPr>
      </w:pPr>
    </w:p>
    <w:p w:rsidR="008B4087" w:rsidRPr="00517568" w:rsidRDefault="008B4087" w:rsidP="008B4087">
      <w:pPr>
        <w:autoSpaceDE w:val="0"/>
        <w:autoSpaceDN w:val="0"/>
        <w:adjustRightInd w:val="0"/>
        <w:spacing w:after="120"/>
        <w:jc w:val="center"/>
        <w:rPr>
          <w:rFonts w:ascii="Arial" w:hAnsi="Arial"/>
          <w:sz w:val="38"/>
          <w:szCs w:val="38"/>
        </w:rPr>
      </w:pPr>
      <w:r w:rsidRPr="00517568">
        <w:rPr>
          <w:rFonts w:ascii="BryantPro-Bold" w:hAnsi="BryantPro-Bold" w:cs="BryantPro-Bold"/>
          <w:b/>
          <w:bCs/>
          <w:sz w:val="38"/>
          <w:szCs w:val="38"/>
        </w:rPr>
        <w:t xml:space="preserve">PROVA DE AVALIAÇÃO ESPECIAL SIMPLIFICADA </w:t>
      </w:r>
      <w:r>
        <w:rPr>
          <w:rFonts w:ascii="BryantPro-Bold" w:hAnsi="BryantPro-Bold" w:cs="BryantPro-Bold"/>
          <w:b/>
          <w:bCs/>
          <w:sz w:val="38"/>
          <w:szCs w:val="38"/>
        </w:rPr>
        <w:t>4</w:t>
      </w:r>
    </w:p>
    <w:p w:rsidR="008B4087" w:rsidRDefault="008B4087" w:rsidP="008B4087">
      <w:pPr>
        <w:autoSpaceDE w:val="0"/>
        <w:autoSpaceDN w:val="0"/>
        <w:adjustRightInd w:val="0"/>
        <w:jc w:val="center"/>
        <w:rPr>
          <w:rFonts w:ascii="Arial" w:hAnsi="Arial"/>
          <w:szCs w:val="20"/>
        </w:rPr>
      </w:pPr>
      <w:r>
        <w:rPr>
          <w:rFonts w:ascii="Arial" w:hAnsi="Arial"/>
          <w:szCs w:val="20"/>
        </w:rPr>
      </w:r>
      <w:r>
        <w:rPr>
          <w:rFonts w:ascii="Arial" w:hAnsi="Arial"/>
          <w:szCs w:val="20"/>
        </w:rPr>
        <w:pict>
          <v:shape id="_x0000_s1199" type="#_x0000_t202" style="width:326pt;height:35.4pt;mso-left-percent:-10001;mso-top-percent:-10001;mso-position-horizontal:absolute;mso-position-horizontal-relative:char;mso-position-vertical:absolute;mso-position-vertical-relative:line;mso-left-percent:-10001;mso-top-percent:-10001;v-text-anchor:middle" fillcolor="white [3212]" strokecolor="black [3213]">
            <v:textbox style="mso-next-textbox:#_x0000_s1199" inset=",1.3mm,,1.3mm">
              <w:txbxContent>
                <w:p w:rsidR="008B4087" w:rsidRPr="003773DA" w:rsidRDefault="008B4087" w:rsidP="008B4087">
                  <w:pPr>
                    <w:jc w:val="center"/>
                  </w:pPr>
                  <w:r>
                    <w:rPr>
                      <w:rFonts w:ascii="MyriadPro-Bold" w:hAnsi="MyriadPro-Bold" w:cs="MyriadPro-Bold"/>
                      <w:b/>
                      <w:bCs/>
                      <w:sz w:val="22"/>
                    </w:rPr>
                    <w:t>A radiação solar</w:t>
                  </w:r>
                </w:p>
              </w:txbxContent>
            </v:textbox>
            <w10:wrap type="none"/>
            <w10:anchorlock/>
          </v:shape>
        </w:pict>
      </w:r>
    </w:p>
    <w:p w:rsidR="008B4087" w:rsidRDefault="008B4087" w:rsidP="008B4087">
      <w:pPr>
        <w:autoSpaceDE w:val="0"/>
        <w:autoSpaceDN w:val="0"/>
        <w:adjustRightInd w:val="0"/>
        <w:rPr>
          <w:rFonts w:ascii="Arial" w:hAnsi="Arial"/>
          <w:szCs w:val="20"/>
        </w:rPr>
      </w:pPr>
    </w:p>
    <w:p w:rsidR="008B4087" w:rsidRDefault="008B4087" w:rsidP="008B4087">
      <w:pPr>
        <w:autoSpaceDE w:val="0"/>
        <w:autoSpaceDN w:val="0"/>
        <w:adjustRightInd w:val="0"/>
        <w:jc w:val="center"/>
        <w:rPr>
          <w:rFonts w:ascii="Arial" w:hAnsi="Arial"/>
          <w:sz w:val="26"/>
          <w:szCs w:val="26"/>
        </w:rPr>
      </w:pPr>
      <w:r w:rsidRPr="00837C02">
        <w:rPr>
          <w:rFonts w:ascii="Arial" w:hAnsi="Arial"/>
          <w:sz w:val="26"/>
          <w:szCs w:val="26"/>
        </w:rPr>
        <w:t>I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szCs w:val="20"/>
        </w:rPr>
      </w:pPr>
    </w:p>
    <w:p w:rsidR="008B4087" w:rsidRPr="003773DA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  <w:r w:rsidRPr="003773DA">
        <w:rPr>
          <w:rFonts w:ascii="Arial" w:hAnsi="Arial"/>
          <w:b/>
          <w:bCs/>
          <w:sz w:val="22"/>
        </w:rPr>
        <w:t>Em cada conjunto de afirmações seleciona a alínea que permite obter a única opção correta.</w:t>
      </w:r>
    </w:p>
    <w:p w:rsidR="008B4087" w:rsidRPr="003773DA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8B4087" w:rsidRPr="003773DA" w:rsidRDefault="008B4087" w:rsidP="008B4087">
      <w:pPr>
        <w:autoSpaceDE w:val="0"/>
        <w:autoSpaceDN w:val="0"/>
        <w:adjustRightInd w:val="0"/>
        <w:spacing w:line="276" w:lineRule="auto"/>
        <w:ind w:left="284" w:hanging="284"/>
        <w:rPr>
          <w:rFonts w:ascii="Arial" w:eastAsia="MyriadPro-Regular" w:hAnsi="Arial"/>
          <w:sz w:val="22"/>
        </w:rPr>
      </w:pPr>
      <w:r w:rsidRPr="003773DA">
        <w:rPr>
          <w:rFonts w:ascii="Arial" w:hAnsi="Arial"/>
          <w:b/>
          <w:bCs/>
          <w:sz w:val="22"/>
        </w:rPr>
        <w:t>1.</w:t>
      </w:r>
      <w:r>
        <w:rPr>
          <w:rFonts w:ascii="Arial" w:hAnsi="Arial"/>
          <w:b/>
          <w:bCs/>
          <w:sz w:val="22"/>
        </w:rPr>
        <w:tab/>
      </w:r>
      <w:r w:rsidRPr="003773DA">
        <w:rPr>
          <w:rFonts w:ascii="Arial" w:hAnsi="Arial"/>
          <w:b/>
          <w:bCs/>
          <w:sz w:val="22"/>
        </w:rPr>
        <w:t xml:space="preserve">Observa </w:t>
      </w:r>
      <w:r w:rsidRPr="003773DA">
        <w:rPr>
          <w:rFonts w:ascii="Arial" w:eastAsia="MyriadPro-Regular" w:hAnsi="Arial"/>
          <w:sz w:val="22"/>
        </w:rPr>
        <w:t xml:space="preserve">o mapa da figura 1 e </w:t>
      </w:r>
      <w:r w:rsidRPr="003773DA">
        <w:rPr>
          <w:rFonts w:ascii="Arial" w:hAnsi="Arial"/>
          <w:b/>
          <w:bCs/>
          <w:sz w:val="22"/>
        </w:rPr>
        <w:t xml:space="preserve">lê </w:t>
      </w:r>
      <w:r w:rsidRPr="003773DA">
        <w:rPr>
          <w:rFonts w:ascii="Arial" w:eastAsia="MyriadPro-Regular" w:hAnsi="Arial"/>
          <w:sz w:val="22"/>
        </w:rPr>
        <w:t>o texto que se segue.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ind w:left="284"/>
        <w:rPr>
          <w:rFonts w:ascii="Arial" w:eastAsia="MyriadPro-Regular" w:hAnsi="Arial"/>
          <w:sz w:val="22"/>
        </w:rPr>
      </w:pPr>
      <w:r w:rsidRPr="003773DA">
        <w:rPr>
          <w:rFonts w:ascii="Arial" w:eastAsia="MyriadPro-Regular" w:hAnsi="Arial"/>
          <w:sz w:val="22"/>
        </w:rPr>
        <w:t>Do total de radiação solar que chega ao limite superior da atmosfera, só cerca de metade atinge a</w:t>
      </w:r>
      <w:r>
        <w:rPr>
          <w:rFonts w:ascii="Arial" w:eastAsia="MyriadPro-Regular" w:hAnsi="Arial"/>
          <w:sz w:val="22"/>
        </w:rPr>
        <w:t xml:space="preserve"> </w:t>
      </w:r>
      <w:r w:rsidRPr="003773DA">
        <w:rPr>
          <w:rFonts w:ascii="Arial" w:eastAsia="MyriadPro-Regular" w:hAnsi="Arial"/>
          <w:sz w:val="22"/>
        </w:rPr>
        <w:t>superfície da Terra.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ind w:left="284"/>
        <w:rPr>
          <w:rFonts w:ascii="Arial" w:eastAsia="MyriadPro-Regular" w:hAnsi="Arial"/>
          <w:sz w:val="22"/>
        </w:rPr>
      </w:pPr>
    </w:p>
    <w:p w:rsidR="008B4087" w:rsidRDefault="008B4087" w:rsidP="008B4087">
      <w:pPr>
        <w:autoSpaceDE w:val="0"/>
        <w:autoSpaceDN w:val="0"/>
        <w:adjustRightInd w:val="0"/>
        <w:spacing w:line="276" w:lineRule="auto"/>
        <w:jc w:val="center"/>
        <w:rPr>
          <w:rFonts w:ascii="Arial" w:eastAsia="MyriadPro-Regular" w:hAnsi="Arial"/>
          <w:sz w:val="22"/>
        </w:rPr>
      </w:pPr>
      <w:r>
        <w:rPr>
          <w:rFonts w:ascii="Arial" w:eastAsia="MyriadPro-Regular" w:hAnsi="Arial"/>
          <w:noProof/>
          <w:sz w:val="22"/>
          <w:lang w:eastAsia="pt-PT"/>
        </w:rPr>
        <w:drawing>
          <wp:inline distT="0" distB="0" distL="0" distR="0" wp14:anchorId="595F6FAD" wp14:editId="3D4C1E08">
            <wp:extent cx="4303776" cy="2615184"/>
            <wp:effectExtent l="19050" t="0" r="1524" b="0"/>
            <wp:docPr id="158" name="Imagem 31" descr="Page_0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_088.jpg"/>
                    <pic:cNvPicPr/>
                  </pic:nvPicPr>
                  <pic:blipFill>
                    <a:blip r:embed="rId1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03776" cy="2615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087" w:rsidRDefault="008B4087" w:rsidP="008B4087">
      <w:pPr>
        <w:autoSpaceDE w:val="0"/>
        <w:autoSpaceDN w:val="0"/>
        <w:adjustRightInd w:val="0"/>
        <w:ind w:left="1560"/>
        <w:rPr>
          <w:rFonts w:ascii="BryantPro-Regular" w:hAnsi="BryantPro-Regular" w:cs="BryantPro-Regular"/>
          <w:sz w:val="18"/>
          <w:szCs w:val="18"/>
        </w:rPr>
      </w:pPr>
      <w:r>
        <w:rPr>
          <w:rFonts w:ascii="BryantPro-Bold" w:hAnsi="BryantPro-Bold" w:cs="BryantPro-Bold"/>
          <w:b/>
          <w:bCs/>
          <w:sz w:val="18"/>
          <w:szCs w:val="18"/>
        </w:rPr>
        <w:t xml:space="preserve">Figura 1 </w:t>
      </w:r>
      <w:r>
        <w:rPr>
          <w:rFonts w:ascii="BryantPro-Regular" w:hAnsi="BryantPro-Regular" w:cs="BryantPro-Regular"/>
          <w:sz w:val="18"/>
          <w:szCs w:val="18"/>
        </w:rPr>
        <w:t>– Processos de perda da radiação solar entre o limite superior da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ind w:left="1560"/>
        <w:rPr>
          <w:rFonts w:ascii="Arial" w:eastAsia="MyriadPro-Regular" w:hAnsi="Arial"/>
          <w:sz w:val="22"/>
        </w:rPr>
      </w:pPr>
      <w:r>
        <w:rPr>
          <w:rFonts w:ascii="BryantPro-Regular" w:hAnsi="BryantPro-Regular" w:cs="BryantPro-Regular"/>
          <w:sz w:val="18"/>
          <w:szCs w:val="18"/>
        </w:rPr>
        <w:t>atmosfera e a superfície terrestre.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eastAsia="MyriadPro-Regular" w:hAnsi="Arial"/>
          <w:sz w:val="22"/>
        </w:rPr>
      </w:pPr>
    </w:p>
    <w:p w:rsidR="008B4087" w:rsidRPr="004E4598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4E4598">
        <w:rPr>
          <w:rFonts w:ascii="Arial" w:hAnsi="Arial"/>
          <w:b/>
          <w:bCs/>
          <w:sz w:val="22"/>
        </w:rPr>
        <w:t>1.1.</w:t>
      </w:r>
      <w:r>
        <w:rPr>
          <w:rFonts w:ascii="Arial" w:hAnsi="Arial"/>
          <w:b/>
          <w:bCs/>
          <w:sz w:val="22"/>
        </w:rPr>
        <w:tab/>
      </w:r>
      <w:r w:rsidRPr="004E4598">
        <w:rPr>
          <w:rFonts w:ascii="Arial" w:eastAsia="MyriadPro-Regular" w:hAnsi="Arial"/>
          <w:sz w:val="22"/>
        </w:rPr>
        <w:t>A quantidade de radiação solar que chega ao limite superior da atmosfera designa-se…</w:t>
      </w:r>
    </w:p>
    <w:p w:rsidR="008B4087" w:rsidRPr="004E4598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4E4598">
        <w:rPr>
          <w:rFonts w:ascii="Arial" w:eastAsia="MyriadPro-Regular" w:hAnsi="Arial"/>
          <w:sz w:val="22"/>
        </w:rPr>
        <w:t>a) radiação contínua.</w:t>
      </w:r>
    </w:p>
    <w:p w:rsidR="008B4087" w:rsidRPr="004E4598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4E4598">
        <w:rPr>
          <w:rFonts w:ascii="Arial" w:eastAsia="MyriadPro-Regular" w:hAnsi="Arial"/>
          <w:sz w:val="22"/>
        </w:rPr>
        <w:t>b) radiação solar global</w:t>
      </w:r>
    </w:p>
    <w:p w:rsidR="008B4087" w:rsidRPr="004E4598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4E4598">
        <w:rPr>
          <w:rFonts w:ascii="Arial" w:eastAsia="MyriadPro-Regular" w:hAnsi="Arial"/>
          <w:sz w:val="22"/>
        </w:rPr>
        <w:t>c) constante solar.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8B4087" w:rsidRPr="004E4598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4E4598">
        <w:rPr>
          <w:rFonts w:ascii="Arial" w:hAnsi="Arial"/>
          <w:b/>
          <w:bCs/>
          <w:sz w:val="22"/>
        </w:rPr>
        <w:t>1.2.</w:t>
      </w:r>
      <w:r>
        <w:rPr>
          <w:rFonts w:ascii="Arial" w:hAnsi="Arial"/>
          <w:b/>
          <w:bCs/>
          <w:sz w:val="22"/>
        </w:rPr>
        <w:tab/>
      </w:r>
      <w:r w:rsidRPr="004E4598">
        <w:rPr>
          <w:rFonts w:ascii="Arial" w:eastAsia="MyriadPro-Regular" w:hAnsi="Arial"/>
          <w:sz w:val="22"/>
        </w:rPr>
        <w:t>A radiação solar total que atinge a superfície designa-se por radiação global e compreende a…</w:t>
      </w:r>
    </w:p>
    <w:p w:rsidR="008B4087" w:rsidRPr="004E4598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4E4598">
        <w:rPr>
          <w:rFonts w:ascii="Arial" w:eastAsia="MyriadPro-Regular" w:hAnsi="Arial"/>
          <w:sz w:val="22"/>
        </w:rPr>
        <w:t>a) radiação solar indireta e a radiação refletida.</w:t>
      </w:r>
    </w:p>
    <w:p w:rsidR="008B4087" w:rsidRPr="004E4598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4E4598">
        <w:rPr>
          <w:rFonts w:ascii="Arial" w:eastAsia="MyriadPro-Regular" w:hAnsi="Arial"/>
          <w:sz w:val="22"/>
        </w:rPr>
        <w:t>b) radiação solar total e a radiação solar irradiante.</w:t>
      </w:r>
    </w:p>
    <w:p w:rsidR="008B4087" w:rsidRPr="004E4598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4E4598">
        <w:rPr>
          <w:rFonts w:ascii="Arial" w:eastAsia="MyriadPro-Regular" w:hAnsi="Arial"/>
          <w:sz w:val="22"/>
        </w:rPr>
        <w:t>c) radiação solar direta e a radiação solar difusa.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8B4087" w:rsidRPr="004E4598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4E4598">
        <w:rPr>
          <w:rFonts w:ascii="Arial" w:hAnsi="Arial"/>
          <w:b/>
          <w:bCs/>
          <w:sz w:val="22"/>
        </w:rPr>
        <w:t>1.3.</w:t>
      </w:r>
      <w:r>
        <w:rPr>
          <w:rFonts w:ascii="Arial" w:hAnsi="Arial"/>
          <w:b/>
          <w:bCs/>
          <w:sz w:val="22"/>
        </w:rPr>
        <w:tab/>
      </w:r>
      <w:r w:rsidRPr="004E4598">
        <w:rPr>
          <w:rFonts w:ascii="Arial" w:eastAsia="MyriadPro-Regular" w:hAnsi="Arial"/>
          <w:sz w:val="22"/>
        </w:rPr>
        <w:t>Os principais processos que intervêm na quantidade de energia solar que chega à Terra são…</w:t>
      </w:r>
    </w:p>
    <w:p w:rsidR="008B4087" w:rsidRPr="004E4598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4E4598">
        <w:rPr>
          <w:rFonts w:ascii="Arial" w:eastAsia="MyriadPro-Regular" w:hAnsi="Arial"/>
          <w:sz w:val="22"/>
        </w:rPr>
        <w:t>a) absorção, reflexão e difusão.</w:t>
      </w:r>
    </w:p>
    <w:p w:rsidR="008B4087" w:rsidRPr="004E4598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4E4598">
        <w:rPr>
          <w:rFonts w:ascii="Arial" w:eastAsia="MyriadPro-Regular" w:hAnsi="Arial"/>
          <w:sz w:val="22"/>
        </w:rPr>
        <w:t>b) reflexão, contacto e expansão.</w:t>
      </w:r>
    </w:p>
    <w:p w:rsidR="008B4087" w:rsidRPr="004E4598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4E4598">
        <w:rPr>
          <w:rFonts w:ascii="Arial" w:eastAsia="MyriadPro-Regular" w:hAnsi="Arial"/>
          <w:sz w:val="22"/>
        </w:rPr>
        <w:t>c) absorção, albedo e dispersão.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eastAsia="MyriadPro-Regular" w:hAnsi="Arial"/>
          <w:sz w:val="22"/>
        </w:rPr>
      </w:pPr>
    </w:p>
    <w:p w:rsidR="008B4087" w:rsidRPr="005503C8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5503C8">
        <w:rPr>
          <w:rFonts w:ascii="Arial" w:hAnsi="Arial"/>
          <w:b/>
          <w:bCs/>
          <w:sz w:val="22"/>
        </w:rPr>
        <w:t>1.4.</w:t>
      </w:r>
      <w:r>
        <w:rPr>
          <w:rFonts w:ascii="Arial" w:hAnsi="Arial"/>
          <w:b/>
          <w:bCs/>
          <w:sz w:val="22"/>
        </w:rPr>
        <w:tab/>
      </w:r>
      <w:r w:rsidRPr="005503C8">
        <w:rPr>
          <w:rFonts w:ascii="Arial" w:eastAsia="MyriadPro-Regular" w:hAnsi="Arial"/>
          <w:sz w:val="22"/>
        </w:rPr>
        <w:t>Os gases atmosféricos que mais condicionam o processo de absorção são…</w:t>
      </w:r>
    </w:p>
    <w:p w:rsidR="008B4087" w:rsidRPr="005503C8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5503C8">
        <w:rPr>
          <w:rFonts w:ascii="Arial" w:eastAsia="MyriadPro-Regular" w:hAnsi="Arial"/>
          <w:sz w:val="22"/>
        </w:rPr>
        <w:t>a) hélio, vapor de água e oxigénio.</w:t>
      </w:r>
    </w:p>
    <w:p w:rsidR="008B4087" w:rsidRPr="005503C8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5503C8">
        <w:rPr>
          <w:rFonts w:ascii="Arial" w:eastAsia="MyriadPro-Regular" w:hAnsi="Arial"/>
          <w:sz w:val="22"/>
        </w:rPr>
        <w:t>b) ozono, azoto e xénon.</w:t>
      </w:r>
    </w:p>
    <w:p w:rsidR="008B4087" w:rsidRPr="005503C8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5503C8">
        <w:rPr>
          <w:rFonts w:ascii="Arial" w:eastAsia="MyriadPro-Regular" w:hAnsi="Arial"/>
          <w:sz w:val="22"/>
        </w:rPr>
        <w:t>c) dióxido de carbono, vapor de água e metano.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8B4087" w:rsidRPr="005503C8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5503C8">
        <w:rPr>
          <w:rFonts w:ascii="Arial" w:hAnsi="Arial"/>
          <w:b/>
          <w:bCs/>
          <w:sz w:val="22"/>
        </w:rPr>
        <w:t>1.5.</w:t>
      </w:r>
      <w:r>
        <w:rPr>
          <w:rFonts w:ascii="Arial" w:hAnsi="Arial"/>
          <w:b/>
          <w:bCs/>
          <w:sz w:val="22"/>
        </w:rPr>
        <w:tab/>
      </w:r>
      <w:r w:rsidRPr="005503C8">
        <w:rPr>
          <w:rFonts w:ascii="Arial" w:eastAsia="MyriadPro-Regular" w:hAnsi="Arial"/>
          <w:sz w:val="22"/>
        </w:rPr>
        <w:t>A reflexão da energia solar na superfície terrestre atinge os valores máximos em superfícies…</w:t>
      </w:r>
    </w:p>
    <w:p w:rsidR="008B4087" w:rsidRPr="005503C8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5503C8">
        <w:rPr>
          <w:rFonts w:ascii="Arial" w:eastAsia="MyriadPro-Regular" w:hAnsi="Arial"/>
          <w:sz w:val="22"/>
        </w:rPr>
        <w:t>a) asfaltadas.</w:t>
      </w:r>
    </w:p>
    <w:p w:rsidR="008B4087" w:rsidRPr="005503C8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5503C8">
        <w:rPr>
          <w:rFonts w:ascii="Arial" w:eastAsia="MyriadPro-Regular" w:hAnsi="Arial"/>
          <w:sz w:val="22"/>
        </w:rPr>
        <w:t>b) cobertas com neve.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5503C8">
        <w:rPr>
          <w:rFonts w:ascii="Arial" w:eastAsia="MyriadPro-Regular" w:hAnsi="Arial"/>
          <w:sz w:val="22"/>
        </w:rPr>
        <w:t>c) florestadas.</w:t>
      </w:r>
    </w:p>
    <w:p w:rsidR="008B4087" w:rsidRPr="005503C8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</w:p>
    <w:p w:rsidR="008B4087" w:rsidRPr="005503C8" w:rsidRDefault="008B4087" w:rsidP="008B4087">
      <w:pPr>
        <w:autoSpaceDE w:val="0"/>
        <w:autoSpaceDN w:val="0"/>
        <w:adjustRightInd w:val="0"/>
        <w:spacing w:line="276" w:lineRule="auto"/>
        <w:jc w:val="center"/>
        <w:rPr>
          <w:rFonts w:ascii="Arial" w:hAnsi="Arial"/>
          <w:sz w:val="26"/>
          <w:szCs w:val="26"/>
        </w:rPr>
      </w:pPr>
      <w:r w:rsidRPr="005503C8">
        <w:rPr>
          <w:rFonts w:ascii="Arial" w:hAnsi="Arial"/>
          <w:sz w:val="26"/>
          <w:szCs w:val="26"/>
        </w:rPr>
        <w:t>II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8B4087" w:rsidRPr="005503C8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  <w:r w:rsidRPr="005503C8">
        <w:rPr>
          <w:rFonts w:ascii="Arial" w:hAnsi="Arial"/>
          <w:b/>
          <w:bCs/>
          <w:sz w:val="22"/>
        </w:rPr>
        <w:t>Em cada conjunto de afirmações seleciona a alínea que permite obter a única opção correta.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8B4087" w:rsidRPr="005503C8" w:rsidRDefault="008B4087" w:rsidP="008B4087">
      <w:pPr>
        <w:autoSpaceDE w:val="0"/>
        <w:autoSpaceDN w:val="0"/>
        <w:adjustRightInd w:val="0"/>
        <w:spacing w:line="276" w:lineRule="auto"/>
        <w:ind w:left="284" w:hanging="284"/>
        <w:rPr>
          <w:rFonts w:ascii="Arial" w:eastAsia="MyriadPro-Regular" w:hAnsi="Arial"/>
          <w:sz w:val="22"/>
        </w:rPr>
      </w:pPr>
      <w:r w:rsidRPr="005503C8">
        <w:rPr>
          <w:rFonts w:ascii="Arial" w:hAnsi="Arial"/>
          <w:b/>
          <w:bCs/>
          <w:sz w:val="22"/>
        </w:rPr>
        <w:t>1.</w:t>
      </w:r>
      <w:r>
        <w:rPr>
          <w:rFonts w:ascii="Arial" w:hAnsi="Arial"/>
          <w:b/>
          <w:bCs/>
          <w:sz w:val="22"/>
        </w:rPr>
        <w:tab/>
      </w:r>
      <w:r w:rsidRPr="005503C8">
        <w:rPr>
          <w:rFonts w:ascii="Arial" w:eastAsia="MyriadPro-Regular" w:hAnsi="Arial"/>
          <w:sz w:val="22"/>
        </w:rPr>
        <w:t>A radiação solar que atinge a superfície da Terra varia ao longo</w:t>
      </w:r>
    </w:p>
    <w:p w:rsidR="008B4087" w:rsidRPr="005503C8" w:rsidRDefault="008B4087" w:rsidP="008B4087">
      <w:pPr>
        <w:autoSpaceDE w:val="0"/>
        <w:autoSpaceDN w:val="0"/>
        <w:adjustRightInd w:val="0"/>
        <w:spacing w:line="276" w:lineRule="auto"/>
        <w:ind w:left="284"/>
        <w:rPr>
          <w:rFonts w:ascii="Arial" w:eastAsia="MyriadPro-Regular" w:hAnsi="Arial"/>
          <w:sz w:val="22"/>
        </w:rPr>
      </w:pPr>
      <w:r w:rsidRPr="005503C8">
        <w:rPr>
          <w:rFonts w:ascii="Arial" w:eastAsia="MyriadPro-Regular" w:hAnsi="Arial"/>
          <w:sz w:val="22"/>
        </w:rPr>
        <w:t>do ano.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  <w:r>
        <w:rPr>
          <w:rFonts w:ascii="Arial" w:hAnsi="Arial"/>
          <w:b/>
          <w:bCs/>
          <w:noProof/>
          <w:sz w:val="22"/>
          <w:lang w:eastAsia="pt-PT"/>
        </w:rPr>
        <w:drawing>
          <wp:anchor distT="0" distB="0" distL="114300" distR="114300" simplePos="0" relativeHeight="251850752" behindDoc="1" locked="0" layoutInCell="1" allowOverlap="1" wp14:anchorId="2C28FF1C" wp14:editId="3BCFA5B8">
            <wp:simplePos x="0" y="0"/>
            <wp:positionH relativeFrom="column">
              <wp:posOffset>4168326</wp:posOffset>
            </wp:positionH>
            <wp:positionV relativeFrom="paragraph">
              <wp:posOffset>5701</wp:posOffset>
            </wp:positionV>
            <wp:extent cx="2003038" cy="2007219"/>
            <wp:effectExtent l="19050" t="0" r="0" b="0"/>
            <wp:wrapNone/>
            <wp:docPr id="159" name="Imagem 32" descr="Page_0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_089.jpg"/>
                    <pic:cNvPicPr/>
                  </pic:nvPicPr>
                  <pic:blipFill>
                    <a:blip r:embed="rId1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3038" cy="20072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B4087" w:rsidRPr="005503C8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5503C8">
        <w:rPr>
          <w:rFonts w:ascii="Arial" w:hAnsi="Arial"/>
          <w:b/>
          <w:bCs/>
          <w:sz w:val="22"/>
        </w:rPr>
        <w:t>1.1.</w:t>
      </w:r>
      <w:r>
        <w:rPr>
          <w:rFonts w:ascii="Arial" w:hAnsi="Arial"/>
          <w:b/>
          <w:bCs/>
          <w:sz w:val="22"/>
        </w:rPr>
        <w:tab/>
      </w:r>
      <w:r w:rsidRPr="005503C8">
        <w:rPr>
          <w:rFonts w:ascii="Arial" w:eastAsia="MyriadPro-Regular" w:hAnsi="Arial"/>
          <w:sz w:val="22"/>
        </w:rPr>
        <w:t>A figura 2 representa a posição da Terra no…</w:t>
      </w:r>
    </w:p>
    <w:p w:rsidR="008B4087" w:rsidRPr="005503C8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5503C8">
        <w:rPr>
          <w:rFonts w:ascii="Arial" w:eastAsia="MyriadPro-Regular" w:hAnsi="Arial"/>
          <w:sz w:val="22"/>
        </w:rPr>
        <w:t>a) solstício de verão.</w:t>
      </w:r>
    </w:p>
    <w:p w:rsidR="008B4087" w:rsidRPr="005503C8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5503C8">
        <w:rPr>
          <w:rFonts w:ascii="Arial" w:eastAsia="MyriadPro-Regular" w:hAnsi="Arial"/>
          <w:sz w:val="22"/>
        </w:rPr>
        <w:t>b) solstício de inverno.</w:t>
      </w:r>
    </w:p>
    <w:p w:rsidR="008B4087" w:rsidRPr="005503C8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5503C8">
        <w:rPr>
          <w:rFonts w:ascii="Arial" w:eastAsia="MyriadPro-Regular" w:hAnsi="Arial"/>
          <w:sz w:val="22"/>
        </w:rPr>
        <w:t>c) solstício da primavera.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8B4087" w:rsidRPr="005503C8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5503C8">
        <w:rPr>
          <w:rFonts w:ascii="Arial" w:hAnsi="Arial"/>
          <w:b/>
          <w:bCs/>
          <w:sz w:val="22"/>
        </w:rPr>
        <w:t>1.2.</w:t>
      </w:r>
      <w:r>
        <w:rPr>
          <w:rFonts w:ascii="Arial" w:hAnsi="Arial"/>
          <w:b/>
          <w:bCs/>
          <w:sz w:val="22"/>
        </w:rPr>
        <w:tab/>
      </w:r>
      <w:r w:rsidRPr="005503C8">
        <w:rPr>
          <w:rFonts w:ascii="Arial" w:eastAsia="MyriadPro-Regular" w:hAnsi="Arial"/>
          <w:sz w:val="22"/>
        </w:rPr>
        <w:t>Em Portugal, na data que a figura 2 pretende representar,…</w:t>
      </w:r>
    </w:p>
    <w:p w:rsidR="008B4087" w:rsidRPr="005503C8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5503C8">
        <w:rPr>
          <w:rFonts w:ascii="Arial" w:eastAsia="MyriadPro-Regular" w:hAnsi="Arial"/>
          <w:sz w:val="22"/>
        </w:rPr>
        <w:t>a) o dia é maior do que a noite.</w:t>
      </w:r>
    </w:p>
    <w:p w:rsidR="008B4087" w:rsidRPr="005503C8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5503C8">
        <w:rPr>
          <w:rFonts w:ascii="Arial" w:eastAsia="MyriadPro-Regular" w:hAnsi="Arial"/>
          <w:sz w:val="22"/>
        </w:rPr>
        <w:t>b) o dia é igual à noite.</w:t>
      </w:r>
    </w:p>
    <w:p w:rsidR="008B4087" w:rsidRPr="005503C8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5503C8">
        <w:rPr>
          <w:rFonts w:ascii="Arial" w:eastAsia="MyriadPro-Regular" w:hAnsi="Arial"/>
          <w:sz w:val="22"/>
        </w:rPr>
        <w:t>c) o dia é menor do que a noite.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  <w:r>
        <w:rPr>
          <w:rFonts w:ascii="Arial" w:hAnsi="Arial"/>
          <w:b/>
          <w:bCs/>
          <w:noProof/>
          <w:sz w:val="22"/>
          <w:lang w:eastAsia="pt-PT"/>
        </w:rPr>
        <w:pict>
          <v:shape id="_x0000_s1248" type="#_x0000_t202" style="position:absolute;margin-left:325.55pt;margin-top:7.2pt;width:169.75pt;height:33.7pt;z-index:251851776" filled="f" fillcolor="#bfbfbf [2412]" stroked="f">
            <v:textbox style="mso-fit-shape-to-text:t" inset=",2.3mm,,2.3mm">
              <w:txbxContent>
                <w:p w:rsidR="008B4087" w:rsidRDefault="008B4087" w:rsidP="008B4087">
                  <w:pPr>
                    <w:autoSpaceDE w:val="0"/>
                    <w:autoSpaceDN w:val="0"/>
                    <w:adjustRightInd w:val="0"/>
                    <w:rPr>
                      <w:rFonts w:ascii="BryantPro-Regular" w:hAnsi="BryantPro-Regular" w:cs="BryantPro-Regular"/>
                      <w:sz w:val="18"/>
                      <w:szCs w:val="18"/>
                    </w:rPr>
                  </w:pPr>
                  <w:r>
                    <w:rPr>
                      <w:rFonts w:ascii="BryantPro-Bold" w:hAnsi="BryantPro-Bold" w:cs="BryantPro-Bold"/>
                      <w:b/>
                      <w:bCs/>
                      <w:sz w:val="18"/>
                      <w:szCs w:val="18"/>
                    </w:rPr>
                    <w:t xml:space="preserve">Figura 2 </w:t>
                  </w:r>
                  <w:r>
                    <w:rPr>
                      <w:rFonts w:ascii="BryantPro-Regular" w:hAnsi="BryantPro-Regular" w:cs="BryantPro-Regular"/>
                      <w:sz w:val="18"/>
                      <w:szCs w:val="18"/>
                    </w:rPr>
                    <w:t>– Variação da duração do dia</w:t>
                  </w:r>
                </w:p>
                <w:p w:rsidR="008B4087" w:rsidRDefault="008B4087" w:rsidP="008B4087">
                  <w:r>
                    <w:rPr>
                      <w:rFonts w:ascii="BryantPro-Regular" w:hAnsi="BryantPro-Regular" w:cs="BryantPro-Regular"/>
                      <w:sz w:val="18"/>
                      <w:szCs w:val="18"/>
                    </w:rPr>
                    <w:t>natural com a latitude.</w:t>
                  </w:r>
                </w:p>
              </w:txbxContent>
            </v:textbox>
          </v:shape>
        </w:pict>
      </w:r>
    </w:p>
    <w:p w:rsidR="008B4087" w:rsidRPr="005503C8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5503C8">
        <w:rPr>
          <w:rFonts w:ascii="Arial" w:hAnsi="Arial"/>
          <w:b/>
          <w:bCs/>
          <w:sz w:val="22"/>
        </w:rPr>
        <w:t>1.3.</w:t>
      </w:r>
      <w:r>
        <w:rPr>
          <w:rFonts w:ascii="Arial" w:hAnsi="Arial"/>
          <w:b/>
          <w:bCs/>
          <w:sz w:val="22"/>
        </w:rPr>
        <w:tab/>
      </w:r>
      <w:r w:rsidRPr="005503C8">
        <w:rPr>
          <w:rFonts w:ascii="Arial" w:eastAsia="MyriadPro-Regular" w:hAnsi="Arial"/>
          <w:sz w:val="22"/>
        </w:rPr>
        <w:t>Na data representada na figura 2, os lugares situados</w:t>
      </w:r>
    </w:p>
    <w:p w:rsidR="008B4087" w:rsidRPr="005503C8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5503C8">
        <w:rPr>
          <w:rFonts w:ascii="Arial" w:eastAsia="MyriadPro-Regular" w:hAnsi="Arial"/>
          <w:sz w:val="22"/>
        </w:rPr>
        <w:t>no Hemisfério Norte recebem os menores valores</w:t>
      </w:r>
    </w:p>
    <w:p w:rsidR="008B4087" w:rsidRPr="005503C8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5503C8">
        <w:rPr>
          <w:rFonts w:ascii="Arial" w:eastAsia="MyriadPro-Regular" w:hAnsi="Arial"/>
          <w:sz w:val="22"/>
        </w:rPr>
        <w:t>anuais de radiação solar, porque nesta data…</w:t>
      </w:r>
    </w:p>
    <w:p w:rsidR="008B4087" w:rsidRPr="005503C8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5503C8">
        <w:rPr>
          <w:rFonts w:ascii="Arial" w:eastAsia="MyriadPro-Regular" w:hAnsi="Arial"/>
          <w:sz w:val="22"/>
        </w:rPr>
        <w:t>a) os raios solares atingem a Terra segundo a vertical do lugar.</w:t>
      </w:r>
    </w:p>
    <w:p w:rsidR="008B4087" w:rsidRPr="005503C8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5503C8">
        <w:rPr>
          <w:rFonts w:ascii="Arial" w:eastAsia="MyriadPro-Regular" w:hAnsi="Arial"/>
          <w:sz w:val="22"/>
        </w:rPr>
        <w:t>b) regista-se a menor duração do dia natural.</w:t>
      </w:r>
    </w:p>
    <w:p w:rsidR="008B4087" w:rsidRPr="005503C8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5503C8">
        <w:rPr>
          <w:rFonts w:ascii="Arial" w:eastAsia="MyriadPro-Regular" w:hAnsi="Arial"/>
          <w:sz w:val="22"/>
        </w:rPr>
        <w:t>c) o sol incide segundo o plano do Equador.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8B4087" w:rsidRPr="005503C8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5503C8">
        <w:rPr>
          <w:rFonts w:ascii="Arial" w:hAnsi="Arial"/>
          <w:b/>
          <w:bCs/>
          <w:sz w:val="22"/>
        </w:rPr>
        <w:t>1.4.</w:t>
      </w:r>
      <w:r>
        <w:rPr>
          <w:rFonts w:ascii="Arial" w:hAnsi="Arial"/>
          <w:b/>
          <w:bCs/>
          <w:sz w:val="22"/>
        </w:rPr>
        <w:tab/>
      </w:r>
      <w:r w:rsidRPr="005503C8">
        <w:rPr>
          <w:rFonts w:ascii="Arial" w:eastAsia="MyriadPro-Regular" w:hAnsi="Arial"/>
          <w:sz w:val="22"/>
        </w:rPr>
        <w:t>Em Portugal, os valores médios de radiação solar global recebida ao longo do ano…</w:t>
      </w:r>
    </w:p>
    <w:p w:rsidR="008B4087" w:rsidRPr="005503C8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5503C8">
        <w:rPr>
          <w:rFonts w:ascii="Arial" w:eastAsia="MyriadPro-Regular" w:hAnsi="Arial"/>
          <w:sz w:val="22"/>
        </w:rPr>
        <w:t>a) aumentam do litoral para o interior.</w:t>
      </w:r>
    </w:p>
    <w:p w:rsidR="008B4087" w:rsidRPr="005503C8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5503C8">
        <w:rPr>
          <w:rFonts w:ascii="Arial" w:eastAsia="MyriadPro-Regular" w:hAnsi="Arial"/>
          <w:sz w:val="22"/>
        </w:rPr>
        <w:t>b) são iguais em todos os lugares do território.</w:t>
      </w:r>
    </w:p>
    <w:p w:rsidR="008B4087" w:rsidRPr="005503C8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5503C8">
        <w:rPr>
          <w:rFonts w:ascii="Arial" w:eastAsia="MyriadPro-Regular" w:hAnsi="Arial"/>
          <w:sz w:val="22"/>
        </w:rPr>
        <w:t>c) diminuem de norte para sul.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8B4087" w:rsidRPr="000D4CE8" w:rsidRDefault="008B4087" w:rsidP="008B4087">
      <w:pPr>
        <w:pStyle w:val="ListParagraph"/>
        <w:numPr>
          <w:ilvl w:val="1"/>
          <w:numId w:val="3"/>
        </w:num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0D4CE8">
        <w:rPr>
          <w:rFonts w:ascii="Arial" w:eastAsia="MyriadPro-Regular" w:hAnsi="Arial"/>
          <w:sz w:val="22"/>
        </w:rPr>
        <w:t>O relevo constitui um importante fator de variação da radiação solar recebida em Portugal,</w:t>
      </w:r>
      <w:r>
        <w:rPr>
          <w:rFonts w:ascii="Arial" w:eastAsia="MyriadPro-Regular" w:hAnsi="Arial"/>
          <w:sz w:val="22"/>
        </w:rPr>
        <w:t xml:space="preserve"> </w:t>
      </w:r>
      <w:r w:rsidRPr="000D4CE8">
        <w:rPr>
          <w:rFonts w:ascii="Arial" w:eastAsia="MyriadPro-Regular" w:hAnsi="Arial" w:cs="Arial"/>
          <w:sz w:val="22"/>
        </w:rPr>
        <w:t>devido à…</w:t>
      </w:r>
    </w:p>
    <w:p w:rsidR="008B4087" w:rsidRPr="005503C8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5503C8">
        <w:rPr>
          <w:rFonts w:ascii="Arial" w:eastAsia="MyriadPro-Regular" w:hAnsi="Arial"/>
          <w:sz w:val="22"/>
        </w:rPr>
        <w:t>a) variação da temperatura.</w:t>
      </w:r>
    </w:p>
    <w:p w:rsidR="008B4087" w:rsidRPr="005503C8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5503C8">
        <w:rPr>
          <w:rFonts w:ascii="Arial" w:eastAsia="MyriadPro-Regular" w:hAnsi="Arial"/>
          <w:sz w:val="22"/>
        </w:rPr>
        <w:t>b) variação do albedo.</w:t>
      </w:r>
    </w:p>
    <w:p w:rsidR="008B4087" w:rsidRPr="005503C8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5503C8">
        <w:rPr>
          <w:rFonts w:ascii="Arial" w:eastAsia="MyriadPro-Regular" w:hAnsi="Arial"/>
          <w:sz w:val="22"/>
        </w:rPr>
        <w:t>c) variação da nebulosidade.</w:t>
      </w:r>
    </w:p>
    <w:p w:rsidR="008B4087" w:rsidRPr="005503C8" w:rsidRDefault="008B4087" w:rsidP="008B4087">
      <w:pPr>
        <w:autoSpaceDE w:val="0"/>
        <w:autoSpaceDN w:val="0"/>
        <w:adjustRightInd w:val="0"/>
        <w:spacing w:line="276" w:lineRule="auto"/>
        <w:rPr>
          <w:rFonts w:ascii="Arial" w:eastAsia="MyriadPro-Regular" w:hAnsi="Arial"/>
          <w:sz w:val="22"/>
        </w:rPr>
      </w:pP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eastAsia="MyriadPro-Regular" w:hAnsi="Arial"/>
          <w:sz w:val="22"/>
        </w:rPr>
      </w:pPr>
    </w:p>
    <w:p w:rsidR="008B4087" w:rsidRPr="00EB3F53" w:rsidRDefault="008B4087" w:rsidP="008B4087">
      <w:pPr>
        <w:autoSpaceDE w:val="0"/>
        <w:autoSpaceDN w:val="0"/>
        <w:adjustRightInd w:val="0"/>
        <w:jc w:val="center"/>
        <w:rPr>
          <w:rFonts w:ascii="Arial" w:hAnsi="Arial"/>
          <w:sz w:val="26"/>
          <w:szCs w:val="26"/>
        </w:rPr>
      </w:pPr>
      <w:r w:rsidRPr="00EB3F53">
        <w:rPr>
          <w:rFonts w:ascii="Arial" w:hAnsi="Arial"/>
          <w:sz w:val="26"/>
          <w:szCs w:val="26"/>
        </w:rPr>
        <w:t>III</w:t>
      </w:r>
    </w:p>
    <w:p w:rsidR="008B4087" w:rsidRDefault="008B4087" w:rsidP="008B4087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</w:p>
    <w:p w:rsidR="008B4087" w:rsidRPr="00EB3F53" w:rsidRDefault="008B4087" w:rsidP="008B4087">
      <w:pPr>
        <w:autoSpaceDE w:val="0"/>
        <w:autoSpaceDN w:val="0"/>
        <w:adjustRightInd w:val="0"/>
        <w:ind w:left="284" w:hanging="284"/>
        <w:rPr>
          <w:rFonts w:ascii="Arial" w:eastAsia="MyriadPro-Regular" w:hAnsi="Arial"/>
          <w:sz w:val="22"/>
        </w:rPr>
      </w:pPr>
      <w:r w:rsidRPr="00EB3F53">
        <w:rPr>
          <w:rFonts w:ascii="Arial" w:hAnsi="Arial"/>
          <w:b/>
          <w:bCs/>
          <w:sz w:val="22"/>
        </w:rPr>
        <w:t>1.</w:t>
      </w:r>
      <w:r>
        <w:rPr>
          <w:rFonts w:ascii="Arial" w:hAnsi="Arial"/>
          <w:b/>
          <w:bCs/>
          <w:sz w:val="22"/>
        </w:rPr>
        <w:tab/>
      </w:r>
      <w:r w:rsidRPr="00EB3F53">
        <w:rPr>
          <w:rFonts w:ascii="Arial" w:hAnsi="Arial"/>
          <w:b/>
          <w:bCs/>
          <w:sz w:val="22"/>
        </w:rPr>
        <w:t xml:space="preserve">Observa </w:t>
      </w:r>
      <w:r w:rsidRPr="00EB3F53">
        <w:rPr>
          <w:rFonts w:ascii="Arial" w:eastAsia="MyriadPro-Regular" w:hAnsi="Arial"/>
          <w:sz w:val="22"/>
        </w:rPr>
        <w:t>os mapas das figuras 3 e 4, relativos à distribuição das temperaturas médias em Portugal</w:t>
      </w:r>
      <w:r>
        <w:rPr>
          <w:rFonts w:ascii="Arial" w:eastAsia="MyriadPro-Regular" w:hAnsi="Arial"/>
          <w:sz w:val="22"/>
        </w:rPr>
        <w:t xml:space="preserve"> </w:t>
      </w:r>
      <w:r w:rsidRPr="00EB3F53">
        <w:rPr>
          <w:rFonts w:ascii="Arial" w:eastAsia="MyriadPro-Regular" w:hAnsi="Arial"/>
          <w:sz w:val="22"/>
        </w:rPr>
        <w:t>continental, nos meses de janeiro e de julho.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eastAsia="MyriadPro-Regular" w:hAnsi="Arial"/>
          <w:sz w:val="22"/>
        </w:rPr>
      </w:pPr>
    </w:p>
    <w:p w:rsidR="008B4087" w:rsidRPr="00A05014" w:rsidRDefault="008B4087" w:rsidP="008B4087">
      <w:pPr>
        <w:spacing w:line="276" w:lineRule="auto"/>
        <w:rPr>
          <w:rFonts w:ascii="Arial" w:hAnsi="Arial"/>
          <w:szCs w:val="20"/>
        </w:rPr>
      </w:pPr>
    </w:p>
    <w:p w:rsidR="008B4087" w:rsidRDefault="008B4087" w:rsidP="008B4087">
      <w:pPr>
        <w:spacing w:line="276" w:lineRule="auto"/>
        <w:jc w:val="center"/>
        <w:rPr>
          <w:rFonts w:ascii="Arial" w:hAnsi="Arial"/>
          <w:szCs w:val="20"/>
        </w:rPr>
      </w:pPr>
      <w:r>
        <w:rPr>
          <w:rFonts w:ascii="Arial" w:hAnsi="Arial"/>
          <w:noProof/>
          <w:szCs w:val="20"/>
          <w:lang w:eastAsia="pt-PT"/>
        </w:rPr>
        <w:drawing>
          <wp:inline distT="0" distB="0" distL="0" distR="0" wp14:anchorId="281567CD" wp14:editId="583BE2C9">
            <wp:extent cx="4815840" cy="2868168"/>
            <wp:effectExtent l="19050" t="0" r="3810" b="0"/>
            <wp:docPr id="160" name="Imagem 4" descr="Page_0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_071.jpg"/>
                    <pic:cNvPicPr/>
                  </pic:nvPicPr>
                  <pic:blipFill>
                    <a:blip r:embed="rId1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15840" cy="2868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087" w:rsidRDefault="008B4087" w:rsidP="008B4087">
      <w:pPr>
        <w:tabs>
          <w:tab w:val="left" w:pos="5387"/>
        </w:tabs>
        <w:spacing w:line="276" w:lineRule="auto"/>
        <w:ind w:left="1276"/>
        <w:rPr>
          <w:rFonts w:ascii="Arial" w:hAnsi="Arial"/>
          <w:szCs w:val="20"/>
        </w:rPr>
      </w:pPr>
      <w:r>
        <w:rPr>
          <w:rFonts w:ascii="BryantPro-Bold" w:hAnsi="BryantPro-Bold" w:cs="BryantPro-Bold"/>
          <w:b/>
          <w:bCs/>
          <w:sz w:val="18"/>
          <w:szCs w:val="18"/>
        </w:rPr>
        <w:t xml:space="preserve">Figura 3 </w:t>
      </w:r>
      <w:r>
        <w:rPr>
          <w:rFonts w:ascii="BryantPro-Regular" w:hAnsi="BryantPro-Regular" w:cs="BryantPro-Regular"/>
          <w:sz w:val="18"/>
          <w:szCs w:val="18"/>
        </w:rPr>
        <w:t>– Isotérmicas de janeiro.</w:t>
      </w:r>
      <w:r>
        <w:rPr>
          <w:rFonts w:ascii="BryantPro-Regular" w:hAnsi="BryantPro-Regular" w:cs="BryantPro-Regular"/>
          <w:sz w:val="18"/>
          <w:szCs w:val="18"/>
        </w:rPr>
        <w:tab/>
      </w:r>
      <w:r>
        <w:rPr>
          <w:rFonts w:ascii="BryantPro-Bold" w:hAnsi="BryantPro-Bold" w:cs="BryantPro-Bold"/>
          <w:b/>
          <w:bCs/>
          <w:sz w:val="18"/>
          <w:szCs w:val="18"/>
        </w:rPr>
        <w:t xml:space="preserve">Figura 4 </w:t>
      </w:r>
      <w:r>
        <w:rPr>
          <w:rFonts w:ascii="BryantPro-Regular" w:hAnsi="BryantPro-Regular" w:cs="BryantPro-Regular"/>
          <w:sz w:val="18"/>
          <w:szCs w:val="18"/>
        </w:rPr>
        <w:t>– Isotérmicas de julho.</w:t>
      </w:r>
    </w:p>
    <w:p w:rsidR="008B4087" w:rsidRDefault="008B4087" w:rsidP="008B4087">
      <w:pPr>
        <w:spacing w:line="276" w:lineRule="auto"/>
        <w:rPr>
          <w:rFonts w:ascii="Arial" w:hAnsi="Arial"/>
          <w:szCs w:val="20"/>
        </w:rPr>
      </w:pPr>
    </w:p>
    <w:p w:rsidR="008B4087" w:rsidRDefault="008B4087" w:rsidP="008B4087">
      <w:pPr>
        <w:spacing w:line="276" w:lineRule="auto"/>
        <w:rPr>
          <w:rFonts w:ascii="Arial" w:hAnsi="Arial"/>
          <w:szCs w:val="20"/>
        </w:rPr>
      </w:pPr>
    </w:p>
    <w:p w:rsidR="008B4087" w:rsidRPr="00C54E77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C54E77">
        <w:rPr>
          <w:rFonts w:ascii="Arial" w:hAnsi="Arial"/>
          <w:b/>
          <w:bCs/>
          <w:sz w:val="22"/>
        </w:rPr>
        <w:t>1.1.</w:t>
      </w:r>
      <w:r>
        <w:rPr>
          <w:rFonts w:ascii="Arial" w:hAnsi="Arial"/>
          <w:b/>
          <w:bCs/>
          <w:sz w:val="22"/>
        </w:rPr>
        <w:tab/>
      </w:r>
      <w:r w:rsidRPr="00C54E77">
        <w:rPr>
          <w:rFonts w:ascii="Arial" w:hAnsi="Arial"/>
          <w:b/>
          <w:bCs/>
          <w:sz w:val="22"/>
        </w:rPr>
        <w:t xml:space="preserve">Define </w:t>
      </w:r>
      <w:r w:rsidRPr="00C54E77">
        <w:rPr>
          <w:rFonts w:ascii="Arial" w:eastAsia="MyriadPro-Regular" w:hAnsi="Arial"/>
          <w:sz w:val="22"/>
        </w:rPr>
        <w:t>linha isotérmica.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8B4087" w:rsidRPr="00C54E77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C54E77">
        <w:rPr>
          <w:rFonts w:ascii="Arial" w:hAnsi="Arial"/>
          <w:b/>
          <w:bCs/>
          <w:sz w:val="22"/>
        </w:rPr>
        <w:t>1.2.</w:t>
      </w:r>
      <w:r>
        <w:rPr>
          <w:rFonts w:ascii="Arial" w:hAnsi="Arial"/>
          <w:b/>
          <w:bCs/>
          <w:sz w:val="22"/>
        </w:rPr>
        <w:tab/>
      </w:r>
      <w:r w:rsidRPr="00C54E77">
        <w:rPr>
          <w:rFonts w:ascii="Arial" w:hAnsi="Arial"/>
          <w:b/>
          <w:bCs/>
          <w:sz w:val="22"/>
        </w:rPr>
        <w:t xml:space="preserve">Descreve </w:t>
      </w:r>
      <w:r w:rsidRPr="00C54E77">
        <w:rPr>
          <w:rFonts w:ascii="Arial" w:eastAsia="MyriadPro-Regular" w:hAnsi="Arial"/>
          <w:sz w:val="22"/>
        </w:rPr>
        <w:t>a distribuição das temperaturas médias em janeiro e em julho.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hAnsi="Arial"/>
          <w:b/>
          <w:bCs/>
          <w:sz w:val="22"/>
        </w:rPr>
      </w:pPr>
    </w:p>
    <w:p w:rsidR="008B4087" w:rsidRPr="00C54E77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C54E77">
        <w:rPr>
          <w:rFonts w:ascii="Arial" w:hAnsi="Arial"/>
          <w:b/>
          <w:bCs/>
          <w:sz w:val="22"/>
        </w:rPr>
        <w:t>1.3.</w:t>
      </w:r>
      <w:r>
        <w:rPr>
          <w:rFonts w:ascii="Arial" w:hAnsi="Arial"/>
          <w:b/>
          <w:bCs/>
          <w:sz w:val="22"/>
        </w:rPr>
        <w:tab/>
      </w:r>
      <w:r w:rsidRPr="00C54E77">
        <w:rPr>
          <w:rFonts w:ascii="Arial" w:hAnsi="Arial"/>
          <w:b/>
          <w:bCs/>
          <w:sz w:val="22"/>
        </w:rPr>
        <w:t xml:space="preserve">Indica </w:t>
      </w:r>
      <w:r w:rsidRPr="00C54E77">
        <w:rPr>
          <w:rFonts w:ascii="Arial" w:eastAsia="MyriadPro-Regular" w:hAnsi="Arial"/>
          <w:sz w:val="22"/>
        </w:rPr>
        <w:t>as regiões onde se registam os maiores valores de amplitude da variação térmica anual</w:t>
      </w:r>
      <w:r>
        <w:rPr>
          <w:rFonts w:ascii="Arial" w:eastAsia="MyriadPro-Regular" w:hAnsi="Arial"/>
          <w:sz w:val="22"/>
        </w:rPr>
        <w:t xml:space="preserve"> </w:t>
      </w:r>
      <w:r w:rsidRPr="00C54E77">
        <w:rPr>
          <w:rFonts w:ascii="Arial" w:eastAsia="MyriadPro-Regular" w:hAnsi="Arial"/>
          <w:sz w:val="22"/>
        </w:rPr>
        <w:t xml:space="preserve">em Portugal continental. </w:t>
      </w:r>
      <w:r w:rsidRPr="00C54E77">
        <w:rPr>
          <w:rFonts w:ascii="Arial" w:hAnsi="Arial"/>
          <w:b/>
          <w:bCs/>
          <w:sz w:val="22"/>
        </w:rPr>
        <w:t xml:space="preserve">Apresenta </w:t>
      </w:r>
      <w:r w:rsidRPr="00C54E77">
        <w:rPr>
          <w:rFonts w:ascii="Arial" w:eastAsia="MyriadPro-Regular" w:hAnsi="Arial"/>
          <w:sz w:val="22"/>
        </w:rPr>
        <w:t>os cálculos efetuados.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8B4087" w:rsidRPr="00C54E77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C54E77">
        <w:rPr>
          <w:rFonts w:ascii="Arial" w:hAnsi="Arial"/>
          <w:b/>
          <w:bCs/>
          <w:sz w:val="22"/>
        </w:rPr>
        <w:t>1.4.</w:t>
      </w:r>
      <w:r>
        <w:rPr>
          <w:rFonts w:ascii="Arial" w:hAnsi="Arial"/>
          <w:b/>
          <w:bCs/>
          <w:sz w:val="22"/>
        </w:rPr>
        <w:tab/>
      </w:r>
      <w:r w:rsidRPr="00C54E77">
        <w:rPr>
          <w:rFonts w:ascii="Arial" w:hAnsi="Arial"/>
          <w:b/>
          <w:bCs/>
          <w:sz w:val="22"/>
        </w:rPr>
        <w:t xml:space="preserve">Explica </w:t>
      </w:r>
      <w:r w:rsidRPr="00C54E77">
        <w:rPr>
          <w:rFonts w:ascii="Arial" w:eastAsia="MyriadPro-Regular" w:hAnsi="Arial"/>
          <w:sz w:val="22"/>
        </w:rPr>
        <w:t>a importância da proximidade do mar na amenização das temperaturas.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eastAsia="MyriadPro-Regular" w:hAnsi="Arial"/>
          <w:sz w:val="22"/>
        </w:rPr>
      </w:pP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eastAsia="MyriadPro-Regular" w:hAnsi="Arial"/>
          <w:sz w:val="22"/>
        </w:rPr>
      </w:pPr>
    </w:p>
    <w:p w:rsidR="008B4087" w:rsidRPr="00E71BAD" w:rsidRDefault="008B4087" w:rsidP="008B4087">
      <w:pPr>
        <w:spacing w:line="276" w:lineRule="auto"/>
        <w:jc w:val="center"/>
        <w:rPr>
          <w:rFonts w:ascii="Arial" w:hAnsi="Arial"/>
          <w:szCs w:val="20"/>
        </w:rPr>
      </w:pPr>
      <w:r w:rsidRPr="00E71BAD">
        <w:rPr>
          <w:rFonts w:ascii="Arial" w:hAnsi="Arial"/>
          <w:sz w:val="26"/>
          <w:szCs w:val="26"/>
        </w:rPr>
        <w:t>IV</w:t>
      </w:r>
    </w:p>
    <w:p w:rsidR="008B4087" w:rsidRDefault="008B4087" w:rsidP="008B4087">
      <w:pPr>
        <w:spacing w:line="276" w:lineRule="auto"/>
        <w:rPr>
          <w:rFonts w:ascii="Arial" w:hAnsi="Arial"/>
          <w:szCs w:val="20"/>
        </w:rPr>
      </w:pPr>
    </w:p>
    <w:p w:rsidR="008B4087" w:rsidRDefault="008B4087" w:rsidP="008B4087">
      <w:pPr>
        <w:autoSpaceDE w:val="0"/>
        <w:autoSpaceDN w:val="0"/>
        <w:adjustRightInd w:val="0"/>
        <w:ind w:left="142" w:hanging="142"/>
        <w:rPr>
          <w:rFonts w:ascii="Arial" w:eastAsia="MyriadPro-Regular" w:hAnsi="Arial"/>
          <w:sz w:val="18"/>
          <w:szCs w:val="18"/>
        </w:rPr>
      </w:pPr>
      <w:r>
        <w:rPr>
          <w:rFonts w:ascii="Arial" w:eastAsia="MyriadPro-Regular" w:hAnsi="Arial"/>
          <w:noProof/>
          <w:sz w:val="18"/>
          <w:szCs w:val="18"/>
          <w:lang w:eastAsia="pt-PT"/>
        </w:rPr>
        <w:drawing>
          <wp:anchor distT="0" distB="0" distL="114300" distR="114300" simplePos="0" relativeHeight="251853824" behindDoc="0" locked="0" layoutInCell="1" allowOverlap="1" wp14:anchorId="0C782585" wp14:editId="78441363">
            <wp:simplePos x="0" y="0"/>
            <wp:positionH relativeFrom="column">
              <wp:posOffset>4122018</wp:posOffset>
            </wp:positionH>
            <wp:positionV relativeFrom="paragraph">
              <wp:posOffset>45606</wp:posOffset>
            </wp:positionV>
            <wp:extent cx="1731874" cy="1808018"/>
            <wp:effectExtent l="19050" t="0" r="1676" b="0"/>
            <wp:wrapNone/>
            <wp:docPr id="161" name="Imagem 5" descr="Page_071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_071A.jpg"/>
                    <pic:cNvPicPr/>
                  </pic:nvPicPr>
                  <pic:blipFill>
                    <a:blip r:embed="rId1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31874" cy="18080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MyriadPro-Regular" w:hAnsi="Arial"/>
          <w:noProof/>
          <w:sz w:val="18"/>
          <w:szCs w:val="18"/>
          <w:lang w:eastAsia="pt-PT"/>
        </w:rPr>
        <w:pict>
          <v:group id="_x0000_s1249" style="position:absolute;left:0;text-align:left;margin-left:0;margin-top:0;width:487.75pt;height:12.05pt;z-index:251852800;mso-position-horizontal-relative:text;mso-position-vertical-relative:text" coordorigin="1131,4166" coordsize="9755,241">
            <v:shape id="_x0000_s1250" type="#_x0000_t32" style="position:absolute;left:1131;top:4166;width:9755;height:1" o:connectortype="straight" strokecolor="black [3213]" strokeweight="1.25pt"/>
            <v:group id="_x0000_s1251" style="position:absolute;left:1131;top:4166;width:918;height:241" coordorigin="1131,4166" coordsize="918,241">
              <v:shape id="_x0000_s1252" type="#_x0000_t7" style="position:absolute;left:1598;top:4166;width:451;height:241" fillcolor="black [3213]" stroked="f">
                <v:textbox style="mso-fit-shape-to-text:t" inset=",2.3mm,,2.3mm"/>
              </v:shape>
              <v:rect id="_x0000_s1253" alt="" style="position:absolute;left:1131;top:4166;width:696;height:241;v-text-anchor:middle" fillcolor="black [3213]" stroked="f" strokecolor="black [3213]">
                <v:textbox style="mso-next-textbox:#_x0000_s1253" inset="1mm,0,0,0">
                  <w:txbxContent>
                    <w:p w:rsidR="008B4087" w:rsidRPr="00C42584" w:rsidRDefault="008B4087" w:rsidP="008B4087">
                      <w:pPr>
                        <w:rPr>
                          <w:b/>
                          <w:color w:val="FFFFFF" w:themeColor="background1"/>
                          <w:sz w:val="18"/>
                        </w:rPr>
                      </w:pPr>
                      <w:r w:rsidRPr="00C42584">
                        <w:rPr>
                          <w:b/>
                          <w:color w:val="FFFFFF" w:themeColor="background1"/>
                          <w:sz w:val="18"/>
                        </w:rPr>
                        <w:t>Doc. 1</w:t>
                      </w:r>
                    </w:p>
                  </w:txbxContent>
                </v:textbox>
              </v:rect>
            </v:group>
          </v:group>
        </w:pict>
      </w:r>
      <w:r>
        <w:rPr>
          <w:rFonts w:ascii="Arial" w:eastAsia="MyriadPro-Regular" w:hAnsi="Arial"/>
          <w:sz w:val="18"/>
          <w:szCs w:val="18"/>
        </w:rPr>
      </w:r>
      <w:r>
        <w:rPr>
          <w:rFonts w:ascii="Arial" w:eastAsia="MyriadPro-Regular" w:hAnsi="Arial"/>
          <w:sz w:val="18"/>
          <w:szCs w:val="18"/>
        </w:rPr>
        <w:pict>
          <v:shape id="_x0000_s1198" type="#_x0000_t202" style="width:487.75pt;height:181.7pt;mso-left-percent:-10001;mso-top-percent:-10001;mso-position-horizontal:absolute;mso-position-horizontal-relative:char;mso-position-vertical:absolute;mso-position-vertical-relative:line;mso-left-percent:-10001;mso-top-percent:-10001" fillcolor="#bfbfbf [2412]" stroked="f">
            <v:textbox style="mso-next-textbox:#_x0000_s1198;mso-fit-shape-to-text:t" inset=",5.3mm,,1.3mm">
              <w:txbxContent>
                <w:p w:rsidR="008B4087" w:rsidRDefault="008B4087" w:rsidP="008B4087">
                  <w:pPr>
                    <w:autoSpaceDE w:val="0"/>
                    <w:autoSpaceDN w:val="0"/>
                    <w:adjustRightInd w:val="0"/>
                    <w:spacing w:line="276" w:lineRule="auto"/>
                    <w:ind w:right="3649"/>
                    <w:jc w:val="both"/>
                    <w:rPr>
                      <w:rFonts w:ascii="NewCenturySchlbkLTStd-Roman" w:hAnsi="NewCenturySchlbkLTStd-Roman" w:cs="NewCenturySchlbkLTStd-Roman"/>
                      <w:sz w:val="21"/>
                      <w:szCs w:val="21"/>
                    </w:rPr>
                  </w:pPr>
                  <w:r>
                    <w:rPr>
                      <w:rFonts w:ascii="NewCenturySchlbkLTStd-Roman" w:hAnsi="NewCenturySchlbkLTStd-Roman" w:cs="NewCenturySchlbkLTStd-Roman"/>
                      <w:sz w:val="21"/>
                      <w:szCs w:val="21"/>
                    </w:rPr>
                    <w:t>A energia solar tem um enorme potencial de utilização e é mais do que suficiente para cobrir o consumo anual de energia a nível mundial. No entanto, só uma parte irrisória é utilizada.</w:t>
                  </w:r>
                </w:p>
                <w:p w:rsidR="008B4087" w:rsidRDefault="008B4087" w:rsidP="008B4087">
                  <w:pPr>
                    <w:autoSpaceDE w:val="0"/>
                    <w:autoSpaceDN w:val="0"/>
                    <w:adjustRightInd w:val="0"/>
                    <w:spacing w:line="276" w:lineRule="auto"/>
                    <w:ind w:right="3649"/>
                    <w:jc w:val="both"/>
                    <w:rPr>
                      <w:rFonts w:ascii="NewCenturySchlbkLTStd-Roman" w:hAnsi="NewCenturySchlbkLTStd-Roman" w:cs="NewCenturySchlbkLTStd-Roman"/>
                      <w:sz w:val="21"/>
                      <w:szCs w:val="21"/>
                    </w:rPr>
                  </w:pPr>
                  <w:r>
                    <w:rPr>
                      <w:rFonts w:ascii="NewCenturySchlbkLTStd-Roman" w:hAnsi="NewCenturySchlbkLTStd-Roman" w:cs="NewCenturySchlbkLTStd-Roman"/>
                      <w:sz w:val="21"/>
                      <w:szCs w:val="21"/>
                    </w:rPr>
                    <w:t>Se a ciência continuar a evoluir, e tendo em conta a limitada capacidade das reservas de combustíveis fósseis, é expectável que, futuramente, a energia solar venha a desempenhar um importante papel no contexto do consumo energético.</w:t>
                  </w:r>
                </w:p>
                <w:p w:rsidR="008B4087" w:rsidRDefault="008B4087" w:rsidP="008B4087">
                  <w:pPr>
                    <w:ind w:right="3649"/>
                    <w:jc w:val="right"/>
                    <w:rPr>
                      <w:rFonts w:ascii="NewCenturySchlbkLTStd-Roman" w:hAnsi="NewCenturySchlbkLTStd-Roman" w:cs="NewCenturySchlbkLTStd-Roman"/>
                      <w:sz w:val="17"/>
                      <w:szCs w:val="17"/>
                    </w:rPr>
                  </w:pPr>
                  <w:r>
                    <w:rPr>
                      <w:rFonts w:ascii="NewCenturySchlbkLTStd-Roman" w:hAnsi="NewCenturySchlbkLTStd-Roman" w:cs="NewCenturySchlbkLTStd-Roman"/>
                      <w:sz w:val="17"/>
                      <w:szCs w:val="17"/>
                    </w:rPr>
                    <w:t>Fonte: http://repositorio.iscte.pt</w:t>
                  </w:r>
                </w:p>
                <w:p w:rsidR="008B4087" w:rsidRDefault="008B4087" w:rsidP="008B4087">
                  <w:pPr>
                    <w:ind w:right="3649"/>
                    <w:jc w:val="right"/>
                    <w:rPr>
                      <w:rFonts w:ascii="NewCenturySchlbkLTStd-Roman" w:hAnsi="NewCenturySchlbkLTStd-Roman" w:cs="NewCenturySchlbkLTStd-Roman"/>
                      <w:sz w:val="17"/>
                      <w:szCs w:val="17"/>
                    </w:rPr>
                  </w:pPr>
                </w:p>
                <w:p w:rsidR="008B4087" w:rsidRDefault="008B4087" w:rsidP="008B4087">
                  <w:pPr>
                    <w:ind w:right="3649"/>
                    <w:jc w:val="right"/>
                    <w:rPr>
                      <w:rFonts w:ascii="NewCenturySchlbkLTStd-Roman" w:hAnsi="NewCenturySchlbkLTStd-Roman" w:cs="NewCenturySchlbkLTStd-Roman"/>
                      <w:sz w:val="17"/>
                      <w:szCs w:val="17"/>
                    </w:rPr>
                  </w:pPr>
                </w:p>
                <w:p w:rsidR="008B4087" w:rsidRDefault="008B4087" w:rsidP="008B4087">
                  <w:pPr>
                    <w:ind w:right="3649"/>
                    <w:jc w:val="right"/>
                    <w:rPr>
                      <w:rFonts w:ascii="NewCenturySchlbkLTStd-Roman" w:hAnsi="NewCenturySchlbkLTStd-Roman" w:cs="NewCenturySchlbkLTStd-Roman"/>
                      <w:sz w:val="17"/>
                      <w:szCs w:val="17"/>
                    </w:rPr>
                  </w:pPr>
                </w:p>
                <w:p w:rsidR="008B4087" w:rsidRDefault="008B4087" w:rsidP="008B4087">
                  <w:pPr>
                    <w:ind w:right="255"/>
                    <w:jc w:val="right"/>
                  </w:pPr>
                  <w:r>
                    <w:rPr>
                      <w:rFonts w:ascii="BryantPro-Bold" w:hAnsi="BryantPro-Bold" w:cs="BryantPro-Bold"/>
                      <w:b/>
                      <w:bCs/>
                      <w:sz w:val="18"/>
                      <w:szCs w:val="18"/>
                    </w:rPr>
                    <w:t xml:space="preserve">Figura 5 </w:t>
                  </w:r>
                  <w:r>
                    <w:rPr>
                      <w:rFonts w:ascii="BryantPro-Regular" w:hAnsi="BryantPro-Regular" w:cs="BryantPro-Regular"/>
                      <w:sz w:val="18"/>
                      <w:szCs w:val="18"/>
                    </w:rPr>
                    <w:t>– Potencial de energia solar</w:t>
                  </w:r>
                </w:p>
              </w:txbxContent>
            </v:textbox>
            <w10:wrap type="none"/>
            <w10:anchorlock/>
          </v:shape>
        </w:pict>
      </w:r>
    </w:p>
    <w:p w:rsidR="008B4087" w:rsidRDefault="008B4087" w:rsidP="008B4087">
      <w:pPr>
        <w:autoSpaceDE w:val="0"/>
        <w:autoSpaceDN w:val="0"/>
        <w:adjustRightInd w:val="0"/>
        <w:ind w:left="142" w:hanging="142"/>
        <w:rPr>
          <w:rFonts w:ascii="Arial" w:eastAsia="MyriadPro-Regular" w:hAnsi="Arial"/>
          <w:sz w:val="18"/>
          <w:szCs w:val="18"/>
        </w:rPr>
      </w:pPr>
    </w:p>
    <w:p w:rsidR="008B4087" w:rsidRDefault="008B4087" w:rsidP="008B4087">
      <w:pPr>
        <w:autoSpaceDE w:val="0"/>
        <w:autoSpaceDN w:val="0"/>
        <w:adjustRightInd w:val="0"/>
        <w:ind w:left="142" w:hanging="142"/>
        <w:rPr>
          <w:rFonts w:ascii="Arial" w:eastAsia="MyriadPro-Regular" w:hAnsi="Arial"/>
          <w:sz w:val="18"/>
          <w:szCs w:val="18"/>
        </w:rPr>
      </w:pPr>
    </w:p>
    <w:p w:rsidR="008B4087" w:rsidRDefault="008B4087" w:rsidP="008B4087">
      <w:pPr>
        <w:autoSpaceDE w:val="0"/>
        <w:autoSpaceDN w:val="0"/>
        <w:adjustRightInd w:val="0"/>
        <w:ind w:left="142" w:hanging="142"/>
        <w:rPr>
          <w:rFonts w:ascii="Arial" w:eastAsia="MyriadPro-Regular" w:hAnsi="Arial"/>
          <w:sz w:val="18"/>
          <w:szCs w:val="18"/>
        </w:rPr>
      </w:pPr>
      <w:r>
        <w:rPr>
          <w:rFonts w:ascii="Arial" w:eastAsia="MyriadPro-Regular" w:hAnsi="Arial"/>
          <w:noProof/>
          <w:sz w:val="18"/>
          <w:szCs w:val="18"/>
          <w:lang w:eastAsia="pt-PT"/>
        </w:rPr>
        <w:pict>
          <v:group id="_x0000_s1254" style="position:absolute;left:0;text-align:left;margin-left:0;margin-top:0;width:487.75pt;height:12.05pt;z-index:251854848" coordorigin="1131,4166" coordsize="9755,241">
            <v:shape id="_x0000_s1255" type="#_x0000_t32" style="position:absolute;left:1131;top:4166;width:9755;height:1" o:connectortype="straight" strokecolor="black [3213]" strokeweight="1.25pt"/>
            <v:group id="_x0000_s1256" style="position:absolute;left:1131;top:4166;width:918;height:241" coordorigin="1131,4166" coordsize="918,241">
              <v:shape id="_x0000_s1257" type="#_x0000_t7" style="position:absolute;left:1598;top:4166;width:451;height:241" fillcolor="black [3213]" stroked="f">
                <v:textbox style="mso-fit-shape-to-text:t" inset=",2.3mm,,2.3mm"/>
              </v:shape>
              <v:rect id="_x0000_s1258" alt="" style="position:absolute;left:1131;top:4166;width:696;height:241;v-text-anchor:middle" fillcolor="black [3213]" stroked="f" strokecolor="black [3213]">
                <v:textbox style="mso-next-textbox:#_x0000_s1258" inset="1mm,0,0,0">
                  <w:txbxContent>
                    <w:p w:rsidR="008B4087" w:rsidRPr="00C42584" w:rsidRDefault="008B4087" w:rsidP="008B4087">
                      <w:pPr>
                        <w:rPr>
                          <w:b/>
                          <w:color w:val="FFFFFF" w:themeColor="background1"/>
                          <w:sz w:val="18"/>
                        </w:rPr>
                      </w:pPr>
                      <w:r w:rsidRPr="00C42584">
                        <w:rPr>
                          <w:b/>
                          <w:color w:val="FFFFFF" w:themeColor="background1"/>
                          <w:sz w:val="18"/>
                        </w:rPr>
                        <w:t xml:space="preserve">Doc. </w:t>
                      </w:r>
                      <w:r>
                        <w:rPr>
                          <w:b/>
                          <w:color w:val="FFFFFF" w:themeColor="background1"/>
                          <w:sz w:val="18"/>
                        </w:rPr>
                        <w:t>2</w:t>
                      </w:r>
                    </w:p>
                  </w:txbxContent>
                </v:textbox>
              </v:rect>
            </v:group>
          </v:group>
        </w:pict>
      </w:r>
      <w:r>
        <w:rPr>
          <w:rFonts w:ascii="Arial" w:eastAsia="MyriadPro-Regular" w:hAnsi="Arial"/>
          <w:sz w:val="18"/>
          <w:szCs w:val="18"/>
        </w:rPr>
      </w:r>
      <w:r>
        <w:rPr>
          <w:rFonts w:ascii="Arial" w:eastAsia="MyriadPro-Regular" w:hAnsi="Arial"/>
          <w:sz w:val="18"/>
          <w:szCs w:val="18"/>
        </w:rPr>
        <w:pict>
          <v:shape id="_x0000_s1197" type="#_x0000_t202" style="width:487.75pt;height:181.7pt;mso-left-percent:-10001;mso-top-percent:-10001;mso-position-horizontal:absolute;mso-position-horizontal-relative:char;mso-position-vertical:absolute;mso-position-vertical-relative:line;mso-left-percent:-10001;mso-top-percent:-10001" fillcolor="#bfbfbf [2412]" stroked="f">
            <v:textbox style="mso-next-textbox:#_x0000_s1197;mso-fit-shape-to-text:t" inset=",5.3mm,,1.3mm">
              <w:txbxContent>
                <w:p w:rsidR="008B4087" w:rsidRPr="00CF41C1" w:rsidRDefault="008B4087" w:rsidP="008B4087">
                  <w:pPr>
                    <w:autoSpaceDE w:val="0"/>
                    <w:autoSpaceDN w:val="0"/>
                    <w:adjustRightInd w:val="0"/>
                    <w:spacing w:after="120" w:line="276" w:lineRule="auto"/>
                    <w:rPr>
                      <w:rFonts w:ascii="Times New Roman" w:hAnsi="Times New Roman" w:cs="Times New Roman"/>
                      <w:b/>
                      <w:sz w:val="21"/>
                      <w:szCs w:val="21"/>
                    </w:rPr>
                  </w:pPr>
                  <w:r w:rsidRPr="00CF41C1">
                    <w:rPr>
                      <w:rFonts w:ascii="Times New Roman" w:hAnsi="Times New Roman" w:cs="Times New Roman"/>
                      <w:b/>
                      <w:sz w:val="21"/>
                      <w:szCs w:val="21"/>
                    </w:rPr>
                    <w:t>O aproveitamento da energia solar em Portugal</w:t>
                  </w:r>
                </w:p>
                <w:p w:rsidR="008B4087" w:rsidRPr="00CF41C1" w:rsidRDefault="008B4087" w:rsidP="008B4087">
                  <w:pPr>
                    <w:autoSpaceDE w:val="0"/>
                    <w:autoSpaceDN w:val="0"/>
                    <w:adjustRightInd w:val="0"/>
                    <w:spacing w:line="276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F41C1">
                    <w:rPr>
                      <w:rFonts w:ascii="Times New Roman" w:hAnsi="Times New Roman" w:cs="Times New Roman"/>
                      <w:sz w:val="21"/>
                      <w:szCs w:val="21"/>
                    </w:rPr>
                    <w:t>A energia solar é o recurso energético mais abundante de que dispomos em Portugal, uma</w:t>
                  </w: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 </w:t>
                  </w:r>
                  <w:r w:rsidRPr="00CF41C1">
                    <w:rPr>
                      <w:rFonts w:ascii="Times New Roman" w:hAnsi="Times New Roman" w:cs="Times New Roman"/>
                      <w:sz w:val="21"/>
                      <w:szCs w:val="21"/>
                    </w:rPr>
                    <w:t>abundância ao mais alto nível de toda a União Europeia. Co</w:t>
                  </w: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rresponde a um enorme potencial </w:t>
                  </w:r>
                  <w:r w:rsidRPr="00CF41C1">
                    <w:rPr>
                      <w:rFonts w:ascii="Times New Roman" w:hAnsi="Times New Roman" w:cs="Times New Roman"/>
                      <w:sz w:val="21"/>
                      <w:szCs w:val="21"/>
                    </w:rPr>
                    <w:t>basicamente ainda por realizar.</w:t>
                  </w:r>
                </w:p>
                <w:p w:rsidR="008B4087" w:rsidRPr="00CF41C1" w:rsidRDefault="008B4087" w:rsidP="008B4087">
                  <w:pPr>
                    <w:autoSpaceDE w:val="0"/>
                    <w:autoSpaceDN w:val="0"/>
                    <w:adjustRightInd w:val="0"/>
                    <w:spacing w:line="276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F41C1">
                    <w:rPr>
                      <w:rFonts w:ascii="Times New Roman" w:hAnsi="Times New Roman" w:cs="Times New Roman"/>
                      <w:sz w:val="21"/>
                      <w:szCs w:val="21"/>
                    </w:rPr>
                    <w:t>As questões da energia, num país que ainda importa a maior pa</w:t>
                  </w: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rte da energia que utiliza, são </w:t>
                  </w:r>
                  <w:r w:rsidRPr="00CF41C1"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cada vez mais gravosas, porque as soluções convencionais, importadas, são, e serão, </w:t>
                  </w: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cada vez </w:t>
                  </w:r>
                  <w:r w:rsidRPr="00CF41C1">
                    <w:rPr>
                      <w:rFonts w:ascii="Times New Roman" w:hAnsi="Times New Roman" w:cs="Times New Roman"/>
                      <w:sz w:val="21"/>
                      <w:szCs w:val="21"/>
                    </w:rPr>
                    <w:t>mais caras e, ainda por cima, o país está em crise, logo, mais vulneráve</w:t>
                  </w: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l aos desequilíbrios provocados </w:t>
                  </w:r>
                  <w:r w:rsidRPr="00CF41C1">
                    <w:rPr>
                      <w:rFonts w:ascii="Times New Roman" w:hAnsi="Times New Roman" w:cs="Times New Roman"/>
                      <w:sz w:val="21"/>
                      <w:szCs w:val="21"/>
                    </w:rPr>
                    <w:t>pela sua balança de pagamentos.</w:t>
                  </w:r>
                </w:p>
                <w:p w:rsidR="008B4087" w:rsidRPr="00CF41C1" w:rsidRDefault="008B4087" w:rsidP="008B4087">
                  <w:pPr>
                    <w:autoSpaceDE w:val="0"/>
                    <w:autoSpaceDN w:val="0"/>
                    <w:adjustRightInd w:val="0"/>
                    <w:spacing w:line="276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F41C1">
                    <w:rPr>
                      <w:rFonts w:ascii="Times New Roman" w:hAnsi="Times New Roman" w:cs="Times New Roman"/>
                      <w:sz w:val="21"/>
                      <w:szCs w:val="21"/>
                    </w:rPr>
                    <w:t>As escolhas a fazer, para o presente e para o futuro, deveria</w:t>
                  </w: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m ter em conta critérios como o </w:t>
                  </w:r>
                  <w:r w:rsidRPr="00CF41C1">
                    <w:rPr>
                      <w:rFonts w:ascii="Times New Roman" w:hAnsi="Times New Roman" w:cs="Times New Roman"/>
                      <w:sz w:val="21"/>
                      <w:szCs w:val="21"/>
                    </w:rPr>
                    <w:t>impacte sobre a economia nacional, que precisa de se desenvolve</w:t>
                  </w: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r e gerar valor, interno e para </w:t>
                  </w:r>
                  <w:r w:rsidRPr="00CF41C1">
                    <w:rPr>
                      <w:rFonts w:ascii="Times New Roman" w:hAnsi="Times New Roman" w:cs="Times New Roman"/>
                      <w:sz w:val="21"/>
                      <w:szCs w:val="21"/>
                    </w:rPr>
                    <w:t>exportação.</w:t>
                  </w:r>
                </w:p>
                <w:p w:rsidR="008B4087" w:rsidRPr="00CF41C1" w:rsidRDefault="008B4087" w:rsidP="008B4087">
                  <w:pPr>
                    <w:autoSpaceDE w:val="0"/>
                    <w:autoSpaceDN w:val="0"/>
                    <w:adjustRightInd w:val="0"/>
                    <w:spacing w:line="276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F41C1">
                    <w:rPr>
                      <w:rFonts w:ascii="Times New Roman" w:hAnsi="Times New Roman" w:cs="Times New Roman"/>
                      <w:sz w:val="21"/>
                      <w:szCs w:val="21"/>
                    </w:rPr>
                    <w:t>A energia solar revela-se particularmente apta para a ger</w:t>
                  </w: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ação de atividade económica sob </w:t>
                  </w:r>
                  <w:r w:rsidRPr="00CF41C1"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variadíssimas formas, em particular potenciando a exportação de equipamentos, </w:t>
                  </w: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tecnologia, </w:t>
                  </w:r>
                  <w:r w:rsidRPr="00CF41C1">
                    <w:rPr>
                      <w:rFonts w:ascii="Times New Roman" w:hAnsi="Times New Roman" w:cs="Times New Roman"/>
                      <w:sz w:val="21"/>
                      <w:szCs w:val="21"/>
                    </w:rPr>
                    <w:t>engenharia e serviços de vária índole.</w:t>
                  </w:r>
                </w:p>
                <w:p w:rsidR="008B4087" w:rsidRPr="00CF41C1" w:rsidRDefault="008B4087" w:rsidP="008B4087">
                  <w:pPr>
                    <w:autoSpaceDE w:val="0"/>
                    <w:autoSpaceDN w:val="0"/>
                    <w:adjustRightInd w:val="0"/>
                    <w:spacing w:line="276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F41C1"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A situação pode mesmo resumir-se dizendo que </w:t>
                  </w:r>
                  <w:r w:rsidRPr="00C54E77">
                    <w:rPr>
                      <w:rFonts w:ascii="Times New Roman" w:hAnsi="Times New Roman" w:cs="Times New Roman"/>
                      <w:sz w:val="21"/>
                      <w:szCs w:val="21"/>
                      <w:u w:val="single"/>
                    </w:rPr>
                    <w:t>a energia solar</w:t>
                  </w:r>
                  <w:r w:rsidRPr="00CF41C1"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tanto </w:t>
                  </w:r>
                  <w:r w:rsidRPr="00C54E77">
                    <w:rPr>
                      <w:rFonts w:ascii="Times New Roman" w:hAnsi="Times New Roman" w:cs="Times New Roman"/>
                      <w:sz w:val="21"/>
                      <w:szCs w:val="21"/>
                      <w:u w:val="single"/>
                    </w:rPr>
                    <w:t>pode ser defendida porque é “uma solução para a energia em Portugal”</w:t>
                  </w:r>
                  <w:r w:rsidRPr="00CF41C1"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 como porque é “</w:t>
                  </w: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parte de uma solução para a </w:t>
                  </w:r>
                  <w:r w:rsidRPr="00CF41C1">
                    <w:rPr>
                      <w:rFonts w:ascii="Times New Roman" w:hAnsi="Times New Roman" w:cs="Times New Roman"/>
                      <w:sz w:val="21"/>
                      <w:szCs w:val="21"/>
                    </w:rPr>
                    <w:t>economia em Portugal”.</w:t>
                  </w:r>
                </w:p>
                <w:p w:rsidR="008B4087" w:rsidRPr="00CF41C1" w:rsidRDefault="008B4087" w:rsidP="008B4087">
                  <w:pPr>
                    <w:spacing w:before="120" w:line="276" w:lineRule="auto"/>
                    <w:jc w:val="right"/>
                    <w:rPr>
                      <w:rFonts w:ascii="Times New Roman" w:hAnsi="Times New Roman" w:cs="Times New Roman"/>
                    </w:rPr>
                  </w:pPr>
                  <w:r w:rsidRPr="00CF41C1">
                    <w:rPr>
                      <w:rFonts w:ascii="Times New Roman" w:hAnsi="Times New Roman" w:cs="Times New Roman"/>
                      <w:sz w:val="17"/>
                      <w:szCs w:val="17"/>
                    </w:rPr>
                    <w:t>Fonte: www.catedra.uevora.pt</w:t>
                  </w:r>
                </w:p>
              </w:txbxContent>
            </v:textbox>
            <w10:wrap type="none"/>
            <w10:anchorlock/>
          </v:shape>
        </w:pict>
      </w:r>
    </w:p>
    <w:p w:rsidR="008B4087" w:rsidRDefault="008B4087" w:rsidP="008B4087">
      <w:pPr>
        <w:autoSpaceDE w:val="0"/>
        <w:autoSpaceDN w:val="0"/>
        <w:adjustRightInd w:val="0"/>
        <w:ind w:left="142" w:hanging="142"/>
        <w:rPr>
          <w:rFonts w:ascii="Arial" w:eastAsia="MyriadPro-Regular" w:hAnsi="Arial"/>
          <w:sz w:val="18"/>
          <w:szCs w:val="18"/>
        </w:rPr>
      </w:pPr>
    </w:p>
    <w:p w:rsidR="008B4087" w:rsidRDefault="008B4087" w:rsidP="008B4087">
      <w:pPr>
        <w:autoSpaceDE w:val="0"/>
        <w:autoSpaceDN w:val="0"/>
        <w:adjustRightInd w:val="0"/>
        <w:ind w:left="142" w:hanging="142"/>
        <w:rPr>
          <w:rFonts w:ascii="Arial" w:eastAsia="MyriadPro-Regular" w:hAnsi="Arial"/>
          <w:sz w:val="18"/>
          <w:szCs w:val="18"/>
        </w:rPr>
      </w:pP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eastAsia="MyriadPro-Regular" w:hAnsi="Arial"/>
          <w:sz w:val="22"/>
        </w:rPr>
      </w:pPr>
    </w:p>
    <w:p w:rsidR="008B4087" w:rsidRPr="00C54E77" w:rsidRDefault="008B4087" w:rsidP="008B4087">
      <w:pPr>
        <w:autoSpaceDE w:val="0"/>
        <w:autoSpaceDN w:val="0"/>
        <w:adjustRightInd w:val="0"/>
        <w:ind w:left="567" w:hanging="567"/>
        <w:rPr>
          <w:rFonts w:ascii="Arial" w:eastAsia="MyriadPro-Regular" w:hAnsi="Arial"/>
          <w:sz w:val="22"/>
        </w:rPr>
      </w:pPr>
      <w:r w:rsidRPr="00C54E77">
        <w:rPr>
          <w:rFonts w:ascii="Arial" w:hAnsi="Arial"/>
          <w:b/>
          <w:bCs/>
          <w:sz w:val="22"/>
        </w:rPr>
        <w:t>1.1.</w:t>
      </w:r>
      <w:r>
        <w:rPr>
          <w:rFonts w:ascii="Arial" w:hAnsi="Arial"/>
          <w:b/>
          <w:bCs/>
          <w:sz w:val="22"/>
        </w:rPr>
        <w:tab/>
      </w:r>
      <w:r w:rsidRPr="00C54E77">
        <w:rPr>
          <w:rFonts w:ascii="Arial" w:hAnsi="Arial"/>
          <w:b/>
          <w:bCs/>
          <w:sz w:val="22"/>
        </w:rPr>
        <w:t xml:space="preserve">Compara </w:t>
      </w:r>
      <w:r w:rsidRPr="00C54E77">
        <w:rPr>
          <w:rFonts w:ascii="Arial" w:eastAsia="MyriadPro-Regular" w:hAnsi="Arial"/>
          <w:sz w:val="22"/>
        </w:rPr>
        <w:t>o potencial de utilização da energia solar com o das restantes formas de energia</w:t>
      </w:r>
      <w:r>
        <w:rPr>
          <w:rFonts w:ascii="Arial" w:eastAsia="MyriadPro-Regular" w:hAnsi="Arial"/>
          <w:sz w:val="22"/>
        </w:rPr>
        <w:t xml:space="preserve"> </w:t>
      </w:r>
      <w:r w:rsidRPr="00C54E77">
        <w:rPr>
          <w:rFonts w:ascii="Arial" w:eastAsia="MyriadPro-Regular" w:hAnsi="Arial"/>
          <w:sz w:val="22"/>
        </w:rPr>
        <w:t>ilustradas na figura 5.</w:t>
      </w:r>
    </w:p>
    <w:p w:rsidR="008B4087" w:rsidRDefault="008B4087" w:rsidP="008B4087">
      <w:pPr>
        <w:autoSpaceDE w:val="0"/>
        <w:autoSpaceDN w:val="0"/>
        <w:adjustRightInd w:val="0"/>
        <w:ind w:left="567" w:hanging="567"/>
        <w:rPr>
          <w:rFonts w:ascii="Arial" w:hAnsi="Arial"/>
          <w:b/>
          <w:bCs/>
          <w:sz w:val="22"/>
        </w:rPr>
      </w:pPr>
    </w:p>
    <w:p w:rsidR="008B4087" w:rsidRPr="00C54E77" w:rsidRDefault="008B4087" w:rsidP="008B4087">
      <w:pPr>
        <w:autoSpaceDE w:val="0"/>
        <w:autoSpaceDN w:val="0"/>
        <w:adjustRightInd w:val="0"/>
        <w:ind w:left="567" w:hanging="567"/>
        <w:rPr>
          <w:rFonts w:ascii="Arial" w:eastAsia="MyriadPro-Regular" w:hAnsi="Arial"/>
          <w:sz w:val="22"/>
        </w:rPr>
      </w:pPr>
      <w:r w:rsidRPr="00C54E77">
        <w:rPr>
          <w:rFonts w:ascii="Arial" w:hAnsi="Arial"/>
          <w:b/>
          <w:bCs/>
          <w:sz w:val="22"/>
        </w:rPr>
        <w:t>1.2.</w:t>
      </w:r>
      <w:r>
        <w:rPr>
          <w:rFonts w:ascii="Arial" w:hAnsi="Arial"/>
          <w:b/>
          <w:bCs/>
          <w:sz w:val="22"/>
        </w:rPr>
        <w:tab/>
      </w:r>
      <w:r w:rsidRPr="00C54E77">
        <w:rPr>
          <w:rFonts w:ascii="Arial" w:hAnsi="Arial"/>
          <w:b/>
          <w:bCs/>
          <w:sz w:val="22"/>
        </w:rPr>
        <w:t xml:space="preserve">Refere </w:t>
      </w:r>
      <w:r w:rsidRPr="00C54E77">
        <w:rPr>
          <w:rFonts w:ascii="Arial" w:eastAsia="MyriadPro-Regular" w:hAnsi="Arial"/>
          <w:sz w:val="22"/>
        </w:rPr>
        <w:t>uma vantagem que decorre do aproveitamento da energia solar.</w:t>
      </w:r>
    </w:p>
    <w:p w:rsidR="008B4087" w:rsidRDefault="008B4087" w:rsidP="008B4087">
      <w:pPr>
        <w:autoSpaceDE w:val="0"/>
        <w:autoSpaceDN w:val="0"/>
        <w:adjustRightInd w:val="0"/>
        <w:ind w:left="567" w:hanging="567"/>
        <w:rPr>
          <w:rFonts w:ascii="Arial" w:hAnsi="Arial"/>
          <w:b/>
          <w:bCs/>
          <w:sz w:val="22"/>
        </w:rPr>
      </w:pPr>
    </w:p>
    <w:p w:rsidR="008B4087" w:rsidRPr="00C54E77" w:rsidRDefault="008B4087" w:rsidP="008B4087">
      <w:pPr>
        <w:autoSpaceDE w:val="0"/>
        <w:autoSpaceDN w:val="0"/>
        <w:adjustRightInd w:val="0"/>
        <w:ind w:left="567" w:hanging="567"/>
        <w:rPr>
          <w:rFonts w:ascii="Arial" w:eastAsia="MyriadPro-Regular" w:hAnsi="Arial"/>
          <w:sz w:val="22"/>
        </w:rPr>
      </w:pPr>
      <w:r w:rsidRPr="00C54E77">
        <w:rPr>
          <w:rFonts w:ascii="Arial" w:hAnsi="Arial"/>
          <w:b/>
          <w:bCs/>
          <w:sz w:val="22"/>
        </w:rPr>
        <w:t>1.3.</w:t>
      </w:r>
      <w:r>
        <w:rPr>
          <w:rFonts w:ascii="Arial" w:hAnsi="Arial"/>
          <w:b/>
          <w:bCs/>
          <w:sz w:val="22"/>
        </w:rPr>
        <w:tab/>
      </w:r>
      <w:r w:rsidRPr="00C54E77">
        <w:rPr>
          <w:rFonts w:ascii="Arial" w:hAnsi="Arial"/>
          <w:b/>
          <w:bCs/>
          <w:sz w:val="22"/>
        </w:rPr>
        <w:t xml:space="preserve">Dá </w:t>
      </w:r>
      <w:r w:rsidRPr="00C54E77">
        <w:rPr>
          <w:rFonts w:ascii="Arial" w:eastAsia="MyriadPro-Regular" w:hAnsi="Arial"/>
          <w:sz w:val="22"/>
        </w:rPr>
        <w:t>um exemplo de uma forma de aproveitamento da energia solar.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hAnsi="Arial"/>
          <w:b/>
          <w:bCs/>
          <w:sz w:val="22"/>
        </w:rPr>
      </w:pPr>
    </w:p>
    <w:p w:rsidR="008B4087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C54E77">
        <w:rPr>
          <w:rFonts w:ascii="Arial" w:hAnsi="Arial"/>
          <w:b/>
          <w:bCs/>
          <w:sz w:val="22"/>
        </w:rPr>
        <w:t>1.4.</w:t>
      </w:r>
      <w:r>
        <w:rPr>
          <w:rFonts w:ascii="Arial" w:hAnsi="Arial"/>
          <w:b/>
          <w:bCs/>
          <w:sz w:val="22"/>
        </w:rPr>
        <w:tab/>
      </w:r>
      <w:r w:rsidRPr="00C54E77">
        <w:rPr>
          <w:rFonts w:ascii="Arial" w:hAnsi="Arial"/>
          <w:b/>
          <w:bCs/>
          <w:sz w:val="22"/>
        </w:rPr>
        <w:t xml:space="preserve">Explica </w:t>
      </w:r>
      <w:r w:rsidRPr="00C54E77">
        <w:rPr>
          <w:rFonts w:ascii="Arial" w:eastAsia="MyriadPro-Regular" w:hAnsi="Arial"/>
          <w:sz w:val="22"/>
        </w:rPr>
        <w:t>a frase do texto do documento 2 que se encontra sublinhada.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</w:p>
    <w:p w:rsidR="008B4087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</w:p>
    <w:p w:rsidR="008B4087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</w:p>
    <w:p w:rsidR="008B4087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</w:p>
    <w:p w:rsidR="008B4087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</w:p>
    <w:p w:rsidR="008B4087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</w:p>
    <w:p w:rsidR="008B4087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</w:p>
    <w:p w:rsidR="008B4087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</w:p>
    <w:p w:rsidR="008B4087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</w:p>
    <w:p w:rsidR="008B4087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</w:p>
    <w:p w:rsidR="008B4087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</w:p>
    <w:p w:rsidR="008B4087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</w:p>
    <w:p w:rsidR="008B4087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</w:p>
    <w:p w:rsidR="008B4087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</w:p>
    <w:p w:rsidR="008B4087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</w:p>
    <w:p w:rsidR="008B4087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</w:p>
    <w:p w:rsidR="008B4087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</w:p>
    <w:p w:rsidR="008B4087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</w:p>
    <w:p w:rsidR="008B4087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</w:p>
    <w:p w:rsidR="008B4087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</w:p>
    <w:p w:rsidR="008B4087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</w:p>
    <w:p w:rsidR="008B4087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</w:p>
    <w:p w:rsidR="008B4087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</w:p>
    <w:p w:rsidR="008B4087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</w:p>
    <w:p w:rsidR="008B4087" w:rsidRPr="00517568" w:rsidRDefault="008B4087" w:rsidP="008B4087">
      <w:pPr>
        <w:autoSpaceDE w:val="0"/>
        <w:autoSpaceDN w:val="0"/>
        <w:adjustRightInd w:val="0"/>
        <w:spacing w:after="120"/>
        <w:jc w:val="center"/>
        <w:rPr>
          <w:rFonts w:ascii="Arial" w:hAnsi="Arial"/>
          <w:sz w:val="38"/>
          <w:szCs w:val="38"/>
        </w:rPr>
      </w:pPr>
      <w:r w:rsidRPr="00517568">
        <w:rPr>
          <w:rFonts w:ascii="BryantPro-Bold" w:hAnsi="BryantPro-Bold" w:cs="BryantPro-Bold"/>
          <w:b/>
          <w:bCs/>
          <w:sz w:val="38"/>
          <w:szCs w:val="38"/>
        </w:rPr>
        <w:t xml:space="preserve">PROVA DE AVALIAÇÃO ESPECIAL SIMPLIFICADA </w:t>
      </w:r>
      <w:r>
        <w:rPr>
          <w:rFonts w:ascii="BryantPro-Bold" w:hAnsi="BryantPro-Bold" w:cs="BryantPro-Bold"/>
          <w:b/>
          <w:bCs/>
          <w:sz w:val="38"/>
          <w:szCs w:val="38"/>
        </w:rPr>
        <w:t>5</w:t>
      </w:r>
    </w:p>
    <w:p w:rsidR="008B4087" w:rsidRDefault="008B4087" w:rsidP="008B4087">
      <w:pPr>
        <w:autoSpaceDE w:val="0"/>
        <w:autoSpaceDN w:val="0"/>
        <w:adjustRightInd w:val="0"/>
        <w:jc w:val="center"/>
        <w:rPr>
          <w:rFonts w:ascii="Arial" w:hAnsi="Arial"/>
          <w:szCs w:val="20"/>
        </w:rPr>
      </w:pPr>
      <w:r>
        <w:rPr>
          <w:rFonts w:ascii="Arial" w:hAnsi="Arial"/>
          <w:szCs w:val="20"/>
        </w:rPr>
      </w:r>
      <w:r>
        <w:rPr>
          <w:rFonts w:ascii="Arial" w:hAnsi="Arial"/>
          <w:szCs w:val="20"/>
        </w:rPr>
        <w:pict>
          <v:shape id="_x0000_s1196" type="#_x0000_t202" style="width:326pt;height:35.4pt;mso-left-percent:-10001;mso-top-percent:-10001;mso-position-horizontal:absolute;mso-position-horizontal-relative:char;mso-position-vertical:absolute;mso-position-vertical-relative:line;mso-left-percent:-10001;mso-top-percent:-10001;v-text-anchor:middle" fillcolor="white [3212]" strokecolor="black [3213]">
            <v:textbox style="mso-next-textbox:#_x0000_s1196" inset=",1.3mm,,1.3mm">
              <w:txbxContent>
                <w:p w:rsidR="008B4087" w:rsidRPr="007B746B" w:rsidRDefault="008B4087" w:rsidP="008B4087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MyriadPro-Bold" w:hAnsi="MyriadPro-Bold" w:cs="MyriadPro-Bold"/>
                      <w:b/>
                      <w:bCs/>
                      <w:sz w:val="22"/>
                    </w:rPr>
                  </w:pPr>
                  <w:r>
                    <w:rPr>
                      <w:rFonts w:ascii="MyriadPro-Bold" w:hAnsi="MyriadPro-Bold" w:cs="MyriadPro-Bold"/>
                      <w:b/>
                      <w:bCs/>
                      <w:sz w:val="22"/>
                    </w:rPr>
                    <w:t>Os recursos hídricos</w:t>
                  </w:r>
                </w:p>
              </w:txbxContent>
            </v:textbox>
            <w10:wrap type="none"/>
            <w10:anchorlock/>
          </v:shape>
        </w:pict>
      </w:r>
    </w:p>
    <w:p w:rsidR="008B4087" w:rsidRDefault="008B4087" w:rsidP="008B4087">
      <w:pPr>
        <w:autoSpaceDE w:val="0"/>
        <w:autoSpaceDN w:val="0"/>
        <w:adjustRightInd w:val="0"/>
        <w:rPr>
          <w:rFonts w:ascii="Arial" w:hAnsi="Arial"/>
          <w:szCs w:val="20"/>
        </w:rPr>
      </w:pPr>
    </w:p>
    <w:p w:rsidR="008B4087" w:rsidRDefault="008B4087" w:rsidP="008B4087">
      <w:pPr>
        <w:autoSpaceDE w:val="0"/>
        <w:autoSpaceDN w:val="0"/>
        <w:adjustRightInd w:val="0"/>
        <w:jc w:val="center"/>
        <w:rPr>
          <w:rFonts w:ascii="Arial" w:hAnsi="Arial"/>
          <w:sz w:val="26"/>
          <w:szCs w:val="26"/>
        </w:rPr>
      </w:pPr>
      <w:r w:rsidRPr="00837C02">
        <w:rPr>
          <w:rFonts w:ascii="Arial" w:hAnsi="Arial"/>
          <w:sz w:val="26"/>
          <w:szCs w:val="26"/>
        </w:rPr>
        <w:t>I</w:t>
      </w:r>
    </w:p>
    <w:p w:rsidR="008B4087" w:rsidRDefault="008B4087" w:rsidP="008B4087">
      <w:pPr>
        <w:spacing w:line="276" w:lineRule="auto"/>
        <w:rPr>
          <w:rFonts w:ascii="Arial" w:hAnsi="Arial"/>
          <w:szCs w:val="20"/>
        </w:rPr>
      </w:pPr>
    </w:p>
    <w:p w:rsidR="008B4087" w:rsidRPr="000F44D3" w:rsidRDefault="008B4087" w:rsidP="008B4087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r w:rsidRPr="000F44D3">
        <w:rPr>
          <w:rFonts w:ascii="Arial" w:hAnsi="Arial"/>
          <w:b/>
          <w:bCs/>
          <w:sz w:val="22"/>
        </w:rPr>
        <w:t>Em cada conjunto de afirmações seleciona a alínea que permite obter a única opção correta.</w:t>
      </w:r>
    </w:p>
    <w:p w:rsidR="008B4087" w:rsidRDefault="008B4087" w:rsidP="008B4087">
      <w:pPr>
        <w:spacing w:line="276" w:lineRule="auto"/>
        <w:rPr>
          <w:rFonts w:ascii="Arial" w:hAnsi="Arial"/>
          <w:b/>
          <w:bCs/>
          <w:sz w:val="22"/>
        </w:rPr>
      </w:pPr>
    </w:p>
    <w:p w:rsidR="008B4087" w:rsidRPr="000F44D3" w:rsidRDefault="008B4087" w:rsidP="008B4087">
      <w:pPr>
        <w:spacing w:line="276" w:lineRule="auto"/>
        <w:ind w:left="284" w:hanging="284"/>
        <w:rPr>
          <w:rFonts w:ascii="Arial" w:hAnsi="Arial"/>
          <w:szCs w:val="20"/>
        </w:rPr>
      </w:pPr>
      <w:r w:rsidRPr="000F44D3">
        <w:rPr>
          <w:rFonts w:ascii="Arial" w:hAnsi="Arial"/>
          <w:b/>
          <w:bCs/>
          <w:sz w:val="22"/>
        </w:rPr>
        <w:t>1.</w:t>
      </w:r>
      <w:r>
        <w:rPr>
          <w:rFonts w:ascii="Arial" w:hAnsi="Arial"/>
          <w:b/>
          <w:bCs/>
          <w:sz w:val="22"/>
        </w:rPr>
        <w:tab/>
      </w:r>
      <w:r w:rsidRPr="000F44D3">
        <w:rPr>
          <w:rFonts w:ascii="Arial" w:hAnsi="Arial"/>
          <w:b/>
          <w:bCs/>
          <w:sz w:val="22"/>
        </w:rPr>
        <w:t xml:space="preserve">Lê </w:t>
      </w:r>
      <w:r w:rsidRPr="000F44D3">
        <w:rPr>
          <w:rFonts w:ascii="Arial" w:eastAsia="MyriadPro-Regular" w:hAnsi="Arial"/>
          <w:sz w:val="22"/>
        </w:rPr>
        <w:t>o texto com atenção.</w:t>
      </w:r>
    </w:p>
    <w:p w:rsidR="008B4087" w:rsidRDefault="008B4087" w:rsidP="008B4087">
      <w:pPr>
        <w:spacing w:line="276" w:lineRule="auto"/>
        <w:rPr>
          <w:rFonts w:ascii="Arial" w:hAnsi="Arial"/>
          <w:szCs w:val="20"/>
        </w:rPr>
      </w:pPr>
    </w:p>
    <w:p w:rsidR="008B4087" w:rsidRDefault="008B4087" w:rsidP="008B4087">
      <w:pPr>
        <w:spacing w:line="276" w:lineRule="auto"/>
        <w:rPr>
          <w:rFonts w:ascii="Arial" w:hAnsi="Arial"/>
          <w:szCs w:val="20"/>
        </w:rPr>
      </w:pPr>
      <w:r>
        <w:rPr>
          <w:rFonts w:ascii="Arial" w:hAnsi="Arial"/>
          <w:szCs w:val="20"/>
        </w:rPr>
      </w:r>
      <w:r>
        <w:rPr>
          <w:rFonts w:ascii="Arial" w:hAnsi="Arial"/>
          <w:szCs w:val="20"/>
        </w:rPr>
        <w:pict>
          <v:shape id="_x0000_s1195" type="#_x0000_t202" style="width:479.45pt;height:24.45pt;mso-left-percent:-10001;mso-top-percent:-10001;mso-position-horizontal:absolute;mso-position-horizontal-relative:char;mso-position-vertical:absolute;mso-position-vertical-relative:line;mso-left-percent:-10001;mso-top-percent:-10001" fillcolor="#bfbfbf [2412]" stroked="f">
            <v:textbox style="mso-fit-shape-to-text:t" inset=",2.3mm,,2.3mm">
              <w:txbxContent>
                <w:p w:rsidR="008B4087" w:rsidRPr="000F44D3" w:rsidRDefault="008B4087" w:rsidP="008B4087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0F44D3">
                    <w:rPr>
                      <w:rFonts w:ascii="Times New Roman" w:hAnsi="Times New Roman" w:cs="Times New Roman"/>
                      <w:sz w:val="21"/>
                      <w:szCs w:val="21"/>
                    </w:rPr>
                    <w:t>Os recursos hídricos, em Portugal, apesar de se poderem considerar abundantes, apresentam</w:t>
                  </w: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 </w:t>
                  </w:r>
                  <w:r w:rsidRPr="000F44D3">
                    <w:rPr>
                      <w:rFonts w:ascii="Times New Roman" w:hAnsi="Times New Roman" w:cs="Times New Roman"/>
                      <w:sz w:val="21"/>
                      <w:szCs w:val="21"/>
                    </w:rPr>
                    <w:t>uma distribuição muito irregular e podem ser afetados por vá</w:t>
                  </w: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rios fatores que se refletem na </w:t>
                  </w:r>
                  <w:r w:rsidRPr="000F44D3">
                    <w:rPr>
                      <w:rFonts w:ascii="Times New Roman" w:hAnsi="Times New Roman" w:cs="Times New Roman"/>
                      <w:sz w:val="21"/>
                      <w:szCs w:val="21"/>
                    </w:rPr>
                    <w:t>sua quantidade e qualidade.</w:t>
                  </w:r>
                </w:p>
              </w:txbxContent>
            </v:textbox>
            <w10:wrap type="none"/>
            <w10:anchorlock/>
          </v:shape>
        </w:pict>
      </w:r>
    </w:p>
    <w:p w:rsidR="008B4087" w:rsidRDefault="008B4087" w:rsidP="008B4087">
      <w:pPr>
        <w:spacing w:line="276" w:lineRule="auto"/>
        <w:rPr>
          <w:rFonts w:ascii="Arial" w:hAnsi="Arial"/>
          <w:szCs w:val="20"/>
        </w:rPr>
      </w:pP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szCs w:val="20"/>
        </w:rPr>
      </w:pPr>
    </w:p>
    <w:p w:rsidR="008B4087" w:rsidRPr="006E2EE8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6E2EE8">
        <w:rPr>
          <w:rFonts w:ascii="Arial" w:hAnsi="Arial"/>
          <w:b/>
          <w:bCs/>
          <w:sz w:val="22"/>
        </w:rPr>
        <w:t>1.1.</w:t>
      </w:r>
      <w:r>
        <w:rPr>
          <w:rFonts w:ascii="Arial" w:hAnsi="Arial"/>
          <w:b/>
          <w:bCs/>
          <w:sz w:val="22"/>
        </w:rPr>
        <w:tab/>
      </w:r>
      <w:r w:rsidRPr="006E2EE8">
        <w:rPr>
          <w:rFonts w:ascii="Arial" w:eastAsia="MyriadPro-Regular" w:hAnsi="Arial"/>
          <w:sz w:val="22"/>
        </w:rPr>
        <w:t>Os aquíferos são…</w:t>
      </w:r>
    </w:p>
    <w:p w:rsidR="008B4087" w:rsidRPr="006E2EE8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6E2EE8">
        <w:rPr>
          <w:rFonts w:ascii="Arial" w:eastAsia="MyriadPro-Regular" w:hAnsi="Arial"/>
          <w:sz w:val="22"/>
        </w:rPr>
        <w:t>a) nascentes de águas termais.</w:t>
      </w:r>
    </w:p>
    <w:p w:rsidR="008B4087" w:rsidRPr="006E2EE8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6E2EE8">
        <w:rPr>
          <w:rFonts w:ascii="Arial" w:eastAsia="MyriadPro-Regular" w:hAnsi="Arial"/>
          <w:sz w:val="22"/>
        </w:rPr>
        <w:t>b) formações geológicas com capacidade de armazenamento de água.</w:t>
      </w:r>
    </w:p>
    <w:p w:rsidR="008B4087" w:rsidRPr="006E2EE8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6E2EE8">
        <w:rPr>
          <w:rFonts w:ascii="Arial" w:eastAsia="MyriadPro-Regular" w:hAnsi="Arial"/>
          <w:sz w:val="22"/>
        </w:rPr>
        <w:t>c) linhas de escorrência superficial.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8B4087" w:rsidRPr="006E2EE8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6E2EE8">
        <w:rPr>
          <w:rFonts w:ascii="Arial" w:hAnsi="Arial"/>
          <w:b/>
          <w:bCs/>
          <w:sz w:val="22"/>
        </w:rPr>
        <w:t>1.2.</w:t>
      </w:r>
      <w:r>
        <w:rPr>
          <w:rFonts w:ascii="Arial" w:hAnsi="Arial"/>
          <w:b/>
          <w:bCs/>
          <w:sz w:val="22"/>
        </w:rPr>
        <w:tab/>
      </w:r>
      <w:r w:rsidRPr="006E2EE8">
        <w:rPr>
          <w:rFonts w:ascii="Arial" w:eastAsia="MyriadPro-Regular" w:hAnsi="Arial"/>
          <w:sz w:val="22"/>
        </w:rPr>
        <w:t>A produtividade dos aquíferos é especialmente significativa nas regiões onde dominam…</w:t>
      </w:r>
    </w:p>
    <w:p w:rsidR="008B4087" w:rsidRPr="006E2EE8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6E2EE8">
        <w:rPr>
          <w:rFonts w:ascii="Arial" w:eastAsia="MyriadPro-Regular" w:hAnsi="Arial"/>
          <w:sz w:val="22"/>
        </w:rPr>
        <w:t>a) xisto e granito.</w:t>
      </w:r>
    </w:p>
    <w:p w:rsidR="008B4087" w:rsidRPr="006E2EE8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6E2EE8">
        <w:rPr>
          <w:rFonts w:ascii="Arial" w:eastAsia="MyriadPro-Regular" w:hAnsi="Arial"/>
          <w:sz w:val="22"/>
        </w:rPr>
        <w:t>b) basalto e mármore.</w:t>
      </w:r>
    </w:p>
    <w:p w:rsidR="008B4087" w:rsidRPr="006E2EE8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6E2EE8">
        <w:rPr>
          <w:rFonts w:ascii="Arial" w:eastAsia="MyriadPro-Regular" w:hAnsi="Arial"/>
          <w:sz w:val="22"/>
        </w:rPr>
        <w:t>c) calcário e areias.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8B4087" w:rsidRPr="006E2EE8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6E2EE8">
        <w:rPr>
          <w:rFonts w:ascii="Arial" w:hAnsi="Arial"/>
          <w:b/>
          <w:bCs/>
          <w:sz w:val="22"/>
        </w:rPr>
        <w:t>1.3.</w:t>
      </w:r>
      <w:r>
        <w:rPr>
          <w:rFonts w:ascii="Arial" w:hAnsi="Arial"/>
          <w:b/>
          <w:bCs/>
          <w:sz w:val="22"/>
        </w:rPr>
        <w:tab/>
      </w:r>
      <w:r w:rsidRPr="006E2EE8">
        <w:rPr>
          <w:rFonts w:ascii="Arial" w:eastAsia="MyriadPro-Regular" w:hAnsi="Arial"/>
          <w:sz w:val="22"/>
        </w:rPr>
        <w:t>De entre os recursos hídricos superficiais destacam-se, pela quantidade de água</w:t>
      </w:r>
      <w:r>
        <w:rPr>
          <w:rFonts w:ascii="Arial" w:eastAsia="MyriadPro-Regular" w:hAnsi="Arial"/>
          <w:sz w:val="22"/>
        </w:rPr>
        <w:t xml:space="preserve"> </w:t>
      </w:r>
      <w:r w:rsidRPr="006E2EE8">
        <w:rPr>
          <w:rFonts w:ascii="Arial" w:eastAsia="MyriadPro-Regular" w:hAnsi="Arial"/>
          <w:sz w:val="22"/>
        </w:rPr>
        <w:t>disponibilizada,…</w:t>
      </w:r>
    </w:p>
    <w:p w:rsidR="008B4087" w:rsidRPr="006E2EE8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6E2EE8">
        <w:rPr>
          <w:rFonts w:ascii="Arial" w:eastAsia="MyriadPro-Regular" w:hAnsi="Arial"/>
          <w:sz w:val="22"/>
        </w:rPr>
        <w:t>a) os rios e os lagos.</w:t>
      </w:r>
    </w:p>
    <w:p w:rsidR="008B4087" w:rsidRPr="006E2EE8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6E2EE8">
        <w:rPr>
          <w:rFonts w:ascii="Arial" w:eastAsia="MyriadPro-Regular" w:hAnsi="Arial"/>
          <w:sz w:val="22"/>
        </w:rPr>
        <w:t>b) as nascentes de água mineral.</w:t>
      </w:r>
    </w:p>
    <w:p w:rsidR="008B4087" w:rsidRPr="006E2EE8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6E2EE8">
        <w:rPr>
          <w:rFonts w:ascii="Arial" w:eastAsia="MyriadPro-Regular" w:hAnsi="Arial"/>
          <w:sz w:val="22"/>
        </w:rPr>
        <w:t>c) as lagoas e as ribeiras.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8B4087" w:rsidRPr="006E2EE8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6E2EE8">
        <w:rPr>
          <w:rFonts w:ascii="Arial" w:hAnsi="Arial"/>
          <w:b/>
          <w:bCs/>
          <w:sz w:val="22"/>
        </w:rPr>
        <w:t>1.4.</w:t>
      </w:r>
      <w:r>
        <w:rPr>
          <w:rFonts w:ascii="Arial" w:hAnsi="Arial"/>
          <w:b/>
          <w:bCs/>
          <w:sz w:val="22"/>
        </w:rPr>
        <w:tab/>
      </w:r>
      <w:r w:rsidRPr="006E2EE8">
        <w:rPr>
          <w:rFonts w:ascii="Arial" w:eastAsia="MyriadPro-Regular" w:hAnsi="Arial"/>
          <w:sz w:val="22"/>
        </w:rPr>
        <w:t>A eutrofização é um dos problemas que mais afeta os recursos hídricos e que é provocada</w:t>
      </w:r>
      <w:r>
        <w:rPr>
          <w:rFonts w:ascii="Arial" w:eastAsia="MyriadPro-Regular" w:hAnsi="Arial"/>
          <w:sz w:val="22"/>
        </w:rPr>
        <w:t xml:space="preserve"> </w:t>
      </w:r>
      <w:r w:rsidRPr="006E2EE8">
        <w:rPr>
          <w:rFonts w:ascii="Arial" w:eastAsia="MyriadPro-Regular" w:hAnsi="Arial"/>
          <w:sz w:val="22"/>
        </w:rPr>
        <w:t>pelo(a)…</w:t>
      </w:r>
    </w:p>
    <w:p w:rsidR="008B4087" w:rsidRPr="006E2EE8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6E2EE8">
        <w:rPr>
          <w:rFonts w:ascii="Arial" w:eastAsia="MyriadPro-Regular" w:hAnsi="Arial"/>
          <w:sz w:val="22"/>
        </w:rPr>
        <w:t xml:space="preserve">a) intrusão de água marinha em aquíferos </w:t>
      </w:r>
      <w:proofErr w:type="spellStart"/>
      <w:r w:rsidRPr="006E2EE8">
        <w:rPr>
          <w:rFonts w:ascii="Arial" w:eastAsia="MyriadPro-Regular" w:hAnsi="Arial"/>
          <w:sz w:val="22"/>
        </w:rPr>
        <w:t>sobre-explorados</w:t>
      </w:r>
      <w:proofErr w:type="spellEnd"/>
      <w:r w:rsidRPr="006E2EE8">
        <w:rPr>
          <w:rFonts w:ascii="Arial" w:eastAsia="MyriadPro-Regular" w:hAnsi="Arial"/>
          <w:sz w:val="22"/>
        </w:rPr>
        <w:t>.</w:t>
      </w:r>
    </w:p>
    <w:p w:rsidR="008B4087" w:rsidRPr="006E2EE8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6E2EE8">
        <w:rPr>
          <w:rFonts w:ascii="Arial" w:eastAsia="MyriadPro-Regular" w:hAnsi="Arial"/>
          <w:sz w:val="22"/>
        </w:rPr>
        <w:t>b) descarga de efluentes não tratados, provenientes de indústrias têxteis.</w:t>
      </w:r>
    </w:p>
    <w:p w:rsidR="008B4087" w:rsidRPr="006E2EE8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6E2EE8">
        <w:rPr>
          <w:rFonts w:ascii="Arial" w:eastAsia="MyriadPro-Regular" w:hAnsi="Arial"/>
          <w:sz w:val="22"/>
        </w:rPr>
        <w:t>c) crescimento excessivo de algas e redução do oxigénio da água.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8B4087" w:rsidRPr="006E2EE8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6E2EE8">
        <w:rPr>
          <w:rFonts w:ascii="Arial" w:hAnsi="Arial"/>
          <w:b/>
          <w:bCs/>
          <w:sz w:val="22"/>
        </w:rPr>
        <w:t>1.5.</w:t>
      </w:r>
      <w:r>
        <w:rPr>
          <w:rFonts w:ascii="Arial" w:hAnsi="Arial"/>
          <w:b/>
          <w:bCs/>
          <w:sz w:val="22"/>
        </w:rPr>
        <w:tab/>
      </w:r>
      <w:r w:rsidRPr="006E2EE8">
        <w:rPr>
          <w:rFonts w:ascii="Arial" w:eastAsia="MyriadPro-Regular" w:hAnsi="Arial"/>
          <w:sz w:val="22"/>
        </w:rPr>
        <w:t>Os incêndios tem como consequência o aumento…</w:t>
      </w:r>
    </w:p>
    <w:p w:rsidR="008B4087" w:rsidRPr="006E2EE8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6E2EE8">
        <w:rPr>
          <w:rFonts w:ascii="Arial" w:eastAsia="MyriadPro-Regular" w:hAnsi="Arial"/>
          <w:sz w:val="22"/>
        </w:rPr>
        <w:t>a) da eutrofização das águas superficiais.</w:t>
      </w:r>
    </w:p>
    <w:p w:rsidR="008B4087" w:rsidRPr="006E2EE8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6E2EE8">
        <w:rPr>
          <w:rFonts w:ascii="Arial" w:eastAsia="MyriadPro-Regular" w:hAnsi="Arial"/>
          <w:sz w:val="22"/>
        </w:rPr>
        <w:t>b) da infiltração das águas das chuvas.</w:t>
      </w:r>
    </w:p>
    <w:p w:rsidR="008B4087" w:rsidRPr="006E2EE8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6E2EE8">
        <w:rPr>
          <w:rFonts w:ascii="Arial" w:eastAsia="MyriadPro-Regular" w:hAnsi="Arial"/>
          <w:sz w:val="22"/>
        </w:rPr>
        <w:t>c) da possibilidade de ocorrência de cheias.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</w:p>
    <w:p w:rsidR="008B4087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</w:p>
    <w:p w:rsidR="008B4087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</w:p>
    <w:p w:rsidR="008B4087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</w:p>
    <w:p w:rsidR="008B4087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</w:p>
    <w:p w:rsidR="008B4087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</w:p>
    <w:p w:rsidR="008B4087" w:rsidRPr="00C934FF" w:rsidRDefault="008B4087" w:rsidP="008B4087">
      <w:pPr>
        <w:autoSpaceDE w:val="0"/>
        <w:autoSpaceDN w:val="0"/>
        <w:adjustRightInd w:val="0"/>
        <w:jc w:val="center"/>
        <w:rPr>
          <w:rFonts w:ascii="Arial" w:hAnsi="Arial"/>
          <w:sz w:val="26"/>
          <w:szCs w:val="26"/>
        </w:rPr>
      </w:pPr>
      <w:r w:rsidRPr="00C934FF">
        <w:rPr>
          <w:rFonts w:ascii="Arial" w:hAnsi="Arial"/>
          <w:sz w:val="26"/>
          <w:szCs w:val="26"/>
        </w:rPr>
        <w:t>II</w:t>
      </w:r>
    </w:p>
    <w:p w:rsidR="008B4087" w:rsidRDefault="008B4087" w:rsidP="008B4087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</w:p>
    <w:p w:rsidR="008B4087" w:rsidRPr="00C934FF" w:rsidRDefault="008B4087" w:rsidP="008B4087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r w:rsidRPr="00C934FF">
        <w:rPr>
          <w:rFonts w:ascii="Arial" w:hAnsi="Arial"/>
          <w:b/>
          <w:bCs/>
          <w:sz w:val="22"/>
        </w:rPr>
        <w:t>Em cada conjunto de afirmações seleciona a alínea que permite obter a única opção correta.</w:t>
      </w:r>
    </w:p>
    <w:p w:rsidR="008B4087" w:rsidRDefault="008B4087" w:rsidP="008B4087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</w:p>
    <w:p w:rsidR="008B4087" w:rsidRPr="00C934FF" w:rsidRDefault="008B4087" w:rsidP="008B4087">
      <w:pPr>
        <w:autoSpaceDE w:val="0"/>
        <w:autoSpaceDN w:val="0"/>
        <w:adjustRightInd w:val="0"/>
        <w:ind w:left="284" w:hanging="284"/>
        <w:rPr>
          <w:rFonts w:ascii="Arial" w:eastAsia="MyriadPro-Regular" w:hAnsi="Arial"/>
          <w:sz w:val="22"/>
        </w:rPr>
      </w:pPr>
      <w:r w:rsidRPr="00C934FF">
        <w:rPr>
          <w:rFonts w:ascii="Arial" w:hAnsi="Arial"/>
          <w:b/>
          <w:bCs/>
          <w:sz w:val="22"/>
        </w:rPr>
        <w:t>1.</w:t>
      </w:r>
      <w:r>
        <w:rPr>
          <w:rFonts w:ascii="Arial" w:hAnsi="Arial"/>
          <w:b/>
          <w:bCs/>
          <w:sz w:val="22"/>
        </w:rPr>
        <w:tab/>
      </w:r>
      <w:r w:rsidRPr="00C934FF">
        <w:rPr>
          <w:rFonts w:ascii="Arial" w:hAnsi="Arial"/>
          <w:b/>
          <w:bCs/>
          <w:sz w:val="22"/>
        </w:rPr>
        <w:t xml:space="preserve">Observa </w:t>
      </w:r>
      <w:r w:rsidRPr="00C934FF">
        <w:rPr>
          <w:rFonts w:ascii="Arial" w:eastAsia="MyriadPro-Regular" w:hAnsi="Arial"/>
          <w:sz w:val="22"/>
        </w:rPr>
        <w:t xml:space="preserve">os gráficos </w:t>
      </w:r>
      <w:proofErr w:type="spellStart"/>
      <w:r w:rsidRPr="00C934FF">
        <w:rPr>
          <w:rFonts w:ascii="Arial" w:eastAsia="MyriadPro-Regular" w:hAnsi="Arial"/>
          <w:sz w:val="22"/>
        </w:rPr>
        <w:t>termopluviométricos</w:t>
      </w:r>
      <w:proofErr w:type="spellEnd"/>
      <w:r w:rsidRPr="00C934FF">
        <w:rPr>
          <w:rFonts w:ascii="Arial" w:eastAsia="MyriadPro-Regular" w:hAnsi="Arial"/>
          <w:sz w:val="22"/>
        </w:rPr>
        <w:t xml:space="preserve"> que se seguem, referentes aos dados de temperatura e</w:t>
      </w:r>
      <w:r>
        <w:rPr>
          <w:rFonts w:ascii="Arial" w:eastAsia="MyriadPro-Regular" w:hAnsi="Arial"/>
          <w:sz w:val="22"/>
        </w:rPr>
        <w:t xml:space="preserve"> </w:t>
      </w:r>
      <w:r w:rsidRPr="00C934FF">
        <w:rPr>
          <w:rFonts w:ascii="Arial" w:eastAsia="MyriadPro-Regular" w:hAnsi="Arial"/>
          <w:sz w:val="22"/>
        </w:rPr>
        <w:t>precipitação recolhidos em três estações climatológicas de Portugal continental.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ind w:left="284" w:hanging="284"/>
        <w:rPr>
          <w:rFonts w:ascii="Arial" w:eastAsia="MyriadPro-Regular" w:hAnsi="Arial"/>
          <w:sz w:val="22"/>
        </w:rPr>
      </w:pPr>
    </w:p>
    <w:p w:rsidR="008B4087" w:rsidRDefault="008B4087" w:rsidP="008B4087">
      <w:pPr>
        <w:autoSpaceDE w:val="0"/>
        <w:autoSpaceDN w:val="0"/>
        <w:adjustRightInd w:val="0"/>
        <w:spacing w:line="276" w:lineRule="auto"/>
        <w:ind w:left="284" w:hanging="284"/>
        <w:jc w:val="center"/>
        <w:rPr>
          <w:rFonts w:ascii="Arial" w:eastAsia="MyriadPro-Regular" w:hAnsi="Arial"/>
          <w:sz w:val="22"/>
        </w:rPr>
      </w:pPr>
      <w:r>
        <w:rPr>
          <w:rFonts w:ascii="Arial" w:eastAsia="MyriadPro-Regular" w:hAnsi="Arial"/>
          <w:noProof/>
          <w:sz w:val="22"/>
          <w:lang w:eastAsia="pt-PT"/>
        </w:rPr>
        <w:drawing>
          <wp:inline distT="0" distB="0" distL="0" distR="0" wp14:anchorId="66A8C662" wp14:editId="73CF7C62">
            <wp:extent cx="5474208" cy="1965960"/>
            <wp:effectExtent l="19050" t="0" r="0" b="0"/>
            <wp:docPr id="162" name="Imagem 6" descr="Page_0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_074.jpg"/>
                    <pic:cNvPicPr/>
                  </pic:nvPicPr>
                  <pic:blipFill>
                    <a:blip r:embed="rId1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74208" cy="1965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BryantPro-Regular" w:hAnsi="BryantPro-Regular" w:cs="BryantPro-Regular"/>
          <w:sz w:val="18"/>
          <w:szCs w:val="18"/>
        </w:rPr>
      </w:pPr>
      <w:r>
        <w:rPr>
          <w:rFonts w:ascii="BryantPro-Bold" w:hAnsi="BryantPro-Bold" w:cs="BryantPro-Bold"/>
          <w:b/>
          <w:bCs/>
          <w:sz w:val="18"/>
          <w:szCs w:val="18"/>
        </w:rPr>
        <w:t xml:space="preserve">Figura 1 – </w:t>
      </w:r>
      <w:r>
        <w:rPr>
          <w:rFonts w:ascii="BryantPro-Regular" w:hAnsi="BryantPro-Regular" w:cs="BryantPro-Regular"/>
          <w:sz w:val="18"/>
          <w:szCs w:val="18"/>
        </w:rPr>
        <w:t xml:space="preserve">Gráficos </w:t>
      </w:r>
      <w:proofErr w:type="spellStart"/>
      <w:r>
        <w:rPr>
          <w:rFonts w:ascii="BryantPro-Regular" w:hAnsi="BryantPro-Regular" w:cs="BryantPro-Regular"/>
          <w:sz w:val="18"/>
          <w:szCs w:val="18"/>
        </w:rPr>
        <w:t>termopluviométricos</w:t>
      </w:r>
      <w:proofErr w:type="spellEnd"/>
      <w:r>
        <w:rPr>
          <w:rFonts w:ascii="BryantPro-Regular" w:hAnsi="BryantPro-Regular" w:cs="BryantPro-Regular"/>
          <w:sz w:val="18"/>
          <w:szCs w:val="18"/>
        </w:rPr>
        <w:t xml:space="preserve"> de três estações climatológicas de Portugal continental.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hAnsi="Arial"/>
          <w:b/>
          <w:bCs/>
          <w:sz w:val="22"/>
        </w:rPr>
      </w:pPr>
    </w:p>
    <w:p w:rsidR="008B4087" w:rsidRPr="00C934FF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C934FF">
        <w:rPr>
          <w:rFonts w:ascii="Arial" w:hAnsi="Arial"/>
          <w:b/>
          <w:bCs/>
          <w:sz w:val="22"/>
        </w:rPr>
        <w:t>1.1.</w:t>
      </w:r>
      <w:r>
        <w:rPr>
          <w:rFonts w:ascii="Arial" w:hAnsi="Arial"/>
          <w:b/>
          <w:bCs/>
          <w:sz w:val="22"/>
        </w:rPr>
        <w:tab/>
      </w:r>
      <w:r w:rsidRPr="00C934FF">
        <w:rPr>
          <w:rFonts w:ascii="Arial" w:eastAsia="MyriadPro-Regular" w:hAnsi="Arial"/>
          <w:sz w:val="22"/>
        </w:rPr>
        <w:t>A estação climatológica com a estação seca mais longa é…</w:t>
      </w:r>
    </w:p>
    <w:p w:rsidR="008B4087" w:rsidRPr="00C934FF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C934FF">
        <w:rPr>
          <w:rFonts w:ascii="Arial" w:eastAsia="MyriadPro-Regular" w:hAnsi="Arial"/>
          <w:sz w:val="22"/>
        </w:rPr>
        <w:t>a) Braga.</w:t>
      </w:r>
    </w:p>
    <w:p w:rsidR="008B4087" w:rsidRPr="00C934FF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C934FF">
        <w:rPr>
          <w:rFonts w:ascii="Arial" w:eastAsia="MyriadPro-Regular" w:hAnsi="Arial"/>
          <w:sz w:val="22"/>
        </w:rPr>
        <w:t>b) Penhas Douradas.</w:t>
      </w:r>
    </w:p>
    <w:p w:rsidR="008B4087" w:rsidRPr="00C934FF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C934FF">
        <w:rPr>
          <w:rFonts w:ascii="Arial" w:eastAsia="MyriadPro-Regular" w:hAnsi="Arial"/>
          <w:sz w:val="22"/>
        </w:rPr>
        <w:t>c) Beja.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hAnsi="Arial"/>
          <w:b/>
          <w:bCs/>
          <w:sz w:val="22"/>
        </w:rPr>
      </w:pPr>
    </w:p>
    <w:p w:rsidR="008B4087" w:rsidRPr="00C934FF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C934FF">
        <w:rPr>
          <w:rFonts w:ascii="Arial" w:hAnsi="Arial"/>
          <w:b/>
          <w:bCs/>
          <w:sz w:val="22"/>
        </w:rPr>
        <w:t>1.2.</w:t>
      </w:r>
      <w:r>
        <w:rPr>
          <w:rFonts w:ascii="Arial" w:hAnsi="Arial"/>
          <w:b/>
          <w:bCs/>
          <w:sz w:val="22"/>
        </w:rPr>
        <w:tab/>
      </w:r>
      <w:r w:rsidRPr="00C934FF">
        <w:rPr>
          <w:rFonts w:ascii="Arial" w:eastAsia="MyriadPro-Regular" w:hAnsi="Arial"/>
          <w:sz w:val="22"/>
        </w:rPr>
        <w:t>Os valores mais baixos da temperatura média registadas no inverno ocorrem…</w:t>
      </w:r>
    </w:p>
    <w:p w:rsidR="008B4087" w:rsidRPr="00C934FF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C934FF">
        <w:rPr>
          <w:rFonts w:ascii="Arial" w:eastAsia="MyriadPro-Regular" w:hAnsi="Arial"/>
          <w:sz w:val="22"/>
        </w:rPr>
        <w:t>a) em Beja.</w:t>
      </w:r>
    </w:p>
    <w:p w:rsidR="008B4087" w:rsidRPr="00C934FF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C934FF">
        <w:rPr>
          <w:rFonts w:ascii="Arial" w:eastAsia="MyriadPro-Regular" w:hAnsi="Arial"/>
          <w:sz w:val="22"/>
        </w:rPr>
        <w:t>b) em Braga.</w:t>
      </w:r>
    </w:p>
    <w:p w:rsidR="008B4087" w:rsidRPr="00C934FF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C934FF">
        <w:rPr>
          <w:rFonts w:ascii="Arial" w:eastAsia="MyriadPro-Regular" w:hAnsi="Arial"/>
          <w:sz w:val="22"/>
        </w:rPr>
        <w:t>c) nas Penhas Douradas.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hAnsi="Arial"/>
          <w:b/>
          <w:bCs/>
          <w:sz w:val="22"/>
        </w:rPr>
      </w:pPr>
    </w:p>
    <w:p w:rsidR="008B4087" w:rsidRPr="00C934FF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C934FF">
        <w:rPr>
          <w:rFonts w:ascii="Arial" w:hAnsi="Arial"/>
          <w:b/>
          <w:bCs/>
          <w:sz w:val="22"/>
        </w:rPr>
        <w:t>1.3.</w:t>
      </w:r>
      <w:r>
        <w:rPr>
          <w:rFonts w:ascii="Arial" w:hAnsi="Arial"/>
          <w:b/>
          <w:bCs/>
          <w:sz w:val="22"/>
        </w:rPr>
        <w:tab/>
      </w:r>
      <w:r w:rsidRPr="00C934FF">
        <w:rPr>
          <w:rFonts w:ascii="Arial" w:eastAsia="MyriadPro-Regular" w:hAnsi="Arial"/>
          <w:sz w:val="22"/>
        </w:rPr>
        <w:t>O clima de Portugal, apesar da variabilidade regional, caracteriza-se pelos…</w:t>
      </w:r>
    </w:p>
    <w:p w:rsidR="008B4087" w:rsidRPr="00C934FF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C934FF">
        <w:rPr>
          <w:rFonts w:ascii="Arial" w:eastAsia="MyriadPro-Regular" w:hAnsi="Arial"/>
          <w:sz w:val="22"/>
        </w:rPr>
        <w:t>a) verões quentes e húmidos e invernos frios e chuvosos.</w:t>
      </w:r>
    </w:p>
    <w:p w:rsidR="008B4087" w:rsidRPr="00C934FF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C934FF">
        <w:rPr>
          <w:rFonts w:ascii="Arial" w:eastAsia="MyriadPro-Regular" w:hAnsi="Arial"/>
          <w:sz w:val="22"/>
        </w:rPr>
        <w:t>b) verões quentes e secos e invernos suaves e chuvosos.</w:t>
      </w:r>
    </w:p>
    <w:p w:rsidR="008B4087" w:rsidRPr="00C934FF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C934FF">
        <w:rPr>
          <w:rFonts w:ascii="Arial" w:eastAsia="MyriadPro-Regular" w:hAnsi="Arial"/>
          <w:sz w:val="22"/>
        </w:rPr>
        <w:t>c) verões suaves e chuvosos e invernos frios e secos.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hAnsi="Arial"/>
          <w:b/>
          <w:bCs/>
          <w:sz w:val="22"/>
        </w:rPr>
      </w:pPr>
    </w:p>
    <w:p w:rsidR="008B4087" w:rsidRPr="00C934FF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C934FF">
        <w:rPr>
          <w:rFonts w:ascii="Arial" w:hAnsi="Arial"/>
          <w:b/>
          <w:bCs/>
          <w:sz w:val="22"/>
        </w:rPr>
        <w:t>1.4.</w:t>
      </w:r>
      <w:r>
        <w:rPr>
          <w:rFonts w:ascii="Arial" w:hAnsi="Arial"/>
          <w:b/>
          <w:bCs/>
          <w:sz w:val="22"/>
        </w:rPr>
        <w:tab/>
      </w:r>
      <w:r w:rsidRPr="00C934FF">
        <w:rPr>
          <w:rFonts w:ascii="Arial" w:eastAsia="MyriadPro-Regular" w:hAnsi="Arial"/>
          <w:sz w:val="22"/>
        </w:rPr>
        <w:t>Os fatores geográficos que mais influenciam o clima em Portugal continental são…</w:t>
      </w:r>
    </w:p>
    <w:p w:rsidR="008B4087" w:rsidRPr="00C934FF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C934FF">
        <w:rPr>
          <w:rFonts w:ascii="Arial" w:eastAsia="MyriadPro-Regular" w:hAnsi="Arial"/>
          <w:sz w:val="22"/>
        </w:rPr>
        <w:t>a) a latitude e o relevo.</w:t>
      </w:r>
    </w:p>
    <w:p w:rsidR="008B4087" w:rsidRPr="00C934FF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C934FF">
        <w:rPr>
          <w:rFonts w:ascii="Arial" w:eastAsia="MyriadPro-Regular" w:hAnsi="Arial"/>
          <w:sz w:val="22"/>
        </w:rPr>
        <w:t>b) a insolação e a proximidade do norte de África.</w:t>
      </w:r>
    </w:p>
    <w:p w:rsidR="008B4087" w:rsidRPr="00C934FF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C934FF">
        <w:rPr>
          <w:rFonts w:ascii="Arial" w:eastAsia="MyriadPro-Regular" w:hAnsi="Arial"/>
          <w:sz w:val="22"/>
        </w:rPr>
        <w:t>c) a corrente fria das Canárias e a nebulosidade.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hAnsi="Arial"/>
          <w:b/>
          <w:bCs/>
          <w:sz w:val="22"/>
        </w:rPr>
      </w:pPr>
    </w:p>
    <w:p w:rsidR="008B4087" w:rsidRPr="00C934FF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C934FF">
        <w:rPr>
          <w:rFonts w:ascii="Arial" w:hAnsi="Arial"/>
          <w:b/>
          <w:bCs/>
          <w:sz w:val="22"/>
        </w:rPr>
        <w:t>1.5.</w:t>
      </w:r>
      <w:r>
        <w:rPr>
          <w:rFonts w:ascii="Arial" w:hAnsi="Arial"/>
          <w:b/>
          <w:bCs/>
          <w:sz w:val="22"/>
        </w:rPr>
        <w:tab/>
      </w:r>
      <w:r w:rsidRPr="00C934FF">
        <w:rPr>
          <w:rFonts w:ascii="Arial" w:eastAsia="MyriadPro-Regular" w:hAnsi="Arial"/>
          <w:sz w:val="22"/>
        </w:rPr>
        <w:t>Face às características do clima, os rios portugueses apresentam um regime…</w:t>
      </w:r>
    </w:p>
    <w:p w:rsidR="008B4087" w:rsidRPr="00C934FF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C934FF">
        <w:rPr>
          <w:rFonts w:ascii="Arial" w:eastAsia="MyriadPro-Regular" w:hAnsi="Arial"/>
          <w:sz w:val="22"/>
        </w:rPr>
        <w:t>a) regular, sem alteração anual do caudal.</w:t>
      </w:r>
    </w:p>
    <w:p w:rsidR="008B4087" w:rsidRPr="00C934FF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C934FF">
        <w:rPr>
          <w:rFonts w:ascii="Arial" w:eastAsia="MyriadPro-Regular" w:hAnsi="Arial"/>
          <w:sz w:val="22"/>
        </w:rPr>
        <w:t>b) irregular, com oscilação do caudal nas estações mais marcadas do ano.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C934FF">
        <w:rPr>
          <w:rFonts w:ascii="Arial" w:eastAsia="MyriadPro-Regular" w:hAnsi="Arial"/>
          <w:sz w:val="22"/>
        </w:rPr>
        <w:t>c) permanente, chegando o caudal a desaparecer na estação mais seca.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eastAsia="MyriadPro-Regular" w:hAnsi="Arial"/>
          <w:sz w:val="22"/>
        </w:rPr>
      </w:pP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eastAsia="MyriadPro-Regular" w:hAnsi="Arial"/>
          <w:sz w:val="22"/>
        </w:rPr>
      </w:pP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eastAsia="MyriadPro-Regular" w:hAnsi="Arial"/>
          <w:sz w:val="22"/>
        </w:rPr>
      </w:pPr>
    </w:p>
    <w:p w:rsidR="008B4087" w:rsidRPr="00C934FF" w:rsidRDefault="008B4087" w:rsidP="008B4087">
      <w:pPr>
        <w:autoSpaceDE w:val="0"/>
        <w:autoSpaceDN w:val="0"/>
        <w:adjustRightInd w:val="0"/>
        <w:jc w:val="center"/>
        <w:rPr>
          <w:rFonts w:ascii="Arial" w:hAnsi="Arial"/>
          <w:sz w:val="26"/>
          <w:szCs w:val="26"/>
        </w:rPr>
      </w:pPr>
      <w:r w:rsidRPr="00C934FF">
        <w:rPr>
          <w:rFonts w:ascii="Arial" w:hAnsi="Arial"/>
          <w:sz w:val="26"/>
          <w:szCs w:val="26"/>
        </w:rPr>
        <w:lastRenderedPageBreak/>
        <w:t>III</w:t>
      </w:r>
    </w:p>
    <w:p w:rsidR="008B4087" w:rsidRDefault="008B4087" w:rsidP="008B4087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</w:p>
    <w:p w:rsidR="008B4087" w:rsidRPr="00C934FF" w:rsidRDefault="008B4087" w:rsidP="008B4087">
      <w:pPr>
        <w:autoSpaceDE w:val="0"/>
        <w:autoSpaceDN w:val="0"/>
        <w:adjustRightInd w:val="0"/>
        <w:spacing w:line="276" w:lineRule="auto"/>
        <w:ind w:left="284" w:hanging="284"/>
        <w:rPr>
          <w:rFonts w:ascii="Arial" w:eastAsia="MyriadPro-Regular" w:hAnsi="Arial"/>
          <w:sz w:val="22"/>
        </w:rPr>
      </w:pPr>
      <w:r w:rsidRPr="00C934FF">
        <w:rPr>
          <w:rFonts w:ascii="Arial" w:hAnsi="Arial"/>
          <w:b/>
          <w:bCs/>
          <w:sz w:val="22"/>
        </w:rPr>
        <w:t>1.</w:t>
      </w:r>
      <w:r>
        <w:rPr>
          <w:rFonts w:ascii="Arial" w:hAnsi="Arial"/>
          <w:b/>
          <w:bCs/>
          <w:sz w:val="22"/>
        </w:rPr>
        <w:tab/>
      </w:r>
      <w:r w:rsidRPr="00C934FF">
        <w:rPr>
          <w:rFonts w:ascii="Arial" w:hAnsi="Arial"/>
          <w:b/>
          <w:bCs/>
          <w:sz w:val="22"/>
        </w:rPr>
        <w:t xml:space="preserve">Observa </w:t>
      </w:r>
      <w:r w:rsidRPr="00C934FF">
        <w:rPr>
          <w:rFonts w:ascii="Arial" w:eastAsia="MyriadPro-Regular" w:hAnsi="Arial"/>
          <w:sz w:val="22"/>
        </w:rPr>
        <w:t>a carta sinóptica representada na figura 2.</w:t>
      </w:r>
    </w:p>
    <w:p w:rsidR="008B4087" w:rsidRPr="00C934FF" w:rsidRDefault="008B4087" w:rsidP="008B4087">
      <w:pPr>
        <w:autoSpaceDE w:val="0"/>
        <w:autoSpaceDN w:val="0"/>
        <w:adjustRightInd w:val="0"/>
        <w:spacing w:line="276" w:lineRule="auto"/>
        <w:ind w:left="284"/>
        <w:rPr>
          <w:rFonts w:ascii="Arial" w:eastAsia="MyriadPro-Regular" w:hAnsi="Arial"/>
          <w:sz w:val="22"/>
        </w:rPr>
      </w:pPr>
      <w:r w:rsidRPr="00C934FF">
        <w:rPr>
          <w:rFonts w:ascii="Arial" w:hAnsi="Arial"/>
          <w:b/>
          <w:bCs/>
          <w:sz w:val="22"/>
        </w:rPr>
        <w:t xml:space="preserve">Assinala </w:t>
      </w:r>
      <w:r w:rsidRPr="00C934FF">
        <w:rPr>
          <w:rFonts w:ascii="Arial" w:eastAsia="MyriadPro-Regular" w:hAnsi="Arial"/>
          <w:sz w:val="22"/>
        </w:rPr>
        <w:t>com V (verdadeiro) ou F (falso) as seguintes afirmações:</w:t>
      </w:r>
    </w:p>
    <w:p w:rsidR="008B4087" w:rsidRDefault="008B4087" w:rsidP="008B4087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r>
        <w:rPr>
          <w:rFonts w:ascii="Arial" w:hAnsi="Arial"/>
          <w:b/>
          <w:bCs/>
          <w:noProof/>
          <w:sz w:val="22"/>
          <w:lang w:eastAsia="pt-PT"/>
        </w:rPr>
        <w:drawing>
          <wp:anchor distT="0" distB="0" distL="114300" distR="114300" simplePos="0" relativeHeight="251855872" behindDoc="1" locked="0" layoutInCell="1" allowOverlap="1" wp14:anchorId="79E3B32F" wp14:editId="2F5E0E62">
            <wp:simplePos x="0" y="0"/>
            <wp:positionH relativeFrom="column">
              <wp:posOffset>3097809</wp:posOffset>
            </wp:positionH>
            <wp:positionV relativeFrom="paragraph">
              <wp:posOffset>57677</wp:posOffset>
            </wp:positionV>
            <wp:extent cx="3304013" cy="2386361"/>
            <wp:effectExtent l="19050" t="0" r="0" b="0"/>
            <wp:wrapNone/>
            <wp:docPr id="163" name="Imagem 7" descr="Page_0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_075.jpg"/>
                    <pic:cNvPicPr/>
                  </pic:nvPicPr>
                  <pic:blipFill>
                    <a:blip r:embed="rId1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04013" cy="23863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B4087" w:rsidRPr="00C934FF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C934FF">
        <w:rPr>
          <w:rFonts w:ascii="Arial" w:hAnsi="Arial"/>
          <w:b/>
          <w:bCs/>
          <w:sz w:val="22"/>
        </w:rPr>
        <w:t>1.1.</w:t>
      </w:r>
      <w:r>
        <w:rPr>
          <w:rFonts w:ascii="Arial" w:hAnsi="Arial"/>
          <w:b/>
          <w:bCs/>
          <w:sz w:val="22"/>
        </w:rPr>
        <w:tab/>
      </w:r>
      <w:r w:rsidRPr="00C934FF">
        <w:rPr>
          <w:rFonts w:ascii="Arial" w:eastAsia="MyriadPro-Regular" w:hAnsi="Arial"/>
          <w:sz w:val="22"/>
        </w:rPr>
        <w:t>Os centros barométricos assinalados</w:t>
      </w:r>
    </w:p>
    <w:p w:rsidR="008B4087" w:rsidRPr="00C934FF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C934FF">
        <w:rPr>
          <w:rFonts w:ascii="Arial" w:eastAsia="MyriadPro-Regular" w:hAnsi="Arial"/>
          <w:sz w:val="22"/>
        </w:rPr>
        <w:t>com X são centros de baixas pressões.</w:t>
      </w:r>
    </w:p>
    <w:p w:rsidR="008B4087" w:rsidRDefault="008B4087" w:rsidP="008B4087">
      <w:pPr>
        <w:autoSpaceDE w:val="0"/>
        <w:autoSpaceDN w:val="0"/>
        <w:adjustRightInd w:val="0"/>
        <w:ind w:left="567" w:hanging="567"/>
        <w:rPr>
          <w:rFonts w:ascii="Arial" w:hAnsi="Arial"/>
          <w:b/>
          <w:bCs/>
          <w:sz w:val="22"/>
        </w:rPr>
      </w:pPr>
    </w:p>
    <w:p w:rsidR="008B4087" w:rsidRPr="00C934FF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C934FF">
        <w:rPr>
          <w:rFonts w:ascii="Arial" w:hAnsi="Arial"/>
          <w:b/>
          <w:bCs/>
          <w:sz w:val="22"/>
        </w:rPr>
        <w:t>1.2.</w:t>
      </w:r>
      <w:r>
        <w:rPr>
          <w:rFonts w:ascii="Arial" w:hAnsi="Arial"/>
          <w:b/>
          <w:bCs/>
          <w:sz w:val="22"/>
        </w:rPr>
        <w:tab/>
      </w:r>
      <w:r w:rsidRPr="00C934FF">
        <w:rPr>
          <w:rFonts w:ascii="Arial" w:eastAsia="MyriadPro-Regular" w:hAnsi="Arial"/>
          <w:sz w:val="22"/>
        </w:rPr>
        <w:t>Nos centros anticiclónicos, o ar tem um</w:t>
      </w:r>
    </w:p>
    <w:p w:rsidR="008B4087" w:rsidRPr="00C934FF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C934FF">
        <w:rPr>
          <w:rFonts w:ascii="Arial" w:eastAsia="MyriadPro-Regular" w:hAnsi="Arial"/>
          <w:sz w:val="22"/>
        </w:rPr>
        <w:t>movimento descendente.</w:t>
      </w:r>
    </w:p>
    <w:p w:rsidR="008B4087" w:rsidRDefault="008B4087" w:rsidP="008B4087">
      <w:pPr>
        <w:autoSpaceDE w:val="0"/>
        <w:autoSpaceDN w:val="0"/>
        <w:adjustRightInd w:val="0"/>
        <w:ind w:left="567" w:hanging="567"/>
        <w:rPr>
          <w:rFonts w:ascii="Arial" w:hAnsi="Arial"/>
          <w:b/>
          <w:bCs/>
          <w:sz w:val="22"/>
        </w:rPr>
      </w:pPr>
    </w:p>
    <w:p w:rsidR="008B4087" w:rsidRPr="00C934FF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C934FF">
        <w:rPr>
          <w:rFonts w:ascii="Arial" w:hAnsi="Arial"/>
          <w:b/>
          <w:bCs/>
          <w:sz w:val="22"/>
        </w:rPr>
        <w:t>1.3.</w:t>
      </w:r>
      <w:r>
        <w:rPr>
          <w:rFonts w:ascii="Arial" w:hAnsi="Arial"/>
          <w:b/>
          <w:bCs/>
          <w:sz w:val="22"/>
        </w:rPr>
        <w:tab/>
      </w:r>
      <w:r w:rsidRPr="00C934FF">
        <w:rPr>
          <w:rFonts w:ascii="Arial" w:eastAsia="MyriadPro-Regular" w:hAnsi="Arial"/>
          <w:sz w:val="22"/>
        </w:rPr>
        <w:t>Portugal continental está sob a influência</w:t>
      </w:r>
    </w:p>
    <w:p w:rsidR="008B4087" w:rsidRPr="00C934FF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C934FF">
        <w:rPr>
          <w:rFonts w:ascii="Arial" w:eastAsia="MyriadPro-Regular" w:hAnsi="Arial"/>
          <w:sz w:val="22"/>
        </w:rPr>
        <w:t>de uma perturbação da frente polar.</w:t>
      </w:r>
    </w:p>
    <w:p w:rsidR="008B4087" w:rsidRDefault="008B4087" w:rsidP="008B4087">
      <w:pPr>
        <w:autoSpaceDE w:val="0"/>
        <w:autoSpaceDN w:val="0"/>
        <w:adjustRightInd w:val="0"/>
        <w:ind w:left="567" w:hanging="567"/>
        <w:rPr>
          <w:rFonts w:ascii="Arial" w:hAnsi="Arial"/>
          <w:b/>
          <w:bCs/>
          <w:sz w:val="22"/>
        </w:rPr>
      </w:pPr>
    </w:p>
    <w:p w:rsidR="008B4087" w:rsidRPr="00C934FF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C934FF">
        <w:rPr>
          <w:rFonts w:ascii="Arial" w:eastAsia="MyriadPro-Regular" w:hAnsi="Arial"/>
          <w:b/>
          <w:bCs/>
          <w:sz w:val="22"/>
        </w:rPr>
        <w:t>1.</w:t>
      </w:r>
      <w:r>
        <w:rPr>
          <w:rFonts w:ascii="Arial" w:eastAsia="MyriadPro-Regular" w:hAnsi="Arial"/>
          <w:sz w:val="22"/>
        </w:rPr>
        <w:t>4.</w:t>
      </w:r>
      <w:r>
        <w:rPr>
          <w:rFonts w:ascii="Arial" w:eastAsia="MyriadPro-Regular" w:hAnsi="Arial"/>
          <w:sz w:val="22"/>
        </w:rPr>
        <w:tab/>
      </w:r>
      <w:r w:rsidRPr="00C934FF">
        <w:rPr>
          <w:rFonts w:ascii="Arial" w:eastAsia="MyriadPro-Regular" w:hAnsi="Arial"/>
          <w:sz w:val="22"/>
        </w:rPr>
        <w:t>O estado de tempo no território português</w:t>
      </w:r>
    </w:p>
    <w:p w:rsidR="008B4087" w:rsidRPr="00C934FF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C934FF">
        <w:rPr>
          <w:rFonts w:ascii="Arial" w:eastAsia="MyriadPro-Regular" w:hAnsi="Arial"/>
          <w:sz w:val="22"/>
        </w:rPr>
        <w:t>está a ser condicionado por massas de ar</w:t>
      </w:r>
    </w:p>
    <w:p w:rsidR="008B4087" w:rsidRPr="00C934FF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C934FF">
        <w:rPr>
          <w:rFonts w:ascii="Arial" w:eastAsia="MyriadPro-Regular" w:hAnsi="Arial"/>
          <w:sz w:val="22"/>
        </w:rPr>
        <w:t>equatorial.</w:t>
      </w:r>
    </w:p>
    <w:p w:rsidR="008B4087" w:rsidRDefault="008B4087" w:rsidP="008B4087">
      <w:pPr>
        <w:autoSpaceDE w:val="0"/>
        <w:autoSpaceDN w:val="0"/>
        <w:adjustRightInd w:val="0"/>
        <w:ind w:left="567" w:hanging="567"/>
        <w:rPr>
          <w:rFonts w:ascii="Arial" w:hAnsi="Arial"/>
          <w:b/>
          <w:bCs/>
          <w:sz w:val="22"/>
        </w:rPr>
      </w:pPr>
      <w:r>
        <w:rPr>
          <w:rFonts w:ascii="Arial" w:hAnsi="Arial"/>
          <w:b/>
          <w:bCs/>
          <w:noProof/>
          <w:sz w:val="22"/>
          <w:lang w:eastAsia="pt-PT"/>
        </w:rPr>
        <w:pict>
          <v:shape id="_x0000_s1259" type="#_x0000_t202" style="position:absolute;left:0;text-align:left;margin-left:249.05pt;margin-top:4.85pt;width:258.55pt;height:23.35pt;z-index:251856896" filled="f" fillcolor="#bfbfbf [2412]" stroked="f">
            <v:textbox style="mso-fit-shape-to-text:t" inset=",2.3mm,,2.3mm">
              <w:txbxContent>
                <w:p w:rsidR="008B4087" w:rsidRDefault="008B4087" w:rsidP="008B4087">
                  <w:r>
                    <w:rPr>
                      <w:rFonts w:ascii="BryantPro-Bold" w:hAnsi="BryantPro-Bold" w:cs="BryantPro-Bold"/>
                      <w:b/>
                      <w:bCs/>
                      <w:sz w:val="18"/>
                      <w:szCs w:val="18"/>
                    </w:rPr>
                    <w:t xml:space="preserve">Figura 2 </w:t>
                  </w:r>
                  <w:r>
                    <w:rPr>
                      <w:rFonts w:ascii="BryantPro-Regular" w:hAnsi="BryantPro-Regular" w:cs="BryantPro-Regular"/>
                      <w:sz w:val="18"/>
                      <w:szCs w:val="18"/>
                    </w:rPr>
                    <w:t>– Situação meteorológica característica de inverno.</w:t>
                  </w:r>
                </w:p>
              </w:txbxContent>
            </v:textbox>
          </v:shape>
        </w:pict>
      </w:r>
    </w:p>
    <w:p w:rsidR="008B4087" w:rsidRPr="00C934FF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C934FF">
        <w:rPr>
          <w:rFonts w:ascii="Arial" w:hAnsi="Arial"/>
          <w:b/>
          <w:bCs/>
          <w:sz w:val="22"/>
        </w:rPr>
        <w:t>1.5.</w:t>
      </w:r>
      <w:r>
        <w:rPr>
          <w:rFonts w:ascii="Arial" w:hAnsi="Arial"/>
          <w:b/>
          <w:bCs/>
          <w:sz w:val="22"/>
        </w:rPr>
        <w:tab/>
      </w:r>
      <w:r w:rsidRPr="00C934FF">
        <w:rPr>
          <w:rFonts w:ascii="Arial" w:eastAsia="MyriadPro-Regular" w:hAnsi="Arial"/>
          <w:sz w:val="22"/>
        </w:rPr>
        <w:t>O estado de tempo em Portugal</w:t>
      </w:r>
    </w:p>
    <w:p w:rsidR="008B4087" w:rsidRPr="00C934FF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C934FF">
        <w:rPr>
          <w:rFonts w:ascii="Arial" w:eastAsia="MyriadPro-Regular" w:hAnsi="Arial"/>
          <w:sz w:val="22"/>
        </w:rPr>
        <w:t>continental caracteriza-se pela ocorrência</w:t>
      </w:r>
      <w:r>
        <w:rPr>
          <w:rFonts w:ascii="Arial" w:eastAsia="MyriadPro-Regular" w:hAnsi="Arial"/>
          <w:sz w:val="22"/>
        </w:rPr>
        <w:t xml:space="preserve"> </w:t>
      </w:r>
      <w:r w:rsidRPr="00C934FF">
        <w:rPr>
          <w:rFonts w:ascii="Arial" w:eastAsia="MyriadPro-Regular" w:hAnsi="Arial"/>
          <w:sz w:val="22"/>
        </w:rPr>
        <w:t>de chuvas frontais.</w:t>
      </w:r>
    </w:p>
    <w:p w:rsidR="008B4087" w:rsidRDefault="008B4087" w:rsidP="008B4087">
      <w:pPr>
        <w:autoSpaceDE w:val="0"/>
        <w:autoSpaceDN w:val="0"/>
        <w:adjustRightInd w:val="0"/>
        <w:ind w:left="567" w:hanging="567"/>
        <w:rPr>
          <w:rFonts w:ascii="Arial" w:hAnsi="Arial"/>
          <w:b/>
          <w:bCs/>
          <w:sz w:val="22"/>
        </w:rPr>
      </w:pPr>
    </w:p>
    <w:p w:rsidR="008B4087" w:rsidRPr="00C934FF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C934FF">
        <w:rPr>
          <w:rFonts w:ascii="Arial" w:hAnsi="Arial"/>
          <w:b/>
          <w:bCs/>
          <w:sz w:val="22"/>
        </w:rPr>
        <w:t>1.6.</w:t>
      </w:r>
      <w:r>
        <w:rPr>
          <w:rFonts w:ascii="Arial" w:hAnsi="Arial"/>
          <w:b/>
          <w:bCs/>
          <w:sz w:val="22"/>
        </w:rPr>
        <w:tab/>
      </w:r>
      <w:r w:rsidRPr="00C934FF">
        <w:rPr>
          <w:rFonts w:ascii="Arial" w:eastAsia="MyriadPro-Regular" w:hAnsi="Arial"/>
          <w:sz w:val="22"/>
        </w:rPr>
        <w:t>Em todo o território nacional há fraca</w:t>
      </w:r>
      <w:r>
        <w:rPr>
          <w:rFonts w:ascii="Arial" w:eastAsia="MyriadPro-Regular" w:hAnsi="Arial"/>
          <w:sz w:val="22"/>
        </w:rPr>
        <w:t xml:space="preserve"> </w:t>
      </w:r>
      <w:r w:rsidRPr="00C934FF">
        <w:rPr>
          <w:rFonts w:ascii="Arial" w:eastAsia="MyriadPro-Regular" w:hAnsi="Arial"/>
          <w:sz w:val="22"/>
        </w:rPr>
        <w:t>nebulosidade e a temperatura média é elevada.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hAnsi="Arial"/>
          <w:b/>
          <w:bCs/>
          <w:sz w:val="22"/>
        </w:rPr>
      </w:pPr>
    </w:p>
    <w:p w:rsidR="008B4087" w:rsidRPr="00C934FF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C934FF">
        <w:rPr>
          <w:rFonts w:ascii="Arial" w:hAnsi="Arial"/>
          <w:b/>
          <w:bCs/>
          <w:sz w:val="22"/>
        </w:rPr>
        <w:t>1.7.</w:t>
      </w:r>
      <w:r>
        <w:rPr>
          <w:rFonts w:ascii="Arial" w:hAnsi="Arial"/>
          <w:b/>
          <w:bCs/>
          <w:sz w:val="22"/>
        </w:rPr>
        <w:tab/>
      </w:r>
      <w:r w:rsidRPr="00C934FF">
        <w:rPr>
          <w:rFonts w:ascii="Arial" w:eastAsia="MyriadPro-Regular" w:hAnsi="Arial"/>
          <w:sz w:val="22"/>
        </w:rPr>
        <w:t>Os sistemas frontais deslocam-se de este para oeste.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hAnsi="Arial"/>
          <w:b/>
          <w:bCs/>
          <w:sz w:val="22"/>
        </w:rPr>
      </w:pPr>
    </w:p>
    <w:p w:rsidR="008B4087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C934FF">
        <w:rPr>
          <w:rFonts w:ascii="Arial" w:hAnsi="Arial"/>
          <w:b/>
          <w:bCs/>
          <w:sz w:val="22"/>
        </w:rPr>
        <w:t>1.8.</w:t>
      </w:r>
      <w:r>
        <w:rPr>
          <w:rFonts w:ascii="Arial" w:hAnsi="Arial"/>
          <w:b/>
          <w:bCs/>
          <w:sz w:val="22"/>
        </w:rPr>
        <w:tab/>
      </w:r>
      <w:r w:rsidRPr="00C934FF">
        <w:rPr>
          <w:rFonts w:ascii="Arial" w:eastAsia="MyriadPro-Regular" w:hAnsi="Arial"/>
          <w:sz w:val="22"/>
        </w:rPr>
        <w:t>A frente oclusa forma-se quando o ar polar entra em contacto com o ar tropical.</w:t>
      </w:r>
    </w:p>
    <w:p w:rsidR="008B4087" w:rsidRPr="00C934FF" w:rsidRDefault="008B4087" w:rsidP="008B4087">
      <w:pPr>
        <w:autoSpaceDE w:val="0"/>
        <w:autoSpaceDN w:val="0"/>
        <w:adjustRightInd w:val="0"/>
        <w:rPr>
          <w:rFonts w:ascii="Arial" w:eastAsia="MyriadPro-Regular" w:hAnsi="Arial"/>
          <w:sz w:val="22"/>
        </w:rPr>
      </w:pPr>
    </w:p>
    <w:p w:rsidR="008B4087" w:rsidRPr="00C934FF" w:rsidRDefault="008B4087" w:rsidP="008B4087">
      <w:pPr>
        <w:autoSpaceDE w:val="0"/>
        <w:autoSpaceDN w:val="0"/>
        <w:adjustRightInd w:val="0"/>
        <w:jc w:val="center"/>
        <w:rPr>
          <w:rFonts w:ascii="Arial" w:hAnsi="Arial"/>
          <w:sz w:val="26"/>
          <w:szCs w:val="26"/>
        </w:rPr>
      </w:pPr>
      <w:r w:rsidRPr="00C934FF">
        <w:rPr>
          <w:rFonts w:ascii="Arial" w:hAnsi="Arial"/>
          <w:sz w:val="26"/>
          <w:szCs w:val="26"/>
        </w:rPr>
        <w:t>IV</w:t>
      </w:r>
    </w:p>
    <w:p w:rsidR="008B4087" w:rsidRDefault="008B4087" w:rsidP="008B4087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</w:p>
    <w:p w:rsidR="008B4087" w:rsidRPr="00C934FF" w:rsidRDefault="008B4087" w:rsidP="008B4087">
      <w:pPr>
        <w:autoSpaceDE w:val="0"/>
        <w:autoSpaceDN w:val="0"/>
        <w:adjustRightInd w:val="0"/>
        <w:spacing w:line="276" w:lineRule="auto"/>
        <w:rPr>
          <w:rFonts w:ascii="Arial" w:eastAsia="MyriadPro-Regular" w:hAnsi="Arial"/>
          <w:sz w:val="22"/>
        </w:rPr>
      </w:pPr>
      <w:r w:rsidRPr="00C934FF">
        <w:rPr>
          <w:rFonts w:ascii="Arial" w:hAnsi="Arial"/>
          <w:b/>
          <w:bCs/>
          <w:sz w:val="22"/>
        </w:rPr>
        <w:t xml:space="preserve">1. Lê </w:t>
      </w:r>
      <w:r w:rsidRPr="00C934FF">
        <w:rPr>
          <w:rFonts w:ascii="Arial" w:eastAsia="MyriadPro-Regular" w:hAnsi="Arial"/>
          <w:sz w:val="22"/>
        </w:rPr>
        <w:t>o texto que acompanha a imagem da barragem de Odelouca, recentemente construída no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eastAsia="MyriadPro-Regular" w:hAnsi="Arial"/>
          <w:sz w:val="22"/>
        </w:rPr>
      </w:pPr>
      <w:r w:rsidRPr="00C934FF">
        <w:rPr>
          <w:rFonts w:ascii="Arial" w:eastAsia="MyriadPro-Regular" w:hAnsi="Arial"/>
          <w:sz w:val="22"/>
        </w:rPr>
        <w:t>Algarve, num afluente do rio Arade.</w:t>
      </w:r>
    </w:p>
    <w:p w:rsidR="008B4087" w:rsidRDefault="008B4087" w:rsidP="008B4087">
      <w:pPr>
        <w:autoSpaceDE w:val="0"/>
        <w:autoSpaceDN w:val="0"/>
        <w:adjustRightInd w:val="0"/>
        <w:ind w:left="284" w:hanging="284"/>
        <w:rPr>
          <w:rFonts w:ascii="Arial" w:hAnsi="Arial"/>
          <w:szCs w:val="20"/>
        </w:rPr>
      </w:pPr>
    </w:p>
    <w:p w:rsidR="008B4087" w:rsidRDefault="008B4087" w:rsidP="008B4087">
      <w:pPr>
        <w:autoSpaceDE w:val="0"/>
        <w:autoSpaceDN w:val="0"/>
        <w:adjustRightInd w:val="0"/>
        <w:ind w:left="284" w:hanging="284"/>
        <w:rPr>
          <w:rFonts w:ascii="Arial" w:hAnsi="Arial"/>
          <w:szCs w:val="20"/>
        </w:rPr>
      </w:pPr>
      <w:r>
        <w:rPr>
          <w:rFonts w:ascii="Arial" w:hAnsi="Arial"/>
          <w:noProof/>
          <w:szCs w:val="20"/>
          <w:lang w:eastAsia="pt-PT"/>
        </w:rPr>
        <w:drawing>
          <wp:anchor distT="0" distB="0" distL="114300" distR="114300" simplePos="0" relativeHeight="251857920" behindDoc="0" locked="0" layoutInCell="1" allowOverlap="1" wp14:anchorId="465A8644" wp14:editId="19DDAF2E">
            <wp:simplePos x="0" y="0"/>
            <wp:positionH relativeFrom="column">
              <wp:posOffset>3330633</wp:posOffset>
            </wp:positionH>
            <wp:positionV relativeFrom="paragraph">
              <wp:posOffset>12585</wp:posOffset>
            </wp:positionV>
            <wp:extent cx="2654877" cy="1461654"/>
            <wp:effectExtent l="19050" t="0" r="0" b="0"/>
            <wp:wrapNone/>
            <wp:docPr id="164" name="Imagem 8" descr="Page_075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_075A.jpg"/>
                    <pic:cNvPicPr/>
                  </pic:nvPicPr>
                  <pic:blipFill>
                    <a:blip r:embed="rId1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54877" cy="14616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szCs w:val="20"/>
        </w:rPr>
      </w:r>
      <w:r>
        <w:rPr>
          <w:rFonts w:ascii="Arial" w:hAnsi="Arial"/>
          <w:szCs w:val="20"/>
        </w:rPr>
        <w:pict>
          <v:shape id="_x0000_s1194" type="#_x0000_t202" style="width:481.1pt;height:24.45pt;mso-left-percent:-10001;mso-top-percent:-10001;mso-position-horizontal:absolute;mso-position-horizontal-relative:char;mso-position-vertical:absolute;mso-position-vertical-relative:line;mso-left-percent:-10001;mso-top-percent:-10001" fillcolor="#bfbfbf [2412]" stroked="f">
            <v:textbox style="mso-fit-shape-to-text:t" inset=",2.3mm,,2.3mm">
              <w:txbxContent>
                <w:p w:rsidR="008B4087" w:rsidRPr="00196CC2" w:rsidRDefault="008B4087" w:rsidP="008B4087">
                  <w:pPr>
                    <w:autoSpaceDE w:val="0"/>
                    <w:autoSpaceDN w:val="0"/>
                    <w:adjustRightInd w:val="0"/>
                    <w:spacing w:line="276" w:lineRule="auto"/>
                    <w:ind w:right="4639"/>
                    <w:jc w:val="both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196CC2">
                    <w:rPr>
                      <w:rFonts w:ascii="Times New Roman" w:hAnsi="Times New Roman" w:cs="Times New Roman"/>
                      <w:sz w:val="21"/>
                      <w:szCs w:val="21"/>
                    </w:rPr>
                    <w:t>O fornecimento de água a partir da barragem de Odelouca irá permitir aliviar o esforço sobre os recursos hídricos subterrâneos e libertar a barragem do Funcho para o fim com que foi concebida, a agricultura.</w:t>
                  </w:r>
                </w:p>
                <w:p w:rsidR="008B4087" w:rsidRPr="00196CC2" w:rsidRDefault="008B4087" w:rsidP="008B4087">
                  <w:pPr>
                    <w:spacing w:before="120" w:line="276" w:lineRule="auto"/>
                    <w:ind w:right="4639"/>
                    <w:jc w:val="right"/>
                    <w:rPr>
                      <w:rFonts w:ascii="Times New Roman" w:hAnsi="Times New Roman" w:cs="Times New Roman"/>
                      <w:sz w:val="17"/>
                      <w:szCs w:val="17"/>
                    </w:rPr>
                  </w:pPr>
                  <w:r w:rsidRPr="00196CC2">
                    <w:rPr>
                      <w:rFonts w:ascii="Times New Roman" w:hAnsi="Times New Roman" w:cs="Times New Roman"/>
                      <w:sz w:val="17"/>
                      <w:szCs w:val="17"/>
                    </w:rPr>
                    <w:t xml:space="preserve">Fonte: </w:t>
                  </w:r>
                  <w:r w:rsidRPr="00CA6660">
                    <w:rPr>
                      <w:rFonts w:ascii="Times New Roman" w:hAnsi="Times New Roman" w:cs="Times New Roman"/>
                      <w:sz w:val="17"/>
                      <w:szCs w:val="17"/>
                    </w:rPr>
                    <w:t>http://aguasdoalgarve.pt</w:t>
                  </w:r>
                </w:p>
                <w:p w:rsidR="008B4087" w:rsidRDefault="008B4087" w:rsidP="008B4087">
                  <w:pPr>
                    <w:spacing w:before="120" w:line="276" w:lineRule="auto"/>
                    <w:ind w:right="4639"/>
                    <w:jc w:val="right"/>
                  </w:pPr>
                  <w:r>
                    <w:rPr>
                      <w:rFonts w:ascii="BryantPro-Bold" w:hAnsi="BryantPro-Bold" w:cs="BryantPro-Bold"/>
                      <w:b/>
                      <w:bCs/>
                      <w:sz w:val="18"/>
                      <w:szCs w:val="18"/>
                    </w:rPr>
                    <w:t xml:space="preserve">Figura 3 </w:t>
                  </w:r>
                  <w:r>
                    <w:rPr>
                      <w:rFonts w:ascii="BryantPro-Regular" w:hAnsi="BryantPro-Regular" w:cs="BryantPro-Regular"/>
                      <w:sz w:val="18"/>
                      <w:szCs w:val="18"/>
                    </w:rPr>
                    <w:t>– Barragem de Odelouca.</w:t>
                  </w:r>
                </w:p>
              </w:txbxContent>
            </v:textbox>
            <w10:wrap type="none"/>
            <w10:anchorlock/>
          </v:shape>
        </w:pict>
      </w:r>
    </w:p>
    <w:p w:rsidR="008B4087" w:rsidRDefault="008B4087" w:rsidP="008B4087">
      <w:pPr>
        <w:autoSpaceDE w:val="0"/>
        <w:autoSpaceDN w:val="0"/>
        <w:adjustRightInd w:val="0"/>
        <w:ind w:left="284" w:hanging="284"/>
        <w:rPr>
          <w:rFonts w:ascii="Arial" w:hAnsi="Arial"/>
          <w:szCs w:val="20"/>
        </w:rPr>
      </w:pPr>
    </w:p>
    <w:p w:rsidR="008B4087" w:rsidRPr="00C934FF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C934FF">
        <w:rPr>
          <w:rFonts w:ascii="Arial" w:hAnsi="Arial"/>
          <w:b/>
          <w:bCs/>
          <w:sz w:val="22"/>
        </w:rPr>
        <w:t>1.1.</w:t>
      </w:r>
      <w:r>
        <w:rPr>
          <w:rFonts w:ascii="Arial" w:hAnsi="Arial"/>
          <w:b/>
          <w:bCs/>
          <w:sz w:val="22"/>
        </w:rPr>
        <w:tab/>
      </w:r>
      <w:r w:rsidRPr="00C934FF">
        <w:rPr>
          <w:rFonts w:ascii="Arial" w:hAnsi="Arial"/>
          <w:b/>
          <w:bCs/>
          <w:sz w:val="22"/>
        </w:rPr>
        <w:t xml:space="preserve">Indica </w:t>
      </w:r>
      <w:r w:rsidRPr="00C934FF">
        <w:rPr>
          <w:rFonts w:ascii="Arial" w:eastAsia="MyriadPro-Regular" w:hAnsi="Arial"/>
          <w:sz w:val="22"/>
        </w:rPr>
        <w:t>o fim para que a barragem de Odelouca foi construída.</w:t>
      </w:r>
    </w:p>
    <w:p w:rsidR="008B4087" w:rsidRDefault="008B4087" w:rsidP="008B4087">
      <w:pPr>
        <w:autoSpaceDE w:val="0"/>
        <w:autoSpaceDN w:val="0"/>
        <w:adjustRightInd w:val="0"/>
        <w:ind w:left="567" w:hanging="567"/>
        <w:rPr>
          <w:rFonts w:ascii="Arial" w:hAnsi="Arial"/>
          <w:b/>
          <w:bCs/>
          <w:sz w:val="22"/>
        </w:rPr>
      </w:pPr>
    </w:p>
    <w:p w:rsidR="008B4087" w:rsidRPr="00C934FF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C934FF">
        <w:rPr>
          <w:rFonts w:ascii="Arial" w:hAnsi="Arial"/>
          <w:b/>
          <w:bCs/>
          <w:sz w:val="22"/>
        </w:rPr>
        <w:t>1.2.</w:t>
      </w:r>
      <w:r>
        <w:rPr>
          <w:rFonts w:ascii="Arial" w:hAnsi="Arial"/>
          <w:b/>
          <w:bCs/>
          <w:sz w:val="22"/>
        </w:rPr>
        <w:tab/>
      </w:r>
      <w:r w:rsidRPr="00C934FF">
        <w:rPr>
          <w:rFonts w:ascii="Arial" w:hAnsi="Arial"/>
          <w:b/>
          <w:bCs/>
          <w:sz w:val="22"/>
        </w:rPr>
        <w:t xml:space="preserve">Relaciona </w:t>
      </w:r>
      <w:r w:rsidRPr="00C934FF">
        <w:rPr>
          <w:rFonts w:ascii="Arial" w:eastAsia="MyriadPro-Regular" w:hAnsi="Arial"/>
          <w:sz w:val="22"/>
        </w:rPr>
        <w:t>a escassez de água que se regista no Algarve, durante o verão, com as características</w:t>
      </w:r>
      <w:r>
        <w:rPr>
          <w:rFonts w:ascii="Arial" w:eastAsia="MyriadPro-Regular" w:hAnsi="Arial"/>
          <w:sz w:val="22"/>
        </w:rPr>
        <w:t xml:space="preserve"> </w:t>
      </w:r>
      <w:r w:rsidRPr="00C934FF">
        <w:rPr>
          <w:rFonts w:ascii="Arial" w:eastAsia="MyriadPro-Regular" w:hAnsi="Arial"/>
          <w:sz w:val="22"/>
        </w:rPr>
        <w:t>do clima dessa região.</w:t>
      </w:r>
    </w:p>
    <w:p w:rsidR="008B4087" w:rsidRDefault="008B4087" w:rsidP="008B4087">
      <w:pPr>
        <w:autoSpaceDE w:val="0"/>
        <w:autoSpaceDN w:val="0"/>
        <w:adjustRightInd w:val="0"/>
        <w:ind w:left="567" w:hanging="567"/>
        <w:rPr>
          <w:rFonts w:ascii="Arial" w:hAnsi="Arial"/>
          <w:b/>
          <w:bCs/>
          <w:sz w:val="22"/>
        </w:rPr>
      </w:pPr>
    </w:p>
    <w:p w:rsidR="008B4087" w:rsidRPr="00C934FF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C934FF">
        <w:rPr>
          <w:rFonts w:ascii="Arial" w:hAnsi="Arial"/>
          <w:b/>
          <w:bCs/>
          <w:sz w:val="22"/>
        </w:rPr>
        <w:t>1.3.</w:t>
      </w:r>
      <w:r>
        <w:rPr>
          <w:rFonts w:ascii="Arial" w:hAnsi="Arial"/>
          <w:b/>
          <w:bCs/>
          <w:sz w:val="22"/>
        </w:rPr>
        <w:tab/>
      </w:r>
      <w:r w:rsidRPr="00C934FF">
        <w:rPr>
          <w:rFonts w:ascii="Arial" w:hAnsi="Arial"/>
          <w:b/>
          <w:bCs/>
          <w:sz w:val="22"/>
        </w:rPr>
        <w:t xml:space="preserve">Refere </w:t>
      </w:r>
      <w:r w:rsidRPr="00C934FF">
        <w:rPr>
          <w:rFonts w:ascii="Arial" w:eastAsia="MyriadPro-Regular" w:hAnsi="Arial"/>
          <w:sz w:val="22"/>
        </w:rPr>
        <w:t>um aspeto que ilustra o impacte ambiental das barragens.</w:t>
      </w:r>
    </w:p>
    <w:p w:rsidR="008B4087" w:rsidRDefault="008B4087" w:rsidP="008B4087">
      <w:pPr>
        <w:autoSpaceDE w:val="0"/>
        <w:autoSpaceDN w:val="0"/>
        <w:adjustRightInd w:val="0"/>
        <w:ind w:left="567" w:hanging="567"/>
        <w:rPr>
          <w:rFonts w:ascii="Arial" w:hAnsi="Arial"/>
          <w:b/>
          <w:bCs/>
          <w:sz w:val="22"/>
        </w:rPr>
      </w:pPr>
    </w:p>
    <w:p w:rsidR="008B4087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C934FF">
        <w:rPr>
          <w:rFonts w:ascii="Arial" w:hAnsi="Arial"/>
          <w:b/>
          <w:bCs/>
          <w:sz w:val="22"/>
        </w:rPr>
        <w:t>1.4.</w:t>
      </w:r>
      <w:r>
        <w:rPr>
          <w:rFonts w:ascii="Arial" w:hAnsi="Arial"/>
          <w:b/>
          <w:bCs/>
          <w:sz w:val="22"/>
        </w:rPr>
        <w:tab/>
      </w:r>
      <w:r w:rsidRPr="00C934FF">
        <w:rPr>
          <w:rFonts w:ascii="Arial" w:hAnsi="Arial"/>
          <w:b/>
          <w:bCs/>
          <w:sz w:val="22"/>
        </w:rPr>
        <w:t xml:space="preserve">Explica </w:t>
      </w:r>
      <w:r w:rsidRPr="00C934FF">
        <w:rPr>
          <w:rFonts w:ascii="Arial" w:eastAsia="MyriadPro-Regular" w:hAnsi="Arial"/>
          <w:sz w:val="22"/>
        </w:rPr>
        <w:t>a importância das barragens para diminuir a dependência do país face aos combustíveis</w:t>
      </w:r>
      <w:r>
        <w:rPr>
          <w:rFonts w:ascii="Arial" w:eastAsia="MyriadPro-Regular" w:hAnsi="Arial"/>
          <w:sz w:val="22"/>
        </w:rPr>
        <w:t xml:space="preserve"> </w:t>
      </w:r>
      <w:r w:rsidRPr="00C934FF">
        <w:rPr>
          <w:rFonts w:ascii="Arial" w:eastAsia="MyriadPro-Regular" w:hAnsi="Arial"/>
          <w:sz w:val="22"/>
        </w:rPr>
        <w:t>fósseis.</w:t>
      </w:r>
    </w:p>
    <w:p w:rsidR="008B4087" w:rsidRPr="00517568" w:rsidRDefault="008B4087" w:rsidP="008B4087">
      <w:pPr>
        <w:autoSpaceDE w:val="0"/>
        <w:autoSpaceDN w:val="0"/>
        <w:adjustRightInd w:val="0"/>
        <w:spacing w:after="120"/>
        <w:jc w:val="center"/>
        <w:rPr>
          <w:rFonts w:ascii="Arial" w:hAnsi="Arial"/>
          <w:sz w:val="38"/>
          <w:szCs w:val="38"/>
        </w:rPr>
      </w:pPr>
      <w:r w:rsidRPr="00517568">
        <w:rPr>
          <w:rFonts w:ascii="BryantPro-Bold" w:hAnsi="BryantPro-Bold" w:cs="BryantPro-Bold"/>
          <w:b/>
          <w:bCs/>
          <w:sz w:val="38"/>
          <w:szCs w:val="38"/>
        </w:rPr>
        <w:lastRenderedPageBreak/>
        <w:t xml:space="preserve">PROVA DE AVALIAÇÃO ESPECIAL SIMPLIFICADA </w:t>
      </w:r>
      <w:r>
        <w:rPr>
          <w:rFonts w:ascii="BryantPro-Bold" w:hAnsi="BryantPro-Bold" w:cs="BryantPro-Bold"/>
          <w:b/>
          <w:bCs/>
          <w:sz w:val="38"/>
          <w:szCs w:val="38"/>
        </w:rPr>
        <w:t>6</w:t>
      </w:r>
    </w:p>
    <w:p w:rsidR="008B4087" w:rsidRDefault="008B4087" w:rsidP="008B4087">
      <w:pPr>
        <w:autoSpaceDE w:val="0"/>
        <w:autoSpaceDN w:val="0"/>
        <w:adjustRightInd w:val="0"/>
        <w:jc w:val="center"/>
        <w:rPr>
          <w:rFonts w:ascii="Arial" w:hAnsi="Arial"/>
          <w:szCs w:val="20"/>
        </w:rPr>
      </w:pPr>
      <w:r>
        <w:rPr>
          <w:rFonts w:ascii="Arial" w:hAnsi="Arial"/>
          <w:szCs w:val="20"/>
        </w:rPr>
      </w:r>
      <w:r>
        <w:rPr>
          <w:rFonts w:ascii="Arial" w:hAnsi="Arial"/>
          <w:szCs w:val="20"/>
        </w:rPr>
        <w:pict>
          <v:shape id="_x0000_s1193" type="#_x0000_t202" style="width:326pt;height:35.4pt;mso-left-percent:-10001;mso-top-percent:-10001;mso-position-horizontal:absolute;mso-position-horizontal-relative:char;mso-position-vertical:absolute;mso-position-vertical-relative:line;mso-left-percent:-10001;mso-top-percent:-10001;v-text-anchor:middle" fillcolor="white [3212]" strokecolor="black [3213]">
            <v:textbox style="mso-next-textbox:#_x0000_s1193" inset=",1.3mm,,1.3mm">
              <w:txbxContent>
                <w:p w:rsidR="008B4087" w:rsidRPr="00AC7D8A" w:rsidRDefault="008B4087" w:rsidP="008B4087">
                  <w:pPr>
                    <w:jc w:val="center"/>
                  </w:pPr>
                  <w:r>
                    <w:rPr>
                      <w:rFonts w:ascii="MyriadPro-Bold" w:hAnsi="MyriadPro-Bold" w:cs="MyriadPro-Bold"/>
                      <w:b/>
                      <w:bCs/>
                      <w:sz w:val="22"/>
                    </w:rPr>
                    <w:t>Os recursos marítimos</w:t>
                  </w:r>
                </w:p>
              </w:txbxContent>
            </v:textbox>
            <w10:wrap type="none"/>
            <w10:anchorlock/>
          </v:shape>
        </w:pict>
      </w:r>
    </w:p>
    <w:p w:rsidR="008B4087" w:rsidRDefault="008B4087" w:rsidP="008B4087">
      <w:pPr>
        <w:autoSpaceDE w:val="0"/>
        <w:autoSpaceDN w:val="0"/>
        <w:adjustRightInd w:val="0"/>
        <w:rPr>
          <w:rFonts w:ascii="Arial" w:hAnsi="Arial"/>
          <w:szCs w:val="20"/>
        </w:rPr>
      </w:pPr>
    </w:p>
    <w:p w:rsidR="008B4087" w:rsidRDefault="008B4087" w:rsidP="008B4087">
      <w:pPr>
        <w:autoSpaceDE w:val="0"/>
        <w:autoSpaceDN w:val="0"/>
        <w:adjustRightInd w:val="0"/>
        <w:jc w:val="center"/>
        <w:rPr>
          <w:rFonts w:ascii="Arial" w:hAnsi="Arial"/>
          <w:sz w:val="26"/>
          <w:szCs w:val="26"/>
        </w:rPr>
      </w:pPr>
      <w:r w:rsidRPr="00837C02">
        <w:rPr>
          <w:rFonts w:ascii="Arial" w:hAnsi="Arial"/>
          <w:sz w:val="26"/>
          <w:szCs w:val="26"/>
        </w:rPr>
        <w:t>I</w:t>
      </w:r>
    </w:p>
    <w:p w:rsidR="008B4087" w:rsidRDefault="008B4087" w:rsidP="008B4087">
      <w:pPr>
        <w:spacing w:line="276" w:lineRule="auto"/>
        <w:rPr>
          <w:rFonts w:ascii="Arial" w:hAnsi="Arial"/>
          <w:szCs w:val="20"/>
        </w:rPr>
      </w:pPr>
    </w:p>
    <w:p w:rsidR="008B4087" w:rsidRPr="000F44D3" w:rsidRDefault="008B4087" w:rsidP="008B4087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r w:rsidRPr="000F44D3">
        <w:rPr>
          <w:rFonts w:ascii="Arial" w:hAnsi="Arial"/>
          <w:b/>
          <w:bCs/>
          <w:sz w:val="22"/>
        </w:rPr>
        <w:t>Em cada conjunto de afirmações seleciona a alínea que permite obter a única opção correta.</w:t>
      </w:r>
    </w:p>
    <w:p w:rsidR="008B4087" w:rsidRDefault="008B4087" w:rsidP="008B4087">
      <w:pPr>
        <w:spacing w:line="276" w:lineRule="auto"/>
        <w:rPr>
          <w:rFonts w:ascii="Arial" w:hAnsi="Arial"/>
          <w:b/>
          <w:bCs/>
          <w:sz w:val="22"/>
        </w:rPr>
      </w:pPr>
    </w:p>
    <w:p w:rsidR="008B4087" w:rsidRPr="00AC7D8A" w:rsidRDefault="008B4087" w:rsidP="008B4087">
      <w:pPr>
        <w:autoSpaceDE w:val="0"/>
        <w:autoSpaceDN w:val="0"/>
        <w:adjustRightInd w:val="0"/>
        <w:spacing w:line="276" w:lineRule="auto"/>
        <w:ind w:left="284" w:hanging="284"/>
        <w:rPr>
          <w:rFonts w:ascii="Arial" w:eastAsia="MyriadPro-Regular" w:hAnsi="Arial"/>
          <w:sz w:val="22"/>
        </w:rPr>
      </w:pPr>
      <w:r w:rsidRPr="00AC7D8A">
        <w:rPr>
          <w:rFonts w:ascii="Arial" w:hAnsi="Arial"/>
          <w:b/>
          <w:bCs/>
          <w:sz w:val="22"/>
        </w:rPr>
        <w:t>1.</w:t>
      </w:r>
      <w:r>
        <w:rPr>
          <w:rFonts w:ascii="Arial" w:hAnsi="Arial"/>
          <w:b/>
          <w:bCs/>
          <w:sz w:val="22"/>
        </w:rPr>
        <w:tab/>
      </w:r>
      <w:r w:rsidRPr="00AC7D8A">
        <w:rPr>
          <w:rFonts w:ascii="Arial" w:hAnsi="Arial"/>
          <w:b/>
          <w:bCs/>
          <w:sz w:val="22"/>
        </w:rPr>
        <w:t xml:space="preserve">Observa </w:t>
      </w:r>
      <w:r w:rsidRPr="00AC7D8A">
        <w:rPr>
          <w:rFonts w:ascii="Arial" w:eastAsia="MyriadPro-Regular" w:hAnsi="Arial"/>
          <w:sz w:val="22"/>
        </w:rPr>
        <w:t>a imagem da figura 1.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  <w:r w:rsidRPr="00AC7D8A">
        <w:rPr>
          <w:rFonts w:ascii="Arial" w:hAnsi="Arial"/>
          <w:b/>
          <w:bCs/>
          <w:noProof/>
          <w:sz w:val="22"/>
          <w:lang w:eastAsia="pt-PT"/>
        </w:rPr>
        <w:drawing>
          <wp:anchor distT="0" distB="0" distL="114300" distR="114300" simplePos="0" relativeHeight="251858944" behindDoc="0" locked="0" layoutInCell="1" allowOverlap="1" wp14:anchorId="68962E55" wp14:editId="647C5CAD">
            <wp:simplePos x="0" y="0"/>
            <wp:positionH relativeFrom="column">
              <wp:posOffset>3127546</wp:posOffset>
            </wp:positionH>
            <wp:positionV relativeFrom="paragraph">
              <wp:posOffset>108042</wp:posOffset>
            </wp:positionV>
            <wp:extent cx="2917438" cy="2066693"/>
            <wp:effectExtent l="19050" t="0" r="0" b="0"/>
            <wp:wrapNone/>
            <wp:docPr id="165" name="Imagem 9" descr="Page_0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_076.jpg"/>
                    <pic:cNvPicPr/>
                  </pic:nvPicPr>
                  <pic:blipFill>
                    <a:blip r:embed="rId1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17438" cy="20666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B4087" w:rsidRPr="00AC7D8A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AC7D8A">
        <w:rPr>
          <w:rFonts w:ascii="Arial" w:hAnsi="Arial"/>
          <w:b/>
          <w:bCs/>
          <w:sz w:val="22"/>
        </w:rPr>
        <w:t>1.1.</w:t>
      </w:r>
      <w:r>
        <w:rPr>
          <w:rFonts w:ascii="Arial" w:hAnsi="Arial"/>
          <w:b/>
          <w:bCs/>
          <w:sz w:val="22"/>
        </w:rPr>
        <w:tab/>
      </w:r>
      <w:r w:rsidRPr="00AC7D8A">
        <w:rPr>
          <w:rFonts w:ascii="Arial" w:eastAsia="MyriadPro-Regular" w:hAnsi="Arial"/>
          <w:sz w:val="22"/>
        </w:rPr>
        <w:t>A obra de engenharia costeira que</w:t>
      </w:r>
    </w:p>
    <w:p w:rsidR="008B4087" w:rsidRPr="00AC7D8A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AC7D8A">
        <w:rPr>
          <w:rFonts w:ascii="Arial" w:eastAsia="MyriadPro-Regular" w:hAnsi="Arial"/>
          <w:sz w:val="22"/>
        </w:rPr>
        <w:t>a figura 1 evidencia designa-se…</w:t>
      </w:r>
    </w:p>
    <w:p w:rsidR="008B4087" w:rsidRPr="00AC7D8A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AC7D8A">
        <w:rPr>
          <w:rFonts w:ascii="Arial" w:eastAsia="MyriadPro-Regular" w:hAnsi="Arial"/>
          <w:sz w:val="22"/>
        </w:rPr>
        <w:t>a) barra.</w:t>
      </w:r>
    </w:p>
    <w:p w:rsidR="008B4087" w:rsidRPr="00AC7D8A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AC7D8A">
        <w:rPr>
          <w:rFonts w:ascii="Arial" w:eastAsia="MyriadPro-Regular" w:hAnsi="Arial"/>
          <w:sz w:val="22"/>
        </w:rPr>
        <w:t>b) barrinha.</w:t>
      </w:r>
    </w:p>
    <w:p w:rsidR="008B4087" w:rsidRPr="00AC7D8A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AC7D8A">
        <w:rPr>
          <w:rFonts w:ascii="Arial" w:eastAsia="MyriadPro-Regular" w:hAnsi="Arial"/>
          <w:sz w:val="22"/>
        </w:rPr>
        <w:t>c) esporão.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8B4087" w:rsidRPr="00AC7D8A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AC7D8A">
        <w:rPr>
          <w:rFonts w:ascii="Arial" w:hAnsi="Arial"/>
          <w:b/>
          <w:bCs/>
          <w:sz w:val="22"/>
        </w:rPr>
        <w:t>1.2.</w:t>
      </w:r>
      <w:r>
        <w:rPr>
          <w:rFonts w:ascii="Arial" w:hAnsi="Arial"/>
          <w:b/>
          <w:bCs/>
          <w:sz w:val="22"/>
        </w:rPr>
        <w:tab/>
      </w:r>
      <w:r w:rsidRPr="00AC7D8A">
        <w:rPr>
          <w:rFonts w:ascii="Arial" w:eastAsia="MyriadPro-Regular" w:hAnsi="Arial"/>
          <w:sz w:val="22"/>
        </w:rPr>
        <w:t>A obra de engenharia costeira que</w:t>
      </w:r>
    </w:p>
    <w:p w:rsidR="008B4087" w:rsidRPr="00AC7D8A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AC7D8A">
        <w:rPr>
          <w:rFonts w:ascii="Arial" w:eastAsia="MyriadPro-Regular" w:hAnsi="Arial"/>
          <w:sz w:val="22"/>
        </w:rPr>
        <w:t>a imagem ilustra tem como</w:t>
      </w:r>
    </w:p>
    <w:p w:rsidR="008B4087" w:rsidRPr="00AC7D8A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AC7D8A">
        <w:rPr>
          <w:rFonts w:ascii="Arial" w:eastAsia="MyriadPro-Regular" w:hAnsi="Arial"/>
          <w:sz w:val="22"/>
        </w:rPr>
        <w:t>consequência…</w:t>
      </w:r>
    </w:p>
    <w:p w:rsidR="008B4087" w:rsidRPr="00AC7D8A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AC7D8A">
        <w:rPr>
          <w:rFonts w:ascii="Arial" w:eastAsia="MyriadPro-Regular" w:hAnsi="Arial"/>
          <w:sz w:val="22"/>
        </w:rPr>
        <w:t>a) o aumento da erosão a sul da</w:t>
      </w:r>
    </w:p>
    <w:p w:rsidR="008B4087" w:rsidRPr="00AC7D8A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>
        <w:rPr>
          <w:rFonts w:ascii="Arial" w:eastAsia="MyriadPro-Regular" w:hAnsi="Arial"/>
          <w:noProof/>
          <w:sz w:val="22"/>
          <w:lang w:eastAsia="pt-PT"/>
        </w:rPr>
        <w:pict>
          <v:shape id="_x0000_s1260" type="#_x0000_t202" style="position:absolute;left:0;text-align:left;margin-left:239.85pt;margin-top:8.9pt;width:237.65pt;height:23.35pt;z-index:251859968" filled="f" fillcolor="#bfbfbf [2412]" stroked="f">
            <v:textbox style="mso-fit-shape-to-text:t" inset=",2.3mm,,2.3mm">
              <w:txbxContent>
                <w:p w:rsidR="008B4087" w:rsidRDefault="008B4087" w:rsidP="008B4087">
                  <w:r>
                    <w:rPr>
                      <w:rFonts w:ascii="BryantPro-Bold" w:hAnsi="BryantPro-Bold" w:cs="BryantPro-Bold"/>
                      <w:b/>
                      <w:bCs/>
                      <w:sz w:val="18"/>
                      <w:szCs w:val="18"/>
                    </w:rPr>
                    <w:t xml:space="preserve">Figura 1 </w:t>
                  </w:r>
                  <w:r>
                    <w:rPr>
                      <w:rFonts w:ascii="BryantPro-Regular" w:hAnsi="BryantPro-Regular" w:cs="BryantPro-Regular"/>
                      <w:sz w:val="18"/>
                      <w:szCs w:val="18"/>
                    </w:rPr>
                    <w:t>– Praia de Leirosa (a sul da Figueira da Foz).</w:t>
                  </w:r>
                </w:p>
              </w:txbxContent>
            </v:textbox>
          </v:shape>
        </w:pict>
      </w:r>
      <w:r w:rsidRPr="00AC7D8A">
        <w:rPr>
          <w:rFonts w:ascii="Arial" w:eastAsia="MyriadPro-Regular" w:hAnsi="Arial"/>
          <w:sz w:val="22"/>
        </w:rPr>
        <w:t>construção.</w:t>
      </w:r>
    </w:p>
    <w:p w:rsidR="008B4087" w:rsidRPr="00AC7D8A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AC7D8A">
        <w:rPr>
          <w:rFonts w:ascii="Arial" w:eastAsia="MyriadPro-Regular" w:hAnsi="Arial"/>
          <w:sz w:val="22"/>
        </w:rPr>
        <w:t>b) o aumento da extensão da</w:t>
      </w:r>
    </w:p>
    <w:p w:rsidR="008B4087" w:rsidRPr="00AC7D8A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AC7D8A">
        <w:rPr>
          <w:rFonts w:ascii="Arial" w:eastAsia="MyriadPro-Regular" w:hAnsi="Arial"/>
          <w:sz w:val="22"/>
        </w:rPr>
        <w:t>plataforma continental.</w:t>
      </w:r>
    </w:p>
    <w:p w:rsidR="008B4087" w:rsidRPr="00AC7D8A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hAnsi="Arial"/>
          <w:i/>
          <w:iCs/>
          <w:sz w:val="22"/>
        </w:rPr>
      </w:pPr>
      <w:r w:rsidRPr="00AC7D8A">
        <w:rPr>
          <w:rFonts w:ascii="Arial" w:eastAsia="MyriadPro-Regular" w:hAnsi="Arial"/>
          <w:sz w:val="22"/>
        </w:rPr>
        <w:t xml:space="preserve">c) a diminuição dos </w:t>
      </w:r>
      <w:r w:rsidRPr="00AC7D8A">
        <w:rPr>
          <w:rFonts w:ascii="Arial" w:hAnsi="Arial"/>
          <w:i/>
          <w:iCs/>
          <w:sz w:val="22"/>
        </w:rPr>
        <w:t>stocks</w:t>
      </w:r>
    </w:p>
    <w:p w:rsidR="008B4087" w:rsidRPr="00AC7D8A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AC7D8A">
        <w:rPr>
          <w:rFonts w:ascii="Arial" w:eastAsia="MyriadPro-Regular" w:hAnsi="Arial"/>
          <w:sz w:val="22"/>
        </w:rPr>
        <w:t>piscícolas até</w:t>
      </w:r>
    </w:p>
    <w:p w:rsidR="008B4087" w:rsidRPr="00AC7D8A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AC7D8A">
        <w:rPr>
          <w:rFonts w:ascii="Arial" w:eastAsia="MyriadPro-Regular" w:hAnsi="Arial"/>
          <w:sz w:val="22"/>
        </w:rPr>
        <w:t>200 milhas da linha de costa.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8B4087" w:rsidRPr="00AC7D8A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AC7D8A">
        <w:rPr>
          <w:rFonts w:ascii="Arial" w:hAnsi="Arial"/>
          <w:b/>
          <w:bCs/>
          <w:sz w:val="22"/>
        </w:rPr>
        <w:t>1.3.</w:t>
      </w:r>
      <w:r>
        <w:rPr>
          <w:rFonts w:ascii="Arial" w:hAnsi="Arial"/>
          <w:b/>
          <w:bCs/>
          <w:sz w:val="22"/>
        </w:rPr>
        <w:tab/>
      </w:r>
      <w:r w:rsidRPr="00AC7D8A">
        <w:rPr>
          <w:rFonts w:ascii="Arial" w:eastAsia="MyriadPro-Regular" w:hAnsi="Arial"/>
          <w:sz w:val="22"/>
        </w:rPr>
        <w:t>À vulnerabilidade natural da orla costeira portuguesa acresce a degradação antropogénica das</w:t>
      </w:r>
      <w:r>
        <w:rPr>
          <w:rFonts w:ascii="Arial" w:eastAsia="MyriadPro-Regular" w:hAnsi="Arial"/>
          <w:sz w:val="22"/>
        </w:rPr>
        <w:t xml:space="preserve"> </w:t>
      </w:r>
      <w:r w:rsidRPr="00AC7D8A">
        <w:rPr>
          <w:rFonts w:ascii="Arial" w:eastAsia="MyriadPro-Regular" w:hAnsi="Arial"/>
          <w:sz w:val="22"/>
        </w:rPr>
        <w:t>estruturas naturais, devido, por exemplo,…</w:t>
      </w:r>
    </w:p>
    <w:p w:rsidR="008B4087" w:rsidRPr="00AC7D8A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AC7D8A">
        <w:rPr>
          <w:rFonts w:ascii="Arial" w:eastAsia="MyriadPro-Regular" w:hAnsi="Arial"/>
          <w:sz w:val="22"/>
        </w:rPr>
        <w:t>a) à existência de correntes marítimas no sentido este-oeste.</w:t>
      </w:r>
    </w:p>
    <w:p w:rsidR="008B4087" w:rsidRPr="00AC7D8A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AC7D8A">
        <w:rPr>
          <w:rFonts w:ascii="Arial" w:eastAsia="MyriadPro-Regular" w:hAnsi="Arial"/>
          <w:sz w:val="22"/>
        </w:rPr>
        <w:t>b) à pequena dimensão da frota pesqueira.</w:t>
      </w:r>
    </w:p>
    <w:p w:rsidR="008B4087" w:rsidRPr="00AC7D8A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AC7D8A">
        <w:rPr>
          <w:rFonts w:ascii="Arial" w:eastAsia="MyriadPro-Regular" w:hAnsi="Arial"/>
          <w:sz w:val="22"/>
        </w:rPr>
        <w:t>c) ao pisoteio das dunas.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8B4087" w:rsidRPr="00AC7D8A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AC7D8A">
        <w:rPr>
          <w:rFonts w:ascii="Arial" w:hAnsi="Arial"/>
          <w:b/>
          <w:bCs/>
          <w:sz w:val="22"/>
        </w:rPr>
        <w:t>1.4.</w:t>
      </w:r>
      <w:r>
        <w:rPr>
          <w:rFonts w:ascii="Arial" w:hAnsi="Arial"/>
          <w:b/>
          <w:bCs/>
          <w:sz w:val="22"/>
        </w:rPr>
        <w:tab/>
      </w:r>
      <w:r w:rsidRPr="00AC7D8A">
        <w:rPr>
          <w:rFonts w:ascii="Arial" w:eastAsia="MyriadPro-Regular" w:hAnsi="Arial"/>
          <w:sz w:val="22"/>
        </w:rPr>
        <w:t>A construção de barragens condiciona a evolução da orla litoral, uma vez que elas…</w:t>
      </w:r>
    </w:p>
    <w:p w:rsidR="008B4087" w:rsidRPr="00AC7D8A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AC7D8A">
        <w:rPr>
          <w:rFonts w:ascii="Arial" w:eastAsia="MyriadPro-Regular" w:hAnsi="Arial"/>
          <w:sz w:val="22"/>
        </w:rPr>
        <w:t>a) provocam a elevação do nível médio das águas do mar.</w:t>
      </w:r>
    </w:p>
    <w:p w:rsidR="008B4087" w:rsidRPr="00AC7D8A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AC7D8A">
        <w:rPr>
          <w:rFonts w:ascii="Arial" w:eastAsia="MyriadPro-Regular" w:hAnsi="Arial"/>
          <w:sz w:val="22"/>
        </w:rPr>
        <w:t>b) são responsáveis pela retenção de um grande volume de sedimentos.</w:t>
      </w:r>
    </w:p>
    <w:p w:rsidR="008B4087" w:rsidRPr="00AC7D8A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AC7D8A">
        <w:rPr>
          <w:rFonts w:ascii="Arial" w:eastAsia="MyriadPro-Regular" w:hAnsi="Arial"/>
          <w:sz w:val="22"/>
        </w:rPr>
        <w:t>c) incentivam a construção imobiliária junto às praias.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8B4087" w:rsidRPr="00AC7D8A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AC7D8A">
        <w:rPr>
          <w:rFonts w:ascii="Arial" w:hAnsi="Arial"/>
          <w:b/>
          <w:bCs/>
          <w:sz w:val="22"/>
        </w:rPr>
        <w:t>1.5.</w:t>
      </w:r>
      <w:r>
        <w:rPr>
          <w:rFonts w:ascii="Arial" w:hAnsi="Arial"/>
          <w:b/>
          <w:bCs/>
          <w:sz w:val="22"/>
        </w:rPr>
        <w:tab/>
      </w:r>
      <w:r w:rsidRPr="00AC7D8A">
        <w:rPr>
          <w:rFonts w:ascii="Arial" w:eastAsia="MyriadPro-Regular" w:hAnsi="Arial"/>
          <w:sz w:val="22"/>
        </w:rPr>
        <w:t>Os portos da costa ocidental localizam-se, preferencialmente, a sul das reentrâncias costeiras,</w:t>
      </w:r>
      <w:r>
        <w:rPr>
          <w:rFonts w:ascii="Arial" w:eastAsia="MyriadPro-Regular" w:hAnsi="Arial"/>
          <w:sz w:val="22"/>
        </w:rPr>
        <w:t xml:space="preserve"> </w:t>
      </w:r>
      <w:r w:rsidRPr="00AC7D8A">
        <w:rPr>
          <w:rFonts w:ascii="Arial" w:eastAsia="MyriadPro-Regular" w:hAnsi="Arial"/>
          <w:sz w:val="22"/>
        </w:rPr>
        <w:t>pois…</w:t>
      </w:r>
    </w:p>
    <w:p w:rsidR="008B4087" w:rsidRPr="00AC7D8A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AC7D8A">
        <w:rPr>
          <w:rFonts w:ascii="Arial" w:eastAsia="MyriadPro-Regular" w:hAnsi="Arial"/>
          <w:sz w:val="22"/>
        </w:rPr>
        <w:t>a) essa localização protege dos ventos dominantes de norte.</w:t>
      </w:r>
    </w:p>
    <w:p w:rsidR="008B4087" w:rsidRPr="00AC7D8A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AC7D8A">
        <w:rPr>
          <w:rFonts w:ascii="Arial" w:eastAsia="MyriadPro-Regular" w:hAnsi="Arial"/>
          <w:sz w:val="22"/>
        </w:rPr>
        <w:t>b) essa localização protege das correntes marítimas de sentido sul-norte.</w:t>
      </w:r>
    </w:p>
    <w:p w:rsidR="008B4087" w:rsidRPr="00AC7D8A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AC7D8A">
        <w:rPr>
          <w:rFonts w:ascii="Arial" w:eastAsia="MyriadPro-Regular" w:hAnsi="Arial"/>
          <w:sz w:val="22"/>
        </w:rPr>
        <w:t>c) os portos localizam-se, na sua generalidade na foz dos grandes rios.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eastAsia="MyriadPro-Regular" w:hAnsi="Arial"/>
          <w:sz w:val="22"/>
        </w:rPr>
      </w:pP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eastAsia="MyriadPro-Regular" w:hAnsi="Arial"/>
          <w:sz w:val="22"/>
        </w:rPr>
      </w:pP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eastAsia="MyriadPro-Regular" w:hAnsi="Arial"/>
          <w:sz w:val="22"/>
        </w:rPr>
      </w:pPr>
    </w:p>
    <w:p w:rsidR="008B4087" w:rsidRPr="00034EBC" w:rsidRDefault="008B4087" w:rsidP="008B4087">
      <w:pPr>
        <w:autoSpaceDE w:val="0"/>
        <w:autoSpaceDN w:val="0"/>
        <w:adjustRightInd w:val="0"/>
        <w:spacing w:line="276" w:lineRule="auto"/>
        <w:jc w:val="center"/>
        <w:rPr>
          <w:rFonts w:ascii="Arial" w:hAnsi="Arial"/>
          <w:sz w:val="26"/>
          <w:szCs w:val="26"/>
        </w:rPr>
      </w:pPr>
      <w:r w:rsidRPr="00034EBC">
        <w:rPr>
          <w:rFonts w:ascii="Arial" w:hAnsi="Arial"/>
          <w:sz w:val="26"/>
          <w:szCs w:val="26"/>
        </w:rPr>
        <w:lastRenderedPageBreak/>
        <w:t>II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8B4087" w:rsidRPr="00034EBC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  <w:r w:rsidRPr="00034EBC">
        <w:rPr>
          <w:rFonts w:ascii="Arial" w:hAnsi="Arial"/>
          <w:b/>
          <w:bCs/>
          <w:sz w:val="22"/>
        </w:rPr>
        <w:t>Em cada conjunto de afirmações seleciona a alínea que permite obter a única opção correta.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8B4087" w:rsidRPr="00034EBC" w:rsidRDefault="008B4087" w:rsidP="008B4087">
      <w:pPr>
        <w:autoSpaceDE w:val="0"/>
        <w:autoSpaceDN w:val="0"/>
        <w:adjustRightInd w:val="0"/>
        <w:spacing w:line="276" w:lineRule="auto"/>
        <w:ind w:left="284" w:hanging="284"/>
        <w:rPr>
          <w:rFonts w:ascii="Arial" w:eastAsia="MyriadPro-Regular" w:hAnsi="Arial"/>
          <w:sz w:val="22"/>
        </w:rPr>
      </w:pPr>
      <w:r>
        <w:rPr>
          <w:rFonts w:ascii="Arial" w:hAnsi="Arial"/>
          <w:b/>
          <w:bCs/>
          <w:noProof/>
          <w:sz w:val="22"/>
          <w:lang w:eastAsia="pt-PT"/>
        </w:rPr>
        <w:drawing>
          <wp:anchor distT="0" distB="0" distL="114300" distR="114300" simplePos="0" relativeHeight="251860992" behindDoc="1" locked="0" layoutInCell="1" allowOverlap="1" wp14:anchorId="11FC44F9" wp14:editId="15EEBC0F">
            <wp:simplePos x="0" y="0"/>
            <wp:positionH relativeFrom="column">
              <wp:posOffset>3187019</wp:posOffset>
            </wp:positionH>
            <wp:positionV relativeFrom="paragraph">
              <wp:posOffset>266236</wp:posOffset>
            </wp:positionV>
            <wp:extent cx="3191680" cy="4081346"/>
            <wp:effectExtent l="19050" t="0" r="8720" b="0"/>
            <wp:wrapNone/>
            <wp:docPr id="166" name="Imagem 10" descr="Page_0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_077.jpg"/>
                    <pic:cNvPicPr/>
                  </pic:nvPicPr>
                  <pic:blipFill>
                    <a:blip r:embed="rId1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91680" cy="40813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34EBC">
        <w:rPr>
          <w:rFonts w:ascii="Arial" w:hAnsi="Arial"/>
          <w:b/>
          <w:bCs/>
          <w:sz w:val="22"/>
        </w:rPr>
        <w:t>1.</w:t>
      </w:r>
      <w:r>
        <w:rPr>
          <w:rFonts w:ascii="Arial" w:hAnsi="Arial"/>
          <w:b/>
          <w:bCs/>
          <w:sz w:val="22"/>
        </w:rPr>
        <w:tab/>
      </w:r>
      <w:r w:rsidRPr="00034EBC">
        <w:rPr>
          <w:rFonts w:ascii="Arial" w:hAnsi="Arial"/>
          <w:b/>
          <w:bCs/>
          <w:sz w:val="22"/>
        </w:rPr>
        <w:t xml:space="preserve">Observa </w:t>
      </w:r>
      <w:r w:rsidRPr="00034EBC">
        <w:rPr>
          <w:rFonts w:ascii="Arial" w:eastAsia="MyriadPro-Regular" w:hAnsi="Arial"/>
          <w:sz w:val="22"/>
        </w:rPr>
        <w:t>o mapa da figura 2, onde se assinalam alguns dos principais acidentes do litoral</w:t>
      </w:r>
      <w:r>
        <w:rPr>
          <w:rFonts w:ascii="Arial" w:eastAsia="MyriadPro-Regular" w:hAnsi="Arial"/>
          <w:sz w:val="22"/>
        </w:rPr>
        <w:t xml:space="preserve"> </w:t>
      </w:r>
      <w:r w:rsidRPr="00034EBC">
        <w:rPr>
          <w:rFonts w:ascii="Arial" w:eastAsia="MyriadPro-Regular" w:hAnsi="Arial"/>
          <w:sz w:val="22"/>
        </w:rPr>
        <w:t>português.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8B4087" w:rsidRPr="00034EBC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034EBC">
        <w:rPr>
          <w:rFonts w:ascii="Arial" w:hAnsi="Arial"/>
          <w:b/>
          <w:bCs/>
          <w:sz w:val="22"/>
        </w:rPr>
        <w:t>1.1.</w:t>
      </w:r>
      <w:r>
        <w:rPr>
          <w:rFonts w:ascii="Arial" w:hAnsi="Arial"/>
          <w:b/>
          <w:bCs/>
          <w:sz w:val="22"/>
        </w:rPr>
        <w:tab/>
      </w:r>
      <w:r w:rsidRPr="00034EBC">
        <w:rPr>
          <w:rFonts w:ascii="Arial" w:eastAsia="MyriadPro-Regular" w:hAnsi="Arial"/>
          <w:sz w:val="22"/>
        </w:rPr>
        <w:t>A ria Formosa, a “ria” de Aveiro, o tômbolo</w:t>
      </w:r>
    </w:p>
    <w:p w:rsidR="008B4087" w:rsidRPr="00034EBC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034EBC">
        <w:rPr>
          <w:rFonts w:ascii="Arial" w:eastAsia="MyriadPro-Regular" w:hAnsi="Arial"/>
          <w:sz w:val="22"/>
        </w:rPr>
        <w:t>de Peniche e o estuário do Tejo</w:t>
      </w:r>
    </w:p>
    <w:p w:rsidR="008B4087" w:rsidRPr="00034EBC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034EBC">
        <w:rPr>
          <w:rFonts w:ascii="Arial" w:eastAsia="MyriadPro-Regular" w:hAnsi="Arial"/>
          <w:sz w:val="22"/>
        </w:rPr>
        <w:t>encontram-se assinalados, respetivamente</w:t>
      </w:r>
    </w:p>
    <w:p w:rsidR="008B4087" w:rsidRPr="00034EBC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034EBC">
        <w:rPr>
          <w:rFonts w:ascii="Arial" w:eastAsia="MyriadPro-Regular" w:hAnsi="Arial"/>
          <w:sz w:val="22"/>
        </w:rPr>
        <w:t>com as letras…</w:t>
      </w:r>
    </w:p>
    <w:p w:rsidR="008B4087" w:rsidRPr="00034EBC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  <w:lang w:val="fr-FR"/>
        </w:rPr>
      </w:pPr>
      <w:r w:rsidRPr="00034EBC">
        <w:rPr>
          <w:rFonts w:ascii="Arial" w:eastAsia="MyriadPro-Regular" w:hAnsi="Arial"/>
          <w:sz w:val="22"/>
          <w:lang w:val="fr-FR"/>
        </w:rPr>
        <w:t>a) X, Z, T, Y.</w:t>
      </w:r>
    </w:p>
    <w:p w:rsidR="008B4087" w:rsidRPr="00034EBC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  <w:lang w:val="fr-FR"/>
        </w:rPr>
      </w:pPr>
      <w:r w:rsidRPr="00034EBC">
        <w:rPr>
          <w:rFonts w:ascii="Arial" w:eastAsia="MyriadPro-Regular" w:hAnsi="Arial"/>
          <w:sz w:val="22"/>
          <w:lang w:val="fr-FR"/>
        </w:rPr>
        <w:t>b) Y, Z, T, X.</w:t>
      </w:r>
    </w:p>
    <w:p w:rsidR="008B4087" w:rsidRPr="00034EBC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034EBC">
        <w:rPr>
          <w:rFonts w:ascii="Arial" w:eastAsia="MyriadPro-Regular" w:hAnsi="Arial"/>
          <w:sz w:val="22"/>
        </w:rPr>
        <w:t>c) Z, T, X, Y.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8B4087" w:rsidRPr="00034EBC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034EBC">
        <w:rPr>
          <w:rFonts w:ascii="Arial" w:hAnsi="Arial"/>
          <w:b/>
          <w:bCs/>
          <w:sz w:val="22"/>
        </w:rPr>
        <w:t>1.2.</w:t>
      </w:r>
      <w:r>
        <w:rPr>
          <w:rFonts w:ascii="Arial" w:hAnsi="Arial"/>
          <w:b/>
          <w:bCs/>
          <w:sz w:val="22"/>
        </w:rPr>
        <w:tab/>
      </w:r>
      <w:r w:rsidRPr="00034EBC">
        <w:rPr>
          <w:rFonts w:ascii="Arial" w:eastAsia="MyriadPro-Regular" w:hAnsi="Arial"/>
          <w:sz w:val="22"/>
        </w:rPr>
        <w:t>A “ria” de Aveiro é constituída…</w:t>
      </w:r>
    </w:p>
    <w:p w:rsidR="008B4087" w:rsidRPr="00034EBC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034EBC">
        <w:rPr>
          <w:rFonts w:ascii="Arial" w:eastAsia="MyriadPro-Regular" w:hAnsi="Arial"/>
          <w:sz w:val="22"/>
        </w:rPr>
        <w:t>a) pela deposição de sedimentos marinhos</w:t>
      </w:r>
    </w:p>
    <w:p w:rsidR="008B4087" w:rsidRPr="00034EBC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034EBC">
        <w:rPr>
          <w:rFonts w:ascii="Arial" w:eastAsia="MyriadPro-Regular" w:hAnsi="Arial"/>
          <w:sz w:val="22"/>
        </w:rPr>
        <w:t>na base de uma arriba fóssil.</w:t>
      </w:r>
    </w:p>
    <w:p w:rsidR="008B4087" w:rsidRPr="00034EBC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034EBC">
        <w:rPr>
          <w:rFonts w:ascii="Arial" w:eastAsia="MyriadPro-Regular" w:hAnsi="Arial"/>
          <w:sz w:val="22"/>
        </w:rPr>
        <w:t>b) pelo assoreamento de sedimentos</w:t>
      </w:r>
    </w:p>
    <w:p w:rsidR="008B4087" w:rsidRPr="00034EBC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034EBC">
        <w:rPr>
          <w:rFonts w:ascii="Arial" w:eastAsia="MyriadPro-Regular" w:hAnsi="Arial"/>
          <w:sz w:val="22"/>
        </w:rPr>
        <w:t>transportados por correntes verticais</w:t>
      </w:r>
    </w:p>
    <w:p w:rsidR="008B4087" w:rsidRPr="00034EBC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proofErr w:type="spellStart"/>
      <w:r w:rsidRPr="00034EBC">
        <w:rPr>
          <w:rFonts w:ascii="Arial" w:hAnsi="Arial"/>
          <w:i/>
          <w:iCs/>
          <w:sz w:val="22"/>
        </w:rPr>
        <w:t>upwelling</w:t>
      </w:r>
      <w:proofErr w:type="spellEnd"/>
      <w:r w:rsidRPr="00034EBC">
        <w:rPr>
          <w:rFonts w:ascii="Arial" w:eastAsia="MyriadPro-Regular" w:hAnsi="Arial"/>
          <w:sz w:val="22"/>
        </w:rPr>
        <w:t>.</w:t>
      </w:r>
    </w:p>
    <w:p w:rsidR="008B4087" w:rsidRPr="00034EBC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034EBC">
        <w:rPr>
          <w:rFonts w:ascii="Arial" w:eastAsia="MyriadPro-Regular" w:hAnsi="Arial"/>
          <w:sz w:val="22"/>
        </w:rPr>
        <w:t>c) por uma extensa área lagunar que</w:t>
      </w:r>
    </w:p>
    <w:p w:rsidR="008B4087" w:rsidRPr="00034EBC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034EBC">
        <w:rPr>
          <w:rFonts w:ascii="Arial" w:eastAsia="MyriadPro-Regular" w:hAnsi="Arial"/>
          <w:sz w:val="22"/>
        </w:rPr>
        <w:t>resultou da acumulação de sedimentos</w:t>
      </w:r>
    </w:p>
    <w:p w:rsidR="008B4087" w:rsidRPr="00034EBC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034EBC">
        <w:rPr>
          <w:rFonts w:ascii="Arial" w:eastAsia="MyriadPro-Regular" w:hAnsi="Arial"/>
          <w:sz w:val="22"/>
        </w:rPr>
        <w:t>marinhos e sedimentos fluviais</w:t>
      </w:r>
    </w:p>
    <w:p w:rsidR="008B4087" w:rsidRPr="00034EBC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034EBC">
        <w:rPr>
          <w:rFonts w:ascii="Arial" w:eastAsia="MyriadPro-Regular" w:hAnsi="Arial"/>
          <w:sz w:val="22"/>
        </w:rPr>
        <w:t>transportados pelo rio Vouga.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8B4087" w:rsidRPr="00034EBC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034EBC">
        <w:rPr>
          <w:rFonts w:ascii="Arial" w:hAnsi="Arial"/>
          <w:b/>
          <w:bCs/>
          <w:sz w:val="22"/>
        </w:rPr>
        <w:t>1.3.</w:t>
      </w:r>
      <w:r>
        <w:rPr>
          <w:rFonts w:ascii="Arial" w:hAnsi="Arial"/>
          <w:b/>
          <w:bCs/>
          <w:sz w:val="22"/>
        </w:rPr>
        <w:tab/>
      </w:r>
      <w:r w:rsidRPr="00034EBC">
        <w:rPr>
          <w:rFonts w:ascii="Arial" w:eastAsia="MyriadPro-Regular" w:hAnsi="Arial"/>
          <w:sz w:val="22"/>
        </w:rPr>
        <w:t>O estuário do Tejo constitui…</w:t>
      </w:r>
    </w:p>
    <w:p w:rsidR="008B4087" w:rsidRPr="00034EBC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>
        <w:rPr>
          <w:rFonts w:ascii="Arial" w:eastAsia="MyriadPro-Regular" w:hAnsi="Arial"/>
          <w:noProof/>
          <w:sz w:val="22"/>
          <w:lang w:eastAsia="pt-PT"/>
        </w:rPr>
        <w:pict>
          <v:shape id="_x0000_s1261" type="#_x0000_t202" style="position:absolute;left:0;text-align:left;margin-left:287.85pt;margin-top:1.85pt;width:140.45pt;height:23.35pt;z-index:251862016" filled="f" fillcolor="#bfbfbf [2412]" stroked="f">
            <v:textbox style="mso-fit-shape-to-text:t" inset=",2.3mm,,2.3mm">
              <w:txbxContent>
                <w:p w:rsidR="008B4087" w:rsidRDefault="008B4087" w:rsidP="008B4087">
                  <w:r>
                    <w:rPr>
                      <w:rFonts w:ascii="BryantPro-Bold" w:hAnsi="BryantPro-Bold" w:cs="BryantPro-Bold"/>
                      <w:b/>
                      <w:bCs/>
                      <w:sz w:val="18"/>
                      <w:szCs w:val="18"/>
                    </w:rPr>
                    <w:t xml:space="preserve">Figura 2 </w:t>
                  </w:r>
                  <w:r>
                    <w:rPr>
                      <w:rFonts w:ascii="BryantPro-Regular" w:hAnsi="BryantPro-Regular" w:cs="BryantPro-Regular"/>
                      <w:sz w:val="18"/>
                      <w:szCs w:val="18"/>
                    </w:rPr>
                    <w:t>– Acidentes do litoral.</w:t>
                  </w:r>
                </w:p>
              </w:txbxContent>
            </v:textbox>
          </v:shape>
        </w:pict>
      </w:r>
      <w:r w:rsidRPr="00034EBC">
        <w:rPr>
          <w:rFonts w:ascii="Arial" w:eastAsia="MyriadPro-Regular" w:hAnsi="Arial"/>
          <w:sz w:val="22"/>
        </w:rPr>
        <w:t>a) o setor terminal do rio, percorrido por</w:t>
      </w:r>
    </w:p>
    <w:p w:rsidR="008B4087" w:rsidRPr="00034EBC" w:rsidRDefault="008B4087" w:rsidP="008B4087">
      <w:pPr>
        <w:autoSpaceDE w:val="0"/>
        <w:autoSpaceDN w:val="0"/>
        <w:adjustRightInd w:val="0"/>
        <w:spacing w:line="276" w:lineRule="auto"/>
        <w:ind w:left="851"/>
        <w:rPr>
          <w:rFonts w:ascii="Arial" w:eastAsia="MyriadPro-Regular" w:hAnsi="Arial"/>
          <w:sz w:val="22"/>
        </w:rPr>
      </w:pPr>
      <w:r w:rsidRPr="00034EBC">
        <w:rPr>
          <w:rFonts w:ascii="Arial" w:eastAsia="MyriadPro-Regular" w:hAnsi="Arial"/>
          <w:sz w:val="22"/>
        </w:rPr>
        <w:t>correntes de maré, com águas salobras, e</w:t>
      </w:r>
    </w:p>
    <w:p w:rsidR="008B4087" w:rsidRPr="00034EBC" w:rsidRDefault="008B4087" w:rsidP="008B4087">
      <w:pPr>
        <w:autoSpaceDE w:val="0"/>
        <w:autoSpaceDN w:val="0"/>
        <w:adjustRightInd w:val="0"/>
        <w:spacing w:line="276" w:lineRule="auto"/>
        <w:ind w:left="851"/>
        <w:rPr>
          <w:rFonts w:ascii="Arial" w:eastAsia="MyriadPro-Regular" w:hAnsi="Arial"/>
          <w:sz w:val="22"/>
        </w:rPr>
      </w:pPr>
      <w:r w:rsidRPr="00034EBC">
        <w:rPr>
          <w:rFonts w:ascii="Arial" w:eastAsia="MyriadPro-Regular" w:hAnsi="Arial"/>
          <w:sz w:val="22"/>
        </w:rPr>
        <w:t>destaca-se pela riqueza da</w:t>
      </w:r>
      <w:r>
        <w:rPr>
          <w:rFonts w:ascii="Arial" w:eastAsia="MyriadPro-Regular" w:hAnsi="Arial"/>
          <w:sz w:val="22"/>
        </w:rPr>
        <w:t xml:space="preserve"> </w:t>
      </w:r>
      <w:r w:rsidRPr="00034EBC">
        <w:rPr>
          <w:rFonts w:ascii="Arial" w:eastAsia="MyriadPro-Regular" w:hAnsi="Arial"/>
          <w:sz w:val="22"/>
        </w:rPr>
        <w:t>biodiversidade que acolhe.</w:t>
      </w:r>
    </w:p>
    <w:p w:rsidR="008B4087" w:rsidRPr="00034EBC" w:rsidRDefault="008B4087" w:rsidP="008B4087">
      <w:pPr>
        <w:autoSpaceDE w:val="0"/>
        <w:autoSpaceDN w:val="0"/>
        <w:adjustRightInd w:val="0"/>
        <w:spacing w:line="276" w:lineRule="auto"/>
        <w:ind w:left="851" w:hanging="284"/>
        <w:rPr>
          <w:rFonts w:ascii="Arial" w:eastAsia="MyriadPro-Regular" w:hAnsi="Arial"/>
          <w:sz w:val="22"/>
        </w:rPr>
      </w:pPr>
      <w:r w:rsidRPr="00034EBC">
        <w:rPr>
          <w:rFonts w:ascii="Arial" w:eastAsia="MyriadPro-Regular" w:hAnsi="Arial"/>
          <w:sz w:val="22"/>
        </w:rPr>
        <w:t>b) a foz do rio, sob a forma de uma extensa superfície de acumulação marinha que proporciona</w:t>
      </w:r>
      <w:r>
        <w:rPr>
          <w:rFonts w:ascii="Arial" w:eastAsia="MyriadPro-Regular" w:hAnsi="Arial"/>
          <w:sz w:val="22"/>
        </w:rPr>
        <w:t xml:space="preserve"> </w:t>
      </w:r>
      <w:r w:rsidRPr="00034EBC">
        <w:rPr>
          <w:rFonts w:ascii="Arial" w:hAnsi="Arial"/>
          <w:i/>
          <w:iCs/>
          <w:sz w:val="22"/>
        </w:rPr>
        <w:t xml:space="preserve">habitat </w:t>
      </w:r>
      <w:r w:rsidRPr="00034EBC">
        <w:rPr>
          <w:rFonts w:ascii="Arial" w:eastAsia="MyriadPro-Regular" w:hAnsi="Arial"/>
          <w:sz w:val="22"/>
        </w:rPr>
        <w:t>a uma gama variada de grandes carnívoros.</w:t>
      </w:r>
    </w:p>
    <w:p w:rsidR="008B4087" w:rsidRPr="00034EBC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034EBC">
        <w:rPr>
          <w:rFonts w:ascii="Arial" w:eastAsia="MyriadPro-Regular" w:hAnsi="Arial"/>
          <w:sz w:val="22"/>
        </w:rPr>
        <w:t>c) uma forma do litoral marcada pela forte erosão na base das arribas.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8B4087" w:rsidRPr="00034EBC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034EBC">
        <w:rPr>
          <w:rFonts w:ascii="Arial" w:hAnsi="Arial"/>
          <w:b/>
          <w:bCs/>
          <w:sz w:val="22"/>
        </w:rPr>
        <w:t>1.4.</w:t>
      </w:r>
      <w:r>
        <w:rPr>
          <w:rFonts w:ascii="Arial" w:hAnsi="Arial"/>
          <w:b/>
          <w:bCs/>
          <w:sz w:val="22"/>
        </w:rPr>
        <w:tab/>
      </w:r>
      <w:r w:rsidRPr="00034EBC">
        <w:rPr>
          <w:rFonts w:ascii="Arial" w:eastAsia="MyriadPro-Regular" w:hAnsi="Arial"/>
          <w:sz w:val="22"/>
        </w:rPr>
        <w:t>O tômbolo de Peniche…</w:t>
      </w:r>
    </w:p>
    <w:p w:rsidR="008B4087" w:rsidRPr="00034EBC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034EBC">
        <w:rPr>
          <w:rFonts w:ascii="Arial" w:eastAsia="MyriadPro-Regular" w:hAnsi="Arial"/>
          <w:sz w:val="22"/>
        </w:rPr>
        <w:t>a) é uma ilha de origem vulcânica, ao largo de Peniche.</w:t>
      </w:r>
    </w:p>
    <w:p w:rsidR="008B4087" w:rsidRPr="00034EBC" w:rsidRDefault="008B4087" w:rsidP="008B4087">
      <w:pPr>
        <w:autoSpaceDE w:val="0"/>
        <w:autoSpaceDN w:val="0"/>
        <w:adjustRightInd w:val="0"/>
        <w:spacing w:line="276" w:lineRule="auto"/>
        <w:ind w:left="851" w:hanging="284"/>
        <w:rPr>
          <w:rFonts w:ascii="Arial" w:eastAsia="MyriadPro-Regular" w:hAnsi="Arial"/>
          <w:sz w:val="22"/>
        </w:rPr>
      </w:pPr>
      <w:r w:rsidRPr="00034EBC">
        <w:rPr>
          <w:rFonts w:ascii="Arial" w:eastAsia="MyriadPro-Regular" w:hAnsi="Arial"/>
          <w:sz w:val="22"/>
        </w:rPr>
        <w:t>b) é constituído pela acumulação de sedimentos marinhos transportados por correntes marinhas</w:t>
      </w:r>
      <w:r>
        <w:rPr>
          <w:rFonts w:ascii="Arial" w:eastAsia="MyriadPro-Regular" w:hAnsi="Arial"/>
          <w:sz w:val="22"/>
        </w:rPr>
        <w:t xml:space="preserve"> </w:t>
      </w:r>
      <w:r w:rsidRPr="00034EBC">
        <w:rPr>
          <w:rFonts w:ascii="Arial" w:eastAsia="MyriadPro-Regular" w:hAnsi="Arial"/>
          <w:sz w:val="22"/>
        </w:rPr>
        <w:t>que se deslocam de oeste para leste.</w:t>
      </w:r>
    </w:p>
    <w:p w:rsidR="008B4087" w:rsidRPr="00034EBC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034EBC">
        <w:rPr>
          <w:rFonts w:ascii="Arial" w:eastAsia="MyriadPro-Regular" w:hAnsi="Arial"/>
          <w:sz w:val="22"/>
        </w:rPr>
        <w:t>c) resulta da acumulação de sedimentos marinhos de que resultou um istmo que liga uma</w:t>
      </w:r>
    </w:p>
    <w:p w:rsidR="008B4087" w:rsidRPr="00034EBC" w:rsidRDefault="008B4087" w:rsidP="008B4087">
      <w:pPr>
        <w:autoSpaceDE w:val="0"/>
        <w:autoSpaceDN w:val="0"/>
        <w:adjustRightInd w:val="0"/>
        <w:spacing w:line="276" w:lineRule="auto"/>
        <w:ind w:left="851"/>
        <w:rPr>
          <w:rFonts w:ascii="Arial" w:eastAsia="MyriadPro-Regular" w:hAnsi="Arial"/>
          <w:sz w:val="22"/>
        </w:rPr>
      </w:pPr>
      <w:r w:rsidRPr="00034EBC">
        <w:rPr>
          <w:rFonts w:ascii="Arial" w:eastAsia="MyriadPro-Regular" w:hAnsi="Arial"/>
          <w:sz w:val="22"/>
        </w:rPr>
        <w:t>antiga ilha ao continente.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8B4087" w:rsidRPr="00034EBC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034EBC">
        <w:rPr>
          <w:rFonts w:ascii="Arial" w:hAnsi="Arial"/>
          <w:b/>
          <w:bCs/>
          <w:sz w:val="22"/>
        </w:rPr>
        <w:t>1.5.</w:t>
      </w:r>
      <w:r>
        <w:rPr>
          <w:rFonts w:ascii="Arial" w:hAnsi="Arial"/>
          <w:b/>
          <w:bCs/>
          <w:sz w:val="22"/>
        </w:rPr>
        <w:tab/>
      </w:r>
      <w:r w:rsidRPr="00034EBC">
        <w:rPr>
          <w:rFonts w:ascii="Arial" w:eastAsia="MyriadPro-Regular" w:hAnsi="Arial"/>
          <w:sz w:val="22"/>
        </w:rPr>
        <w:t>A linha de costa portuguesa…</w:t>
      </w:r>
    </w:p>
    <w:p w:rsidR="008B4087" w:rsidRPr="00034EBC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034EBC">
        <w:rPr>
          <w:rFonts w:ascii="Arial" w:eastAsia="MyriadPro-Regular" w:hAnsi="Arial"/>
          <w:sz w:val="22"/>
        </w:rPr>
        <w:t>a) é marcada por inúmeras reentrâncias, que constituem excelentes abrigos portuários.</w:t>
      </w:r>
    </w:p>
    <w:p w:rsidR="008B4087" w:rsidRPr="00034EBC" w:rsidRDefault="008B4087" w:rsidP="008B4087">
      <w:pPr>
        <w:autoSpaceDE w:val="0"/>
        <w:autoSpaceDN w:val="0"/>
        <w:adjustRightInd w:val="0"/>
        <w:spacing w:line="276" w:lineRule="auto"/>
        <w:ind w:left="851"/>
        <w:rPr>
          <w:rFonts w:ascii="Arial" w:eastAsia="MyriadPro-Regular" w:hAnsi="Arial"/>
          <w:sz w:val="22"/>
        </w:rPr>
      </w:pPr>
      <w:r w:rsidRPr="00034EBC">
        <w:rPr>
          <w:rFonts w:ascii="Arial" w:eastAsia="MyriadPro-Regular" w:hAnsi="Arial"/>
          <w:sz w:val="22"/>
        </w:rPr>
        <w:t>b) apresenta-se com traçado retilíneo, onde se alternam troços de costa alta e de costa baixa.</w:t>
      </w:r>
    </w:p>
    <w:p w:rsidR="008B4087" w:rsidRPr="00034EBC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034EBC">
        <w:rPr>
          <w:rFonts w:ascii="Arial" w:eastAsia="MyriadPro-Regular" w:hAnsi="Arial"/>
          <w:sz w:val="22"/>
        </w:rPr>
        <w:t>c) é constituída por um extenso cordão de areia branca, interrompido, nalguns pontos, por</w:t>
      </w:r>
    </w:p>
    <w:p w:rsidR="008B4087" w:rsidRPr="00034EBC" w:rsidRDefault="008B4087" w:rsidP="008B4087">
      <w:pPr>
        <w:autoSpaceDE w:val="0"/>
        <w:autoSpaceDN w:val="0"/>
        <w:adjustRightInd w:val="0"/>
        <w:spacing w:line="276" w:lineRule="auto"/>
        <w:ind w:left="851"/>
        <w:rPr>
          <w:rFonts w:ascii="Arial" w:eastAsia="MyriadPro-Regular" w:hAnsi="Arial"/>
          <w:sz w:val="22"/>
        </w:rPr>
      </w:pPr>
      <w:r w:rsidRPr="00034EBC">
        <w:rPr>
          <w:rFonts w:ascii="Arial" w:eastAsia="MyriadPro-Regular" w:hAnsi="Arial"/>
          <w:sz w:val="22"/>
        </w:rPr>
        <w:t>importantes promontórios.</w:t>
      </w:r>
    </w:p>
    <w:p w:rsidR="008B4087" w:rsidRPr="00D41B63" w:rsidRDefault="008B4087" w:rsidP="008B4087">
      <w:pPr>
        <w:autoSpaceDE w:val="0"/>
        <w:autoSpaceDN w:val="0"/>
        <w:adjustRightInd w:val="0"/>
        <w:spacing w:line="276" w:lineRule="auto"/>
        <w:jc w:val="center"/>
        <w:rPr>
          <w:rFonts w:ascii="Arial" w:hAnsi="Arial"/>
          <w:sz w:val="26"/>
          <w:szCs w:val="26"/>
        </w:rPr>
      </w:pPr>
      <w:r w:rsidRPr="00D41B63">
        <w:rPr>
          <w:rFonts w:ascii="Arial" w:hAnsi="Arial"/>
          <w:sz w:val="26"/>
          <w:szCs w:val="26"/>
        </w:rPr>
        <w:lastRenderedPageBreak/>
        <w:t>III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8B4087" w:rsidRPr="00D41B63" w:rsidRDefault="008B4087" w:rsidP="008B4087">
      <w:pPr>
        <w:autoSpaceDE w:val="0"/>
        <w:autoSpaceDN w:val="0"/>
        <w:adjustRightInd w:val="0"/>
        <w:spacing w:line="276" w:lineRule="auto"/>
        <w:ind w:left="284" w:hanging="284"/>
        <w:rPr>
          <w:rFonts w:ascii="Arial" w:eastAsia="MyriadPro-Regular" w:hAnsi="Arial"/>
          <w:sz w:val="22"/>
        </w:rPr>
      </w:pPr>
      <w:r w:rsidRPr="00D41B63">
        <w:rPr>
          <w:rFonts w:ascii="Arial" w:hAnsi="Arial"/>
          <w:b/>
          <w:bCs/>
          <w:sz w:val="22"/>
        </w:rPr>
        <w:t>1.</w:t>
      </w:r>
      <w:r>
        <w:rPr>
          <w:rFonts w:ascii="Arial" w:hAnsi="Arial"/>
          <w:b/>
          <w:bCs/>
          <w:sz w:val="22"/>
        </w:rPr>
        <w:tab/>
      </w:r>
      <w:r w:rsidRPr="00D41B63">
        <w:rPr>
          <w:rFonts w:ascii="Arial" w:hAnsi="Arial"/>
          <w:b/>
          <w:bCs/>
          <w:sz w:val="22"/>
        </w:rPr>
        <w:t xml:space="preserve">Observa </w:t>
      </w:r>
      <w:r w:rsidRPr="00D41B63">
        <w:rPr>
          <w:rFonts w:ascii="Arial" w:eastAsia="MyriadPro-Regular" w:hAnsi="Arial"/>
          <w:sz w:val="22"/>
        </w:rPr>
        <w:t>com atenção a figura 3, que representa um aspeto do litoral algarvio, vocacionado para o</w:t>
      </w:r>
      <w:r>
        <w:rPr>
          <w:rFonts w:ascii="Arial" w:eastAsia="MyriadPro-Regular" w:hAnsi="Arial"/>
          <w:sz w:val="22"/>
        </w:rPr>
        <w:t xml:space="preserve"> </w:t>
      </w:r>
      <w:r w:rsidRPr="00D41B63">
        <w:rPr>
          <w:rFonts w:ascii="Arial" w:eastAsia="MyriadPro-Regular" w:hAnsi="Arial"/>
          <w:sz w:val="22"/>
        </w:rPr>
        <w:t>turismo balnear.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  <w:r>
        <w:rPr>
          <w:rFonts w:ascii="Arial" w:hAnsi="Arial"/>
          <w:b/>
          <w:bCs/>
          <w:noProof/>
          <w:sz w:val="22"/>
          <w:lang w:eastAsia="pt-PT"/>
        </w:rPr>
        <w:drawing>
          <wp:anchor distT="0" distB="0" distL="114300" distR="114300" simplePos="0" relativeHeight="251863040" behindDoc="1" locked="0" layoutInCell="1" allowOverlap="1" wp14:anchorId="02B13663" wp14:editId="63802A83">
            <wp:simplePos x="0" y="0"/>
            <wp:positionH relativeFrom="column">
              <wp:posOffset>2881630</wp:posOffset>
            </wp:positionH>
            <wp:positionV relativeFrom="paragraph">
              <wp:posOffset>138430</wp:posOffset>
            </wp:positionV>
            <wp:extent cx="3660775" cy="2780030"/>
            <wp:effectExtent l="19050" t="0" r="0" b="0"/>
            <wp:wrapNone/>
            <wp:docPr id="167" name="Imagem 11" descr="Page_0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_078.jpg"/>
                    <pic:cNvPicPr/>
                  </pic:nvPicPr>
                  <pic:blipFill>
                    <a:blip r:embed="rId1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60775" cy="27800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B4087" w:rsidRPr="00D41B63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D41B63">
        <w:rPr>
          <w:rFonts w:ascii="Arial" w:hAnsi="Arial"/>
          <w:b/>
          <w:bCs/>
          <w:sz w:val="22"/>
        </w:rPr>
        <w:t>1.1.</w:t>
      </w:r>
      <w:r>
        <w:rPr>
          <w:rFonts w:ascii="Arial" w:hAnsi="Arial"/>
          <w:b/>
          <w:bCs/>
          <w:sz w:val="22"/>
        </w:rPr>
        <w:tab/>
      </w:r>
      <w:r w:rsidRPr="00D41B63">
        <w:rPr>
          <w:rFonts w:ascii="Arial" w:hAnsi="Arial"/>
          <w:b/>
          <w:bCs/>
          <w:sz w:val="22"/>
        </w:rPr>
        <w:t xml:space="preserve">Apresenta </w:t>
      </w:r>
      <w:r w:rsidRPr="00D41B63">
        <w:rPr>
          <w:rFonts w:ascii="Arial" w:eastAsia="MyriadPro-Regular" w:hAnsi="Arial"/>
          <w:sz w:val="22"/>
        </w:rPr>
        <w:t>duas características do</w:t>
      </w:r>
    </w:p>
    <w:p w:rsidR="008B4087" w:rsidRPr="00D41B63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D41B63">
        <w:rPr>
          <w:rFonts w:ascii="Arial" w:eastAsia="MyriadPro-Regular" w:hAnsi="Arial"/>
          <w:sz w:val="22"/>
        </w:rPr>
        <w:t>tipo de costa que a figura 3</w:t>
      </w:r>
    </w:p>
    <w:p w:rsidR="008B4087" w:rsidRPr="00D41B63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D41B63">
        <w:rPr>
          <w:rFonts w:ascii="Arial" w:eastAsia="MyriadPro-Regular" w:hAnsi="Arial"/>
          <w:sz w:val="22"/>
        </w:rPr>
        <w:t>evidencia.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8B4087" w:rsidRPr="00D41B63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D41B63">
        <w:rPr>
          <w:rFonts w:ascii="Arial" w:hAnsi="Arial"/>
          <w:b/>
          <w:bCs/>
          <w:sz w:val="22"/>
        </w:rPr>
        <w:t>1.2.</w:t>
      </w:r>
      <w:r>
        <w:rPr>
          <w:rFonts w:ascii="Arial" w:hAnsi="Arial"/>
          <w:b/>
          <w:bCs/>
          <w:sz w:val="22"/>
        </w:rPr>
        <w:tab/>
      </w:r>
      <w:r w:rsidRPr="00D41B63">
        <w:rPr>
          <w:rFonts w:ascii="Arial" w:hAnsi="Arial"/>
          <w:b/>
          <w:bCs/>
          <w:sz w:val="22"/>
        </w:rPr>
        <w:t xml:space="preserve">Apresenta </w:t>
      </w:r>
      <w:r w:rsidRPr="00D41B63">
        <w:rPr>
          <w:rFonts w:ascii="Arial" w:eastAsia="MyriadPro-Regular" w:hAnsi="Arial"/>
          <w:sz w:val="22"/>
        </w:rPr>
        <w:t>uma consequências de</w:t>
      </w:r>
    </w:p>
    <w:p w:rsidR="008B4087" w:rsidRPr="00D41B63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D41B63">
        <w:rPr>
          <w:rFonts w:ascii="Arial" w:eastAsia="MyriadPro-Regular" w:hAnsi="Arial"/>
          <w:sz w:val="22"/>
        </w:rPr>
        <w:t>ordem de ordem humana e outra</w:t>
      </w:r>
    </w:p>
    <w:p w:rsidR="008B4087" w:rsidRPr="00D41B63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D41B63">
        <w:rPr>
          <w:rFonts w:ascii="Arial" w:eastAsia="MyriadPro-Regular" w:hAnsi="Arial"/>
          <w:sz w:val="22"/>
        </w:rPr>
        <w:t>de ordem natural resultantes do</w:t>
      </w:r>
    </w:p>
    <w:p w:rsidR="008B4087" w:rsidRPr="00D41B63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D41B63">
        <w:rPr>
          <w:rFonts w:ascii="Arial" w:eastAsia="MyriadPro-Regular" w:hAnsi="Arial"/>
          <w:sz w:val="22"/>
        </w:rPr>
        <w:t>impacte da atividade turística na</w:t>
      </w:r>
    </w:p>
    <w:p w:rsidR="008B4087" w:rsidRPr="00D41B63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D41B63">
        <w:rPr>
          <w:rFonts w:ascii="Arial" w:eastAsia="MyriadPro-Regular" w:hAnsi="Arial"/>
          <w:sz w:val="22"/>
        </w:rPr>
        <w:t>faixa litoral.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8B4087" w:rsidRPr="00D41B63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D41B63">
        <w:rPr>
          <w:rFonts w:ascii="Arial" w:hAnsi="Arial"/>
          <w:b/>
          <w:bCs/>
          <w:sz w:val="22"/>
        </w:rPr>
        <w:t>1.3.</w:t>
      </w:r>
      <w:r>
        <w:rPr>
          <w:rFonts w:ascii="Arial" w:hAnsi="Arial"/>
          <w:b/>
          <w:bCs/>
          <w:sz w:val="22"/>
        </w:rPr>
        <w:tab/>
      </w:r>
      <w:r w:rsidRPr="00D41B63">
        <w:rPr>
          <w:rFonts w:ascii="Arial" w:hAnsi="Arial"/>
          <w:b/>
          <w:bCs/>
          <w:sz w:val="22"/>
        </w:rPr>
        <w:t xml:space="preserve">Refere </w:t>
      </w:r>
      <w:r w:rsidRPr="00D41B63">
        <w:rPr>
          <w:rFonts w:ascii="Arial" w:eastAsia="MyriadPro-Regular" w:hAnsi="Arial"/>
          <w:sz w:val="22"/>
        </w:rPr>
        <w:t>um aspeto</w:t>
      </w:r>
    </w:p>
    <w:p w:rsidR="008B4087" w:rsidRPr="00D41B63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D41B63">
        <w:rPr>
          <w:rFonts w:ascii="Arial" w:eastAsia="MyriadPro-Regular" w:hAnsi="Arial"/>
          <w:sz w:val="22"/>
        </w:rPr>
        <w:t>socioeconómico associado ao</w:t>
      </w:r>
    </w:p>
    <w:p w:rsidR="008B4087" w:rsidRPr="00D41B63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D41B63">
        <w:rPr>
          <w:rFonts w:ascii="Arial" w:eastAsia="MyriadPro-Regular" w:hAnsi="Arial"/>
          <w:sz w:val="22"/>
        </w:rPr>
        <w:t>turismo balnear.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8B4087" w:rsidRPr="00D41B63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>
        <w:rPr>
          <w:rFonts w:ascii="Arial" w:hAnsi="Arial"/>
          <w:b/>
          <w:bCs/>
          <w:noProof/>
          <w:sz w:val="22"/>
          <w:lang w:eastAsia="pt-PT"/>
        </w:rPr>
        <w:pict>
          <v:shape id="_x0000_s1262" type="#_x0000_t202" style="position:absolute;left:0;text-align:left;margin-left:226.85pt;margin-top:8.1pt;width:269.25pt;height:23.35pt;z-index:251864064" filled="f" fillcolor="#bfbfbf [2412]" stroked="f">
            <v:textbox style="mso-next-textbox:#_x0000_s1262;mso-fit-shape-to-text:t" inset=",2.3mm,,2.3mm">
              <w:txbxContent>
                <w:p w:rsidR="008B4087" w:rsidRDefault="008B4087" w:rsidP="008B4087">
                  <w:r>
                    <w:rPr>
                      <w:rFonts w:ascii="BryantPro-Bold" w:hAnsi="BryantPro-Bold" w:cs="BryantPro-Bold"/>
                      <w:b/>
                      <w:bCs/>
                      <w:sz w:val="18"/>
                      <w:szCs w:val="18"/>
                    </w:rPr>
                    <w:t xml:space="preserve">Figura 3 </w:t>
                  </w:r>
                  <w:r>
                    <w:rPr>
                      <w:rFonts w:ascii="BryantPro-Regular" w:hAnsi="BryantPro-Regular" w:cs="BryantPro-Regular"/>
                      <w:sz w:val="18"/>
                      <w:szCs w:val="18"/>
                    </w:rPr>
                    <w:t>– Praia de Armação de Pera (Algarve).</w:t>
                  </w:r>
                </w:p>
              </w:txbxContent>
            </v:textbox>
          </v:shape>
        </w:pict>
      </w:r>
      <w:r w:rsidRPr="00D41B63">
        <w:rPr>
          <w:rFonts w:ascii="Arial" w:hAnsi="Arial"/>
          <w:b/>
          <w:bCs/>
          <w:sz w:val="22"/>
        </w:rPr>
        <w:t>1.4.</w:t>
      </w:r>
      <w:r>
        <w:rPr>
          <w:rFonts w:ascii="Arial" w:hAnsi="Arial"/>
          <w:b/>
          <w:bCs/>
          <w:sz w:val="22"/>
        </w:rPr>
        <w:tab/>
      </w:r>
      <w:r w:rsidRPr="00D41B63">
        <w:rPr>
          <w:rFonts w:ascii="Arial" w:eastAsia="MyriadPro-Regular" w:hAnsi="Arial"/>
          <w:sz w:val="22"/>
        </w:rPr>
        <w:t>A implementação dos POOC tem</w:t>
      </w:r>
    </w:p>
    <w:p w:rsidR="008B4087" w:rsidRPr="00D41B63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D41B63">
        <w:rPr>
          <w:rFonts w:ascii="Arial" w:eastAsia="MyriadPro-Regular" w:hAnsi="Arial"/>
          <w:sz w:val="22"/>
        </w:rPr>
        <w:t>como objetivo o desenvolvimento</w:t>
      </w:r>
    </w:p>
    <w:p w:rsidR="008B4087" w:rsidRPr="00D41B63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D41B63">
        <w:rPr>
          <w:rFonts w:ascii="Arial" w:eastAsia="MyriadPro-Regular" w:hAnsi="Arial"/>
          <w:sz w:val="22"/>
        </w:rPr>
        <w:t>sustentável do território.</w:t>
      </w:r>
    </w:p>
    <w:p w:rsidR="008B4087" w:rsidRPr="00D41B63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D41B63">
        <w:rPr>
          <w:rFonts w:ascii="Arial" w:eastAsia="MyriadPro-Regular" w:hAnsi="Arial"/>
          <w:sz w:val="22"/>
        </w:rPr>
        <w:t xml:space="preserve">a) </w:t>
      </w:r>
      <w:r w:rsidRPr="00D41B63">
        <w:rPr>
          <w:rFonts w:ascii="Arial" w:hAnsi="Arial"/>
          <w:b/>
          <w:bCs/>
          <w:sz w:val="22"/>
        </w:rPr>
        <w:t xml:space="preserve">Diz </w:t>
      </w:r>
      <w:r w:rsidRPr="00D41B63">
        <w:rPr>
          <w:rFonts w:ascii="Arial" w:eastAsia="MyriadPro-Regular" w:hAnsi="Arial"/>
          <w:sz w:val="22"/>
        </w:rPr>
        <w:t>o que entendes por POOC.</w:t>
      </w:r>
    </w:p>
    <w:p w:rsidR="008B4087" w:rsidRPr="00D41B63" w:rsidRDefault="008B4087" w:rsidP="008B40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D41B63">
        <w:rPr>
          <w:rFonts w:ascii="Arial" w:eastAsia="MyriadPro-Regular" w:hAnsi="Arial"/>
          <w:sz w:val="22"/>
        </w:rPr>
        <w:t xml:space="preserve">b) </w:t>
      </w:r>
      <w:r w:rsidRPr="00D41B63">
        <w:rPr>
          <w:rFonts w:ascii="Arial" w:hAnsi="Arial"/>
          <w:b/>
          <w:bCs/>
          <w:sz w:val="22"/>
        </w:rPr>
        <w:t xml:space="preserve">Dá </w:t>
      </w:r>
      <w:r w:rsidRPr="00D41B63">
        <w:rPr>
          <w:rFonts w:ascii="Arial" w:eastAsia="MyriadPro-Regular" w:hAnsi="Arial"/>
          <w:sz w:val="22"/>
        </w:rPr>
        <w:t>exemplo de um objetivo dos</w:t>
      </w:r>
      <w:r>
        <w:rPr>
          <w:rFonts w:ascii="Arial" w:eastAsia="MyriadPro-Regular" w:hAnsi="Arial"/>
          <w:sz w:val="22"/>
        </w:rPr>
        <w:t xml:space="preserve"> </w:t>
      </w:r>
      <w:r w:rsidRPr="00D41B63">
        <w:rPr>
          <w:rFonts w:ascii="Arial" w:eastAsia="MyriadPro-Regular" w:hAnsi="Arial"/>
          <w:sz w:val="22"/>
        </w:rPr>
        <w:t>POOC.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sz w:val="26"/>
          <w:szCs w:val="26"/>
        </w:rPr>
      </w:pPr>
    </w:p>
    <w:p w:rsidR="008B4087" w:rsidRPr="00D41B63" w:rsidRDefault="008B4087" w:rsidP="008B4087">
      <w:pPr>
        <w:autoSpaceDE w:val="0"/>
        <w:autoSpaceDN w:val="0"/>
        <w:adjustRightInd w:val="0"/>
        <w:spacing w:line="276" w:lineRule="auto"/>
        <w:jc w:val="center"/>
        <w:rPr>
          <w:rFonts w:ascii="Arial" w:hAnsi="Arial"/>
          <w:sz w:val="26"/>
          <w:szCs w:val="26"/>
        </w:rPr>
      </w:pPr>
      <w:r w:rsidRPr="00D41B63">
        <w:rPr>
          <w:rFonts w:ascii="Arial" w:hAnsi="Arial"/>
          <w:sz w:val="26"/>
          <w:szCs w:val="26"/>
        </w:rPr>
        <w:t>IV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8B4087" w:rsidRPr="00D41B63" w:rsidRDefault="008B4087" w:rsidP="008B4087">
      <w:pPr>
        <w:autoSpaceDE w:val="0"/>
        <w:autoSpaceDN w:val="0"/>
        <w:adjustRightInd w:val="0"/>
        <w:spacing w:line="276" w:lineRule="auto"/>
        <w:rPr>
          <w:rFonts w:ascii="Arial" w:eastAsia="MyriadPro-Regular" w:hAnsi="Arial"/>
          <w:sz w:val="22"/>
        </w:rPr>
      </w:pPr>
      <w:r w:rsidRPr="00D41B63">
        <w:rPr>
          <w:rFonts w:ascii="Arial" w:hAnsi="Arial"/>
          <w:b/>
          <w:bCs/>
          <w:sz w:val="22"/>
        </w:rPr>
        <w:t xml:space="preserve">1. Lê </w:t>
      </w:r>
      <w:r w:rsidRPr="00D41B63">
        <w:rPr>
          <w:rFonts w:ascii="Arial" w:eastAsia="MyriadPro-Regular" w:hAnsi="Arial"/>
          <w:sz w:val="22"/>
        </w:rPr>
        <w:t>o texto com atenção.</w:t>
      </w:r>
    </w:p>
    <w:p w:rsidR="008B4087" w:rsidRPr="00D41B63" w:rsidRDefault="008B4087" w:rsidP="008B4087">
      <w:pPr>
        <w:autoSpaceDE w:val="0"/>
        <w:autoSpaceDN w:val="0"/>
        <w:adjustRightInd w:val="0"/>
        <w:spacing w:line="276" w:lineRule="auto"/>
        <w:rPr>
          <w:rFonts w:ascii="Arial" w:eastAsia="MyriadPro-Regular" w:hAnsi="Arial"/>
          <w:sz w:val="22"/>
        </w:rPr>
      </w:pPr>
    </w:p>
    <w:p w:rsidR="008B4087" w:rsidRPr="000768AB" w:rsidRDefault="008B4087" w:rsidP="008B4087">
      <w:pPr>
        <w:autoSpaceDE w:val="0"/>
        <w:autoSpaceDN w:val="0"/>
        <w:adjustRightInd w:val="0"/>
        <w:spacing w:line="276" w:lineRule="auto"/>
        <w:ind w:left="284" w:hanging="284"/>
        <w:rPr>
          <w:rFonts w:ascii="Arial" w:hAnsi="Arial"/>
          <w:szCs w:val="20"/>
        </w:rPr>
      </w:pPr>
    </w:p>
    <w:p w:rsidR="008B4087" w:rsidRPr="000768AB" w:rsidRDefault="008B4087" w:rsidP="008B4087">
      <w:pPr>
        <w:autoSpaceDE w:val="0"/>
        <w:autoSpaceDN w:val="0"/>
        <w:adjustRightInd w:val="0"/>
        <w:spacing w:line="276" w:lineRule="auto"/>
        <w:ind w:left="284" w:hanging="284"/>
        <w:rPr>
          <w:rFonts w:ascii="Arial" w:hAnsi="Arial"/>
          <w:szCs w:val="20"/>
        </w:rPr>
      </w:pPr>
      <w:r>
        <w:rPr>
          <w:rFonts w:ascii="Arial" w:hAnsi="Arial"/>
          <w:szCs w:val="20"/>
        </w:rPr>
      </w:r>
      <w:r>
        <w:rPr>
          <w:rFonts w:ascii="Arial" w:hAnsi="Arial"/>
          <w:szCs w:val="20"/>
        </w:rPr>
        <w:pict>
          <v:shape id="_x0000_s1192" type="#_x0000_t202" style="width:486.45pt;height:41pt;mso-left-percent:-10001;mso-top-percent:-10001;mso-position-horizontal:absolute;mso-position-horizontal-relative:char;mso-position-vertical:absolute;mso-position-vertical-relative:line;mso-left-percent:-10001;mso-top-percent:-10001" fillcolor="#bfbfbf [2412]" stroked="f">
            <v:textbox style="mso-fit-shape-to-text:t" inset=",2.3mm,,1.3mm">
              <w:txbxContent>
                <w:p w:rsidR="008B4087" w:rsidRPr="007C17CA" w:rsidRDefault="008B4087" w:rsidP="008B4087">
                  <w:pPr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 w:cs="Times New Roman"/>
                      <w:b/>
                      <w:sz w:val="21"/>
                      <w:szCs w:val="21"/>
                    </w:rPr>
                  </w:pPr>
                  <w:r w:rsidRPr="007C17CA">
                    <w:rPr>
                      <w:rFonts w:ascii="Times New Roman" w:hAnsi="Times New Roman" w:cs="Times New Roman"/>
                      <w:b/>
                      <w:sz w:val="21"/>
                      <w:szCs w:val="21"/>
                    </w:rPr>
                    <w:t>Pescadores defendem formação para combater acidentes no mar</w:t>
                  </w:r>
                </w:p>
                <w:p w:rsidR="008B4087" w:rsidRPr="007C17CA" w:rsidRDefault="008B4087" w:rsidP="008B4087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7C17CA">
                    <w:rPr>
                      <w:rFonts w:ascii="Times New Roman" w:hAnsi="Times New Roman" w:cs="Times New Roman"/>
                      <w:sz w:val="21"/>
                      <w:szCs w:val="21"/>
                    </w:rPr>
                    <w:t>Várias associações do setor das pescas defenderam, ontem, a necessidade de melhorar as competências</w:t>
                  </w: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 </w:t>
                  </w:r>
                  <w:r w:rsidRPr="007C17CA">
                    <w:rPr>
                      <w:rFonts w:ascii="Times New Roman" w:hAnsi="Times New Roman" w:cs="Times New Roman"/>
                      <w:sz w:val="21"/>
                      <w:szCs w:val="21"/>
                    </w:rPr>
                    <w:t>das tripulações para inverter a sinistralidade no</w:t>
                  </w: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 mar, que nos últimos dois anos </w:t>
                  </w:r>
                  <w:r w:rsidRPr="007C17CA"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levou à morte de 20 pessoas. “O número de mortes de 2010 e </w:t>
                  </w: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2011 corresponde a 48% de todas </w:t>
                  </w:r>
                  <w:r w:rsidRPr="007C17CA">
                    <w:rPr>
                      <w:rFonts w:ascii="Times New Roman" w:hAnsi="Times New Roman" w:cs="Times New Roman"/>
                      <w:sz w:val="21"/>
                      <w:szCs w:val="21"/>
                    </w:rPr>
                    <w:t>as mortes decorrentes de naufrágios desde 2000”, revelou a dire</w:t>
                  </w: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tora da Ação Social Cooperativa </w:t>
                  </w:r>
                  <w:r w:rsidRPr="007C17CA">
                    <w:rPr>
                      <w:rFonts w:ascii="Times New Roman" w:hAnsi="Times New Roman" w:cs="Times New Roman"/>
                      <w:sz w:val="21"/>
                      <w:szCs w:val="21"/>
                    </w:rPr>
                    <w:t>e Formação Mútua dos Pescadores.</w:t>
                  </w:r>
                </w:p>
                <w:p w:rsidR="008B4087" w:rsidRPr="007C17CA" w:rsidRDefault="008B4087" w:rsidP="008B4087">
                  <w:pPr>
                    <w:spacing w:before="120"/>
                    <w:jc w:val="right"/>
                    <w:rPr>
                      <w:rFonts w:ascii="Times New Roman" w:hAnsi="Times New Roman" w:cs="Times New Roman"/>
                    </w:rPr>
                  </w:pPr>
                  <w:r w:rsidRPr="007C17CA">
                    <w:rPr>
                      <w:rFonts w:ascii="Times New Roman" w:hAnsi="Times New Roman" w:cs="Times New Roman"/>
                      <w:sz w:val="17"/>
                      <w:szCs w:val="17"/>
                    </w:rPr>
                    <w:t xml:space="preserve">Fonte: </w:t>
                  </w:r>
                  <w:r w:rsidRPr="007C17CA">
                    <w:rPr>
                      <w:rFonts w:ascii="Times New Roman" w:hAnsi="Times New Roman" w:cs="Times New Roman"/>
                      <w:i/>
                      <w:iCs/>
                      <w:sz w:val="17"/>
                      <w:szCs w:val="17"/>
                    </w:rPr>
                    <w:t>Diário do Minh</w:t>
                  </w:r>
                  <w:r w:rsidRPr="007C17CA">
                    <w:rPr>
                      <w:rFonts w:ascii="Times New Roman" w:hAnsi="Times New Roman" w:cs="Times New Roman"/>
                      <w:sz w:val="17"/>
                      <w:szCs w:val="17"/>
                    </w:rPr>
                    <w:t>o, 15 de janeiro de 2012</w:t>
                  </w:r>
                </w:p>
              </w:txbxContent>
            </v:textbox>
            <w10:wrap type="none"/>
            <w10:anchorlock/>
          </v:shape>
        </w:pic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ind w:left="284" w:hanging="284"/>
        <w:rPr>
          <w:rFonts w:ascii="Arial" w:hAnsi="Arial"/>
          <w:szCs w:val="20"/>
        </w:rPr>
      </w:pPr>
    </w:p>
    <w:p w:rsidR="008B4087" w:rsidRPr="000768AB" w:rsidRDefault="008B4087" w:rsidP="008B4087">
      <w:pPr>
        <w:autoSpaceDE w:val="0"/>
        <w:autoSpaceDN w:val="0"/>
        <w:adjustRightInd w:val="0"/>
        <w:spacing w:line="276" w:lineRule="auto"/>
        <w:ind w:left="284" w:hanging="284"/>
        <w:rPr>
          <w:rFonts w:ascii="Arial" w:hAnsi="Arial"/>
          <w:szCs w:val="20"/>
        </w:rPr>
      </w:pPr>
    </w:p>
    <w:p w:rsidR="008B4087" w:rsidRPr="0047795A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47795A">
        <w:rPr>
          <w:rFonts w:ascii="Arial" w:hAnsi="Arial"/>
          <w:b/>
          <w:bCs/>
          <w:sz w:val="22"/>
        </w:rPr>
        <w:t>1.1.</w:t>
      </w:r>
      <w:r>
        <w:rPr>
          <w:rFonts w:ascii="Arial" w:hAnsi="Arial"/>
          <w:b/>
          <w:bCs/>
          <w:sz w:val="22"/>
        </w:rPr>
        <w:tab/>
      </w:r>
      <w:r w:rsidRPr="0047795A">
        <w:rPr>
          <w:rFonts w:ascii="Arial" w:hAnsi="Arial"/>
          <w:b/>
          <w:bCs/>
          <w:sz w:val="22"/>
        </w:rPr>
        <w:t xml:space="preserve">Refere </w:t>
      </w:r>
      <w:r w:rsidRPr="0047795A">
        <w:rPr>
          <w:rFonts w:ascii="Arial" w:eastAsia="MyriadPro-Regular" w:hAnsi="Arial"/>
          <w:sz w:val="22"/>
        </w:rPr>
        <w:t>um aspeto que mostre a importância da pesca em Portugal.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hAnsi="Arial"/>
          <w:b/>
          <w:bCs/>
          <w:sz w:val="22"/>
        </w:rPr>
      </w:pPr>
    </w:p>
    <w:p w:rsidR="008B4087" w:rsidRPr="0047795A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47795A">
        <w:rPr>
          <w:rFonts w:ascii="Arial" w:hAnsi="Arial"/>
          <w:b/>
          <w:bCs/>
          <w:sz w:val="22"/>
        </w:rPr>
        <w:t>1.2.</w:t>
      </w:r>
      <w:r>
        <w:rPr>
          <w:rFonts w:ascii="Arial" w:hAnsi="Arial"/>
          <w:b/>
          <w:bCs/>
          <w:sz w:val="22"/>
        </w:rPr>
        <w:tab/>
      </w:r>
      <w:r w:rsidRPr="0047795A">
        <w:rPr>
          <w:rFonts w:ascii="Arial" w:hAnsi="Arial"/>
          <w:b/>
          <w:bCs/>
          <w:sz w:val="22"/>
        </w:rPr>
        <w:t xml:space="preserve">Apresenta </w:t>
      </w:r>
      <w:r w:rsidRPr="0047795A">
        <w:rPr>
          <w:rFonts w:ascii="Arial" w:eastAsia="MyriadPro-Regular" w:hAnsi="Arial"/>
          <w:sz w:val="22"/>
        </w:rPr>
        <w:t>um motivo que justifica a necessidade de formação e qualificação da mão de obra</w:t>
      </w:r>
      <w:r>
        <w:rPr>
          <w:rFonts w:ascii="Arial" w:eastAsia="MyriadPro-Regular" w:hAnsi="Arial"/>
          <w:sz w:val="22"/>
        </w:rPr>
        <w:t xml:space="preserve"> </w:t>
      </w:r>
      <w:r w:rsidRPr="0047795A">
        <w:rPr>
          <w:rFonts w:ascii="Arial" w:eastAsia="MyriadPro-Regular" w:hAnsi="Arial"/>
          <w:sz w:val="22"/>
        </w:rPr>
        <w:t>que trabalha no setor das pescas.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hAnsi="Arial"/>
          <w:b/>
          <w:bCs/>
          <w:sz w:val="22"/>
        </w:rPr>
      </w:pPr>
    </w:p>
    <w:p w:rsidR="008B4087" w:rsidRPr="0047795A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47795A">
        <w:rPr>
          <w:rFonts w:ascii="Arial" w:hAnsi="Arial"/>
          <w:b/>
          <w:bCs/>
          <w:sz w:val="22"/>
        </w:rPr>
        <w:t>1.3.</w:t>
      </w:r>
      <w:r>
        <w:rPr>
          <w:rFonts w:ascii="Arial" w:hAnsi="Arial"/>
          <w:b/>
          <w:bCs/>
          <w:sz w:val="22"/>
        </w:rPr>
        <w:tab/>
      </w:r>
      <w:r w:rsidRPr="0047795A">
        <w:rPr>
          <w:rFonts w:ascii="Arial" w:hAnsi="Arial"/>
          <w:b/>
          <w:bCs/>
          <w:sz w:val="22"/>
        </w:rPr>
        <w:t xml:space="preserve">Indica </w:t>
      </w:r>
      <w:r w:rsidRPr="0047795A">
        <w:rPr>
          <w:rFonts w:ascii="Arial" w:eastAsia="MyriadPro-Regular" w:hAnsi="Arial"/>
          <w:sz w:val="22"/>
        </w:rPr>
        <w:t>duas medidas impostas pela Política Comum das Pescas para evitar a sobre-exploração</w:t>
      </w:r>
      <w:r>
        <w:rPr>
          <w:rFonts w:ascii="Arial" w:eastAsia="MyriadPro-Regular" w:hAnsi="Arial"/>
          <w:sz w:val="22"/>
        </w:rPr>
        <w:t xml:space="preserve"> </w:t>
      </w:r>
      <w:r w:rsidRPr="0047795A">
        <w:rPr>
          <w:rFonts w:ascii="Arial" w:eastAsia="MyriadPro-Regular" w:hAnsi="Arial"/>
          <w:sz w:val="22"/>
        </w:rPr>
        <w:t>dos pesqueiros.</w:t>
      </w:r>
    </w:p>
    <w:p w:rsidR="008B4087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hAnsi="Arial"/>
          <w:b/>
          <w:bCs/>
          <w:sz w:val="22"/>
        </w:rPr>
      </w:pPr>
    </w:p>
    <w:p w:rsidR="008B4087" w:rsidRPr="00C934FF" w:rsidRDefault="008B4087" w:rsidP="008B40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47795A">
        <w:rPr>
          <w:rFonts w:ascii="Arial" w:hAnsi="Arial"/>
          <w:b/>
          <w:bCs/>
          <w:sz w:val="22"/>
        </w:rPr>
        <w:t>1.4.</w:t>
      </w:r>
      <w:r>
        <w:rPr>
          <w:rFonts w:ascii="Arial" w:hAnsi="Arial"/>
          <w:b/>
          <w:bCs/>
          <w:sz w:val="22"/>
        </w:rPr>
        <w:tab/>
      </w:r>
      <w:r w:rsidRPr="0047795A">
        <w:rPr>
          <w:rFonts w:ascii="Arial" w:hAnsi="Arial"/>
          <w:b/>
          <w:bCs/>
          <w:sz w:val="22"/>
        </w:rPr>
        <w:t xml:space="preserve">Relaciona </w:t>
      </w:r>
      <w:r w:rsidRPr="0047795A">
        <w:rPr>
          <w:rFonts w:ascii="Arial" w:eastAsia="MyriadPro-Regular" w:hAnsi="Arial"/>
          <w:sz w:val="22"/>
        </w:rPr>
        <w:t>a dimensão da ZEE portuguesa com os problemas que se colocam à sua gestão.</w:t>
      </w:r>
    </w:p>
    <w:p w:rsidR="00BF4597" w:rsidRDefault="00BF4597" w:rsidP="00BF4597">
      <w:pPr>
        <w:rPr>
          <w:rFonts w:ascii="Arial" w:hAnsi="Arial"/>
        </w:rPr>
      </w:pPr>
    </w:p>
    <w:p w:rsidR="00B92A2E" w:rsidRPr="00AC4156" w:rsidRDefault="00B92A2E" w:rsidP="00B92A2E">
      <w:pPr>
        <w:spacing w:line="276" w:lineRule="auto"/>
        <w:ind w:left="284"/>
        <w:jc w:val="both"/>
        <w:rPr>
          <w:rFonts w:ascii="Arial" w:hAnsi="Arial"/>
          <w:szCs w:val="20"/>
        </w:rPr>
      </w:pPr>
      <w:r>
        <w:rPr>
          <w:rFonts w:ascii="Arial" w:hAnsi="Arial"/>
          <w:noProof/>
          <w:szCs w:val="20"/>
          <w:lang w:eastAsia="pt-PT"/>
        </w:rPr>
        <w:lastRenderedPageBreak/>
        <w:drawing>
          <wp:anchor distT="0" distB="0" distL="114300" distR="114300" simplePos="0" relativeHeight="251866112" behindDoc="0" locked="0" layoutInCell="1" allowOverlap="1" wp14:anchorId="1EA8AAAA" wp14:editId="47A7ED0F">
            <wp:simplePos x="0" y="0"/>
            <wp:positionH relativeFrom="column">
              <wp:posOffset>-815340</wp:posOffset>
            </wp:positionH>
            <wp:positionV relativeFrom="paragraph">
              <wp:posOffset>-1080770</wp:posOffset>
            </wp:positionV>
            <wp:extent cx="7750810" cy="10706100"/>
            <wp:effectExtent l="19050" t="0" r="2540" b="0"/>
            <wp:wrapNone/>
            <wp:docPr id="168" name="Imagem 59" descr="C:\Users\Tiago\Desktop\Porto Editora\Imagens - DP10GP_20124375\20124375_TXT_P097_112_Page_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C:\Users\Tiago\Desktop\Porto Editora\Imagens - DP10GP_20124375\20124375_TXT_P097_112_Page_02.jpg"/>
                    <pic:cNvPicPr>
                      <a:picLocks noChangeAspect="1" noChangeArrowheads="1"/>
                    </pic:cNvPicPr>
                  </pic:nvPicPr>
                  <pic:blipFill>
                    <a:blip r:embed="rId1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50810" cy="10706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92A2E" w:rsidRPr="00AC4156" w:rsidRDefault="00B92A2E" w:rsidP="00B92A2E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B92A2E" w:rsidRPr="00AC4156" w:rsidRDefault="00B92A2E" w:rsidP="00B92A2E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B92A2E" w:rsidRDefault="00B92A2E" w:rsidP="00B92A2E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B92A2E" w:rsidRDefault="00B92A2E" w:rsidP="00B92A2E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B92A2E" w:rsidRDefault="00B92A2E" w:rsidP="00B92A2E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B92A2E" w:rsidRDefault="00B92A2E" w:rsidP="00B92A2E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B92A2E" w:rsidRDefault="00B92A2E" w:rsidP="00B92A2E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B92A2E" w:rsidRDefault="00B92A2E" w:rsidP="00B92A2E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B92A2E" w:rsidRDefault="00B92A2E" w:rsidP="00B92A2E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B92A2E" w:rsidRDefault="00B92A2E" w:rsidP="00B92A2E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B92A2E" w:rsidRDefault="00B92A2E" w:rsidP="00B92A2E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B92A2E" w:rsidRDefault="00B92A2E" w:rsidP="00B92A2E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B92A2E" w:rsidRDefault="00B92A2E" w:rsidP="00B92A2E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B92A2E" w:rsidRDefault="00B92A2E" w:rsidP="00B92A2E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B92A2E" w:rsidRDefault="00B92A2E" w:rsidP="00B92A2E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B92A2E" w:rsidRDefault="00B92A2E" w:rsidP="00B92A2E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B92A2E" w:rsidRDefault="00B92A2E" w:rsidP="00B92A2E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B92A2E" w:rsidRDefault="00B92A2E" w:rsidP="00B92A2E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B92A2E" w:rsidRDefault="00B92A2E" w:rsidP="00B92A2E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B92A2E" w:rsidRDefault="00B92A2E" w:rsidP="00B92A2E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B92A2E" w:rsidRDefault="00B92A2E" w:rsidP="00B92A2E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B92A2E" w:rsidRDefault="00B92A2E" w:rsidP="00B92A2E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B92A2E" w:rsidRDefault="00B92A2E" w:rsidP="00B92A2E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B92A2E" w:rsidRDefault="00B92A2E" w:rsidP="00B92A2E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B92A2E" w:rsidRDefault="00B92A2E" w:rsidP="00B92A2E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B92A2E" w:rsidRDefault="00B92A2E" w:rsidP="00B92A2E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B92A2E" w:rsidRDefault="00B92A2E" w:rsidP="00B92A2E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B92A2E" w:rsidRDefault="00B92A2E" w:rsidP="00B92A2E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B92A2E" w:rsidRDefault="00B92A2E" w:rsidP="00B92A2E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B92A2E" w:rsidRDefault="00B92A2E" w:rsidP="00B92A2E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B92A2E" w:rsidRDefault="00B92A2E" w:rsidP="00B92A2E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B92A2E" w:rsidRDefault="00B92A2E" w:rsidP="00B92A2E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B92A2E" w:rsidRDefault="00B92A2E" w:rsidP="00B92A2E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B92A2E" w:rsidRDefault="00B92A2E" w:rsidP="00B92A2E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B92A2E" w:rsidRDefault="00B92A2E" w:rsidP="00B92A2E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B92A2E" w:rsidRDefault="00B92A2E" w:rsidP="00B92A2E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B92A2E" w:rsidRDefault="00B92A2E" w:rsidP="00B92A2E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B92A2E" w:rsidRDefault="00B92A2E" w:rsidP="00B92A2E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B92A2E" w:rsidRDefault="00B92A2E" w:rsidP="00B92A2E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B92A2E" w:rsidRDefault="00B92A2E" w:rsidP="00B92A2E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B92A2E" w:rsidRDefault="00B92A2E" w:rsidP="00B92A2E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B92A2E" w:rsidRDefault="00B92A2E" w:rsidP="00B92A2E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B92A2E" w:rsidRDefault="00B92A2E" w:rsidP="00B92A2E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B92A2E" w:rsidRDefault="00B92A2E" w:rsidP="00B92A2E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B92A2E" w:rsidRDefault="00B92A2E" w:rsidP="00B92A2E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B92A2E" w:rsidRDefault="00B92A2E" w:rsidP="00B92A2E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B92A2E" w:rsidRDefault="00B92A2E" w:rsidP="00B92A2E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B92A2E" w:rsidRDefault="00B92A2E" w:rsidP="00B92A2E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B92A2E" w:rsidRDefault="00B92A2E" w:rsidP="00B92A2E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B92A2E" w:rsidRDefault="00B92A2E" w:rsidP="00B92A2E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B92A2E" w:rsidRDefault="00B92A2E" w:rsidP="00B92A2E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B92A2E" w:rsidRDefault="00B92A2E" w:rsidP="00B92A2E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B92A2E" w:rsidRDefault="00B92A2E" w:rsidP="00B92A2E">
      <w:pPr>
        <w:autoSpaceDE w:val="0"/>
        <w:autoSpaceDN w:val="0"/>
        <w:adjustRightInd w:val="0"/>
        <w:jc w:val="right"/>
        <w:rPr>
          <w:rFonts w:ascii="MyriadPro-Regular" w:eastAsia="MyriadPro-Regular" w:hAnsi="Arial" w:cs="MyriadPro-Regular"/>
          <w:sz w:val="19"/>
          <w:szCs w:val="19"/>
        </w:rPr>
      </w:pPr>
      <w:r>
        <w:rPr>
          <w:rFonts w:ascii="MyriadPro-Regular" w:eastAsia="MyriadPro-Regular" w:hAnsi="Arial" w:cs="MyriadPro-Regular"/>
          <w:sz w:val="19"/>
          <w:szCs w:val="19"/>
        </w:rPr>
        <w:lastRenderedPageBreak/>
        <w:t>Escola/Agrupamento de Escolas</w:t>
      </w:r>
    </w:p>
    <w:p w:rsidR="00B92A2E" w:rsidRPr="007E4386" w:rsidRDefault="00B92A2E" w:rsidP="00B92A2E">
      <w:pPr>
        <w:autoSpaceDE w:val="0"/>
        <w:autoSpaceDN w:val="0"/>
        <w:adjustRightInd w:val="0"/>
        <w:spacing w:after="120"/>
        <w:jc w:val="center"/>
        <w:rPr>
          <w:rFonts w:ascii="Arial" w:eastAsia="MyriadPro-Regular" w:hAnsi="Arial"/>
          <w:b/>
          <w:bCs/>
          <w:sz w:val="39"/>
          <w:szCs w:val="39"/>
        </w:rPr>
      </w:pPr>
      <w:r w:rsidRPr="007E4386">
        <w:rPr>
          <w:rFonts w:ascii="Arial" w:eastAsia="MyriadPro-Regular" w:hAnsi="Arial"/>
          <w:b/>
          <w:bCs/>
          <w:sz w:val="39"/>
          <w:szCs w:val="39"/>
        </w:rPr>
        <w:t>Grelha de correção de testes (tipo Exame Nacional)</w:t>
      </w:r>
    </w:p>
    <w:p w:rsidR="00B92A2E" w:rsidRDefault="00B92A2E" w:rsidP="00B92A2E">
      <w:pPr>
        <w:autoSpaceDE w:val="0"/>
        <w:autoSpaceDN w:val="0"/>
        <w:adjustRightInd w:val="0"/>
        <w:spacing w:line="276" w:lineRule="auto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</w:r>
      <w:r>
        <w:rPr>
          <w:rFonts w:ascii="Arial" w:hAnsi="Arial"/>
          <w:sz w:val="26"/>
          <w:szCs w:val="26"/>
        </w:rPr>
        <w:pict>
          <v:shape id="_x0000_s1266" type="#_x0000_t202" style="width:481.25pt;height:24.75pt;mso-left-percent:-10001;mso-top-percent:-10001;mso-position-horizontal:absolute;mso-position-horizontal-relative:char;mso-position-vertical:absolute;mso-position-vertical-relative:line;mso-left-percent:-10001;mso-top-percent:-10001" fillcolor="#7f7f7f [1612]" stroked="f">
            <v:textbox style="mso-fit-shape-to-text:t" inset=",2.3mm,,2.3mm">
              <w:txbxContent>
                <w:p w:rsidR="00B92A2E" w:rsidRPr="007E4386" w:rsidRDefault="00B92A2E" w:rsidP="00B92A2E">
                  <w:pPr>
                    <w:tabs>
                      <w:tab w:val="left" w:pos="1985"/>
                      <w:tab w:val="left" w:pos="3402"/>
                      <w:tab w:val="left" w:pos="3969"/>
                      <w:tab w:val="left" w:pos="5245"/>
                      <w:tab w:val="left" w:pos="6663"/>
                    </w:tabs>
                    <w:rPr>
                      <w:color w:val="FFFFFF" w:themeColor="background1"/>
                    </w:rPr>
                  </w:pPr>
                  <w:r w:rsidRPr="007E4386">
                    <w:rPr>
                      <w:rFonts w:ascii="MyriadPro-Bold" w:hAnsi="MyriadPro-Bold" w:cs="MyriadPro-Bold"/>
                      <w:b/>
                      <w:bCs/>
                      <w:color w:val="FFFFFF" w:themeColor="background1"/>
                      <w:sz w:val="19"/>
                      <w:szCs w:val="19"/>
                    </w:rPr>
                    <w:t>10.º GEOGRAFIA A</w:t>
                  </w:r>
                  <w:r w:rsidRPr="007E4386">
                    <w:rPr>
                      <w:rFonts w:ascii="MyriadPro-Bold" w:hAnsi="MyriadPro-Bold" w:cs="MyriadPro-Bold"/>
                      <w:b/>
                      <w:bCs/>
                      <w:color w:val="FFFFFF" w:themeColor="background1"/>
                      <w:sz w:val="19"/>
                      <w:szCs w:val="19"/>
                    </w:rPr>
                    <w:tab/>
                    <w:t>2013/2014</w:t>
                  </w:r>
                  <w:r w:rsidRPr="007E4386">
                    <w:rPr>
                      <w:rFonts w:ascii="MyriadPro-Bold" w:hAnsi="MyriadPro-Bold" w:cs="MyriadPro-Bold"/>
                      <w:b/>
                      <w:bCs/>
                      <w:color w:val="FFFFFF" w:themeColor="background1"/>
                      <w:sz w:val="19"/>
                      <w:szCs w:val="19"/>
                    </w:rPr>
                    <w:tab/>
                  </w:r>
                  <w:r w:rsidRPr="007E4386">
                    <w:rPr>
                      <w:rFonts w:ascii="MyriadPro-Bold" w:hAnsi="MyriadPro-Bold" w:cs="MyriadPro-Bold"/>
                      <w:b/>
                      <w:bCs/>
                      <w:color w:val="FFFFFF" w:themeColor="background1"/>
                      <w:sz w:val="19"/>
                      <w:szCs w:val="19"/>
                      <w:u w:val="single"/>
                    </w:rPr>
                    <w:tab/>
                  </w:r>
                  <w:r w:rsidRPr="007E4386">
                    <w:rPr>
                      <w:rFonts w:ascii="MyriadPro-Bold" w:hAnsi="MyriadPro-Bold" w:cs="MyriadPro-Bold"/>
                      <w:b/>
                      <w:bCs/>
                      <w:color w:val="FFFFFF" w:themeColor="background1"/>
                      <w:sz w:val="19"/>
                      <w:szCs w:val="19"/>
                    </w:rPr>
                    <w:t>Período/</w:t>
                  </w:r>
                  <w:r w:rsidRPr="007E4386">
                    <w:rPr>
                      <w:rFonts w:ascii="MyriadPro-Bold" w:hAnsi="MyriadPro-Bold" w:cs="MyriadPro-Bold"/>
                      <w:b/>
                      <w:bCs/>
                      <w:color w:val="FFFFFF" w:themeColor="background1"/>
                      <w:sz w:val="19"/>
                      <w:szCs w:val="19"/>
                      <w:u w:val="single"/>
                    </w:rPr>
                    <w:tab/>
                  </w:r>
                  <w:r w:rsidRPr="007E4386">
                    <w:rPr>
                      <w:rFonts w:ascii="MyriadPro-Bold" w:hAnsi="MyriadPro-Bold" w:cs="MyriadPro-Bold"/>
                      <w:b/>
                      <w:bCs/>
                      <w:color w:val="FFFFFF" w:themeColor="background1"/>
                      <w:sz w:val="19"/>
                      <w:szCs w:val="19"/>
                    </w:rPr>
                    <w:t>.º Teste</w:t>
                  </w:r>
                  <w:r w:rsidRPr="007E4386">
                    <w:rPr>
                      <w:rFonts w:ascii="MyriadPro-Bold" w:hAnsi="MyriadPro-Bold" w:cs="MyriadPro-Bold"/>
                      <w:b/>
                      <w:bCs/>
                      <w:color w:val="FFFFFF" w:themeColor="background1"/>
                      <w:sz w:val="19"/>
                      <w:szCs w:val="19"/>
                    </w:rPr>
                    <w:tab/>
                    <w:t xml:space="preserve">Data: </w:t>
                  </w:r>
                  <w:r w:rsidRPr="007E4386">
                    <w:rPr>
                      <w:rFonts w:ascii="MyriadPro-Bold" w:hAnsi="MyriadPro-Bold" w:cs="MyriadPro-Bold"/>
                      <w:b/>
                      <w:bCs/>
                      <w:color w:val="FFFFFF" w:themeColor="background1"/>
                      <w:sz w:val="19"/>
                      <w:szCs w:val="19"/>
                      <w:u w:val="single"/>
                    </w:rPr>
                    <w:tab/>
                  </w:r>
                  <w:r w:rsidRPr="007E4386">
                    <w:rPr>
                      <w:rFonts w:ascii="MyriadPro-Bold" w:hAnsi="MyriadPro-Bold" w:cs="MyriadPro-Bold"/>
                      <w:b/>
                      <w:bCs/>
                      <w:color w:val="FFFFFF" w:themeColor="background1"/>
                      <w:sz w:val="19"/>
                      <w:szCs w:val="19"/>
                    </w:rPr>
                    <w:t xml:space="preserve"> - </w:t>
                  </w:r>
                  <w:r w:rsidRPr="007E4386">
                    <w:rPr>
                      <w:rFonts w:ascii="MyriadPro-Bold" w:hAnsi="MyriadPro-Bold" w:cs="MyriadPro-Bold"/>
                      <w:b/>
                      <w:bCs/>
                      <w:color w:val="FFFFFF" w:themeColor="background1"/>
                      <w:sz w:val="19"/>
                      <w:szCs w:val="19"/>
                      <w:u w:val="single"/>
                    </w:rPr>
                    <w:tab/>
                  </w:r>
                  <w:r w:rsidRPr="007E4386">
                    <w:rPr>
                      <w:rFonts w:ascii="MyriadPro-Bold" w:hAnsi="MyriadPro-Bold" w:cs="MyriadPro-Bold"/>
                      <w:b/>
                      <w:bCs/>
                      <w:color w:val="FFFFFF" w:themeColor="background1"/>
                      <w:sz w:val="19"/>
                      <w:szCs w:val="19"/>
                    </w:rPr>
                    <w:t xml:space="preserve"> -</w:t>
                  </w:r>
                  <w:r w:rsidRPr="007E4386">
                    <w:rPr>
                      <w:rFonts w:ascii="MyriadPro-Bold" w:hAnsi="MyriadPro-Bold" w:cs="MyriadPro-Bold"/>
                      <w:color w:val="FFFFFF" w:themeColor="background1"/>
                      <w:sz w:val="19"/>
                      <w:szCs w:val="19"/>
                    </w:rPr>
                    <w:t xml:space="preserve"> </w:t>
                  </w:r>
                  <w:r w:rsidRPr="007E4386">
                    <w:rPr>
                      <w:rFonts w:ascii="MyriadPro-Bold" w:hAnsi="MyriadPro-Bold" w:cs="MyriadPro-Bold"/>
                      <w:color w:val="FFFFFF" w:themeColor="background1"/>
                      <w:sz w:val="19"/>
                      <w:szCs w:val="19"/>
                      <w:u w:val="single"/>
                    </w:rPr>
                    <w:tab/>
                  </w:r>
                </w:p>
              </w:txbxContent>
            </v:textbox>
            <w10:wrap type="none"/>
            <w10:anchorlock/>
          </v:shape>
        </w:pict>
      </w:r>
    </w:p>
    <w:p w:rsidR="00B92A2E" w:rsidRPr="004C4F20" w:rsidRDefault="00B92A2E" w:rsidP="00B92A2E">
      <w:pPr>
        <w:autoSpaceDE w:val="0"/>
        <w:autoSpaceDN w:val="0"/>
        <w:adjustRightInd w:val="0"/>
        <w:spacing w:line="276" w:lineRule="auto"/>
        <w:rPr>
          <w:rFonts w:ascii="Arial" w:hAnsi="Arial"/>
          <w:sz w:val="22"/>
        </w:rPr>
      </w:pPr>
    </w:p>
    <w:tbl>
      <w:tblPr>
        <w:tblStyle w:val="TableGrid"/>
        <w:tblW w:w="0" w:type="auto"/>
        <w:tblInd w:w="108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shd w:val="clear" w:color="auto" w:fill="F2F2F2" w:themeFill="background1" w:themeFillShade="F2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81"/>
        <w:gridCol w:w="482"/>
        <w:gridCol w:w="482"/>
        <w:gridCol w:w="482"/>
        <w:gridCol w:w="482"/>
        <w:gridCol w:w="482"/>
        <w:gridCol w:w="482"/>
        <w:gridCol w:w="482"/>
        <w:gridCol w:w="482"/>
        <w:gridCol w:w="482"/>
        <w:gridCol w:w="482"/>
        <w:gridCol w:w="482"/>
        <w:gridCol w:w="482"/>
        <w:gridCol w:w="482"/>
        <w:gridCol w:w="482"/>
        <w:gridCol w:w="482"/>
        <w:gridCol w:w="482"/>
        <w:gridCol w:w="482"/>
        <w:gridCol w:w="964"/>
      </w:tblGrid>
      <w:tr w:rsidR="00B92A2E" w:rsidRPr="00A44BA8" w:rsidTr="00DD1D3E">
        <w:trPr>
          <w:trHeight w:val="340"/>
        </w:trPr>
        <w:tc>
          <w:tcPr>
            <w:tcW w:w="481" w:type="dxa"/>
            <w:vMerge w:val="restart"/>
            <w:shd w:val="clear" w:color="auto" w:fill="A6A6A6" w:themeFill="background1" w:themeFillShade="A6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rFonts w:ascii="MyriadPro-Bold" w:hAnsi="MyriadPro-Bold" w:cs="MyriadPro-Bold"/>
                <w:b/>
                <w:bCs/>
                <w:sz w:val="19"/>
                <w:szCs w:val="19"/>
              </w:rPr>
              <w:t>N.º</w:t>
            </w:r>
          </w:p>
        </w:tc>
        <w:tc>
          <w:tcPr>
            <w:tcW w:w="2410" w:type="dxa"/>
            <w:gridSpan w:val="5"/>
            <w:vMerge w:val="restart"/>
            <w:shd w:val="clear" w:color="auto" w:fill="A6A6A6" w:themeFill="background1" w:themeFillShade="A6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rFonts w:ascii="MyriadPro-Bold" w:hAnsi="MyriadPro-Bold" w:cs="MyriadPro-Bold"/>
                <w:b/>
                <w:bCs/>
                <w:sz w:val="19"/>
                <w:szCs w:val="19"/>
              </w:rPr>
              <w:t>Nome</w:t>
            </w:r>
          </w:p>
        </w:tc>
        <w:tc>
          <w:tcPr>
            <w:tcW w:w="482" w:type="dxa"/>
            <w:shd w:val="clear" w:color="auto" w:fill="A6A6A6" w:themeFill="background1" w:themeFillShade="A6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rFonts w:ascii="MyriadPro-Bold" w:hAnsi="MyriadPro-Bold" w:cs="MyriadPro-Bold"/>
                <w:b/>
                <w:bCs/>
                <w:sz w:val="19"/>
                <w:szCs w:val="19"/>
              </w:rPr>
              <w:t>I</w:t>
            </w:r>
          </w:p>
        </w:tc>
        <w:tc>
          <w:tcPr>
            <w:tcW w:w="482" w:type="dxa"/>
            <w:shd w:val="clear" w:color="auto" w:fill="A6A6A6" w:themeFill="background1" w:themeFillShade="A6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rFonts w:ascii="MyriadPro-Bold" w:hAnsi="MyriadPro-Bold" w:cs="MyriadPro-Bold"/>
                <w:b/>
                <w:bCs/>
                <w:sz w:val="19"/>
                <w:szCs w:val="19"/>
              </w:rPr>
              <w:t>II</w:t>
            </w:r>
          </w:p>
        </w:tc>
        <w:tc>
          <w:tcPr>
            <w:tcW w:w="482" w:type="dxa"/>
            <w:shd w:val="clear" w:color="auto" w:fill="A6A6A6" w:themeFill="background1" w:themeFillShade="A6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rFonts w:ascii="MyriadPro-Bold" w:hAnsi="MyriadPro-Bold" w:cs="MyriadPro-Bold"/>
                <w:b/>
                <w:bCs/>
                <w:sz w:val="19"/>
                <w:szCs w:val="19"/>
              </w:rPr>
              <w:t>III</w:t>
            </w:r>
          </w:p>
        </w:tc>
        <w:tc>
          <w:tcPr>
            <w:tcW w:w="482" w:type="dxa"/>
            <w:shd w:val="clear" w:color="auto" w:fill="A6A6A6" w:themeFill="background1" w:themeFillShade="A6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rFonts w:ascii="MyriadPro-Bold" w:hAnsi="MyriadPro-Bold" w:cs="MyriadPro-Bold"/>
                <w:b/>
                <w:bCs/>
                <w:sz w:val="19"/>
                <w:szCs w:val="19"/>
              </w:rPr>
              <w:t>IV</w:t>
            </w:r>
          </w:p>
        </w:tc>
        <w:tc>
          <w:tcPr>
            <w:tcW w:w="1928" w:type="dxa"/>
            <w:gridSpan w:val="4"/>
            <w:shd w:val="clear" w:color="auto" w:fill="A6A6A6" w:themeFill="background1" w:themeFillShade="A6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rFonts w:ascii="MyriadPro-Bold" w:hAnsi="MyriadPro-Bold" w:cs="MyriadPro-Bold"/>
                <w:b/>
                <w:bCs/>
                <w:sz w:val="19"/>
                <w:szCs w:val="19"/>
              </w:rPr>
              <w:t>V</w:t>
            </w:r>
          </w:p>
        </w:tc>
        <w:tc>
          <w:tcPr>
            <w:tcW w:w="1928" w:type="dxa"/>
            <w:gridSpan w:val="4"/>
            <w:shd w:val="clear" w:color="auto" w:fill="A6A6A6" w:themeFill="background1" w:themeFillShade="A6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rFonts w:ascii="MyriadPro-Bold" w:hAnsi="MyriadPro-Bold" w:cs="MyriadPro-Bold"/>
                <w:b/>
                <w:bCs/>
                <w:sz w:val="19"/>
                <w:szCs w:val="19"/>
              </w:rPr>
              <w:t>VI</w:t>
            </w:r>
          </w:p>
        </w:tc>
        <w:tc>
          <w:tcPr>
            <w:tcW w:w="964" w:type="dxa"/>
            <w:shd w:val="clear" w:color="auto" w:fill="A6A6A6" w:themeFill="background1" w:themeFillShade="A6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rFonts w:ascii="MyriadPro-Bold" w:hAnsi="MyriadPro-Bold" w:cs="MyriadPro-Bold"/>
                <w:b/>
                <w:bCs/>
                <w:sz w:val="19"/>
                <w:szCs w:val="19"/>
              </w:rPr>
              <w:t>TOTAL</w:t>
            </w:r>
          </w:p>
        </w:tc>
      </w:tr>
      <w:tr w:rsidR="00B92A2E" w:rsidRPr="00A44BA8" w:rsidTr="00DD1D3E">
        <w:trPr>
          <w:trHeight w:val="340"/>
        </w:trPr>
        <w:tc>
          <w:tcPr>
            <w:tcW w:w="481" w:type="dxa"/>
            <w:vMerge/>
            <w:tcBorders>
              <w:bottom w:val="single" w:sz="18" w:space="0" w:color="FFFFFF" w:themeColor="background1"/>
            </w:tcBorders>
            <w:shd w:val="clear" w:color="auto" w:fill="A6A6A6" w:themeFill="background1" w:themeFillShade="A6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2410" w:type="dxa"/>
            <w:gridSpan w:val="5"/>
            <w:vMerge/>
            <w:tcBorders>
              <w:bottom w:val="single" w:sz="18" w:space="0" w:color="FFFFFF" w:themeColor="background1"/>
            </w:tcBorders>
            <w:shd w:val="clear" w:color="auto" w:fill="A6A6A6" w:themeFill="background1" w:themeFillShade="A6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bottom w:val="single" w:sz="18" w:space="0" w:color="FFFFFF" w:themeColor="background1"/>
            </w:tcBorders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25</w:t>
            </w:r>
          </w:p>
        </w:tc>
        <w:tc>
          <w:tcPr>
            <w:tcW w:w="482" w:type="dxa"/>
            <w:tcBorders>
              <w:bottom w:val="single" w:sz="18" w:space="0" w:color="FFFFFF" w:themeColor="background1"/>
            </w:tcBorders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25</w:t>
            </w:r>
          </w:p>
        </w:tc>
        <w:tc>
          <w:tcPr>
            <w:tcW w:w="482" w:type="dxa"/>
            <w:tcBorders>
              <w:bottom w:val="single" w:sz="18" w:space="0" w:color="FFFFFF" w:themeColor="background1"/>
            </w:tcBorders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25</w:t>
            </w:r>
          </w:p>
        </w:tc>
        <w:tc>
          <w:tcPr>
            <w:tcW w:w="482" w:type="dxa"/>
            <w:tcBorders>
              <w:bottom w:val="single" w:sz="18" w:space="0" w:color="FFFFFF" w:themeColor="background1"/>
            </w:tcBorders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25</w:t>
            </w:r>
          </w:p>
        </w:tc>
        <w:tc>
          <w:tcPr>
            <w:tcW w:w="482" w:type="dxa"/>
            <w:tcBorders>
              <w:bottom w:val="single" w:sz="18" w:space="0" w:color="FFFFFF" w:themeColor="background1"/>
            </w:tcBorders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10</w:t>
            </w:r>
          </w:p>
        </w:tc>
        <w:tc>
          <w:tcPr>
            <w:tcW w:w="482" w:type="dxa"/>
            <w:tcBorders>
              <w:bottom w:val="single" w:sz="18" w:space="0" w:color="FFFFFF" w:themeColor="background1"/>
            </w:tcBorders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10</w:t>
            </w:r>
          </w:p>
        </w:tc>
        <w:tc>
          <w:tcPr>
            <w:tcW w:w="482" w:type="dxa"/>
            <w:tcBorders>
              <w:bottom w:val="single" w:sz="18" w:space="0" w:color="FFFFFF" w:themeColor="background1"/>
            </w:tcBorders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10</w:t>
            </w:r>
          </w:p>
        </w:tc>
        <w:tc>
          <w:tcPr>
            <w:tcW w:w="482" w:type="dxa"/>
            <w:tcBorders>
              <w:bottom w:val="single" w:sz="18" w:space="0" w:color="FFFFFF" w:themeColor="background1"/>
            </w:tcBorders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</w:t>
            </w:r>
          </w:p>
        </w:tc>
        <w:tc>
          <w:tcPr>
            <w:tcW w:w="482" w:type="dxa"/>
            <w:tcBorders>
              <w:bottom w:val="single" w:sz="18" w:space="0" w:color="FFFFFF" w:themeColor="background1"/>
            </w:tcBorders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10</w:t>
            </w:r>
          </w:p>
        </w:tc>
        <w:tc>
          <w:tcPr>
            <w:tcW w:w="482" w:type="dxa"/>
            <w:tcBorders>
              <w:bottom w:val="single" w:sz="18" w:space="0" w:color="FFFFFF" w:themeColor="background1"/>
            </w:tcBorders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10</w:t>
            </w:r>
          </w:p>
        </w:tc>
        <w:tc>
          <w:tcPr>
            <w:tcW w:w="482" w:type="dxa"/>
            <w:tcBorders>
              <w:bottom w:val="single" w:sz="18" w:space="0" w:color="FFFFFF" w:themeColor="background1"/>
            </w:tcBorders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10</w:t>
            </w:r>
          </w:p>
        </w:tc>
        <w:tc>
          <w:tcPr>
            <w:tcW w:w="482" w:type="dxa"/>
            <w:tcBorders>
              <w:bottom w:val="single" w:sz="18" w:space="0" w:color="FFFFFF" w:themeColor="background1"/>
            </w:tcBorders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</w:t>
            </w:r>
          </w:p>
        </w:tc>
        <w:tc>
          <w:tcPr>
            <w:tcW w:w="964" w:type="dxa"/>
            <w:tcBorders>
              <w:bottom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200</w:t>
            </w:r>
          </w:p>
        </w:tc>
      </w:tr>
      <w:tr w:rsidR="00B92A2E" w:rsidRPr="00A44BA8" w:rsidTr="00DD1D3E">
        <w:trPr>
          <w:trHeight w:val="340"/>
        </w:trPr>
        <w:tc>
          <w:tcPr>
            <w:tcW w:w="481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 w:rsidRPr="00A44BA8">
              <w:rPr>
                <w:sz w:val="19"/>
                <w:szCs w:val="19"/>
              </w:rPr>
              <w:t>1</w:t>
            </w: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964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A6A6A6" w:themeFill="background1" w:themeFillShade="A6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</w:tr>
      <w:tr w:rsidR="00B92A2E" w:rsidRPr="00A44BA8" w:rsidTr="00DD1D3E">
        <w:trPr>
          <w:trHeight w:val="340"/>
        </w:trPr>
        <w:tc>
          <w:tcPr>
            <w:tcW w:w="481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 w:rsidRPr="00A44BA8">
              <w:rPr>
                <w:sz w:val="19"/>
                <w:szCs w:val="19"/>
              </w:rPr>
              <w:t>2</w:t>
            </w: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964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A6A6A6" w:themeFill="background1" w:themeFillShade="A6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</w:tr>
      <w:tr w:rsidR="00B92A2E" w:rsidRPr="00A44BA8" w:rsidTr="00DD1D3E">
        <w:trPr>
          <w:trHeight w:val="340"/>
        </w:trPr>
        <w:tc>
          <w:tcPr>
            <w:tcW w:w="481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 w:rsidRPr="00A44BA8">
              <w:rPr>
                <w:sz w:val="19"/>
                <w:szCs w:val="19"/>
              </w:rPr>
              <w:t>3</w:t>
            </w: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964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A6A6A6" w:themeFill="background1" w:themeFillShade="A6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</w:tr>
      <w:tr w:rsidR="00B92A2E" w:rsidRPr="00A44BA8" w:rsidTr="00DD1D3E">
        <w:trPr>
          <w:trHeight w:val="340"/>
        </w:trPr>
        <w:tc>
          <w:tcPr>
            <w:tcW w:w="481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 w:rsidRPr="00A44BA8">
              <w:rPr>
                <w:sz w:val="19"/>
                <w:szCs w:val="19"/>
              </w:rPr>
              <w:t>4</w:t>
            </w: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964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A6A6A6" w:themeFill="background1" w:themeFillShade="A6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</w:tr>
      <w:tr w:rsidR="00B92A2E" w:rsidRPr="00A44BA8" w:rsidTr="00DD1D3E">
        <w:trPr>
          <w:trHeight w:val="340"/>
        </w:trPr>
        <w:tc>
          <w:tcPr>
            <w:tcW w:w="481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 w:rsidRPr="00A44BA8">
              <w:rPr>
                <w:sz w:val="19"/>
                <w:szCs w:val="19"/>
              </w:rPr>
              <w:t>5</w:t>
            </w: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964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A6A6A6" w:themeFill="background1" w:themeFillShade="A6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</w:tr>
      <w:tr w:rsidR="00B92A2E" w:rsidRPr="00A44BA8" w:rsidTr="00DD1D3E">
        <w:trPr>
          <w:trHeight w:val="340"/>
        </w:trPr>
        <w:tc>
          <w:tcPr>
            <w:tcW w:w="481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 w:rsidRPr="00A44BA8">
              <w:rPr>
                <w:sz w:val="19"/>
                <w:szCs w:val="19"/>
              </w:rPr>
              <w:t>6</w:t>
            </w: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964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A6A6A6" w:themeFill="background1" w:themeFillShade="A6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</w:tr>
      <w:tr w:rsidR="00B92A2E" w:rsidRPr="00A44BA8" w:rsidTr="00DD1D3E">
        <w:trPr>
          <w:trHeight w:val="340"/>
        </w:trPr>
        <w:tc>
          <w:tcPr>
            <w:tcW w:w="481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 w:rsidRPr="00A44BA8">
              <w:rPr>
                <w:sz w:val="19"/>
                <w:szCs w:val="19"/>
              </w:rPr>
              <w:t>7</w:t>
            </w: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964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A6A6A6" w:themeFill="background1" w:themeFillShade="A6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</w:tr>
      <w:tr w:rsidR="00B92A2E" w:rsidRPr="00A44BA8" w:rsidTr="00DD1D3E">
        <w:trPr>
          <w:trHeight w:val="340"/>
        </w:trPr>
        <w:tc>
          <w:tcPr>
            <w:tcW w:w="481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 w:rsidRPr="00A44BA8">
              <w:rPr>
                <w:sz w:val="19"/>
                <w:szCs w:val="19"/>
              </w:rPr>
              <w:t>8</w:t>
            </w: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964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A6A6A6" w:themeFill="background1" w:themeFillShade="A6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</w:tr>
      <w:tr w:rsidR="00B92A2E" w:rsidRPr="00A44BA8" w:rsidTr="00DD1D3E">
        <w:trPr>
          <w:trHeight w:val="340"/>
        </w:trPr>
        <w:tc>
          <w:tcPr>
            <w:tcW w:w="481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 w:rsidRPr="00A44BA8">
              <w:rPr>
                <w:sz w:val="19"/>
                <w:szCs w:val="19"/>
              </w:rPr>
              <w:t>9</w:t>
            </w: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964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A6A6A6" w:themeFill="background1" w:themeFillShade="A6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</w:tr>
      <w:tr w:rsidR="00B92A2E" w:rsidRPr="00A44BA8" w:rsidTr="00DD1D3E">
        <w:trPr>
          <w:trHeight w:val="340"/>
        </w:trPr>
        <w:tc>
          <w:tcPr>
            <w:tcW w:w="481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 w:rsidRPr="00A44BA8">
              <w:rPr>
                <w:sz w:val="19"/>
                <w:szCs w:val="19"/>
              </w:rPr>
              <w:t>10</w:t>
            </w: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964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A6A6A6" w:themeFill="background1" w:themeFillShade="A6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</w:tr>
      <w:tr w:rsidR="00B92A2E" w:rsidRPr="00A44BA8" w:rsidTr="00DD1D3E">
        <w:trPr>
          <w:trHeight w:val="340"/>
        </w:trPr>
        <w:tc>
          <w:tcPr>
            <w:tcW w:w="481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 w:rsidRPr="00A44BA8">
              <w:rPr>
                <w:sz w:val="19"/>
                <w:szCs w:val="19"/>
              </w:rPr>
              <w:t>11</w:t>
            </w: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964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A6A6A6" w:themeFill="background1" w:themeFillShade="A6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</w:tr>
      <w:tr w:rsidR="00B92A2E" w:rsidRPr="00A44BA8" w:rsidTr="00DD1D3E">
        <w:trPr>
          <w:trHeight w:val="340"/>
        </w:trPr>
        <w:tc>
          <w:tcPr>
            <w:tcW w:w="481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 w:rsidRPr="00A44BA8">
              <w:rPr>
                <w:sz w:val="19"/>
                <w:szCs w:val="19"/>
              </w:rPr>
              <w:t>12</w:t>
            </w: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964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A6A6A6" w:themeFill="background1" w:themeFillShade="A6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</w:tr>
      <w:tr w:rsidR="00B92A2E" w:rsidRPr="00A44BA8" w:rsidTr="00DD1D3E">
        <w:trPr>
          <w:trHeight w:val="340"/>
        </w:trPr>
        <w:tc>
          <w:tcPr>
            <w:tcW w:w="481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 w:rsidRPr="00A44BA8">
              <w:rPr>
                <w:sz w:val="19"/>
                <w:szCs w:val="19"/>
              </w:rPr>
              <w:t>13</w:t>
            </w: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964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A6A6A6" w:themeFill="background1" w:themeFillShade="A6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</w:tr>
      <w:tr w:rsidR="00B92A2E" w:rsidRPr="00A44BA8" w:rsidTr="00DD1D3E">
        <w:trPr>
          <w:trHeight w:val="340"/>
        </w:trPr>
        <w:tc>
          <w:tcPr>
            <w:tcW w:w="481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 w:rsidRPr="00A44BA8">
              <w:rPr>
                <w:sz w:val="19"/>
                <w:szCs w:val="19"/>
              </w:rPr>
              <w:t>14</w:t>
            </w: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964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A6A6A6" w:themeFill="background1" w:themeFillShade="A6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</w:tr>
      <w:tr w:rsidR="00B92A2E" w:rsidRPr="00A44BA8" w:rsidTr="00DD1D3E">
        <w:trPr>
          <w:trHeight w:val="340"/>
        </w:trPr>
        <w:tc>
          <w:tcPr>
            <w:tcW w:w="481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 w:rsidRPr="00A44BA8">
              <w:rPr>
                <w:sz w:val="19"/>
                <w:szCs w:val="19"/>
              </w:rPr>
              <w:t>15</w:t>
            </w: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964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A6A6A6" w:themeFill="background1" w:themeFillShade="A6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</w:tr>
      <w:tr w:rsidR="00B92A2E" w:rsidRPr="00A44BA8" w:rsidTr="00DD1D3E">
        <w:trPr>
          <w:trHeight w:val="340"/>
        </w:trPr>
        <w:tc>
          <w:tcPr>
            <w:tcW w:w="481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 w:rsidRPr="00A44BA8">
              <w:rPr>
                <w:sz w:val="19"/>
                <w:szCs w:val="19"/>
              </w:rPr>
              <w:t>16</w:t>
            </w: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964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A6A6A6" w:themeFill="background1" w:themeFillShade="A6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</w:tr>
      <w:tr w:rsidR="00B92A2E" w:rsidRPr="00A44BA8" w:rsidTr="00DD1D3E">
        <w:trPr>
          <w:trHeight w:val="340"/>
        </w:trPr>
        <w:tc>
          <w:tcPr>
            <w:tcW w:w="481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 w:rsidRPr="00A44BA8">
              <w:rPr>
                <w:sz w:val="19"/>
                <w:szCs w:val="19"/>
              </w:rPr>
              <w:t>17</w:t>
            </w: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964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A6A6A6" w:themeFill="background1" w:themeFillShade="A6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</w:tr>
      <w:tr w:rsidR="00B92A2E" w:rsidRPr="00A44BA8" w:rsidTr="00DD1D3E">
        <w:trPr>
          <w:trHeight w:val="340"/>
        </w:trPr>
        <w:tc>
          <w:tcPr>
            <w:tcW w:w="481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 w:rsidRPr="00A44BA8">
              <w:rPr>
                <w:sz w:val="19"/>
                <w:szCs w:val="19"/>
              </w:rPr>
              <w:t>18</w:t>
            </w: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964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A6A6A6" w:themeFill="background1" w:themeFillShade="A6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</w:tr>
      <w:tr w:rsidR="00B92A2E" w:rsidRPr="00A44BA8" w:rsidTr="00DD1D3E">
        <w:trPr>
          <w:trHeight w:val="340"/>
        </w:trPr>
        <w:tc>
          <w:tcPr>
            <w:tcW w:w="481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 w:rsidRPr="00A44BA8">
              <w:rPr>
                <w:sz w:val="19"/>
                <w:szCs w:val="19"/>
              </w:rPr>
              <w:t>19</w:t>
            </w: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964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A6A6A6" w:themeFill="background1" w:themeFillShade="A6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</w:tr>
      <w:tr w:rsidR="00B92A2E" w:rsidRPr="00A44BA8" w:rsidTr="00DD1D3E">
        <w:trPr>
          <w:trHeight w:val="340"/>
        </w:trPr>
        <w:tc>
          <w:tcPr>
            <w:tcW w:w="481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 w:rsidRPr="00A44BA8">
              <w:rPr>
                <w:sz w:val="19"/>
                <w:szCs w:val="19"/>
              </w:rPr>
              <w:t>20</w:t>
            </w: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964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A6A6A6" w:themeFill="background1" w:themeFillShade="A6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</w:tr>
      <w:tr w:rsidR="00B92A2E" w:rsidRPr="00A44BA8" w:rsidTr="00DD1D3E">
        <w:trPr>
          <w:trHeight w:val="340"/>
        </w:trPr>
        <w:tc>
          <w:tcPr>
            <w:tcW w:w="481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 w:rsidRPr="00A44BA8">
              <w:rPr>
                <w:sz w:val="19"/>
                <w:szCs w:val="19"/>
              </w:rPr>
              <w:t>21</w:t>
            </w: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964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A6A6A6" w:themeFill="background1" w:themeFillShade="A6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</w:tr>
      <w:tr w:rsidR="00B92A2E" w:rsidRPr="00A44BA8" w:rsidTr="00DD1D3E">
        <w:trPr>
          <w:trHeight w:val="340"/>
        </w:trPr>
        <w:tc>
          <w:tcPr>
            <w:tcW w:w="481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 w:rsidRPr="00A44BA8">
              <w:rPr>
                <w:sz w:val="19"/>
                <w:szCs w:val="19"/>
              </w:rPr>
              <w:t>22</w:t>
            </w: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964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A6A6A6" w:themeFill="background1" w:themeFillShade="A6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</w:tr>
      <w:tr w:rsidR="00B92A2E" w:rsidRPr="00A44BA8" w:rsidTr="00DD1D3E">
        <w:trPr>
          <w:trHeight w:val="340"/>
        </w:trPr>
        <w:tc>
          <w:tcPr>
            <w:tcW w:w="481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 w:rsidRPr="00A44BA8">
              <w:rPr>
                <w:sz w:val="19"/>
                <w:szCs w:val="19"/>
              </w:rPr>
              <w:t>23</w:t>
            </w: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964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A6A6A6" w:themeFill="background1" w:themeFillShade="A6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</w:tr>
      <w:tr w:rsidR="00B92A2E" w:rsidRPr="00A44BA8" w:rsidTr="00DD1D3E">
        <w:trPr>
          <w:trHeight w:val="340"/>
        </w:trPr>
        <w:tc>
          <w:tcPr>
            <w:tcW w:w="481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 w:rsidRPr="00A44BA8">
              <w:rPr>
                <w:sz w:val="19"/>
                <w:szCs w:val="19"/>
              </w:rPr>
              <w:t>24</w:t>
            </w: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964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A6A6A6" w:themeFill="background1" w:themeFillShade="A6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</w:tr>
      <w:tr w:rsidR="00B92A2E" w:rsidRPr="00A44BA8" w:rsidTr="00DD1D3E">
        <w:trPr>
          <w:trHeight w:val="340"/>
        </w:trPr>
        <w:tc>
          <w:tcPr>
            <w:tcW w:w="481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 w:rsidRPr="00A44BA8">
              <w:rPr>
                <w:sz w:val="19"/>
                <w:szCs w:val="19"/>
              </w:rPr>
              <w:t>25</w:t>
            </w: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964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A6A6A6" w:themeFill="background1" w:themeFillShade="A6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</w:tr>
      <w:tr w:rsidR="00B92A2E" w:rsidRPr="00A44BA8" w:rsidTr="00DD1D3E">
        <w:trPr>
          <w:trHeight w:val="340"/>
        </w:trPr>
        <w:tc>
          <w:tcPr>
            <w:tcW w:w="481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 w:rsidRPr="00A44BA8">
              <w:rPr>
                <w:sz w:val="19"/>
                <w:szCs w:val="19"/>
              </w:rPr>
              <w:t>26</w:t>
            </w: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964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A6A6A6" w:themeFill="background1" w:themeFillShade="A6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</w:tr>
      <w:tr w:rsidR="00B92A2E" w:rsidRPr="00A44BA8" w:rsidTr="00DD1D3E">
        <w:trPr>
          <w:trHeight w:val="340"/>
        </w:trPr>
        <w:tc>
          <w:tcPr>
            <w:tcW w:w="481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 w:rsidRPr="00A44BA8">
              <w:rPr>
                <w:sz w:val="19"/>
                <w:szCs w:val="19"/>
              </w:rPr>
              <w:t>27</w:t>
            </w: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964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A6A6A6" w:themeFill="background1" w:themeFillShade="A6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</w:tr>
      <w:tr w:rsidR="00B92A2E" w:rsidRPr="00A44BA8" w:rsidTr="00DD1D3E">
        <w:trPr>
          <w:trHeight w:val="340"/>
        </w:trPr>
        <w:tc>
          <w:tcPr>
            <w:tcW w:w="481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 w:rsidRPr="00A44BA8">
              <w:rPr>
                <w:sz w:val="19"/>
                <w:szCs w:val="19"/>
              </w:rPr>
              <w:t>28</w:t>
            </w: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964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A6A6A6" w:themeFill="background1" w:themeFillShade="A6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</w:tr>
      <w:tr w:rsidR="00B92A2E" w:rsidRPr="00A44BA8" w:rsidTr="00DD1D3E">
        <w:trPr>
          <w:trHeight w:val="340"/>
        </w:trPr>
        <w:tc>
          <w:tcPr>
            <w:tcW w:w="481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 w:rsidRPr="00A44BA8">
              <w:rPr>
                <w:sz w:val="19"/>
                <w:szCs w:val="19"/>
              </w:rPr>
              <w:t>29</w:t>
            </w: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964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A6A6A6" w:themeFill="background1" w:themeFillShade="A6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</w:tr>
      <w:tr w:rsidR="00B92A2E" w:rsidRPr="00A44BA8" w:rsidTr="00DD1D3E">
        <w:trPr>
          <w:trHeight w:val="340"/>
        </w:trPr>
        <w:tc>
          <w:tcPr>
            <w:tcW w:w="481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 w:rsidRPr="00A44BA8">
              <w:rPr>
                <w:sz w:val="19"/>
                <w:szCs w:val="19"/>
              </w:rPr>
              <w:t>30</w:t>
            </w: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8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964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A6A6A6" w:themeFill="background1" w:themeFillShade="A6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</w:tr>
    </w:tbl>
    <w:p w:rsidR="00B92A2E" w:rsidRPr="00245AF0" w:rsidRDefault="00B92A2E" w:rsidP="00B92A2E">
      <w:pPr>
        <w:autoSpaceDE w:val="0"/>
        <w:autoSpaceDN w:val="0"/>
        <w:adjustRightInd w:val="0"/>
        <w:spacing w:after="120"/>
        <w:jc w:val="center"/>
        <w:rPr>
          <w:rFonts w:ascii="Arial" w:eastAsia="MyriadPro-Regular" w:hAnsi="Arial"/>
          <w:b/>
          <w:bCs/>
          <w:sz w:val="39"/>
          <w:szCs w:val="39"/>
        </w:rPr>
      </w:pPr>
      <w:r w:rsidRPr="00245AF0">
        <w:rPr>
          <w:rFonts w:ascii="Arial" w:hAnsi="Arial"/>
          <w:b/>
          <w:bCs/>
          <w:sz w:val="44"/>
          <w:szCs w:val="44"/>
        </w:rPr>
        <w:lastRenderedPageBreak/>
        <w:t>Grelha de heteroavaliação (trabalho de grupo)</w:t>
      </w:r>
    </w:p>
    <w:p w:rsidR="00B92A2E" w:rsidRDefault="00B92A2E" w:rsidP="00B92A2E">
      <w:pPr>
        <w:autoSpaceDE w:val="0"/>
        <w:autoSpaceDN w:val="0"/>
        <w:adjustRightInd w:val="0"/>
        <w:spacing w:line="276" w:lineRule="auto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</w:r>
      <w:r>
        <w:rPr>
          <w:rFonts w:ascii="Arial" w:hAnsi="Arial"/>
          <w:sz w:val="26"/>
          <w:szCs w:val="26"/>
        </w:rPr>
        <w:pict>
          <v:shape id="_x0000_s1265" type="#_x0000_t202" style="width:481.25pt;height:24.75pt;mso-left-percent:-10001;mso-top-percent:-10001;mso-position-horizontal:absolute;mso-position-horizontal-relative:char;mso-position-vertical:absolute;mso-position-vertical-relative:line;mso-left-percent:-10001;mso-top-percent:-10001" fillcolor="#7f7f7f [1612]" stroked="f">
            <v:textbox style="mso-fit-shape-to-text:t" inset=",2.3mm,,2.3mm">
              <w:txbxContent>
                <w:p w:rsidR="00B92A2E" w:rsidRDefault="00B92A2E" w:rsidP="00B92A2E">
                  <w:pPr>
                    <w:autoSpaceDE w:val="0"/>
                    <w:autoSpaceDN w:val="0"/>
                    <w:adjustRightInd w:val="0"/>
                    <w:spacing w:line="360" w:lineRule="auto"/>
                    <w:jc w:val="center"/>
                    <w:rPr>
                      <w:rFonts w:ascii="BryantPro-Bold" w:hAnsi="BryantPro-Bold" w:cs="BryantPro-Bold"/>
                      <w:b/>
                      <w:bCs/>
                      <w:color w:val="FFFFFF"/>
                      <w:sz w:val="28"/>
                      <w:szCs w:val="28"/>
                    </w:rPr>
                  </w:pPr>
                  <w:r>
                    <w:rPr>
                      <w:rFonts w:ascii="BryantPro-Bold" w:hAnsi="BryantPro-Bold" w:cs="BryantPro-Bold"/>
                      <w:b/>
                      <w:bCs/>
                      <w:color w:val="FFFFFF"/>
                      <w:szCs w:val="20"/>
                    </w:rPr>
                    <w:t xml:space="preserve">ESCOLA/AGRUPAMENTO DE ESCOLA </w:t>
                  </w:r>
                  <w:r>
                    <w:rPr>
                      <w:rFonts w:ascii="BryantPro-Bold" w:hAnsi="BryantPro-Bold" w:cs="BryantPro-Bold"/>
                      <w:b/>
                      <w:bCs/>
                      <w:color w:val="FFFFFF"/>
                      <w:sz w:val="28"/>
                      <w:szCs w:val="28"/>
                    </w:rPr>
                    <w:t>– Heteroavaliação – “Portugal em notícia”</w:t>
                  </w:r>
                </w:p>
                <w:p w:rsidR="00B92A2E" w:rsidRDefault="00B92A2E" w:rsidP="00B92A2E">
                  <w:pPr>
                    <w:tabs>
                      <w:tab w:val="left" w:pos="3402"/>
                      <w:tab w:val="left" w:pos="5387"/>
                      <w:tab w:val="left" w:pos="6379"/>
                      <w:tab w:val="left" w:pos="7371"/>
                      <w:tab w:val="left" w:pos="8364"/>
                    </w:tabs>
                    <w:autoSpaceDE w:val="0"/>
                    <w:autoSpaceDN w:val="0"/>
                    <w:adjustRightInd w:val="0"/>
                    <w:spacing w:line="360" w:lineRule="auto"/>
                    <w:rPr>
                      <w:rFonts w:ascii="BryantPro-Bold" w:hAnsi="BryantPro-Bold" w:cs="BryantPro-Bold"/>
                      <w:b/>
                      <w:bCs/>
                      <w:color w:val="FFFFFF"/>
                      <w:sz w:val="16"/>
                      <w:szCs w:val="16"/>
                    </w:rPr>
                  </w:pPr>
                  <w:r>
                    <w:rPr>
                      <w:rFonts w:ascii="BryantPro-Bold" w:hAnsi="BryantPro-Bold" w:cs="BryantPro-Bold"/>
                      <w:b/>
                      <w:bCs/>
                      <w:color w:val="FFFFFF"/>
                      <w:sz w:val="16"/>
                      <w:szCs w:val="16"/>
                    </w:rPr>
                    <w:t>DISCIPLINA: GEOGRAFIA A</w:t>
                  </w:r>
                  <w:r>
                    <w:rPr>
                      <w:rFonts w:ascii="BryantPro-Bold" w:hAnsi="BryantPro-Bold" w:cs="BryantPro-Bold"/>
                      <w:b/>
                      <w:bCs/>
                      <w:color w:val="FFFFFF"/>
                      <w:sz w:val="16"/>
                      <w:szCs w:val="16"/>
                    </w:rPr>
                    <w:tab/>
                    <w:t>10.º ANO</w:t>
                  </w:r>
                  <w:r>
                    <w:rPr>
                      <w:rFonts w:ascii="BryantPro-Bold" w:hAnsi="BryantPro-Bold" w:cs="BryantPro-Bold"/>
                      <w:b/>
                      <w:bCs/>
                      <w:color w:val="FFFFFF"/>
                      <w:sz w:val="16"/>
                      <w:szCs w:val="16"/>
                    </w:rPr>
                    <w:tab/>
                    <w:t xml:space="preserve">Grupo </w:t>
                  </w:r>
                  <w:r w:rsidRPr="006C5B5B">
                    <w:rPr>
                      <w:rFonts w:ascii="BryantPro-Bold" w:hAnsi="BryantPro-Bold" w:cs="BryantPro-Bold"/>
                      <w:b/>
                      <w:bCs/>
                      <w:color w:val="FFFFFF"/>
                      <w:sz w:val="16"/>
                      <w:szCs w:val="16"/>
                      <w:u w:val="single"/>
                    </w:rPr>
                    <w:tab/>
                  </w:r>
                  <w:r w:rsidRPr="006C5B5B">
                    <w:rPr>
                      <w:rFonts w:ascii="BryantPro-Bold" w:hAnsi="BryantPro-Bold" w:cs="BryantPro-Bold"/>
                      <w:b/>
                      <w:bCs/>
                      <w:color w:val="FFFFFF"/>
                      <w:sz w:val="16"/>
                      <w:szCs w:val="16"/>
                    </w:rPr>
                    <w:tab/>
                  </w:r>
                  <w:r>
                    <w:rPr>
                      <w:rFonts w:ascii="BryantPro-Bold" w:hAnsi="BryantPro-Bold" w:cs="BryantPro-Bold"/>
                      <w:b/>
                      <w:bCs/>
                      <w:color w:val="FFFFFF"/>
                      <w:sz w:val="16"/>
                      <w:szCs w:val="16"/>
                    </w:rPr>
                    <w:t>Turma</w:t>
                  </w:r>
                  <w:r w:rsidRPr="006C5B5B">
                    <w:rPr>
                      <w:rFonts w:ascii="BryantPro-Bold" w:hAnsi="BryantPro-Bold" w:cs="BryantPro-Bold"/>
                      <w:b/>
                      <w:bCs/>
                      <w:color w:val="FFFFFF"/>
                      <w:sz w:val="16"/>
                      <w:szCs w:val="16"/>
                      <w:u w:val="single"/>
                    </w:rPr>
                    <w:tab/>
                  </w:r>
                </w:p>
                <w:p w:rsidR="00B92A2E" w:rsidRDefault="00B92A2E" w:rsidP="00B92A2E">
                  <w:pPr>
                    <w:tabs>
                      <w:tab w:val="left" w:pos="2127"/>
                      <w:tab w:val="left" w:pos="9214"/>
                    </w:tabs>
                    <w:autoSpaceDE w:val="0"/>
                    <w:autoSpaceDN w:val="0"/>
                    <w:adjustRightInd w:val="0"/>
                    <w:spacing w:line="360" w:lineRule="auto"/>
                    <w:rPr>
                      <w:rFonts w:ascii="BryantPro-Bold" w:hAnsi="BryantPro-Bold" w:cs="BryantPro-Bold"/>
                      <w:b/>
                      <w:bCs/>
                      <w:color w:val="FFFFFF"/>
                      <w:szCs w:val="20"/>
                    </w:rPr>
                  </w:pPr>
                  <w:r>
                    <w:rPr>
                      <w:rFonts w:ascii="BryantPro-Bold" w:hAnsi="BryantPro-Bold" w:cs="BryantPro-Bold"/>
                      <w:b/>
                      <w:bCs/>
                      <w:color w:val="FFFFFF"/>
                      <w:szCs w:val="20"/>
                    </w:rPr>
                    <w:t>GRUPO AVALIADOR:</w:t>
                  </w:r>
                  <w:r>
                    <w:rPr>
                      <w:rFonts w:ascii="BryantPro-Bold" w:hAnsi="BryantPro-Bold" w:cs="BryantPro-Bold"/>
                      <w:b/>
                      <w:bCs/>
                      <w:color w:val="FFFFFF"/>
                      <w:szCs w:val="20"/>
                    </w:rPr>
                    <w:tab/>
                    <w:t xml:space="preserve">N.º Nome </w:t>
                  </w:r>
                  <w:r w:rsidRPr="006C5B5B">
                    <w:rPr>
                      <w:rFonts w:ascii="BryantPro-Bold" w:hAnsi="BryantPro-Bold" w:cs="BryantPro-Bold"/>
                      <w:b/>
                      <w:bCs/>
                      <w:color w:val="FFFFFF"/>
                      <w:szCs w:val="20"/>
                      <w:u w:val="single"/>
                    </w:rPr>
                    <w:tab/>
                  </w:r>
                </w:p>
                <w:p w:rsidR="00B92A2E" w:rsidRDefault="00B92A2E" w:rsidP="00B92A2E">
                  <w:pPr>
                    <w:tabs>
                      <w:tab w:val="left" w:pos="2127"/>
                      <w:tab w:val="left" w:pos="9214"/>
                    </w:tabs>
                    <w:autoSpaceDE w:val="0"/>
                    <w:autoSpaceDN w:val="0"/>
                    <w:adjustRightInd w:val="0"/>
                    <w:spacing w:line="360" w:lineRule="auto"/>
                    <w:rPr>
                      <w:rFonts w:ascii="BryantPro-Bold" w:hAnsi="BryantPro-Bold" w:cs="BryantPro-Bold"/>
                      <w:b/>
                      <w:bCs/>
                      <w:color w:val="FFFFFF"/>
                      <w:szCs w:val="20"/>
                    </w:rPr>
                  </w:pPr>
                  <w:r>
                    <w:rPr>
                      <w:rFonts w:ascii="BryantPro-Bold" w:hAnsi="BryantPro-Bold" w:cs="BryantPro-Bold"/>
                      <w:b/>
                      <w:bCs/>
                      <w:color w:val="FFFFFF"/>
                      <w:szCs w:val="20"/>
                    </w:rPr>
                    <w:tab/>
                    <w:t xml:space="preserve">N.º Nome </w:t>
                  </w:r>
                  <w:r w:rsidRPr="006C5B5B">
                    <w:rPr>
                      <w:rFonts w:ascii="BryantPro-Bold" w:hAnsi="BryantPro-Bold" w:cs="BryantPro-Bold"/>
                      <w:b/>
                      <w:bCs/>
                      <w:color w:val="FFFFFF"/>
                      <w:szCs w:val="20"/>
                      <w:u w:val="single"/>
                    </w:rPr>
                    <w:tab/>
                  </w:r>
                </w:p>
              </w:txbxContent>
            </v:textbox>
            <w10:wrap type="none"/>
            <w10:anchorlock/>
          </v:shape>
        </w:pict>
      </w:r>
    </w:p>
    <w:p w:rsidR="00B92A2E" w:rsidRPr="004C4F20" w:rsidRDefault="00B92A2E" w:rsidP="00B92A2E">
      <w:pPr>
        <w:autoSpaceDE w:val="0"/>
        <w:autoSpaceDN w:val="0"/>
        <w:adjustRightInd w:val="0"/>
        <w:spacing w:line="276" w:lineRule="auto"/>
        <w:rPr>
          <w:rFonts w:ascii="Arial" w:hAnsi="Arial"/>
          <w:sz w:val="22"/>
        </w:rPr>
      </w:pPr>
    </w:p>
    <w:p w:rsidR="00B92A2E" w:rsidRDefault="00B92A2E" w:rsidP="00B92A2E">
      <w:pPr>
        <w:autoSpaceDE w:val="0"/>
        <w:autoSpaceDN w:val="0"/>
        <w:adjustRightInd w:val="0"/>
        <w:spacing w:line="276" w:lineRule="auto"/>
        <w:rPr>
          <w:rFonts w:ascii="MyriadPro-Bold" w:hAnsi="MyriadPro-Bold" w:cs="MyriadPro-Bold"/>
          <w:b/>
          <w:bCs/>
          <w:sz w:val="19"/>
          <w:szCs w:val="19"/>
        </w:rPr>
      </w:pPr>
      <w:r>
        <w:rPr>
          <w:rFonts w:ascii="MyriadPro-Bold" w:hAnsi="MyriadPro-Bold" w:cs="MyriadPro-Bold"/>
          <w:b/>
          <w:bCs/>
          <w:sz w:val="19"/>
          <w:szCs w:val="19"/>
        </w:rPr>
        <w:t>Tema da notícia</w:t>
      </w:r>
    </w:p>
    <w:p w:rsidR="00B92A2E" w:rsidRDefault="00B92A2E" w:rsidP="00B92A2E">
      <w:pPr>
        <w:autoSpaceDE w:val="0"/>
        <w:autoSpaceDN w:val="0"/>
        <w:adjustRightInd w:val="0"/>
        <w:spacing w:line="276" w:lineRule="auto"/>
        <w:rPr>
          <w:rFonts w:ascii="MyriadPro-Bold" w:hAnsi="MyriadPro-Bold" w:cs="MyriadPro-Bold"/>
          <w:b/>
          <w:bCs/>
          <w:sz w:val="19"/>
          <w:szCs w:val="19"/>
        </w:rPr>
      </w:pPr>
    </w:p>
    <w:tbl>
      <w:tblPr>
        <w:tblStyle w:val="TableGrid"/>
        <w:tblW w:w="0" w:type="auto"/>
        <w:tblInd w:w="108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shd w:val="clear" w:color="auto" w:fill="F2F2F2" w:themeFill="background1" w:themeFillShade="F2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85"/>
        <w:gridCol w:w="424"/>
        <w:gridCol w:w="426"/>
        <w:gridCol w:w="423"/>
        <w:gridCol w:w="987"/>
        <w:gridCol w:w="1272"/>
        <w:gridCol w:w="988"/>
        <w:gridCol w:w="1025"/>
        <w:gridCol w:w="772"/>
        <w:gridCol w:w="1165"/>
        <w:gridCol w:w="858"/>
        <w:gridCol w:w="620"/>
      </w:tblGrid>
      <w:tr w:rsidR="00B92A2E" w:rsidRPr="00A44BA8" w:rsidTr="00DD1D3E">
        <w:trPr>
          <w:trHeight w:val="283"/>
        </w:trPr>
        <w:tc>
          <w:tcPr>
            <w:tcW w:w="660" w:type="dxa"/>
            <w:vMerge w:val="restart"/>
            <w:shd w:val="clear" w:color="auto" w:fill="A6A6A6" w:themeFill="background1" w:themeFillShade="A6"/>
            <w:vAlign w:val="center"/>
          </w:tcPr>
          <w:p w:rsidR="00B92A2E" w:rsidRDefault="00B92A2E" w:rsidP="00DD1D3E">
            <w:pPr>
              <w:autoSpaceDE w:val="0"/>
              <w:autoSpaceDN w:val="0"/>
              <w:adjustRightInd w:val="0"/>
              <w:jc w:val="center"/>
              <w:rPr>
                <w:rFonts w:ascii="MyriadPro-Bold" w:hAnsi="MyriadPro-Bold" w:cs="MyriadPro-Bold"/>
                <w:b/>
                <w:bCs/>
                <w:sz w:val="19"/>
                <w:szCs w:val="19"/>
              </w:rPr>
            </w:pPr>
            <w:r>
              <w:rPr>
                <w:rFonts w:ascii="MyriadPro-Bold" w:hAnsi="MyriadPro-Bold" w:cs="MyriadPro-Bold"/>
                <w:b/>
                <w:bCs/>
                <w:sz w:val="19"/>
                <w:szCs w:val="19"/>
              </w:rPr>
              <w:t>Grupo</w:t>
            </w:r>
          </w:p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rFonts w:ascii="MyriadPro-Bold" w:hAnsi="MyriadPro-Bold" w:cs="MyriadPro-Bold"/>
                <w:b/>
                <w:bCs/>
                <w:sz w:val="19"/>
                <w:szCs w:val="19"/>
              </w:rPr>
              <w:t>1</w:t>
            </w:r>
          </w:p>
        </w:tc>
        <w:tc>
          <w:tcPr>
            <w:tcW w:w="425" w:type="dxa"/>
            <w:vMerge w:val="restart"/>
            <w:shd w:val="clear" w:color="auto" w:fill="A6A6A6" w:themeFill="background1" w:themeFillShade="A6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rFonts w:ascii="MyriadPro-Bold" w:hAnsi="MyriadPro-Bold" w:cs="MyriadPro-Bold"/>
                <w:b/>
                <w:bCs/>
                <w:sz w:val="19"/>
                <w:szCs w:val="19"/>
              </w:rPr>
              <w:t>N.º</w:t>
            </w:r>
          </w:p>
        </w:tc>
        <w:tc>
          <w:tcPr>
            <w:tcW w:w="851" w:type="dxa"/>
            <w:gridSpan w:val="2"/>
            <w:vMerge w:val="restart"/>
            <w:shd w:val="clear" w:color="auto" w:fill="A6A6A6" w:themeFill="background1" w:themeFillShade="A6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rFonts w:ascii="MyriadPro-Bold" w:hAnsi="MyriadPro-Bold" w:cs="MyriadPro-Bold"/>
                <w:b/>
                <w:bCs/>
                <w:sz w:val="19"/>
                <w:szCs w:val="19"/>
              </w:rPr>
              <w:t>Nomes</w:t>
            </w:r>
          </w:p>
        </w:tc>
        <w:tc>
          <w:tcPr>
            <w:tcW w:w="7088" w:type="dxa"/>
            <w:gridSpan w:val="7"/>
            <w:shd w:val="clear" w:color="auto" w:fill="A6A6A6" w:themeFill="background1" w:themeFillShade="A6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rFonts w:ascii="MyriadPro-Bold" w:hAnsi="MyriadPro-Bold" w:cs="MyriadPro-Bold"/>
                <w:b/>
                <w:bCs/>
                <w:sz w:val="19"/>
                <w:szCs w:val="19"/>
              </w:rPr>
              <w:t>Parâmetros de avaliação</w:t>
            </w:r>
          </w:p>
        </w:tc>
        <w:tc>
          <w:tcPr>
            <w:tcW w:w="621" w:type="dxa"/>
            <w:vMerge w:val="restart"/>
            <w:shd w:val="clear" w:color="auto" w:fill="A6A6A6" w:themeFill="background1" w:themeFillShade="A6"/>
            <w:vAlign w:val="center"/>
          </w:tcPr>
          <w:p w:rsidR="00B92A2E" w:rsidRDefault="00B92A2E" w:rsidP="00DD1D3E">
            <w:pPr>
              <w:autoSpaceDE w:val="0"/>
              <w:autoSpaceDN w:val="0"/>
              <w:adjustRightInd w:val="0"/>
              <w:jc w:val="center"/>
              <w:rPr>
                <w:rFonts w:ascii="MyriadPro-Bold" w:hAnsi="MyriadPro-Bold" w:cs="MyriadPro-Bold"/>
                <w:b/>
                <w:bCs/>
                <w:sz w:val="19"/>
                <w:szCs w:val="19"/>
              </w:rPr>
            </w:pPr>
            <w:r>
              <w:rPr>
                <w:rFonts w:ascii="MyriadPro-Bold" w:hAnsi="MyriadPro-Bold" w:cs="MyriadPro-Bold"/>
                <w:b/>
                <w:bCs/>
                <w:sz w:val="19"/>
                <w:szCs w:val="19"/>
              </w:rPr>
              <w:t xml:space="preserve">Nota </w:t>
            </w:r>
          </w:p>
          <w:p w:rsidR="00B92A2E" w:rsidRPr="00A44BA8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>
              <w:rPr>
                <w:rFonts w:ascii="MyriadPro-Bold" w:hAnsi="MyriadPro-Bold" w:cs="MyriadPro-Bold"/>
                <w:b/>
                <w:bCs/>
                <w:sz w:val="19"/>
                <w:szCs w:val="19"/>
              </w:rPr>
              <w:t>final</w:t>
            </w:r>
          </w:p>
        </w:tc>
      </w:tr>
      <w:tr w:rsidR="00B92A2E" w:rsidRPr="00A44BA8" w:rsidTr="00DD1D3E">
        <w:trPr>
          <w:trHeight w:val="576"/>
        </w:trPr>
        <w:tc>
          <w:tcPr>
            <w:tcW w:w="660" w:type="dxa"/>
            <w:vMerge/>
            <w:shd w:val="clear" w:color="auto" w:fill="A6A6A6" w:themeFill="background1" w:themeFillShade="A6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25" w:type="dxa"/>
            <w:vMerge/>
            <w:shd w:val="clear" w:color="auto" w:fill="A6A6A6" w:themeFill="background1" w:themeFillShade="A6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851" w:type="dxa"/>
            <w:gridSpan w:val="2"/>
            <w:vMerge/>
            <w:shd w:val="clear" w:color="auto" w:fill="A6A6A6" w:themeFill="background1" w:themeFillShade="A6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991" w:type="dxa"/>
            <w:shd w:val="clear" w:color="auto" w:fill="D9D9D9" w:themeFill="background1" w:themeFillShade="D9"/>
            <w:vAlign w:val="center"/>
          </w:tcPr>
          <w:p w:rsidR="00B92A2E" w:rsidRPr="0055281D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 w:rsidRPr="0055281D">
              <w:rPr>
                <w:rFonts w:eastAsia="MyriadPro-Regular" w:cs="MyriadPro-Regular"/>
                <w:sz w:val="16"/>
                <w:szCs w:val="16"/>
              </w:rPr>
              <w:t>Pertinência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B92A2E" w:rsidRPr="00A43F5D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 w:rsidRPr="00A43F5D">
              <w:rPr>
                <w:rFonts w:eastAsia="MyriadPro-Regular" w:cs="MyriadPro-Regular"/>
                <w:sz w:val="16"/>
                <w:szCs w:val="16"/>
              </w:rPr>
              <w:t>Enquadramento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B92A2E" w:rsidRPr="00A43F5D" w:rsidRDefault="00B92A2E" w:rsidP="00DD1D3E">
            <w:pPr>
              <w:autoSpaceDE w:val="0"/>
              <w:autoSpaceDN w:val="0"/>
              <w:adjustRightInd w:val="0"/>
              <w:jc w:val="center"/>
              <w:rPr>
                <w:rFonts w:eastAsia="MyriadPro-Regular" w:cs="MyriadPro-Regular"/>
                <w:sz w:val="16"/>
                <w:szCs w:val="16"/>
              </w:rPr>
            </w:pPr>
            <w:r w:rsidRPr="00A43F5D">
              <w:rPr>
                <w:rFonts w:eastAsia="MyriadPro-Regular" w:cs="MyriadPro-Regular"/>
                <w:sz w:val="16"/>
                <w:szCs w:val="16"/>
              </w:rPr>
              <w:t>Articulação</w:t>
            </w:r>
          </w:p>
          <w:p w:rsidR="00B92A2E" w:rsidRPr="00A43F5D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 w:rsidRPr="00A43F5D">
              <w:rPr>
                <w:rFonts w:eastAsia="MyriadPro-Regular" w:cs="MyriadPro-Regular"/>
                <w:sz w:val="16"/>
                <w:szCs w:val="16"/>
              </w:rPr>
              <w:t>das ideias</w:t>
            </w:r>
          </w:p>
        </w:tc>
        <w:tc>
          <w:tcPr>
            <w:tcW w:w="1027" w:type="dxa"/>
            <w:shd w:val="clear" w:color="auto" w:fill="D9D9D9" w:themeFill="background1" w:themeFillShade="D9"/>
            <w:vAlign w:val="center"/>
          </w:tcPr>
          <w:p w:rsidR="00B92A2E" w:rsidRPr="00A43F5D" w:rsidRDefault="00B92A2E" w:rsidP="00DD1D3E">
            <w:pPr>
              <w:autoSpaceDE w:val="0"/>
              <w:autoSpaceDN w:val="0"/>
              <w:adjustRightInd w:val="0"/>
              <w:jc w:val="center"/>
              <w:rPr>
                <w:rFonts w:eastAsia="MyriadPro-Regular" w:cs="MyriadPro-Regular"/>
                <w:sz w:val="16"/>
                <w:szCs w:val="16"/>
              </w:rPr>
            </w:pPr>
            <w:r w:rsidRPr="00A43F5D">
              <w:rPr>
                <w:rFonts w:eastAsia="MyriadPro-Regular" w:cs="MyriadPro-Regular"/>
                <w:sz w:val="16"/>
                <w:szCs w:val="16"/>
              </w:rPr>
              <w:t>Apresentação</w:t>
            </w:r>
          </w:p>
          <w:p w:rsidR="00B92A2E" w:rsidRPr="00A43F5D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 w:rsidRPr="00A43F5D">
              <w:rPr>
                <w:rFonts w:eastAsia="MyriadPro-Regular" w:cs="MyriadPro-Regular"/>
                <w:sz w:val="16"/>
                <w:szCs w:val="16"/>
              </w:rPr>
              <w:t>oral</w:t>
            </w:r>
          </w:p>
        </w:tc>
        <w:tc>
          <w:tcPr>
            <w:tcW w:w="778" w:type="dxa"/>
            <w:shd w:val="clear" w:color="auto" w:fill="D9D9D9" w:themeFill="background1" w:themeFillShade="D9"/>
            <w:vAlign w:val="center"/>
          </w:tcPr>
          <w:p w:rsidR="00B92A2E" w:rsidRPr="00A43F5D" w:rsidRDefault="00B92A2E" w:rsidP="00DD1D3E">
            <w:pPr>
              <w:autoSpaceDE w:val="0"/>
              <w:autoSpaceDN w:val="0"/>
              <w:adjustRightInd w:val="0"/>
              <w:jc w:val="center"/>
              <w:rPr>
                <w:rFonts w:eastAsia="MyriadPro-Regular" w:cs="MyriadPro-Regular"/>
                <w:sz w:val="16"/>
                <w:szCs w:val="16"/>
              </w:rPr>
            </w:pPr>
            <w:r w:rsidRPr="00A43F5D">
              <w:rPr>
                <w:rFonts w:eastAsia="MyriadPro-Regular" w:cs="MyriadPro-Regular"/>
                <w:sz w:val="16"/>
                <w:szCs w:val="16"/>
              </w:rPr>
              <w:t>Fonte</w:t>
            </w:r>
          </w:p>
          <w:p w:rsidR="00B92A2E" w:rsidRPr="00A43F5D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 w:rsidRPr="00A43F5D">
              <w:rPr>
                <w:rFonts w:eastAsia="MyriadPro-Regular" w:cs="MyriadPro-Regular"/>
                <w:sz w:val="16"/>
                <w:szCs w:val="16"/>
              </w:rPr>
              <w:t>e data</w:t>
            </w:r>
          </w:p>
        </w:tc>
        <w:tc>
          <w:tcPr>
            <w:tcW w:w="1166" w:type="dxa"/>
            <w:shd w:val="clear" w:color="auto" w:fill="D9D9D9" w:themeFill="background1" w:themeFillShade="D9"/>
            <w:vAlign w:val="center"/>
          </w:tcPr>
          <w:p w:rsidR="00B92A2E" w:rsidRPr="00A43F5D" w:rsidRDefault="00B92A2E" w:rsidP="00DD1D3E">
            <w:pPr>
              <w:autoSpaceDE w:val="0"/>
              <w:autoSpaceDN w:val="0"/>
              <w:adjustRightInd w:val="0"/>
              <w:jc w:val="center"/>
              <w:rPr>
                <w:rFonts w:eastAsia="MyriadPro-Regular" w:cs="MyriadPro-Regular"/>
                <w:sz w:val="16"/>
                <w:szCs w:val="16"/>
              </w:rPr>
            </w:pPr>
            <w:r w:rsidRPr="00A43F5D">
              <w:rPr>
                <w:rFonts w:eastAsia="MyriadPro-Regular" w:cs="MyriadPro-Regular"/>
                <w:sz w:val="16"/>
                <w:szCs w:val="16"/>
              </w:rPr>
              <w:t>Problematização</w:t>
            </w:r>
          </w:p>
          <w:p w:rsidR="00B92A2E" w:rsidRPr="00A43F5D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 w:rsidRPr="00A43F5D">
              <w:rPr>
                <w:rFonts w:eastAsia="MyriadPro-Regular" w:cs="MyriadPro-Regular"/>
                <w:sz w:val="16"/>
                <w:szCs w:val="16"/>
              </w:rPr>
              <w:t>da notícia</w:t>
            </w:r>
          </w:p>
        </w:tc>
        <w:tc>
          <w:tcPr>
            <w:tcW w:w="858" w:type="dxa"/>
            <w:shd w:val="clear" w:color="auto" w:fill="D9D9D9" w:themeFill="background1" w:themeFillShade="D9"/>
            <w:vAlign w:val="center"/>
          </w:tcPr>
          <w:p w:rsidR="00B92A2E" w:rsidRPr="0055281D" w:rsidRDefault="00B92A2E" w:rsidP="00DD1D3E">
            <w:pPr>
              <w:autoSpaceDE w:val="0"/>
              <w:autoSpaceDN w:val="0"/>
              <w:adjustRightInd w:val="0"/>
              <w:jc w:val="center"/>
              <w:rPr>
                <w:rFonts w:eastAsia="MyriadPro-Regular" w:cs="MyriadPro-Regular"/>
                <w:sz w:val="16"/>
                <w:szCs w:val="16"/>
              </w:rPr>
            </w:pPr>
            <w:r w:rsidRPr="0055281D">
              <w:rPr>
                <w:rFonts w:eastAsia="MyriadPro-Regular" w:cs="MyriadPro-Regular"/>
                <w:sz w:val="16"/>
                <w:szCs w:val="16"/>
              </w:rPr>
              <w:t>Organização</w:t>
            </w:r>
          </w:p>
          <w:p w:rsidR="00B92A2E" w:rsidRPr="0055281D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 w:rsidRPr="0055281D">
              <w:rPr>
                <w:rFonts w:eastAsia="MyriadPro-Regular" w:cs="MyriadPro-Regular"/>
                <w:sz w:val="16"/>
                <w:szCs w:val="16"/>
              </w:rPr>
              <w:t>global</w:t>
            </w:r>
          </w:p>
        </w:tc>
        <w:tc>
          <w:tcPr>
            <w:tcW w:w="621" w:type="dxa"/>
            <w:vMerge/>
            <w:shd w:val="clear" w:color="auto" w:fill="A6A6A6" w:themeFill="background1" w:themeFillShade="A6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</w:tr>
      <w:tr w:rsidR="00B92A2E" w:rsidRPr="00A44BA8" w:rsidTr="00DD1D3E">
        <w:trPr>
          <w:trHeight w:val="283"/>
        </w:trPr>
        <w:tc>
          <w:tcPr>
            <w:tcW w:w="660" w:type="dxa"/>
            <w:vMerge/>
            <w:shd w:val="clear" w:color="auto" w:fill="A6A6A6" w:themeFill="background1" w:themeFillShade="A6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25" w:type="dxa"/>
            <w:vMerge/>
            <w:shd w:val="clear" w:color="auto" w:fill="A6A6A6" w:themeFill="background1" w:themeFillShade="A6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851" w:type="dxa"/>
            <w:gridSpan w:val="2"/>
            <w:vMerge/>
            <w:shd w:val="clear" w:color="auto" w:fill="A6A6A6" w:themeFill="background1" w:themeFillShade="A6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991" w:type="dxa"/>
            <w:shd w:val="clear" w:color="auto" w:fill="A6A6A6" w:themeFill="background1" w:themeFillShade="A6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1276" w:type="dxa"/>
            <w:shd w:val="clear" w:color="auto" w:fill="A6A6A6" w:themeFill="background1" w:themeFillShade="A6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</w:t>
            </w:r>
          </w:p>
        </w:tc>
        <w:tc>
          <w:tcPr>
            <w:tcW w:w="992" w:type="dxa"/>
            <w:shd w:val="clear" w:color="auto" w:fill="A6A6A6" w:themeFill="background1" w:themeFillShade="A6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</w:t>
            </w:r>
          </w:p>
        </w:tc>
        <w:tc>
          <w:tcPr>
            <w:tcW w:w="1027" w:type="dxa"/>
            <w:shd w:val="clear" w:color="auto" w:fill="A6A6A6" w:themeFill="background1" w:themeFillShade="A6"/>
            <w:vAlign w:val="center"/>
          </w:tcPr>
          <w:p w:rsidR="00B92A2E" w:rsidRPr="00A43F5D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 w:rsidRPr="00A43F5D">
              <w:rPr>
                <w:rFonts w:eastAsia="MyriadPro-Regular" w:cs="MyriadPro-Regular"/>
                <w:sz w:val="19"/>
                <w:szCs w:val="19"/>
              </w:rPr>
              <w:t>4</w:t>
            </w:r>
          </w:p>
        </w:tc>
        <w:tc>
          <w:tcPr>
            <w:tcW w:w="778" w:type="dxa"/>
            <w:shd w:val="clear" w:color="auto" w:fill="A6A6A6" w:themeFill="background1" w:themeFillShade="A6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1166" w:type="dxa"/>
            <w:shd w:val="clear" w:color="auto" w:fill="A6A6A6" w:themeFill="background1" w:themeFillShade="A6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</w:t>
            </w:r>
          </w:p>
        </w:tc>
        <w:tc>
          <w:tcPr>
            <w:tcW w:w="858" w:type="dxa"/>
            <w:shd w:val="clear" w:color="auto" w:fill="A6A6A6" w:themeFill="background1" w:themeFillShade="A6"/>
            <w:vAlign w:val="center"/>
          </w:tcPr>
          <w:p w:rsidR="00B92A2E" w:rsidRPr="0055281D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 w:rsidRPr="0055281D">
              <w:rPr>
                <w:rFonts w:eastAsia="MyriadPro-Regular" w:cs="MyriadPro-Regular"/>
                <w:sz w:val="19"/>
                <w:szCs w:val="19"/>
              </w:rPr>
              <w:t>2</w:t>
            </w:r>
          </w:p>
        </w:tc>
        <w:tc>
          <w:tcPr>
            <w:tcW w:w="621" w:type="dxa"/>
            <w:vMerge/>
            <w:shd w:val="clear" w:color="auto" w:fill="A6A6A6" w:themeFill="background1" w:themeFillShade="A6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</w:tr>
      <w:tr w:rsidR="00B92A2E" w:rsidRPr="00A44BA8" w:rsidTr="00DD1D3E">
        <w:trPr>
          <w:trHeight w:val="283"/>
        </w:trPr>
        <w:tc>
          <w:tcPr>
            <w:tcW w:w="660" w:type="dxa"/>
            <w:vMerge/>
            <w:shd w:val="clear" w:color="auto" w:fill="A6A6A6" w:themeFill="background1" w:themeFillShade="A6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991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1027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778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1166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858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621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</w:tr>
      <w:tr w:rsidR="00B92A2E" w:rsidRPr="00A44BA8" w:rsidTr="00DD1D3E">
        <w:trPr>
          <w:trHeight w:val="283"/>
        </w:trPr>
        <w:tc>
          <w:tcPr>
            <w:tcW w:w="660" w:type="dxa"/>
            <w:vMerge/>
            <w:shd w:val="clear" w:color="auto" w:fill="A6A6A6" w:themeFill="background1" w:themeFillShade="A6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991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1027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778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1166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858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621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</w:tr>
    </w:tbl>
    <w:p w:rsidR="00B92A2E" w:rsidRPr="004C4F20" w:rsidRDefault="00B92A2E" w:rsidP="00B92A2E">
      <w:pPr>
        <w:autoSpaceDE w:val="0"/>
        <w:autoSpaceDN w:val="0"/>
        <w:adjustRightInd w:val="0"/>
        <w:spacing w:line="276" w:lineRule="auto"/>
        <w:rPr>
          <w:rFonts w:ascii="Arial" w:hAnsi="Arial"/>
          <w:sz w:val="22"/>
        </w:rPr>
      </w:pPr>
    </w:p>
    <w:p w:rsidR="00B92A2E" w:rsidRPr="004C4F20" w:rsidRDefault="00B92A2E" w:rsidP="00B92A2E">
      <w:pPr>
        <w:autoSpaceDE w:val="0"/>
        <w:autoSpaceDN w:val="0"/>
        <w:adjustRightInd w:val="0"/>
        <w:spacing w:line="276" w:lineRule="auto"/>
        <w:rPr>
          <w:rFonts w:ascii="Arial" w:hAnsi="Arial"/>
          <w:sz w:val="22"/>
        </w:rPr>
      </w:pPr>
    </w:p>
    <w:p w:rsidR="00B92A2E" w:rsidRDefault="00B92A2E" w:rsidP="00B92A2E">
      <w:pPr>
        <w:autoSpaceDE w:val="0"/>
        <w:autoSpaceDN w:val="0"/>
        <w:adjustRightInd w:val="0"/>
        <w:spacing w:line="276" w:lineRule="auto"/>
        <w:rPr>
          <w:rFonts w:ascii="MyriadPro-Bold" w:hAnsi="MyriadPro-Bold" w:cs="MyriadPro-Bold"/>
          <w:b/>
          <w:bCs/>
          <w:sz w:val="19"/>
          <w:szCs w:val="19"/>
        </w:rPr>
      </w:pPr>
      <w:r>
        <w:rPr>
          <w:rFonts w:ascii="MyriadPro-Bold" w:hAnsi="MyriadPro-Bold" w:cs="MyriadPro-Bold"/>
          <w:b/>
          <w:bCs/>
          <w:sz w:val="19"/>
          <w:szCs w:val="19"/>
        </w:rPr>
        <w:t>Tema da notícia</w:t>
      </w:r>
    </w:p>
    <w:p w:rsidR="00B92A2E" w:rsidRDefault="00B92A2E" w:rsidP="00B92A2E">
      <w:pPr>
        <w:autoSpaceDE w:val="0"/>
        <w:autoSpaceDN w:val="0"/>
        <w:adjustRightInd w:val="0"/>
        <w:spacing w:line="276" w:lineRule="auto"/>
        <w:rPr>
          <w:rFonts w:ascii="MyriadPro-Bold" w:hAnsi="MyriadPro-Bold" w:cs="MyriadPro-Bold"/>
          <w:b/>
          <w:bCs/>
          <w:sz w:val="19"/>
          <w:szCs w:val="19"/>
        </w:rPr>
      </w:pPr>
    </w:p>
    <w:tbl>
      <w:tblPr>
        <w:tblStyle w:val="TableGrid"/>
        <w:tblW w:w="0" w:type="auto"/>
        <w:tblInd w:w="108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shd w:val="clear" w:color="auto" w:fill="F2F2F2" w:themeFill="background1" w:themeFillShade="F2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85"/>
        <w:gridCol w:w="424"/>
        <w:gridCol w:w="426"/>
        <w:gridCol w:w="423"/>
        <w:gridCol w:w="987"/>
        <w:gridCol w:w="1272"/>
        <w:gridCol w:w="988"/>
        <w:gridCol w:w="1025"/>
        <w:gridCol w:w="772"/>
        <w:gridCol w:w="1165"/>
        <w:gridCol w:w="858"/>
        <w:gridCol w:w="620"/>
      </w:tblGrid>
      <w:tr w:rsidR="00B92A2E" w:rsidRPr="00A44BA8" w:rsidTr="00DD1D3E">
        <w:trPr>
          <w:trHeight w:val="283"/>
        </w:trPr>
        <w:tc>
          <w:tcPr>
            <w:tcW w:w="660" w:type="dxa"/>
            <w:vMerge w:val="restart"/>
            <w:shd w:val="clear" w:color="auto" w:fill="A6A6A6" w:themeFill="background1" w:themeFillShade="A6"/>
            <w:vAlign w:val="center"/>
          </w:tcPr>
          <w:p w:rsidR="00B92A2E" w:rsidRDefault="00B92A2E" w:rsidP="00DD1D3E">
            <w:pPr>
              <w:autoSpaceDE w:val="0"/>
              <w:autoSpaceDN w:val="0"/>
              <w:adjustRightInd w:val="0"/>
              <w:jc w:val="center"/>
              <w:rPr>
                <w:rFonts w:ascii="MyriadPro-Bold" w:hAnsi="MyriadPro-Bold" w:cs="MyriadPro-Bold"/>
                <w:b/>
                <w:bCs/>
                <w:sz w:val="19"/>
                <w:szCs w:val="19"/>
              </w:rPr>
            </w:pPr>
            <w:r>
              <w:rPr>
                <w:rFonts w:ascii="MyriadPro-Bold" w:hAnsi="MyriadPro-Bold" w:cs="MyriadPro-Bold"/>
                <w:b/>
                <w:bCs/>
                <w:sz w:val="19"/>
                <w:szCs w:val="19"/>
              </w:rPr>
              <w:t>Grupo</w:t>
            </w:r>
          </w:p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rFonts w:ascii="MyriadPro-Bold" w:hAnsi="MyriadPro-Bold" w:cs="MyriadPro-Bold"/>
                <w:b/>
                <w:bCs/>
                <w:sz w:val="19"/>
                <w:szCs w:val="19"/>
              </w:rPr>
              <w:t>2</w:t>
            </w:r>
          </w:p>
        </w:tc>
        <w:tc>
          <w:tcPr>
            <w:tcW w:w="425" w:type="dxa"/>
            <w:vMerge w:val="restart"/>
            <w:shd w:val="clear" w:color="auto" w:fill="A6A6A6" w:themeFill="background1" w:themeFillShade="A6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rFonts w:ascii="MyriadPro-Bold" w:hAnsi="MyriadPro-Bold" w:cs="MyriadPro-Bold"/>
                <w:b/>
                <w:bCs/>
                <w:sz w:val="19"/>
                <w:szCs w:val="19"/>
              </w:rPr>
              <w:t>N.º</w:t>
            </w:r>
          </w:p>
        </w:tc>
        <w:tc>
          <w:tcPr>
            <w:tcW w:w="851" w:type="dxa"/>
            <w:gridSpan w:val="2"/>
            <w:vMerge w:val="restart"/>
            <w:shd w:val="clear" w:color="auto" w:fill="A6A6A6" w:themeFill="background1" w:themeFillShade="A6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rFonts w:ascii="MyriadPro-Bold" w:hAnsi="MyriadPro-Bold" w:cs="MyriadPro-Bold"/>
                <w:b/>
                <w:bCs/>
                <w:sz w:val="19"/>
                <w:szCs w:val="19"/>
              </w:rPr>
              <w:t>Nomes</w:t>
            </w:r>
          </w:p>
        </w:tc>
        <w:tc>
          <w:tcPr>
            <w:tcW w:w="7088" w:type="dxa"/>
            <w:gridSpan w:val="7"/>
            <w:shd w:val="clear" w:color="auto" w:fill="A6A6A6" w:themeFill="background1" w:themeFillShade="A6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rFonts w:ascii="MyriadPro-Bold" w:hAnsi="MyriadPro-Bold" w:cs="MyriadPro-Bold"/>
                <w:b/>
                <w:bCs/>
                <w:sz w:val="19"/>
                <w:szCs w:val="19"/>
              </w:rPr>
              <w:t>Parâmetros de avaliação</w:t>
            </w:r>
          </w:p>
        </w:tc>
        <w:tc>
          <w:tcPr>
            <w:tcW w:w="621" w:type="dxa"/>
            <w:vMerge w:val="restart"/>
            <w:shd w:val="clear" w:color="auto" w:fill="A6A6A6" w:themeFill="background1" w:themeFillShade="A6"/>
            <w:vAlign w:val="center"/>
          </w:tcPr>
          <w:p w:rsidR="00B92A2E" w:rsidRDefault="00B92A2E" w:rsidP="00DD1D3E">
            <w:pPr>
              <w:autoSpaceDE w:val="0"/>
              <w:autoSpaceDN w:val="0"/>
              <w:adjustRightInd w:val="0"/>
              <w:jc w:val="center"/>
              <w:rPr>
                <w:rFonts w:ascii="MyriadPro-Bold" w:hAnsi="MyriadPro-Bold" w:cs="MyriadPro-Bold"/>
                <w:b/>
                <w:bCs/>
                <w:sz w:val="19"/>
                <w:szCs w:val="19"/>
              </w:rPr>
            </w:pPr>
            <w:r>
              <w:rPr>
                <w:rFonts w:ascii="MyriadPro-Bold" w:hAnsi="MyriadPro-Bold" w:cs="MyriadPro-Bold"/>
                <w:b/>
                <w:bCs/>
                <w:sz w:val="19"/>
                <w:szCs w:val="19"/>
              </w:rPr>
              <w:t xml:space="preserve">Nota </w:t>
            </w:r>
          </w:p>
          <w:p w:rsidR="00B92A2E" w:rsidRPr="00A44BA8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>
              <w:rPr>
                <w:rFonts w:ascii="MyriadPro-Bold" w:hAnsi="MyriadPro-Bold" w:cs="MyriadPro-Bold"/>
                <w:b/>
                <w:bCs/>
                <w:sz w:val="19"/>
                <w:szCs w:val="19"/>
              </w:rPr>
              <w:t>final</w:t>
            </w:r>
          </w:p>
        </w:tc>
      </w:tr>
      <w:tr w:rsidR="00B92A2E" w:rsidRPr="00A44BA8" w:rsidTr="00DD1D3E">
        <w:trPr>
          <w:trHeight w:val="576"/>
        </w:trPr>
        <w:tc>
          <w:tcPr>
            <w:tcW w:w="660" w:type="dxa"/>
            <w:vMerge/>
            <w:shd w:val="clear" w:color="auto" w:fill="A6A6A6" w:themeFill="background1" w:themeFillShade="A6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25" w:type="dxa"/>
            <w:vMerge/>
            <w:shd w:val="clear" w:color="auto" w:fill="A6A6A6" w:themeFill="background1" w:themeFillShade="A6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851" w:type="dxa"/>
            <w:gridSpan w:val="2"/>
            <w:vMerge/>
            <w:shd w:val="clear" w:color="auto" w:fill="A6A6A6" w:themeFill="background1" w:themeFillShade="A6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991" w:type="dxa"/>
            <w:shd w:val="clear" w:color="auto" w:fill="D9D9D9" w:themeFill="background1" w:themeFillShade="D9"/>
            <w:vAlign w:val="center"/>
          </w:tcPr>
          <w:p w:rsidR="00B92A2E" w:rsidRPr="0055281D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 w:rsidRPr="0055281D">
              <w:rPr>
                <w:rFonts w:eastAsia="MyriadPro-Regular" w:cs="MyriadPro-Regular"/>
                <w:sz w:val="16"/>
                <w:szCs w:val="16"/>
              </w:rPr>
              <w:t>Pertinência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B92A2E" w:rsidRPr="00A43F5D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 w:rsidRPr="00A43F5D">
              <w:rPr>
                <w:rFonts w:eastAsia="MyriadPro-Regular" w:cs="MyriadPro-Regular"/>
                <w:sz w:val="16"/>
                <w:szCs w:val="16"/>
              </w:rPr>
              <w:t>Enquadramento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B92A2E" w:rsidRPr="00A43F5D" w:rsidRDefault="00B92A2E" w:rsidP="00DD1D3E">
            <w:pPr>
              <w:autoSpaceDE w:val="0"/>
              <w:autoSpaceDN w:val="0"/>
              <w:adjustRightInd w:val="0"/>
              <w:jc w:val="center"/>
              <w:rPr>
                <w:rFonts w:eastAsia="MyriadPro-Regular" w:cs="MyriadPro-Regular"/>
                <w:sz w:val="16"/>
                <w:szCs w:val="16"/>
              </w:rPr>
            </w:pPr>
            <w:r w:rsidRPr="00A43F5D">
              <w:rPr>
                <w:rFonts w:eastAsia="MyriadPro-Regular" w:cs="MyriadPro-Regular"/>
                <w:sz w:val="16"/>
                <w:szCs w:val="16"/>
              </w:rPr>
              <w:t>Articulação</w:t>
            </w:r>
          </w:p>
          <w:p w:rsidR="00B92A2E" w:rsidRPr="00A43F5D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 w:rsidRPr="00A43F5D">
              <w:rPr>
                <w:rFonts w:eastAsia="MyriadPro-Regular" w:cs="MyriadPro-Regular"/>
                <w:sz w:val="16"/>
                <w:szCs w:val="16"/>
              </w:rPr>
              <w:t>das ideias</w:t>
            </w:r>
          </w:p>
        </w:tc>
        <w:tc>
          <w:tcPr>
            <w:tcW w:w="1027" w:type="dxa"/>
            <w:shd w:val="clear" w:color="auto" w:fill="D9D9D9" w:themeFill="background1" w:themeFillShade="D9"/>
            <w:vAlign w:val="center"/>
          </w:tcPr>
          <w:p w:rsidR="00B92A2E" w:rsidRPr="00A43F5D" w:rsidRDefault="00B92A2E" w:rsidP="00DD1D3E">
            <w:pPr>
              <w:autoSpaceDE w:val="0"/>
              <w:autoSpaceDN w:val="0"/>
              <w:adjustRightInd w:val="0"/>
              <w:jc w:val="center"/>
              <w:rPr>
                <w:rFonts w:eastAsia="MyriadPro-Regular" w:cs="MyriadPro-Regular"/>
                <w:sz w:val="16"/>
                <w:szCs w:val="16"/>
              </w:rPr>
            </w:pPr>
            <w:r w:rsidRPr="00A43F5D">
              <w:rPr>
                <w:rFonts w:eastAsia="MyriadPro-Regular" w:cs="MyriadPro-Regular"/>
                <w:sz w:val="16"/>
                <w:szCs w:val="16"/>
              </w:rPr>
              <w:t>Apresentação</w:t>
            </w:r>
          </w:p>
          <w:p w:rsidR="00B92A2E" w:rsidRPr="00A43F5D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 w:rsidRPr="00A43F5D">
              <w:rPr>
                <w:rFonts w:eastAsia="MyriadPro-Regular" w:cs="MyriadPro-Regular"/>
                <w:sz w:val="16"/>
                <w:szCs w:val="16"/>
              </w:rPr>
              <w:t>oral</w:t>
            </w:r>
          </w:p>
        </w:tc>
        <w:tc>
          <w:tcPr>
            <w:tcW w:w="778" w:type="dxa"/>
            <w:shd w:val="clear" w:color="auto" w:fill="D9D9D9" w:themeFill="background1" w:themeFillShade="D9"/>
            <w:vAlign w:val="center"/>
          </w:tcPr>
          <w:p w:rsidR="00B92A2E" w:rsidRPr="00A43F5D" w:rsidRDefault="00B92A2E" w:rsidP="00DD1D3E">
            <w:pPr>
              <w:autoSpaceDE w:val="0"/>
              <w:autoSpaceDN w:val="0"/>
              <w:adjustRightInd w:val="0"/>
              <w:jc w:val="center"/>
              <w:rPr>
                <w:rFonts w:eastAsia="MyriadPro-Regular" w:cs="MyriadPro-Regular"/>
                <w:sz w:val="16"/>
                <w:szCs w:val="16"/>
              </w:rPr>
            </w:pPr>
            <w:r w:rsidRPr="00A43F5D">
              <w:rPr>
                <w:rFonts w:eastAsia="MyriadPro-Regular" w:cs="MyriadPro-Regular"/>
                <w:sz w:val="16"/>
                <w:szCs w:val="16"/>
              </w:rPr>
              <w:t>Fonte</w:t>
            </w:r>
          </w:p>
          <w:p w:rsidR="00B92A2E" w:rsidRPr="00A43F5D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 w:rsidRPr="00A43F5D">
              <w:rPr>
                <w:rFonts w:eastAsia="MyriadPro-Regular" w:cs="MyriadPro-Regular"/>
                <w:sz w:val="16"/>
                <w:szCs w:val="16"/>
              </w:rPr>
              <w:t>e data</w:t>
            </w:r>
          </w:p>
        </w:tc>
        <w:tc>
          <w:tcPr>
            <w:tcW w:w="1166" w:type="dxa"/>
            <w:shd w:val="clear" w:color="auto" w:fill="D9D9D9" w:themeFill="background1" w:themeFillShade="D9"/>
            <w:vAlign w:val="center"/>
          </w:tcPr>
          <w:p w:rsidR="00B92A2E" w:rsidRPr="00A43F5D" w:rsidRDefault="00B92A2E" w:rsidP="00DD1D3E">
            <w:pPr>
              <w:autoSpaceDE w:val="0"/>
              <w:autoSpaceDN w:val="0"/>
              <w:adjustRightInd w:val="0"/>
              <w:jc w:val="center"/>
              <w:rPr>
                <w:rFonts w:eastAsia="MyriadPro-Regular" w:cs="MyriadPro-Regular"/>
                <w:sz w:val="16"/>
                <w:szCs w:val="16"/>
              </w:rPr>
            </w:pPr>
            <w:r w:rsidRPr="00A43F5D">
              <w:rPr>
                <w:rFonts w:eastAsia="MyriadPro-Regular" w:cs="MyriadPro-Regular"/>
                <w:sz w:val="16"/>
                <w:szCs w:val="16"/>
              </w:rPr>
              <w:t>Problematização</w:t>
            </w:r>
          </w:p>
          <w:p w:rsidR="00B92A2E" w:rsidRPr="00A43F5D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 w:rsidRPr="00A43F5D">
              <w:rPr>
                <w:rFonts w:eastAsia="MyriadPro-Regular" w:cs="MyriadPro-Regular"/>
                <w:sz w:val="16"/>
                <w:szCs w:val="16"/>
              </w:rPr>
              <w:t>da notícia</w:t>
            </w:r>
          </w:p>
        </w:tc>
        <w:tc>
          <w:tcPr>
            <w:tcW w:w="858" w:type="dxa"/>
            <w:shd w:val="clear" w:color="auto" w:fill="D9D9D9" w:themeFill="background1" w:themeFillShade="D9"/>
            <w:vAlign w:val="center"/>
          </w:tcPr>
          <w:p w:rsidR="00B92A2E" w:rsidRPr="0055281D" w:rsidRDefault="00B92A2E" w:rsidP="00DD1D3E">
            <w:pPr>
              <w:autoSpaceDE w:val="0"/>
              <w:autoSpaceDN w:val="0"/>
              <w:adjustRightInd w:val="0"/>
              <w:jc w:val="center"/>
              <w:rPr>
                <w:rFonts w:eastAsia="MyriadPro-Regular" w:cs="MyriadPro-Regular"/>
                <w:sz w:val="16"/>
                <w:szCs w:val="16"/>
              </w:rPr>
            </w:pPr>
            <w:r w:rsidRPr="0055281D">
              <w:rPr>
                <w:rFonts w:eastAsia="MyriadPro-Regular" w:cs="MyriadPro-Regular"/>
                <w:sz w:val="16"/>
                <w:szCs w:val="16"/>
              </w:rPr>
              <w:t>Organização</w:t>
            </w:r>
          </w:p>
          <w:p w:rsidR="00B92A2E" w:rsidRPr="0055281D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 w:rsidRPr="0055281D">
              <w:rPr>
                <w:rFonts w:eastAsia="MyriadPro-Regular" w:cs="MyriadPro-Regular"/>
                <w:sz w:val="16"/>
                <w:szCs w:val="16"/>
              </w:rPr>
              <w:t>global</w:t>
            </w:r>
          </w:p>
        </w:tc>
        <w:tc>
          <w:tcPr>
            <w:tcW w:w="621" w:type="dxa"/>
            <w:vMerge/>
            <w:shd w:val="clear" w:color="auto" w:fill="A6A6A6" w:themeFill="background1" w:themeFillShade="A6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</w:tr>
      <w:tr w:rsidR="00B92A2E" w:rsidRPr="00A44BA8" w:rsidTr="00DD1D3E">
        <w:trPr>
          <w:trHeight w:val="283"/>
        </w:trPr>
        <w:tc>
          <w:tcPr>
            <w:tcW w:w="660" w:type="dxa"/>
            <w:vMerge/>
            <w:shd w:val="clear" w:color="auto" w:fill="A6A6A6" w:themeFill="background1" w:themeFillShade="A6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25" w:type="dxa"/>
            <w:vMerge/>
            <w:shd w:val="clear" w:color="auto" w:fill="A6A6A6" w:themeFill="background1" w:themeFillShade="A6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851" w:type="dxa"/>
            <w:gridSpan w:val="2"/>
            <w:vMerge/>
            <w:shd w:val="clear" w:color="auto" w:fill="A6A6A6" w:themeFill="background1" w:themeFillShade="A6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991" w:type="dxa"/>
            <w:shd w:val="clear" w:color="auto" w:fill="A6A6A6" w:themeFill="background1" w:themeFillShade="A6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1276" w:type="dxa"/>
            <w:shd w:val="clear" w:color="auto" w:fill="A6A6A6" w:themeFill="background1" w:themeFillShade="A6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</w:t>
            </w:r>
          </w:p>
        </w:tc>
        <w:tc>
          <w:tcPr>
            <w:tcW w:w="992" w:type="dxa"/>
            <w:shd w:val="clear" w:color="auto" w:fill="A6A6A6" w:themeFill="background1" w:themeFillShade="A6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</w:t>
            </w:r>
          </w:p>
        </w:tc>
        <w:tc>
          <w:tcPr>
            <w:tcW w:w="1027" w:type="dxa"/>
            <w:shd w:val="clear" w:color="auto" w:fill="A6A6A6" w:themeFill="background1" w:themeFillShade="A6"/>
            <w:vAlign w:val="center"/>
          </w:tcPr>
          <w:p w:rsidR="00B92A2E" w:rsidRPr="00A43F5D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 w:rsidRPr="00A43F5D">
              <w:rPr>
                <w:rFonts w:eastAsia="MyriadPro-Regular" w:cs="MyriadPro-Regular"/>
                <w:sz w:val="19"/>
                <w:szCs w:val="19"/>
              </w:rPr>
              <w:t>4</w:t>
            </w:r>
          </w:p>
        </w:tc>
        <w:tc>
          <w:tcPr>
            <w:tcW w:w="778" w:type="dxa"/>
            <w:shd w:val="clear" w:color="auto" w:fill="A6A6A6" w:themeFill="background1" w:themeFillShade="A6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1166" w:type="dxa"/>
            <w:shd w:val="clear" w:color="auto" w:fill="A6A6A6" w:themeFill="background1" w:themeFillShade="A6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</w:t>
            </w:r>
          </w:p>
        </w:tc>
        <w:tc>
          <w:tcPr>
            <w:tcW w:w="858" w:type="dxa"/>
            <w:shd w:val="clear" w:color="auto" w:fill="A6A6A6" w:themeFill="background1" w:themeFillShade="A6"/>
            <w:vAlign w:val="center"/>
          </w:tcPr>
          <w:p w:rsidR="00B92A2E" w:rsidRPr="0055281D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 w:rsidRPr="0055281D">
              <w:rPr>
                <w:rFonts w:eastAsia="MyriadPro-Regular" w:cs="MyriadPro-Regular"/>
                <w:sz w:val="19"/>
                <w:szCs w:val="19"/>
              </w:rPr>
              <w:t>2</w:t>
            </w:r>
          </w:p>
        </w:tc>
        <w:tc>
          <w:tcPr>
            <w:tcW w:w="621" w:type="dxa"/>
            <w:vMerge/>
            <w:shd w:val="clear" w:color="auto" w:fill="A6A6A6" w:themeFill="background1" w:themeFillShade="A6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</w:tr>
      <w:tr w:rsidR="00B92A2E" w:rsidRPr="00A44BA8" w:rsidTr="00DD1D3E">
        <w:trPr>
          <w:trHeight w:val="283"/>
        </w:trPr>
        <w:tc>
          <w:tcPr>
            <w:tcW w:w="660" w:type="dxa"/>
            <w:vMerge/>
            <w:shd w:val="clear" w:color="auto" w:fill="A6A6A6" w:themeFill="background1" w:themeFillShade="A6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991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1027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778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1166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858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621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</w:tr>
      <w:tr w:rsidR="00B92A2E" w:rsidRPr="00A44BA8" w:rsidTr="00DD1D3E">
        <w:trPr>
          <w:trHeight w:val="283"/>
        </w:trPr>
        <w:tc>
          <w:tcPr>
            <w:tcW w:w="660" w:type="dxa"/>
            <w:vMerge/>
            <w:shd w:val="clear" w:color="auto" w:fill="A6A6A6" w:themeFill="background1" w:themeFillShade="A6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991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1027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778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1166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858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621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</w:tr>
    </w:tbl>
    <w:p w:rsidR="00B92A2E" w:rsidRPr="004C4F20" w:rsidRDefault="00B92A2E" w:rsidP="00B92A2E">
      <w:pPr>
        <w:autoSpaceDE w:val="0"/>
        <w:autoSpaceDN w:val="0"/>
        <w:adjustRightInd w:val="0"/>
        <w:spacing w:line="276" w:lineRule="auto"/>
        <w:rPr>
          <w:rFonts w:ascii="Arial" w:hAnsi="Arial"/>
          <w:sz w:val="22"/>
        </w:rPr>
      </w:pPr>
    </w:p>
    <w:p w:rsidR="00B92A2E" w:rsidRDefault="00B92A2E" w:rsidP="00B92A2E">
      <w:pPr>
        <w:autoSpaceDE w:val="0"/>
        <w:autoSpaceDN w:val="0"/>
        <w:adjustRightInd w:val="0"/>
        <w:spacing w:line="276" w:lineRule="auto"/>
        <w:rPr>
          <w:rFonts w:ascii="Arial" w:hAnsi="Arial"/>
          <w:sz w:val="22"/>
        </w:rPr>
      </w:pPr>
    </w:p>
    <w:p w:rsidR="00B92A2E" w:rsidRDefault="00B92A2E" w:rsidP="00B92A2E">
      <w:pPr>
        <w:autoSpaceDE w:val="0"/>
        <w:autoSpaceDN w:val="0"/>
        <w:adjustRightInd w:val="0"/>
        <w:spacing w:line="276" w:lineRule="auto"/>
        <w:rPr>
          <w:rFonts w:ascii="MyriadPro-Bold" w:hAnsi="MyriadPro-Bold" w:cs="MyriadPro-Bold"/>
          <w:b/>
          <w:bCs/>
          <w:sz w:val="19"/>
          <w:szCs w:val="19"/>
        </w:rPr>
      </w:pPr>
      <w:r>
        <w:rPr>
          <w:rFonts w:ascii="MyriadPro-Bold" w:hAnsi="MyriadPro-Bold" w:cs="MyriadPro-Bold"/>
          <w:b/>
          <w:bCs/>
          <w:sz w:val="19"/>
          <w:szCs w:val="19"/>
        </w:rPr>
        <w:t>Tema da notícia</w:t>
      </w:r>
    </w:p>
    <w:p w:rsidR="00B92A2E" w:rsidRDefault="00B92A2E" w:rsidP="00B92A2E">
      <w:pPr>
        <w:autoSpaceDE w:val="0"/>
        <w:autoSpaceDN w:val="0"/>
        <w:adjustRightInd w:val="0"/>
        <w:spacing w:line="276" w:lineRule="auto"/>
        <w:rPr>
          <w:rFonts w:ascii="MyriadPro-Bold" w:hAnsi="MyriadPro-Bold" w:cs="MyriadPro-Bold"/>
          <w:b/>
          <w:bCs/>
          <w:sz w:val="19"/>
          <w:szCs w:val="19"/>
        </w:rPr>
      </w:pPr>
    </w:p>
    <w:tbl>
      <w:tblPr>
        <w:tblStyle w:val="TableGrid"/>
        <w:tblW w:w="0" w:type="auto"/>
        <w:tblInd w:w="108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shd w:val="clear" w:color="auto" w:fill="F2F2F2" w:themeFill="background1" w:themeFillShade="F2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85"/>
        <w:gridCol w:w="424"/>
        <w:gridCol w:w="426"/>
        <w:gridCol w:w="423"/>
        <w:gridCol w:w="987"/>
        <w:gridCol w:w="1272"/>
        <w:gridCol w:w="988"/>
        <w:gridCol w:w="1025"/>
        <w:gridCol w:w="772"/>
        <w:gridCol w:w="1165"/>
        <w:gridCol w:w="858"/>
        <w:gridCol w:w="620"/>
      </w:tblGrid>
      <w:tr w:rsidR="00B92A2E" w:rsidRPr="00A44BA8" w:rsidTr="00DD1D3E">
        <w:trPr>
          <w:trHeight w:val="283"/>
        </w:trPr>
        <w:tc>
          <w:tcPr>
            <w:tcW w:w="660" w:type="dxa"/>
            <w:vMerge w:val="restart"/>
            <w:shd w:val="clear" w:color="auto" w:fill="A6A6A6" w:themeFill="background1" w:themeFillShade="A6"/>
            <w:vAlign w:val="center"/>
          </w:tcPr>
          <w:p w:rsidR="00B92A2E" w:rsidRDefault="00B92A2E" w:rsidP="00DD1D3E">
            <w:pPr>
              <w:autoSpaceDE w:val="0"/>
              <w:autoSpaceDN w:val="0"/>
              <w:adjustRightInd w:val="0"/>
              <w:jc w:val="center"/>
              <w:rPr>
                <w:rFonts w:ascii="MyriadPro-Bold" w:hAnsi="MyriadPro-Bold" w:cs="MyriadPro-Bold"/>
                <w:b/>
                <w:bCs/>
                <w:sz w:val="19"/>
                <w:szCs w:val="19"/>
              </w:rPr>
            </w:pPr>
            <w:r>
              <w:rPr>
                <w:rFonts w:ascii="MyriadPro-Bold" w:hAnsi="MyriadPro-Bold" w:cs="MyriadPro-Bold"/>
                <w:b/>
                <w:bCs/>
                <w:sz w:val="19"/>
                <w:szCs w:val="19"/>
              </w:rPr>
              <w:t>Grupo</w:t>
            </w:r>
          </w:p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rFonts w:ascii="MyriadPro-Bold" w:hAnsi="MyriadPro-Bold" w:cs="MyriadPro-Bold"/>
                <w:b/>
                <w:bCs/>
                <w:sz w:val="19"/>
                <w:szCs w:val="19"/>
              </w:rPr>
              <w:t>3</w:t>
            </w:r>
          </w:p>
        </w:tc>
        <w:tc>
          <w:tcPr>
            <w:tcW w:w="425" w:type="dxa"/>
            <w:vMerge w:val="restart"/>
            <w:shd w:val="clear" w:color="auto" w:fill="A6A6A6" w:themeFill="background1" w:themeFillShade="A6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rFonts w:ascii="MyriadPro-Bold" w:hAnsi="MyriadPro-Bold" w:cs="MyriadPro-Bold"/>
                <w:b/>
                <w:bCs/>
                <w:sz w:val="19"/>
                <w:szCs w:val="19"/>
              </w:rPr>
              <w:t>N.º</w:t>
            </w:r>
          </w:p>
        </w:tc>
        <w:tc>
          <w:tcPr>
            <w:tcW w:w="851" w:type="dxa"/>
            <w:gridSpan w:val="2"/>
            <w:vMerge w:val="restart"/>
            <w:shd w:val="clear" w:color="auto" w:fill="A6A6A6" w:themeFill="background1" w:themeFillShade="A6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rFonts w:ascii="MyriadPro-Bold" w:hAnsi="MyriadPro-Bold" w:cs="MyriadPro-Bold"/>
                <w:b/>
                <w:bCs/>
                <w:sz w:val="19"/>
                <w:szCs w:val="19"/>
              </w:rPr>
              <w:t>Nomes</w:t>
            </w:r>
          </w:p>
        </w:tc>
        <w:tc>
          <w:tcPr>
            <w:tcW w:w="7088" w:type="dxa"/>
            <w:gridSpan w:val="7"/>
            <w:shd w:val="clear" w:color="auto" w:fill="A6A6A6" w:themeFill="background1" w:themeFillShade="A6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rFonts w:ascii="MyriadPro-Bold" w:hAnsi="MyriadPro-Bold" w:cs="MyriadPro-Bold"/>
                <w:b/>
                <w:bCs/>
                <w:sz w:val="19"/>
                <w:szCs w:val="19"/>
              </w:rPr>
              <w:t>Parâmetros de avaliação</w:t>
            </w:r>
          </w:p>
        </w:tc>
        <w:tc>
          <w:tcPr>
            <w:tcW w:w="621" w:type="dxa"/>
            <w:vMerge w:val="restart"/>
            <w:shd w:val="clear" w:color="auto" w:fill="A6A6A6" w:themeFill="background1" w:themeFillShade="A6"/>
            <w:vAlign w:val="center"/>
          </w:tcPr>
          <w:p w:rsidR="00B92A2E" w:rsidRDefault="00B92A2E" w:rsidP="00DD1D3E">
            <w:pPr>
              <w:autoSpaceDE w:val="0"/>
              <w:autoSpaceDN w:val="0"/>
              <w:adjustRightInd w:val="0"/>
              <w:jc w:val="center"/>
              <w:rPr>
                <w:rFonts w:ascii="MyriadPro-Bold" w:hAnsi="MyriadPro-Bold" w:cs="MyriadPro-Bold"/>
                <w:b/>
                <w:bCs/>
                <w:sz w:val="19"/>
                <w:szCs w:val="19"/>
              </w:rPr>
            </w:pPr>
            <w:r>
              <w:rPr>
                <w:rFonts w:ascii="MyriadPro-Bold" w:hAnsi="MyriadPro-Bold" w:cs="MyriadPro-Bold"/>
                <w:b/>
                <w:bCs/>
                <w:sz w:val="19"/>
                <w:szCs w:val="19"/>
              </w:rPr>
              <w:t xml:space="preserve">Nota </w:t>
            </w:r>
          </w:p>
          <w:p w:rsidR="00B92A2E" w:rsidRPr="00A44BA8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>
              <w:rPr>
                <w:rFonts w:ascii="MyriadPro-Bold" w:hAnsi="MyriadPro-Bold" w:cs="MyriadPro-Bold"/>
                <w:b/>
                <w:bCs/>
                <w:sz w:val="19"/>
                <w:szCs w:val="19"/>
              </w:rPr>
              <w:t>final</w:t>
            </w:r>
          </w:p>
        </w:tc>
      </w:tr>
      <w:tr w:rsidR="00B92A2E" w:rsidRPr="00A44BA8" w:rsidTr="00DD1D3E">
        <w:trPr>
          <w:trHeight w:val="576"/>
        </w:trPr>
        <w:tc>
          <w:tcPr>
            <w:tcW w:w="660" w:type="dxa"/>
            <w:vMerge/>
            <w:shd w:val="clear" w:color="auto" w:fill="A6A6A6" w:themeFill="background1" w:themeFillShade="A6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25" w:type="dxa"/>
            <w:vMerge/>
            <w:shd w:val="clear" w:color="auto" w:fill="A6A6A6" w:themeFill="background1" w:themeFillShade="A6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851" w:type="dxa"/>
            <w:gridSpan w:val="2"/>
            <w:vMerge/>
            <w:shd w:val="clear" w:color="auto" w:fill="A6A6A6" w:themeFill="background1" w:themeFillShade="A6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991" w:type="dxa"/>
            <w:shd w:val="clear" w:color="auto" w:fill="D9D9D9" w:themeFill="background1" w:themeFillShade="D9"/>
            <w:vAlign w:val="center"/>
          </w:tcPr>
          <w:p w:rsidR="00B92A2E" w:rsidRPr="0055281D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 w:rsidRPr="0055281D">
              <w:rPr>
                <w:rFonts w:eastAsia="MyriadPro-Regular" w:cs="MyriadPro-Regular"/>
                <w:sz w:val="16"/>
                <w:szCs w:val="16"/>
              </w:rPr>
              <w:t>Pertinência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B92A2E" w:rsidRPr="00A43F5D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 w:rsidRPr="00A43F5D">
              <w:rPr>
                <w:rFonts w:eastAsia="MyriadPro-Regular" w:cs="MyriadPro-Regular"/>
                <w:sz w:val="16"/>
                <w:szCs w:val="16"/>
              </w:rPr>
              <w:t>Enquadramento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B92A2E" w:rsidRPr="00A43F5D" w:rsidRDefault="00B92A2E" w:rsidP="00DD1D3E">
            <w:pPr>
              <w:autoSpaceDE w:val="0"/>
              <w:autoSpaceDN w:val="0"/>
              <w:adjustRightInd w:val="0"/>
              <w:jc w:val="center"/>
              <w:rPr>
                <w:rFonts w:eastAsia="MyriadPro-Regular" w:cs="MyriadPro-Regular"/>
                <w:sz w:val="16"/>
                <w:szCs w:val="16"/>
              </w:rPr>
            </w:pPr>
            <w:r w:rsidRPr="00A43F5D">
              <w:rPr>
                <w:rFonts w:eastAsia="MyriadPro-Regular" w:cs="MyriadPro-Regular"/>
                <w:sz w:val="16"/>
                <w:szCs w:val="16"/>
              </w:rPr>
              <w:t>Articulação</w:t>
            </w:r>
          </w:p>
          <w:p w:rsidR="00B92A2E" w:rsidRPr="00A43F5D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 w:rsidRPr="00A43F5D">
              <w:rPr>
                <w:rFonts w:eastAsia="MyriadPro-Regular" w:cs="MyriadPro-Regular"/>
                <w:sz w:val="16"/>
                <w:szCs w:val="16"/>
              </w:rPr>
              <w:t>das ideias</w:t>
            </w:r>
          </w:p>
        </w:tc>
        <w:tc>
          <w:tcPr>
            <w:tcW w:w="1027" w:type="dxa"/>
            <w:shd w:val="clear" w:color="auto" w:fill="D9D9D9" w:themeFill="background1" w:themeFillShade="D9"/>
            <w:vAlign w:val="center"/>
          </w:tcPr>
          <w:p w:rsidR="00B92A2E" w:rsidRPr="00A43F5D" w:rsidRDefault="00B92A2E" w:rsidP="00DD1D3E">
            <w:pPr>
              <w:autoSpaceDE w:val="0"/>
              <w:autoSpaceDN w:val="0"/>
              <w:adjustRightInd w:val="0"/>
              <w:jc w:val="center"/>
              <w:rPr>
                <w:rFonts w:eastAsia="MyriadPro-Regular" w:cs="MyriadPro-Regular"/>
                <w:sz w:val="16"/>
                <w:szCs w:val="16"/>
              </w:rPr>
            </w:pPr>
            <w:r w:rsidRPr="00A43F5D">
              <w:rPr>
                <w:rFonts w:eastAsia="MyriadPro-Regular" w:cs="MyriadPro-Regular"/>
                <w:sz w:val="16"/>
                <w:szCs w:val="16"/>
              </w:rPr>
              <w:t>Apresentação</w:t>
            </w:r>
          </w:p>
          <w:p w:rsidR="00B92A2E" w:rsidRPr="00A43F5D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 w:rsidRPr="00A43F5D">
              <w:rPr>
                <w:rFonts w:eastAsia="MyriadPro-Regular" w:cs="MyriadPro-Regular"/>
                <w:sz w:val="16"/>
                <w:szCs w:val="16"/>
              </w:rPr>
              <w:t>oral</w:t>
            </w:r>
          </w:p>
        </w:tc>
        <w:tc>
          <w:tcPr>
            <w:tcW w:w="778" w:type="dxa"/>
            <w:shd w:val="clear" w:color="auto" w:fill="D9D9D9" w:themeFill="background1" w:themeFillShade="D9"/>
            <w:vAlign w:val="center"/>
          </w:tcPr>
          <w:p w:rsidR="00B92A2E" w:rsidRPr="00A43F5D" w:rsidRDefault="00B92A2E" w:rsidP="00DD1D3E">
            <w:pPr>
              <w:autoSpaceDE w:val="0"/>
              <w:autoSpaceDN w:val="0"/>
              <w:adjustRightInd w:val="0"/>
              <w:jc w:val="center"/>
              <w:rPr>
                <w:rFonts w:eastAsia="MyriadPro-Regular" w:cs="MyriadPro-Regular"/>
                <w:sz w:val="16"/>
                <w:szCs w:val="16"/>
              </w:rPr>
            </w:pPr>
            <w:r w:rsidRPr="00A43F5D">
              <w:rPr>
                <w:rFonts w:eastAsia="MyriadPro-Regular" w:cs="MyriadPro-Regular"/>
                <w:sz w:val="16"/>
                <w:szCs w:val="16"/>
              </w:rPr>
              <w:t>Fonte</w:t>
            </w:r>
          </w:p>
          <w:p w:rsidR="00B92A2E" w:rsidRPr="00A43F5D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 w:rsidRPr="00A43F5D">
              <w:rPr>
                <w:rFonts w:eastAsia="MyriadPro-Regular" w:cs="MyriadPro-Regular"/>
                <w:sz w:val="16"/>
                <w:szCs w:val="16"/>
              </w:rPr>
              <w:t>e data</w:t>
            </w:r>
          </w:p>
        </w:tc>
        <w:tc>
          <w:tcPr>
            <w:tcW w:w="1166" w:type="dxa"/>
            <w:shd w:val="clear" w:color="auto" w:fill="D9D9D9" w:themeFill="background1" w:themeFillShade="D9"/>
            <w:vAlign w:val="center"/>
          </w:tcPr>
          <w:p w:rsidR="00B92A2E" w:rsidRPr="00A43F5D" w:rsidRDefault="00B92A2E" w:rsidP="00DD1D3E">
            <w:pPr>
              <w:autoSpaceDE w:val="0"/>
              <w:autoSpaceDN w:val="0"/>
              <w:adjustRightInd w:val="0"/>
              <w:jc w:val="center"/>
              <w:rPr>
                <w:rFonts w:eastAsia="MyriadPro-Regular" w:cs="MyriadPro-Regular"/>
                <w:sz w:val="16"/>
                <w:szCs w:val="16"/>
              </w:rPr>
            </w:pPr>
            <w:r w:rsidRPr="00A43F5D">
              <w:rPr>
                <w:rFonts w:eastAsia="MyriadPro-Regular" w:cs="MyriadPro-Regular"/>
                <w:sz w:val="16"/>
                <w:szCs w:val="16"/>
              </w:rPr>
              <w:t>Problematização</w:t>
            </w:r>
          </w:p>
          <w:p w:rsidR="00B92A2E" w:rsidRPr="00A43F5D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 w:rsidRPr="00A43F5D">
              <w:rPr>
                <w:rFonts w:eastAsia="MyriadPro-Regular" w:cs="MyriadPro-Regular"/>
                <w:sz w:val="16"/>
                <w:szCs w:val="16"/>
              </w:rPr>
              <w:t>da notícia</w:t>
            </w:r>
          </w:p>
        </w:tc>
        <w:tc>
          <w:tcPr>
            <w:tcW w:w="858" w:type="dxa"/>
            <w:shd w:val="clear" w:color="auto" w:fill="D9D9D9" w:themeFill="background1" w:themeFillShade="D9"/>
            <w:vAlign w:val="center"/>
          </w:tcPr>
          <w:p w:rsidR="00B92A2E" w:rsidRPr="0055281D" w:rsidRDefault="00B92A2E" w:rsidP="00DD1D3E">
            <w:pPr>
              <w:autoSpaceDE w:val="0"/>
              <w:autoSpaceDN w:val="0"/>
              <w:adjustRightInd w:val="0"/>
              <w:jc w:val="center"/>
              <w:rPr>
                <w:rFonts w:eastAsia="MyriadPro-Regular" w:cs="MyriadPro-Regular"/>
                <w:sz w:val="16"/>
                <w:szCs w:val="16"/>
              </w:rPr>
            </w:pPr>
            <w:r w:rsidRPr="0055281D">
              <w:rPr>
                <w:rFonts w:eastAsia="MyriadPro-Regular" w:cs="MyriadPro-Regular"/>
                <w:sz w:val="16"/>
                <w:szCs w:val="16"/>
              </w:rPr>
              <w:t>Organização</w:t>
            </w:r>
          </w:p>
          <w:p w:rsidR="00B92A2E" w:rsidRPr="0055281D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 w:rsidRPr="0055281D">
              <w:rPr>
                <w:rFonts w:eastAsia="MyriadPro-Regular" w:cs="MyriadPro-Regular"/>
                <w:sz w:val="16"/>
                <w:szCs w:val="16"/>
              </w:rPr>
              <w:t>global</w:t>
            </w:r>
          </w:p>
        </w:tc>
        <w:tc>
          <w:tcPr>
            <w:tcW w:w="621" w:type="dxa"/>
            <w:vMerge/>
            <w:shd w:val="clear" w:color="auto" w:fill="A6A6A6" w:themeFill="background1" w:themeFillShade="A6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</w:tr>
      <w:tr w:rsidR="00B92A2E" w:rsidRPr="00A44BA8" w:rsidTr="00DD1D3E">
        <w:trPr>
          <w:trHeight w:val="283"/>
        </w:trPr>
        <w:tc>
          <w:tcPr>
            <w:tcW w:w="660" w:type="dxa"/>
            <w:vMerge/>
            <w:shd w:val="clear" w:color="auto" w:fill="A6A6A6" w:themeFill="background1" w:themeFillShade="A6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25" w:type="dxa"/>
            <w:vMerge/>
            <w:shd w:val="clear" w:color="auto" w:fill="A6A6A6" w:themeFill="background1" w:themeFillShade="A6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851" w:type="dxa"/>
            <w:gridSpan w:val="2"/>
            <w:vMerge/>
            <w:shd w:val="clear" w:color="auto" w:fill="A6A6A6" w:themeFill="background1" w:themeFillShade="A6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991" w:type="dxa"/>
            <w:shd w:val="clear" w:color="auto" w:fill="A6A6A6" w:themeFill="background1" w:themeFillShade="A6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1276" w:type="dxa"/>
            <w:shd w:val="clear" w:color="auto" w:fill="A6A6A6" w:themeFill="background1" w:themeFillShade="A6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</w:t>
            </w:r>
          </w:p>
        </w:tc>
        <w:tc>
          <w:tcPr>
            <w:tcW w:w="992" w:type="dxa"/>
            <w:shd w:val="clear" w:color="auto" w:fill="A6A6A6" w:themeFill="background1" w:themeFillShade="A6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</w:t>
            </w:r>
          </w:p>
        </w:tc>
        <w:tc>
          <w:tcPr>
            <w:tcW w:w="1027" w:type="dxa"/>
            <w:shd w:val="clear" w:color="auto" w:fill="A6A6A6" w:themeFill="background1" w:themeFillShade="A6"/>
            <w:vAlign w:val="center"/>
          </w:tcPr>
          <w:p w:rsidR="00B92A2E" w:rsidRPr="00A43F5D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 w:rsidRPr="00A43F5D">
              <w:rPr>
                <w:rFonts w:eastAsia="MyriadPro-Regular" w:cs="MyriadPro-Regular"/>
                <w:sz w:val="19"/>
                <w:szCs w:val="19"/>
              </w:rPr>
              <w:t>4</w:t>
            </w:r>
          </w:p>
        </w:tc>
        <w:tc>
          <w:tcPr>
            <w:tcW w:w="778" w:type="dxa"/>
            <w:shd w:val="clear" w:color="auto" w:fill="A6A6A6" w:themeFill="background1" w:themeFillShade="A6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1166" w:type="dxa"/>
            <w:shd w:val="clear" w:color="auto" w:fill="A6A6A6" w:themeFill="background1" w:themeFillShade="A6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</w:t>
            </w:r>
          </w:p>
        </w:tc>
        <w:tc>
          <w:tcPr>
            <w:tcW w:w="858" w:type="dxa"/>
            <w:shd w:val="clear" w:color="auto" w:fill="A6A6A6" w:themeFill="background1" w:themeFillShade="A6"/>
            <w:vAlign w:val="center"/>
          </w:tcPr>
          <w:p w:rsidR="00B92A2E" w:rsidRPr="0055281D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 w:rsidRPr="0055281D">
              <w:rPr>
                <w:rFonts w:eastAsia="MyriadPro-Regular" w:cs="MyriadPro-Regular"/>
                <w:sz w:val="19"/>
                <w:szCs w:val="19"/>
              </w:rPr>
              <w:t>2</w:t>
            </w:r>
          </w:p>
        </w:tc>
        <w:tc>
          <w:tcPr>
            <w:tcW w:w="621" w:type="dxa"/>
            <w:vMerge/>
            <w:shd w:val="clear" w:color="auto" w:fill="A6A6A6" w:themeFill="background1" w:themeFillShade="A6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</w:tr>
      <w:tr w:rsidR="00B92A2E" w:rsidRPr="00A44BA8" w:rsidTr="00DD1D3E">
        <w:trPr>
          <w:trHeight w:val="283"/>
        </w:trPr>
        <w:tc>
          <w:tcPr>
            <w:tcW w:w="660" w:type="dxa"/>
            <w:vMerge/>
            <w:shd w:val="clear" w:color="auto" w:fill="A6A6A6" w:themeFill="background1" w:themeFillShade="A6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991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1027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778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1166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858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621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</w:tr>
      <w:tr w:rsidR="00B92A2E" w:rsidRPr="00A44BA8" w:rsidTr="00DD1D3E">
        <w:trPr>
          <w:trHeight w:val="283"/>
        </w:trPr>
        <w:tc>
          <w:tcPr>
            <w:tcW w:w="660" w:type="dxa"/>
            <w:vMerge/>
            <w:shd w:val="clear" w:color="auto" w:fill="A6A6A6" w:themeFill="background1" w:themeFillShade="A6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991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1027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778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1166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858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621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</w:tr>
    </w:tbl>
    <w:p w:rsidR="00B92A2E" w:rsidRPr="004C4F20" w:rsidRDefault="00B92A2E" w:rsidP="00B92A2E">
      <w:pPr>
        <w:autoSpaceDE w:val="0"/>
        <w:autoSpaceDN w:val="0"/>
        <w:adjustRightInd w:val="0"/>
        <w:spacing w:line="276" w:lineRule="auto"/>
        <w:rPr>
          <w:rFonts w:ascii="Arial" w:hAnsi="Arial"/>
          <w:sz w:val="22"/>
        </w:rPr>
      </w:pPr>
    </w:p>
    <w:p w:rsidR="00B92A2E" w:rsidRPr="004C4F20" w:rsidRDefault="00B92A2E" w:rsidP="00B92A2E">
      <w:pPr>
        <w:autoSpaceDE w:val="0"/>
        <w:autoSpaceDN w:val="0"/>
        <w:adjustRightInd w:val="0"/>
        <w:spacing w:line="276" w:lineRule="auto"/>
        <w:rPr>
          <w:rFonts w:ascii="Arial" w:hAnsi="Arial"/>
          <w:sz w:val="22"/>
        </w:rPr>
      </w:pPr>
    </w:p>
    <w:p w:rsidR="00B92A2E" w:rsidRDefault="00B92A2E" w:rsidP="00B92A2E">
      <w:pPr>
        <w:autoSpaceDE w:val="0"/>
        <w:autoSpaceDN w:val="0"/>
        <w:adjustRightInd w:val="0"/>
        <w:spacing w:line="276" w:lineRule="auto"/>
        <w:rPr>
          <w:rFonts w:ascii="MyriadPro-Bold" w:hAnsi="MyriadPro-Bold" w:cs="MyriadPro-Bold"/>
          <w:b/>
          <w:bCs/>
          <w:sz w:val="19"/>
          <w:szCs w:val="19"/>
        </w:rPr>
      </w:pPr>
      <w:r>
        <w:rPr>
          <w:rFonts w:ascii="MyriadPro-Bold" w:hAnsi="MyriadPro-Bold" w:cs="MyriadPro-Bold"/>
          <w:b/>
          <w:bCs/>
          <w:sz w:val="19"/>
          <w:szCs w:val="19"/>
        </w:rPr>
        <w:t>Tema da notícia</w:t>
      </w:r>
    </w:p>
    <w:p w:rsidR="00B92A2E" w:rsidRDefault="00B92A2E" w:rsidP="00B92A2E">
      <w:pPr>
        <w:autoSpaceDE w:val="0"/>
        <w:autoSpaceDN w:val="0"/>
        <w:adjustRightInd w:val="0"/>
        <w:spacing w:line="276" w:lineRule="auto"/>
        <w:rPr>
          <w:rFonts w:ascii="MyriadPro-Bold" w:hAnsi="MyriadPro-Bold" w:cs="MyriadPro-Bold"/>
          <w:b/>
          <w:bCs/>
          <w:sz w:val="19"/>
          <w:szCs w:val="19"/>
        </w:rPr>
      </w:pPr>
    </w:p>
    <w:tbl>
      <w:tblPr>
        <w:tblStyle w:val="TableGrid"/>
        <w:tblW w:w="0" w:type="auto"/>
        <w:tblInd w:w="108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shd w:val="clear" w:color="auto" w:fill="F2F2F2" w:themeFill="background1" w:themeFillShade="F2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85"/>
        <w:gridCol w:w="424"/>
        <w:gridCol w:w="426"/>
        <w:gridCol w:w="423"/>
        <w:gridCol w:w="987"/>
        <w:gridCol w:w="1272"/>
        <w:gridCol w:w="988"/>
        <w:gridCol w:w="1025"/>
        <w:gridCol w:w="772"/>
        <w:gridCol w:w="1165"/>
        <w:gridCol w:w="858"/>
        <w:gridCol w:w="620"/>
      </w:tblGrid>
      <w:tr w:rsidR="00B92A2E" w:rsidRPr="00A44BA8" w:rsidTr="00DD1D3E">
        <w:trPr>
          <w:trHeight w:val="283"/>
        </w:trPr>
        <w:tc>
          <w:tcPr>
            <w:tcW w:w="660" w:type="dxa"/>
            <w:vMerge w:val="restart"/>
            <w:shd w:val="clear" w:color="auto" w:fill="A6A6A6" w:themeFill="background1" w:themeFillShade="A6"/>
            <w:vAlign w:val="center"/>
          </w:tcPr>
          <w:p w:rsidR="00B92A2E" w:rsidRDefault="00B92A2E" w:rsidP="00DD1D3E">
            <w:pPr>
              <w:autoSpaceDE w:val="0"/>
              <w:autoSpaceDN w:val="0"/>
              <w:adjustRightInd w:val="0"/>
              <w:jc w:val="center"/>
              <w:rPr>
                <w:rFonts w:ascii="MyriadPro-Bold" w:hAnsi="MyriadPro-Bold" w:cs="MyriadPro-Bold"/>
                <w:b/>
                <w:bCs/>
                <w:sz w:val="19"/>
                <w:szCs w:val="19"/>
              </w:rPr>
            </w:pPr>
            <w:r>
              <w:rPr>
                <w:rFonts w:ascii="MyriadPro-Bold" w:hAnsi="MyriadPro-Bold" w:cs="MyriadPro-Bold"/>
                <w:b/>
                <w:bCs/>
                <w:sz w:val="19"/>
                <w:szCs w:val="19"/>
              </w:rPr>
              <w:t>Grupo</w:t>
            </w:r>
          </w:p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rFonts w:ascii="MyriadPro-Bold" w:hAnsi="MyriadPro-Bold" w:cs="MyriadPro-Bold"/>
                <w:b/>
                <w:bCs/>
                <w:sz w:val="19"/>
                <w:szCs w:val="19"/>
              </w:rPr>
              <w:t>4</w:t>
            </w:r>
          </w:p>
        </w:tc>
        <w:tc>
          <w:tcPr>
            <w:tcW w:w="425" w:type="dxa"/>
            <w:vMerge w:val="restart"/>
            <w:shd w:val="clear" w:color="auto" w:fill="A6A6A6" w:themeFill="background1" w:themeFillShade="A6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rFonts w:ascii="MyriadPro-Bold" w:hAnsi="MyriadPro-Bold" w:cs="MyriadPro-Bold"/>
                <w:b/>
                <w:bCs/>
                <w:sz w:val="19"/>
                <w:szCs w:val="19"/>
              </w:rPr>
              <w:t>N.º</w:t>
            </w:r>
          </w:p>
        </w:tc>
        <w:tc>
          <w:tcPr>
            <w:tcW w:w="851" w:type="dxa"/>
            <w:gridSpan w:val="2"/>
            <w:vMerge w:val="restart"/>
            <w:shd w:val="clear" w:color="auto" w:fill="A6A6A6" w:themeFill="background1" w:themeFillShade="A6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rFonts w:ascii="MyriadPro-Bold" w:hAnsi="MyriadPro-Bold" w:cs="MyriadPro-Bold"/>
                <w:b/>
                <w:bCs/>
                <w:sz w:val="19"/>
                <w:szCs w:val="19"/>
              </w:rPr>
              <w:t>Nomes</w:t>
            </w:r>
          </w:p>
        </w:tc>
        <w:tc>
          <w:tcPr>
            <w:tcW w:w="7088" w:type="dxa"/>
            <w:gridSpan w:val="7"/>
            <w:shd w:val="clear" w:color="auto" w:fill="A6A6A6" w:themeFill="background1" w:themeFillShade="A6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rFonts w:ascii="MyriadPro-Bold" w:hAnsi="MyriadPro-Bold" w:cs="MyriadPro-Bold"/>
                <w:b/>
                <w:bCs/>
                <w:sz w:val="19"/>
                <w:szCs w:val="19"/>
              </w:rPr>
              <w:t>Parâmetros de avaliação</w:t>
            </w:r>
          </w:p>
        </w:tc>
        <w:tc>
          <w:tcPr>
            <w:tcW w:w="621" w:type="dxa"/>
            <w:vMerge w:val="restart"/>
            <w:shd w:val="clear" w:color="auto" w:fill="A6A6A6" w:themeFill="background1" w:themeFillShade="A6"/>
            <w:vAlign w:val="center"/>
          </w:tcPr>
          <w:p w:rsidR="00B92A2E" w:rsidRDefault="00B92A2E" w:rsidP="00DD1D3E">
            <w:pPr>
              <w:autoSpaceDE w:val="0"/>
              <w:autoSpaceDN w:val="0"/>
              <w:adjustRightInd w:val="0"/>
              <w:jc w:val="center"/>
              <w:rPr>
                <w:rFonts w:ascii="MyriadPro-Bold" w:hAnsi="MyriadPro-Bold" w:cs="MyriadPro-Bold"/>
                <w:b/>
                <w:bCs/>
                <w:sz w:val="19"/>
                <w:szCs w:val="19"/>
              </w:rPr>
            </w:pPr>
            <w:r>
              <w:rPr>
                <w:rFonts w:ascii="MyriadPro-Bold" w:hAnsi="MyriadPro-Bold" w:cs="MyriadPro-Bold"/>
                <w:b/>
                <w:bCs/>
                <w:sz w:val="19"/>
                <w:szCs w:val="19"/>
              </w:rPr>
              <w:t xml:space="preserve">Nota </w:t>
            </w:r>
          </w:p>
          <w:p w:rsidR="00B92A2E" w:rsidRPr="00A44BA8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>
              <w:rPr>
                <w:rFonts w:ascii="MyriadPro-Bold" w:hAnsi="MyriadPro-Bold" w:cs="MyriadPro-Bold"/>
                <w:b/>
                <w:bCs/>
                <w:sz w:val="19"/>
                <w:szCs w:val="19"/>
              </w:rPr>
              <w:t>final</w:t>
            </w:r>
          </w:p>
        </w:tc>
      </w:tr>
      <w:tr w:rsidR="00B92A2E" w:rsidRPr="00A44BA8" w:rsidTr="00DD1D3E">
        <w:trPr>
          <w:trHeight w:val="576"/>
        </w:trPr>
        <w:tc>
          <w:tcPr>
            <w:tcW w:w="660" w:type="dxa"/>
            <w:vMerge/>
            <w:shd w:val="clear" w:color="auto" w:fill="A6A6A6" w:themeFill="background1" w:themeFillShade="A6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25" w:type="dxa"/>
            <w:vMerge/>
            <w:shd w:val="clear" w:color="auto" w:fill="A6A6A6" w:themeFill="background1" w:themeFillShade="A6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851" w:type="dxa"/>
            <w:gridSpan w:val="2"/>
            <w:vMerge/>
            <w:shd w:val="clear" w:color="auto" w:fill="A6A6A6" w:themeFill="background1" w:themeFillShade="A6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991" w:type="dxa"/>
            <w:shd w:val="clear" w:color="auto" w:fill="D9D9D9" w:themeFill="background1" w:themeFillShade="D9"/>
            <w:vAlign w:val="center"/>
          </w:tcPr>
          <w:p w:rsidR="00B92A2E" w:rsidRPr="0055281D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 w:rsidRPr="0055281D">
              <w:rPr>
                <w:rFonts w:eastAsia="MyriadPro-Regular" w:cs="MyriadPro-Regular"/>
                <w:sz w:val="16"/>
                <w:szCs w:val="16"/>
              </w:rPr>
              <w:t>Pertinência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B92A2E" w:rsidRPr="00A43F5D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 w:rsidRPr="00A43F5D">
              <w:rPr>
                <w:rFonts w:eastAsia="MyriadPro-Regular" w:cs="MyriadPro-Regular"/>
                <w:sz w:val="16"/>
                <w:szCs w:val="16"/>
              </w:rPr>
              <w:t>Enquadramento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B92A2E" w:rsidRPr="00A43F5D" w:rsidRDefault="00B92A2E" w:rsidP="00DD1D3E">
            <w:pPr>
              <w:autoSpaceDE w:val="0"/>
              <w:autoSpaceDN w:val="0"/>
              <w:adjustRightInd w:val="0"/>
              <w:jc w:val="center"/>
              <w:rPr>
                <w:rFonts w:eastAsia="MyriadPro-Regular" w:cs="MyriadPro-Regular"/>
                <w:sz w:val="16"/>
                <w:szCs w:val="16"/>
              </w:rPr>
            </w:pPr>
            <w:r w:rsidRPr="00A43F5D">
              <w:rPr>
                <w:rFonts w:eastAsia="MyriadPro-Regular" w:cs="MyriadPro-Regular"/>
                <w:sz w:val="16"/>
                <w:szCs w:val="16"/>
              </w:rPr>
              <w:t>Articulação</w:t>
            </w:r>
          </w:p>
          <w:p w:rsidR="00B92A2E" w:rsidRPr="00A43F5D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 w:rsidRPr="00A43F5D">
              <w:rPr>
                <w:rFonts w:eastAsia="MyriadPro-Regular" w:cs="MyriadPro-Regular"/>
                <w:sz w:val="16"/>
                <w:szCs w:val="16"/>
              </w:rPr>
              <w:t>das ideias</w:t>
            </w:r>
          </w:p>
        </w:tc>
        <w:tc>
          <w:tcPr>
            <w:tcW w:w="1027" w:type="dxa"/>
            <w:shd w:val="clear" w:color="auto" w:fill="D9D9D9" w:themeFill="background1" w:themeFillShade="D9"/>
            <w:vAlign w:val="center"/>
          </w:tcPr>
          <w:p w:rsidR="00B92A2E" w:rsidRPr="00A43F5D" w:rsidRDefault="00B92A2E" w:rsidP="00DD1D3E">
            <w:pPr>
              <w:autoSpaceDE w:val="0"/>
              <w:autoSpaceDN w:val="0"/>
              <w:adjustRightInd w:val="0"/>
              <w:jc w:val="center"/>
              <w:rPr>
                <w:rFonts w:eastAsia="MyriadPro-Regular" w:cs="MyriadPro-Regular"/>
                <w:sz w:val="16"/>
                <w:szCs w:val="16"/>
              </w:rPr>
            </w:pPr>
            <w:r w:rsidRPr="00A43F5D">
              <w:rPr>
                <w:rFonts w:eastAsia="MyriadPro-Regular" w:cs="MyriadPro-Regular"/>
                <w:sz w:val="16"/>
                <w:szCs w:val="16"/>
              </w:rPr>
              <w:t>Apresentação</w:t>
            </w:r>
          </w:p>
          <w:p w:rsidR="00B92A2E" w:rsidRPr="00A43F5D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 w:rsidRPr="00A43F5D">
              <w:rPr>
                <w:rFonts w:eastAsia="MyriadPro-Regular" w:cs="MyriadPro-Regular"/>
                <w:sz w:val="16"/>
                <w:szCs w:val="16"/>
              </w:rPr>
              <w:t>oral</w:t>
            </w:r>
          </w:p>
        </w:tc>
        <w:tc>
          <w:tcPr>
            <w:tcW w:w="778" w:type="dxa"/>
            <w:shd w:val="clear" w:color="auto" w:fill="D9D9D9" w:themeFill="background1" w:themeFillShade="D9"/>
            <w:vAlign w:val="center"/>
          </w:tcPr>
          <w:p w:rsidR="00B92A2E" w:rsidRPr="00A43F5D" w:rsidRDefault="00B92A2E" w:rsidP="00DD1D3E">
            <w:pPr>
              <w:autoSpaceDE w:val="0"/>
              <w:autoSpaceDN w:val="0"/>
              <w:adjustRightInd w:val="0"/>
              <w:jc w:val="center"/>
              <w:rPr>
                <w:rFonts w:eastAsia="MyriadPro-Regular" w:cs="MyriadPro-Regular"/>
                <w:sz w:val="16"/>
                <w:szCs w:val="16"/>
              </w:rPr>
            </w:pPr>
            <w:r w:rsidRPr="00A43F5D">
              <w:rPr>
                <w:rFonts w:eastAsia="MyriadPro-Regular" w:cs="MyriadPro-Regular"/>
                <w:sz w:val="16"/>
                <w:szCs w:val="16"/>
              </w:rPr>
              <w:t>Fonte</w:t>
            </w:r>
          </w:p>
          <w:p w:rsidR="00B92A2E" w:rsidRPr="00A43F5D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 w:rsidRPr="00A43F5D">
              <w:rPr>
                <w:rFonts w:eastAsia="MyriadPro-Regular" w:cs="MyriadPro-Regular"/>
                <w:sz w:val="16"/>
                <w:szCs w:val="16"/>
              </w:rPr>
              <w:t>e data</w:t>
            </w:r>
          </w:p>
        </w:tc>
        <w:tc>
          <w:tcPr>
            <w:tcW w:w="1166" w:type="dxa"/>
            <w:shd w:val="clear" w:color="auto" w:fill="D9D9D9" w:themeFill="background1" w:themeFillShade="D9"/>
            <w:vAlign w:val="center"/>
          </w:tcPr>
          <w:p w:rsidR="00B92A2E" w:rsidRPr="00A43F5D" w:rsidRDefault="00B92A2E" w:rsidP="00DD1D3E">
            <w:pPr>
              <w:autoSpaceDE w:val="0"/>
              <w:autoSpaceDN w:val="0"/>
              <w:adjustRightInd w:val="0"/>
              <w:jc w:val="center"/>
              <w:rPr>
                <w:rFonts w:eastAsia="MyriadPro-Regular" w:cs="MyriadPro-Regular"/>
                <w:sz w:val="16"/>
                <w:szCs w:val="16"/>
              </w:rPr>
            </w:pPr>
            <w:r w:rsidRPr="00A43F5D">
              <w:rPr>
                <w:rFonts w:eastAsia="MyriadPro-Regular" w:cs="MyriadPro-Regular"/>
                <w:sz w:val="16"/>
                <w:szCs w:val="16"/>
              </w:rPr>
              <w:t>Problematização</w:t>
            </w:r>
          </w:p>
          <w:p w:rsidR="00B92A2E" w:rsidRPr="00A43F5D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 w:rsidRPr="00A43F5D">
              <w:rPr>
                <w:rFonts w:eastAsia="MyriadPro-Regular" w:cs="MyriadPro-Regular"/>
                <w:sz w:val="16"/>
                <w:szCs w:val="16"/>
              </w:rPr>
              <w:t>da notícia</w:t>
            </w:r>
          </w:p>
        </w:tc>
        <w:tc>
          <w:tcPr>
            <w:tcW w:w="858" w:type="dxa"/>
            <w:shd w:val="clear" w:color="auto" w:fill="D9D9D9" w:themeFill="background1" w:themeFillShade="D9"/>
            <w:vAlign w:val="center"/>
          </w:tcPr>
          <w:p w:rsidR="00B92A2E" w:rsidRPr="0055281D" w:rsidRDefault="00B92A2E" w:rsidP="00DD1D3E">
            <w:pPr>
              <w:autoSpaceDE w:val="0"/>
              <w:autoSpaceDN w:val="0"/>
              <w:adjustRightInd w:val="0"/>
              <w:jc w:val="center"/>
              <w:rPr>
                <w:rFonts w:eastAsia="MyriadPro-Regular" w:cs="MyriadPro-Regular"/>
                <w:sz w:val="16"/>
                <w:szCs w:val="16"/>
              </w:rPr>
            </w:pPr>
            <w:r w:rsidRPr="0055281D">
              <w:rPr>
                <w:rFonts w:eastAsia="MyriadPro-Regular" w:cs="MyriadPro-Regular"/>
                <w:sz w:val="16"/>
                <w:szCs w:val="16"/>
              </w:rPr>
              <w:t>Organização</w:t>
            </w:r>
          </w:p>
          <w:p w:rsidR="00B92A2E" w:rsidRPr="0055281D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 w:rsidRPr="0055281D">
              <w:rPr>
                <w:rFonts w:eastAsia="MyriadPro-Regular" w:cs="MyriadPro-Regular"/>
                <w:sz w:val="16"/>
                <w:szCs w:val="16"/>
              </w:rPr>
              <w:t>global</w:t>
            </w:r>
          </w:p>
        </w:tc>
        <w:tc>
          <w:tcPr>
            <w:tcW w:w="621" w:type="dxa"/>
            <w:vMerge/>
            <w:shd w:val="clear" w:color="auto" w:fill="A6A6A6" w:themeFill="background1" w:themeFillShade="A6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</w:tr>
      <w:tr w:rsidR="00B92A2E" w:rsidRPr="00A44BA8" w:rsidTr="00DD1D3E">
        <w:trPr>
          <w:trHeight w:val="283"/>
        </w:trPr>
        <w:tc>
          <w:tcPr>
            <w:tcW w:w="660" w:type="dxa"/>
            <w:vMerge/>
            <w:shd w:val="clear" w:color="auto" w:fill="A6A6A6" w:themeFill="background1" w:themeFillShade="A6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25" w:type="dxa"/>
            <w:vMerge/>
            <w:shd w:val="clear" w:color="auto" w:fill="A6A6A6" w:themeFill="background1" w:themeFillShade="A6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851" w:type="dxa"/>
            <w:gridSpan w:val="2"/>
            <w:vMerge/>
            <w:shd w:val="clear" w:color="auto" w:fill="A6A6A6" w:themeFill="background1" w:themeFillShade="A6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991" w:type="dxa"/>
            <w:shd w:val="clear" w:color="auto" w:fill="A6A6A6" w:themeFill="background1" w:themeFillShade="A6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1276" w:type="dxa"/>
            <w:shd w:val="clear" w:color="auto" w:fill="A6A6A6" w:themeFill="background1" w:themeFillShade="A6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</w:t>
            </w:r>
          </w:p>
        </w:tc>
        <w:tc>
          <w:tcPr>
            <w:tcW w:w="992" w:type="dxa"/>
            <w:shd w:val="clear" w:color="auto" w:fill="A6A6A6" w:themeFill="background1" w:themeFillShade="A6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</w:t>
            </w:r>
          </w:p>
        </w:tc>
        <w:tc>
          <w:tcPr>
            <w:tcW w:w="1027" w:type="dxa"/>
            <w:shd w:val="clear" w:color="auto" w:fill="A6A6A6" w:themeFill="background1" w:themeFillShade="A6"/>
            <w:vAlign w:val="center"/>
          </w:tcPr>
          <w:p w:rsidR="00B92A2E" w:rsidRPr="00A43F5D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 w:rsidRPr="00A43F5D">
              <w:rPr>
                <w:rFonts w:eastAsia="MyriadPro-Regular" w:cs="MyriadPro-Regular"/>
                <w:sz w:val="19"/>
                <w:szCs w:val="19"/>
              </w:rPr>
              <w:t>4</w:t>
            </w:r>
          </w:p>
        </w:tc>
        <w:tc>
          <w:tcPr>
            <w:tcW w:w="778" w:type="dxa"/>
            <w:shd w:val="clear" w:color="auto" w:fill="A6A6A6" w:themeFill="background1" w:themeFillShade="A6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1166" w:type="dxa"/>
            <w:shd w:val="clear" w:color="auto" w:fill="A6A6A6" w:themeFill="background1" w:themeFillShade="A6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</w:t>
            </w:r>
          </w:p>
        </w:tc>
        <w:tc>
          <w:tcPr>
            <w:tcW w:w="858" w:type="dxa"/>
            <w:shd w:val="clear" w:color="auto" w:fill="A6A6A6" w:themeFill="background1" w:themeFillShade="A6"/>
            <w:vAlign w:val="center"/>
          </w:tcPr>
          <w:p w:rsidR="00B92A2E" w:rsidRPr="0055281D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 w:rsidRPr="0055281D">
              <w:rPr>
                <w:rFonts w:eastAsia="MyriadPro-Regular" w:cs="MyriadPro-Regular"/>
                <w:sz w:val="19"/>
                <w:szCs w:val="19"/>
              </w:rPr>
              <w:t>2</w:t>
            </w:r>
          </w:p>
        </w:tc>
        <w:tc>
          <w:tcPr>
            <w:tcW w:w="621" w:type="dxa"/>
            <w:vMerge/>
            <w:shd w:val="clear" w:color="auto" w:fill="A6A6A6" w:themeFill="background1" w:themeFillShade="A6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</w:tr>
      <w:tr w:rsidR="00B92A2E" w:rsidRPr="00A44BA8" w:rsidTr="00DD1D3E">
        <w:trPr>
          <w:trHeight w:val="283"/>
        </w:trPr>
        <w:tc>
          <w:tcPr>
            <w:tcW w:w="660" w:type="dxa"/>
            <w:vMerge/>
            <w:shd w:val="clear" w:color="auto" w:fill="A6A6A6" w:themeFill="background1" w:themeFillShade="A6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991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1027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778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1166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858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621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</w:tr>
      <w:tr w:rsidR="00B92A2E" w:rsidRPr="00A44BA8" w:rsidTr="00DD1D3E">
        <w:trPr>
          <w:trHeight w:val="283"/>
        </w:trPr>
        <w:tc>
          <w:tcPr>
            <w:tcW w:w="660" w:type="dxa"/>
            <w:vMerge/>
            <w:shd w:val="clear" w:color="auto" w:fill="A6A6A6" w:themeFill="background1" w:themeFillShade="A6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991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1027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778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1166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858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621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</w:tr>
    </w:tbl>
    <w:p w:rsidR="00B92A2E" w:rsidRPr="004C4F20" w:rsidRDefault="00B92A2E" w:rsidP="00B92A2E">
      <w:pPr>
        <w:autoSpaceDE w:val="0"/>
        <w:autoSpaceDN w:val="0"/>
        <w:adjustRightInd w:val="0"/>
        <w:spacing w:line="276" w:lineRule="auto"/>
        <w:rPr>
          <w:rFonts w:ascii="Arial" w:hAnsi="Arial"/>
          <w:sz w:val="22"/>
        </w:rPr>
      </w:pPr>
    </w:p>
    <w:p w:rsidR="00B92A2E" w:rsidRDefault="00B92A2E" w:rsidP="00B92A2E">
      <w:pPr>
        <w:autoSpaceDE w:val="0"/>
        <w:autoSpaceDN w:val="0"/>
        <w:adjustRightInd w:val="0"/>
        <w:spacing w:line="276" w:lineRule="auto"/>
        <w:rPr>
          <w:rFonts w:ascii="MyriadPro-Bold" w:hAnsi="MyriadPro-Bold" w:cs="MyriadPro-Bold"/>
          <w:b/>
          <w:bCs/>
          <w:sz w:val="19"/>
          <w:szCs w:val="19"/>
        </w:rPr>
      </w:pPr>
      <w:r>
        <w:rPr>
          <w:rFonts w:ascii="MyriadPro-Bold" w:hAnsi="MyriadPro-Bold" w:cs="MyriadPro-Bold"/>
          <w:b/>
          <w:bCs/>
          <w:sz w:val="19"/>
          <w:szCs w:val="19"/>
        </w:rPr>
        <w:t>Tema da notícia</w:t>
      </w:r>
    </w:p>
    <w:p w:rsidR="00B92A2E" w:rsidRDefault="00B92A2E" w:rsidP="00B92A2E">
      <w:pPr>
        <w:autoSpaceDE w:val="0"/>
        <w:autoSpaceDN w:val="0"/>
        <w:adjustRightInd w:val="0"/>
        <w:spacing w:line="276" w:lineRule="auto"/>
        <w:rPr>
          <w:rFonts w:ascii="MyriadPro-Bold" w:hAnsi="MyriadPro-Bold" w:cs="MyriadPro-Bold"/>
          <w:b/>
          <w:bCs/>
          <w:sz w:val="19"/>
          <w:szCs w:val="19"/>
        </w:rPr>
      </w:pPr>
    </w:p>
    <w:tbl>
      <w:tblPr>
        <w:tblStyle w:val="TableGrid"/>
        <w:tblW w:w="0" w:type="auto"/>
        <w:tblInd w:w="108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shd w:val="clear" w:color="auto" w:fill="F2F2F2" w:themeFill="background1" w:themeFillShade="F2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85"/>
        <w:gridCol w:w="424"/>
        <w:gridCol w:w="426"/>
        <w:gridCol w:w="423"/>
        <w:gridCol w:w="987"/>
        <w:gridCol w:w="1272"/>
        <w:gridCol w:w="988"/>
        <w:gridCol w:w="1025"/>
        <w:gridCol w:w="772"/>
        <w:gridCol w:w="1165"/>
        <w:gridCol w:w="858"/>
        <w:gridCol w:w="620"/>
      </w:tblGrid>
      <w:tr w:rsidR="00B92A2E" w:rsidRPr="00A44BA8" w:rsidTr="00DD1D3E">
        <w:trPr>
          <w:trHeight w:val="283"/>
        </w:trPr>
        <w:tc>
          <w:tcPr>
            <w:tcW w:w="660" w:type="dxa"/>
            <w:vMerge w:val="restart"/>
            <w:shd w:val="clear" w:color="auto" w:fill="A6A6A6" w:themeFill="background1" w:themeFillShade="A6"/>
            <w:vAlign w:val="center"/>
          </w:tcPr>
          <w:p w:rsidR="00B92A2E" w:rsidRDefault="00B92A2E" w:rsidP="00DD1D3E">
            <w:pPr>
              <w:autoSpaceDE w:val="0"/>
              <w:autoSpaceDN w:val="0"/>
              <w:adjustRightInd w:val="0"/>
              <w:jc w:val="center"/>
              <w:rPr>
                <w:rFonts w:ascii="MyriadPro-Bold" w:hAnsi="MyriadPro-Bold" w:cs="MyriadPro-Bold"/>
                <w:b/>
                <w:bCs/>
                <w:sz w:val="19"/>
                <w:szCs w:val="19"/>
              </w:rPr>
            </w:pPr>
            <w:r>
              <w:rPr>
                <w:rFonts w:ascii="MyriadPro-Bold" w:hAnsi="MyriadPro-Bold" w:cs="MyriadPro-Bold"/>
                <w:b/>
                <w:bCs/>
                <w:sz w:val="19"/>
                <w:szCs w:val="19"/>
              </w:rPr>
              <w:t>Grupo</w:t>
            </w:r>
          </w:p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rFonts w:ascii="MyriadPro-Bold" w:hAnsi="MyriadPro-Bold" w:cs="MyriadPro-Bold"/>
                <w:b/>
                <w:bCs/>
                <w:sz w:val="19"/>
                <w:szCs w:val="19"/>
              </w:rPr>
              <w:t>5</w:t>
            </w:r>
          </w:p>
        </w:tc>
        <w:tc>
          <w:tcPr>
            <w:tcW w:w="425" w:type="dxa"/>
            <w:vMerge w:val="restart"/>
            <w:shd w:val="clear" w:color="auto" w:fill="A6A6A6" w:themeFill="background1" w:themeFillShade="A6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rFonts w:ascii="MyriadPro-Bold" w:hAnsi="MyriadPro-Bold" w:cs="MyriadPro-Bold"/>
                <w:b/>
                <w:bCs/>
                <w:sz w:val="19"/>
                <w:szCs w:val="19"/>
              </w:rPr>
              <w:t>N.º</w:t>
            </w:r>
          </w:p>
        </w:tc>
        <w:tc>
          <w:tcPr>
            <w:tcW w:w="851" w:type="dxa"/>
            <w:gridSpan w:val="2"/>
            <w:vMerge w:val="restart"/>
            <w:shd w:val="clear" w:color="auto" w:fill="A6A6A6" w:themeFill="background1" w:themeFillShade="A6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rFonts w:ascii="MyriadPro-Bold" w:hAnsi="MyriadPro-Bold" w:cs="MyriadPro-Bold"/>
                <w:b/>
                <w:bCs/>
                <w:sz w:val="19"/>
                <w:szCs w:val="19"/>
              </w:rPr>
              <w:t>Nomes</w:t>
            </w:r>
          </w:p>
        </w:tc>
        <w:tc>
          <w:tcPr>
            <w:tcW w:w="7088" w:type="dxa"/>
            <w:gridSpan w:val="7"/>
            <w:shd w:val="clear" w:color="auto" w:fill="A6A6A6" w:themeFill="background1" w:themeFillShade="A6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rFonts w:ascii="MyriadPro-Bold" w:hAnsi="MyriadPro-Bold" w:cs="MyriadPro-Bold"/>
                <w:b/>
                <w:bCs/>
                <w:sz w:val="19"/>
                <w:szCs w:val="19"/>
              </w:rPr>
              <w:t>Parâmetros de avaliação</w:t>
            </w:r>
          </w:p>
        </w:tc>
        <w:tc>
          <w:tcPr>
            <w:tcW w:w="621" w:type="dxa"/>
            <w:vMerge w:val="restart"/>
            <w:shd w:val="clear" w:color="auto" w:fill="A6A6A6" w:themeFill="background1" w:themeFillShade="A6"/>
            <w:vAlign w:val="center"/>
          </w:tcPr>
          <w:p w:rsidR="00B92A2E" w:rsidRDefault="00B92A2E" w:rsidP="00DD1D3E">
            <w:pPr>
              <w:autoSpaceDE w:val="0"/>
              <w:autoSpaceDN w:val="0"/>
              <w:adjustRightInd w:val="0"/>
              <w:jc w:val="center"/>
              <w:rPr>
                <w:rFonts w:ascii="MyriadPro-Bold" w:hAnsi="MyriadPro-Bold" w:cs="MyriadPro-Bold"/>
                <w:b/>
                <w:bCs/>
                <w:sz w:val="19"/>
                <w:szCs w:val="19"/>
              </w:rPr>
            </w:pPr>
            <w:r>
              <w:rPr>
                <w:rFonts w:ascii="MyriadPro-Bold" w:hAnsi="MyriadPro-Bold" w:cs="MyriadPro-Bold"/>
                <w:b/>
                <w:bCs/>
                <w:sz w:val="19"/>
                <w:szCs w:val="19"/>
              </w:rPr>
              <w:t xml:space="preserve">Nota </w:t>
            </w:r>
          </w:p>
          <w:p w:rsidR="00B92A2E" w:rsidRPr="00A44BA8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>
              <w:rPr>
                <w:rFonts w:ascii="MyriadPro-Bold" w:hAnsi="MyriadPro-Bold" w:cs="MyriadPro-Bold"/>
                <w:b/>
                <w:bCs/>
                <w:sz w:val="19"/>
                <w:szCs w:val="19"/>
              </w:rPr>
              <w:t>final</w:t>
            </w:r>
          </w:p>
        </w:tc>
      </w:tr>
      <w:tr w:rsidR="00B92A2E" w:rsidRPr="00A44BA8" w:rsidTr="00DD1D3E">
        <w:trPr>
          <w:trHeight w:val="576"/>
        </w:trPr>
        <w:tc>
          <w:tcPr>
            <w:tcW w:w="660" w:type="dxa"/>
            <w:vMerge/>
            <w:shd w:val="clear" w:color="auto" w:fill="A6A6A6" w:themeFill="background1" w:themeFillShade="A6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25" w:type="dxa"/>
            <w:vMerge/>
            <w:shd w:val="clear" w:color="auto" w:fill="A6A6A6" w:themeFill="background1" w:themeFillShade="A6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851" w:type="dxa"/>
            <w:gridSpan w:val="2"/>
            <w:vMerge/>
            <w:shd w:val="clear" w:color="auto" w:fill="A6A6A6" w:themeFill="background1" w:themeFillShade="A6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991" w:type="dxa"/>
            <w:shd w:val="clear" w:color="auto" w:fill="D9D9D9" w:themeFill="background1" w:themeFillShade="D9"/>
            <w:vAlign w:val="center"/>
          </w:tcPr>
          <w:p w:rsidR="00B92A2E" w:rsidRPr="0055281D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 w:rsidRPr="0055281D">
              <w:rPr>
                <w:rFonts w:eastAsia="MyriadPro-Regular" w:cs="MyriadPro-Regular"/>
                <w:sz w:val="16"/>
                <w:szCs w:val="16"/>
              </w:rPr>
              <w:t>Pertinência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B92A2E" w:rsidRPr="00A43F5D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 w:rsidRPr="00A43F5D">
              <w:rPr>
                <w:rFonts w:eastAsia="MyriadPro-Regular" w:cs="MyriadPro-Regular"/>
                <w:sz w:val="16"/>
                <w:szCs w:val="16"/>
              </w:rPr>
              <w:t>Enquadramento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B92A2E" w:rsidRPr="00A43F5D" w:rsidRDefault="00B92A2E" w:rsidP="00DD1D3E">
            <w:pPr>
              <w:autoSpaceDE w:val="0"/>
              <w:autoSpaceDN w:val="0"/>
              <w:adjustRightInd w:val="0"/>
              <w:jc w:val="center"/>
              <w:rPr>
                <w:rFonts w:eastAsia="MyriadPro-Regular" w:cs="MyriadPro-Regular"/>
                <w:sz w:val="16"/>
                <w:szCs w:val="16"/>
              </w:rPr>
            </w:pPr>
            <w:r w:rsidRPr="00A43F5D">
              <w:rPr>
                <w:rFonts w:eastAsia="MyriadPro-Regular" w:cs="MyriadPro-Regular"/>
                <w:sz w:val="16"/>
                <w:szCs w:val="16"/>
              </w:rPr>
              <w:t>Articulação</w:t>
            </w:r>
          </w:p>
          <w:p w:rsidR="00B92A2E" w:rsidRPr="00A43F5D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 w:rsidRPr="00A43F5D">
              <w:rPr>
                <w:rFonts w:eastAsia="MyriadPro-Regular" w:cs="MyriadPro-Regular"/>
                <w:sz w:val="16"/>
                <w:szCs w:val="16"/>
              </w:rPr>
              <w:t>das ideias</w:t>
            </w:r>
          </w:p>
        </w:tc>
        <w:tc>
          <w:tcPr>
            <w:tcW w:w="1027" w:type="dxa"/>
            <w:shd w:val="clear" w:color="auto" w:fill="D9D9D9" w:themeFill="background1" w:themeFillShade="D9"/>
            <w:vAlign w:val="center"/>
          </w:tcPr>
          <w:p w:rsidR="00B92A2E" w:rsidRPr="00A43F5D" w:rsidRDefault="00B92A2E" w:rsidP="00DD1D3E">
            <w:pPr>
              <w:autoSpaceDE w:val="0"/>
              <w:autoSpaceDN w:val="0"/>
              <w:adjustRightInd w:val="0"/>
              <w:jc w:val="center"/>
              <w:rPr>
                <w:rFonts w:eastAsia="MyriadPro-Regular" w:cs="MyriadPro-Regular"/>
                <w:sz w:val="16"/>
                <w:szCs w:val="16"/>
              </w:rPr>
            </w:pPr>
            <w:r w:rsidRPr="00A43F5D">
              <w:rPr>
                <w:rFonts w:eastAsia="MyriadPro-Regular" w:cs="MyriadPro-Regular"/>
                <w:sz w:val="16"/>
                <w:szCs w:val="16"/>
              </w:rPr>
              <w:t>Apresentação</w:t>
            </w:r>
          </w:p>
          <w:p w:rsidR="00B92A2E" w:rsidRPr="00A43F5D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 w:rsidRPr="00A43F5D">
              <w:rPr>
                <w:rFonts w:eastAsia="MyriadPro-Regular" w:cs="MyriadPro-Regular"/>
                <w:sz w:val="16"/>
                <w:szCs w:val="16"/>
              </w:rPr>
              <w:t>oral</w:t>
            </w:r>
          </w:p>
        </w:tc>
        <w:tc>
          <w:tcPr>
            <w:tcW w:w="778" w:type="dxa"/>
            <w:shd w:val="clear" w:color="auto" w:fill="D9D9D9" w:themeFill="background1" w:themeFillShade="D9"/>
            <w:vAlign w:val="center"/>
          </w:tcPr>
          <w:p w:rsidR="00B92A2E" w:rsidRPr="00A43F5D" w:rsidRDefault="00B92A2E" w:rsidP="00DD1D3E">
            <w:pPr>
              <w:autoSpaceDE w:val="0"/>
              <w:autoSpaceDN w:val="0"/>
              <w:adjustRightInd w:val="0"/>
              <w:jc w:val="center"/>
              <w:rPr>
                <w:rFonts w:eastAsia="MyriadPro-Regular" w:cs="MyriadPro-Regular"/>
                <w:sz w:val="16"/>
                <w:szCs w:val="16"/>
              </w:rPr>
            </w:pPr>
            <w:r w:rsidRPr="00A43F5D">
              <w:rPr>
                <w:rFonts w:eastAsia="MyriadPro-Regular" w:cs="MyriadPro-Regular"/>
                <w:sz w:val="16"/>
                <w:szCs w:val="16"/>
              </w:rPr>
              <w:t>Fonte</w:t>
            </w:r>
          </w:p>
          <w:p w:rsidR="00B92A2E" w:rsidRPr="00A43F5D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 w:rsidRPr="00A43F5D">
              <w:rPr>
                <w:rFonts w:eastAsia="MyriadPro-Regular" w:cs="MyriadPro-Regular"/>
                <w:sz w:val="16"/>
                <w:szCs w:val="16"/>
              </w:rPr>
              <w:t>e data</w:t>
            </w:r>
          </w:p>
        </w:tc>
        <w:tc>
          <w:tcPr>
            <w:tcW w:w="1166" w:type="dxa"/>
            <w:shd w:val="clear" w:color="auto" w:fill="D9D9D9" w:themeFill="background1" w:themeFillShade="D9"/>
            <w:vAlign w:val="center"/>
          </w:tcPr>
          <w:p w:rsidR="00B92A2E" w:rsidRPr="00A43F5D" w:rsidRDefault="00B92A2E" w:rsidP="00DD1D3E">
            <w:pPr>
              <w:autoSpaceDE w:val="0"/>
              <w:autoSpaceDN w:val="0"/>
              <w:adjustRightInd w:val="0"/>
              <w:jc w:val="center"/>
              <w:rPr>
                <w:rFonts w:eastAsia="MyriadPro-Regular" w:cs="MyriadPro-Regular"/>
                <w:sz w:val="16"/>
                <w:szCs w:val="16"/>
              </w:rPr>
            </w:pPr>
            <w:r w:rsidRPr="00A43F5D">
              <w:rPr>
                <w:rFonts w:eastAsia="MyriadPro-Regular" w:cs="MyriadPro-Regular"/>
                <w:sz w:val="16"/>
                <w:szCs w:val="16"/>
              </w:rPr>
              <w:t>Problematização</w:t>
            </w:r>
          </w:p>
          <w:p w:rsidR="00B92A2E" w:rsidRPr="00A43F5D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 w:rsidRPr="00A43F5D">
              <w:rPr>
                <w:rFonts w:eastAsia="MyriadPro-Regular" w:cs="MyriadPro-Regular"/>
                <w:sz w:val="16"/>
                <w:szCs w:val="16"/>
              </w:rPr>
              <w:t>da notícia</w:t>
            </w:r>
          </w:p>
        </w:tc>
        <w:tc>
          <w:tcPr>
            <w:tcW w:w="858" w:type="dxa"/>
            <w:shd w:val="clear" w:color="auto" w:fill="D9D9D9" w:themeFill="background1" w:themeFillShade="D9"/>
            <w:vAlign w:val="center"/>
          </w:tcPr>
          <w:p w:rsidR="00B92A2E" w:rsidRPr="0055281D" w:rsidRDefault="00B92A2E" w:rsidP="00DD1D3E">
            <w:pPr>
              <w:autoSpaceDE w:val="0"/>
              <w:autoSpaceDN w:val="0"/>
              <w:adjustRightInd w:val="0"/>
              <w:jc w:val="center"/>
              <w:rPr>
                <w:rFonts w:eastAsia="MyriadPro-Regular" w:cs="MyriadPro-Regular"/>
                <w:sz w:val="16"/>
                <w:szCs w:val="16"/>
              </w:rPr>
            </w:pPr>
            <w:r w:rsidRPr="0055281D">
              <w:rPr>
                <w:rFonts w:eastAsia="MyriadPro-Regular" w:cs="MyriadPro-Regular"/>
                <w:sz w:val="16"/>
                <w:szCs w:val="16"/>
              </w:rPr>
              <w:t>Organização</w:t>
            </w:r>
          </w:p>
          <w:p w:rsidR="00B92A2E" w:rsidRPr="0055281D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 w:rsidRPr="0055281D">
              <w:rPr>
                <w:rFonts w:eastAsia="MyriadPro-Regular" w:cs="MyriadPro-Regular"/>
                <w:sz w:val="16"/>
                <w:szCs w:val="16"/>
              </w:rPr>
              <w:t>global</w:t>
            </w:r>
          </w:p>
        </w:tc>
        <w:tc>
          <w:tcPr>
            <w:tcW w:w="621" w:type="dxa"/>
            <w:vMerge/>
            <w:shd w:val="clear" w:color="auto" w:fill="A6A6A6" w:themeFill="background1" w:themeFillShade="A6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</w:tr>
      <w:tr w:rsidR="00B92A2E" w:rsidRPr="00A44BA8" w:rsidTr="00DD1D3E">
        <w:trPr>
          <w:trHeight w:val="283"/>
        </w:trPr>
        <w:tc>
          <w:tcPr>
            <w:tcW w:w="660" w:type="dxa"/>
            <w:vMerge/>
            <w:shd w:val="clear" w:color="auto" w:fill="A6A6A6" w:themeFill="background1" w:themeFillShade="A6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25" w:type="dxa"/>
            <w:vMerge/>
            <w:shd w:val="clear" w:color="auto" w:fill="A6A6A6" w:themeFill="background1" w:themeFillShade="A6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851" w:type="dxa"/>
            <w:gridSpan w:val="2"/>
            <w:vMerge/>
            <w:shd w:val="clear" w:color="auto" w:fill="A6A6A6" w:themeFill="background1" w:themeFillShade="A6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991" w:type="dxa"/>
            <w:shd w:val="clear" w:color="auto" w:fill="A6A6A6" w:themeFill="background1" w:themeFillShade="A6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1276" w:type="dxa"/>
            <w:shd w:val="clear" w:color="auto" w:fill="A6A6A6" w:themeFill="background1" w:themeFillShade="A6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</w:t>
            </w:r>
          </w:p>
        </w:tc>
        <w:tc>
          <w:tcPr>
            <w:tcW w:w="992" w:type="dxa"/>
            <w:shd w:val="clear" w:color="auto" w:fill="A6A6A6" w:themeFill="background1" w:themeFillShade="A6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</w:t>
            </w:r>
          </w:p>
        </w:tc>
        <w:tc>
          <w:tcPr>
            <w:tcW w:w="1027" w:type="dxa"/>
            <w:shd w:val="clear" w:color="auto" w:fill="A6A6A6" w:themeFill="background1" w:themeFillShade="A6"/>
            <w:vAlign w:val="center"/>
          </w:tcPr>
          <w:p w:rsidR="00B92A2E" w:rsidRPr="00A43F5D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 w:rsidRPr="00A43F5D">
              <w:rPr>
                <w:rFonts w:eastAsia="MyriadPro-Regular" w:cs="MyriadPro-Regular"/>
                <w:sz w:val="19"/>
                <w:szCs w:val="19"/>
              </w:rPr>
              <w:t>4</w:t>
            </w:r>
          </w:p>
        </w:tc>
        <w:tc>
          <w:tcPr>
            <w:tcW w:w="778" w:type="dxa"/>
            <w:shd w:val="clear" w:color="auto" w:fill="A6A6A6" w:themeFill="background1" w:themeFillShade="A6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1166" w:type="dxa"/>
            <w:shd w:val="clear" w:color="auto" w:fill="A6A6A6" w:themeFill="background1" w:themeFillShade="A6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</w:t>
            </w:r>
          </w:p>
        </w:tc>
        <w:tc>
          <w:tcPr>
            <w:tcW w:w="858" w:type="dxa"/>
            <w:shd w:val="clear" w:color="auto" w:fill="A6A6A6" w:themeFill="background1" w:themeFillShade="A6"/>
            <w:vAlign w:val="center"/>
          </w:tcPr>
          <w:p w:rsidR="00B92A2E" w:rsidRPr="0055281D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 w:rsidRPr="0055281D">
              <w:rPr>
                <w:rFonts w:eastAsia="MyriadPro-Regular" w:cs="MyriadPro-Regular"/>
                <w:sz w:val="19"/>
                <w:szCs w:val="19"/>
              </w:rPr>
              <w:t>2</w:t>
            </w:r>
          </w:p>
        </w:tc>
        <w:tc>
          <w:tcPr>
            <w:tcW w:w="621" w:type="dxa"/>
            <w:vMerge/>
            <w:shd w:val="clear" w:color="auto" w:fill="A6A6A6" w:themeFill="background1" w:themeFillShade="A6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</w:tr>
      <w:tr w:rsidR="00B92A2E" w:rsidRPr="00A44BA8" w:rsidTr="00DD1D3E">
        <w:trPr>
          <w:trHeight w:val="283"/>
        </w:trPr>
        <w:tc>
          <w:tcPr>
            <w:tcW w:w="660" w:type="dxa"/>
            <w:vMerge/>
            <w:shd w:val="clear" w:color="auto" w:fill="A6A6A6" w:themeFill="background1" w:themeFillShade="A6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991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1027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778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1166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858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621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</w:tr>
      <w:tr w:rsidR="00B92A2E" w:rsidRPr="00A44BA8" w:rsidTr="00DD1D3E">
        <w:trPr>
          <w:trHeight w:val="283"/>
        </w:trPr>
        <w:tc>
          <w:tcPr>
            <w:tcW w:w="660" w:type="dxa"/>
            <w:vMerge/>
            <w:shd w:val="clear" w:color="auto" w:fill="A6A6A6" w:themeFill="background1" w:themeFillShade="A6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991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1027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778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1166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858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621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</w:tr>
    </w:tbl>
    <w:p w:rsidR="00B92A2E" w:rsidRPr="004C4F20" w:rsidRDefault="00B92A2E" w:rsidP="00B92A2E">
      <w:pPr>
        <w:autoSpaceDE w:val="0"/>
        <w:autoSpaceDN w:val="0"/>
        <w:adjustRightInd w:val="0"/>
        <w:spacing w:line="276" w:lineRule="auto"/>
        <w:rPr>
          <w:rFonts w:ascii="Arial" w:hAnsi="Arial"/>
          <w:sz w:val="22"/>
        </w:rPr>
      </w:pPr>
    </w:p>
    <w:p w:rsidR="00B92A2E" w:rsidRPr="004C4F20" w:rsidRDefault="00B92A2E" w:rsidP="00B92A2E">
      <w:pPr>
        <w:autoSpaceDE w:val="0"/>
        <w:autoSpaceDN w:val="0"/>
        <w:adjustRightInd w:val="0"/>
        <w:spacing w:line="276" w:lineRule="auto"/>
        <w:rPr>
          <w:rFonts w:ascii="Arial" w:hAnsi="Arial"/>
          <w:sz w:val="22"/>
        </w:rPr>
      </w:pPr>
    </w:p>
    <w:p w:rsidR="00B92A2E" w:rsidRDefault="00B92A2E" w:rsidP="00B92A2E">
      <w:pPr>
        <w:autoSpaceDE w:val="0"/>
        <w:autoSpaceDN w:val="0"/>
        <w:adjustRightInd w:val="0"/>
        <w:spacing w:line="276" w:lineRule="auto"/>
        <w:rPr>
          <w:rFonts w:ascii="MyriadPro-Bold" w:hAnsi="MyriadPro-Bold" w:cs="MyriadPro-Bold"/>
          <w:b/>
          <w:bCs/>
          <w:sz w:val="19"/>
          <w:szCs w:val="19"/>
        </w:rPr>
      </w:pPr>
      <w:r>
        <w:rPr>
          <w:rFonts w:ascii="MyriadPro-Bold" w:hAnsi="MyriadPro-Bold" w:cs="MyriadPro-Bold"/>
          <w:b/>
          <w:bCs/>
          <w:sz w:val="19"/>
          <w:szCs w:val="19"/>
        </w:rPr>
        <w:t>Tema da notícia</w:t>
      </w:r>
    </w:p>
    <w:p w:rsidR="00B92A2E" w:rsidRDefault="00B92A2E" w:rsidP="00B92A2E">
      <w:pPr>
        <w:autoSpaceDE w:val="0"/>
        <w:autoSpaceDN w:val="0"/>
        <w:adjustRightInd w:val="0"/>
        <w:spacing w:line="276" w:lineRule="auto"/>
        <w:rPr>
          <w:rFonts w:ascii="MyriadPro-Bold" w:hAnsi="MyriadPro-Bold" w:cs="MyriadPro-Bold"/>
          <w:b/>
          <w:bCs/>
          <w:sz w:val="19"/>
          <w:szCs w:val="19"/>
        </w:rPr>
      </w:pPr>
    </w:p>
    <w:tbl>
      <w:tblPr>
        <w:tblStyle w:val="TableGrid"/>
        <w:tblW w:w="0" w:type="auto"/>
        <w:tblInd w:w="108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shd w:val="clear" w:color="auto" w:fill="F2F2F2" w:themeFill="background1" w:themeFillShade="F2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85"/>
        <w:gridCol w:w="424"/>
        <w:gridCol w:w="426"/>
        <w:gridCol w:w="423"/>
        <w:gridCol w:w="987"/>
        <w:gridCol w:w="1272"/>
        <w:gridCol w:w="988"/>
        <w:gridCol w:w="1025"/>
        <w:gridCol w:w="772"/>
        <w:gridCol w:w="1165"/>
        <w:gridCol w:w="858"/>
        <w:gridCol w:w="620"/>
      </w:tblGrid>
      <w:tr w:rsidR="00B92A2E" w:rsidRPr="00A44BA8" w:rsidTr="00DD1D3E">
        <w:trPr>
          <w:trHeight w:val="283"/>
        </w:trPr>
        <w:tc>
          <w:tcPr>
            <w:tcW w:w="660" w:type="dxa"/>
            <w:vMerge w:val="restart"/>
            <w:shd w:val="clear" w:color="auto" w:fill="A6A6A6" w:themeFill="background1" w:themeFillShade="A6"/>
            <w:vAlign w:val="center"/>
          </w:tcPr>
          <w:p w:rsidR="00B92A2E" w:rsidRDefault="00B92A2E" w:rsidP="00DD1D3E">
            <w:pPr>
              <w:autoSpaceDE w:val="0"/>
              <w:autoSpaceDN w:val="0"/>
              <w:adjustRightInd w:val="0"/>
              <w:jc w:val="center"/>
              <w:rPr>
                <w:rFonts w:ascii="MyriadPro-Bold" w:hAnsi="MyriadPro-Bold" w:cs="MyriadPro-Bold"/>
                <w:b/>
                <w:bCs/>
                <w:sz w:val="19"/>
                <w:szCs w:val="19"/>
              </w:rPr>
            </w:pPr>
            <w:r>
              <w:rPr>
                <w:rFonts w:ascii="MyriadPro-Bold" w:hAnsi="MyriadPro-Bold" w:cs="MyriadPro-Bold"/>
                <w:b/>
                <w:bCs/>
                <w:sz w:val="19"/>
                <w:szCs w:val="19"/>
              </w:rPr>
              <w:t>Grupo</w:t>
            </w:r>
          </w:p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rFonts w:ascii="MyriadPro-Bold" w:hAnsi="MyriadPro-Bold" w:cs="MyriadPro-Bold"/>
                <w:b/>
                <w:bCs/>
                <w:sz w:val="19"/>
                <w:szCs w:val="19"/>
              </w:rPr>
              <w:t>6</w:t>
            </w:r>
          </w:p>
        </w:tc>
        <w:tc>
          <w:tcPr>
            <w:tcW w:w="425" w:type="dxa"/>
            <w:vMerge w:val="restart"/>
            <w:shd w:val="clear" w:color="auto" w:fill="A6A6A6" w:themeFill="background1" w:themeFillShade="A6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rFonts w:ascii="MyriadPro-Bold" w:hAnsi="MyriadPro-Bold" w:cs="MyriadPro-Bold"/>
                <w:b/>
                <w:bCs/>
                <w:sz w:val="19"/>
                <w:szCs w:val="19"/>
              </w:rPr>
              <w:t>N.º</w:t>
            </w:r>
          </w:p>
        </w:tc>
        <w:tc>
          <w:tcPr>
            <w:tcW w:w="851" w:type="dxa"/>
            <w:gridSpan w:val="2"/>
            <w:vMerge w:val="restart"/>
            <w:shd w:val="clear" w:color="auto" w:fill="A6A6A6" w:themeFill="background1" w:themeFillShade="A6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rFonts w:ascii="MyriadPro-Bold" w:hAnsi="MyriadPro-Bold" w:cs="MyriadPro-Bold"/>
                <w:b/>
                <w:bCs/>
                <w:sz w:val="19"/>
                <w:szCs w:val="19"/>
              </w:rPr>
              <w:t>Nomes</w:t>
            </w:r>
          </w:p>
        </w:tc>
        <w:tc>
          <w:tcPr>
            <w:tcW w:w="7088" w:type="dxa"/>
            <w:gridSpan w:val="7"/>
            <w:shd w:val="clear" w:color="auto" w:fill="A6A6A6" w:themeFill="background1" w:themeFillShade="A6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rFonts w:ascii="MyriadPro-Bold" w:hAnsi="MyriadPro-Bold" w:cs="MyriadPro-Bold"/>
                <w:b/>
                <w:bCs/>
                <w:sz w:val="19"/>
                <w:szCs w:val="19"/>
              </w:rPr>
              <w:t>Parâmetros de avaliação</w:t>
            </w:r>
          </w:p>
        </w:tc>
        <w:tc>
          <w:tcPr>
            <w:tcW w:w="621" w:type="dxa"/>
            <w:vMerge w:val="restart"/>
            <w:shd w:val="clear" w:color="auto" w:fill="A6A6A6" w:themeFill="background1" w:themeFillShade="A6"/>
            <w:vAlign w:val="center"/>
          </w:tcPr>
          <w:p w:rsidR="00B92A2E" w:rsidRDefault="00B92A2E" w:rsidP="00DD1D3E">
            <w:pPr>
              <w:autoSpaceDE w:val="0"/>
              <w:autoSpaceDN w:val="0"/>
              <w:adjustRightInd w:val="0"/>
              <w:jc w:val="center"/>
              <w:rPr>
                <w:rFonts w:ascii="MyriadPro-Bold" w:hAnsi="MyriadPro-Bold" w:cs="MyriadPro-Bold"/>
                <w:b/>
                <w:bCs/>
                <w:sz w:val="19"/>
                <w:szCs w:val="19"/>
              </w:rPr>
            </w:pPr>
            <w:r>
              <w:rPr>
                <w:rFonts w:ascii="MyriadPro-Bold" w:hAnsi="MyriadPro-Bold" w:cs="MyriadPro-Bold"/>
                <w:b/>
                <w:bCs/>
                <w:sz w:val="19"/>
                <w:szCs w:val="19"/>
              </w:rPr>
              <w:t xml:space="preserve">Nota </w:t>
            </w:r>
          </w:p>
          <w:p w:rsidR="00B92A2E" w:rsidRPr="00A44BA8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>
              <w:rPr>
                <w:rFonts w:ascii="MyriadPro-Bold" w:hAnsi="MyriadPro-Bold" w:cs="MyriadPro-Bold"/>
                <w:b/>
                <w:bCs/>
                <w:sz w:val="19"/>
                <w:szCs w:val="19"/>
              </w:rPr>
              <w:t>final</w:t>
            </w:r>
          </w:p>
        </w:tc>
      </w:tr>
      <w:tr w:rsidR="00B92A2E" w:rsidRPr="00A44BA8" w:rsidTr="00DD1D3E">
        <w:trPr>
          <w:trHeight w:val="576"/>
        </w:trPr>
        <w:tc>
          <w:tcPr>
            <w:tcW w:w="660" w:type="dxa"/>
            <w:vMerge/>
            <w:shd w:val="clear" w:color="auto" w:fill="A6A6A6" w:themeFill="background1" w:themeFillShade="A6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25" w:type="dxa"/>
            <w:vMerge/>
            <w:shd w:val="clear" w:color="auto" w:fill="A6A6A6" w:themeFill="background1" w:themeFillShade="A6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851" w:type="dxa"/>
            <w:gridSpan w:val="2"/>
            <w:vMerge/>
            <w:shd w:val="clear" w:color="auto" w:fill="A6A6A6" w:themeFill="background1" w:themeFillShade="A6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991" w:type="dxa"/>
            <w:shd w:val="clear" w:color="auto" w:fill="D9D9D9" w:themeFill="background1" w:themeFillShade="D9"/>
            <w:vAlign w:val="center"/>
          </w:tcPr>
          <w:p w:rsidR="00B92A2E" w:rsidRPr="0055281D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 w:rsidRPr="0055281D">
              <w:rPr>
                <w:rFonts w:eastAsia="MyriadPro-Regular" w:cs="MyriadPro-Regular"/>
                <w:sz w:val="16"/>
                <w:szCs w:val="16"/>
              </w:rPr>
              <w:t>Pertinência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B92A2E" w:rsidRPr="00A43F5D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 w:rsidRPr="00A43F5D">
              <w:rPr>
                <w:rFonts w:eastAsia="MyriadPro-Regular" w:cs="MyriadPro-Regular"/>
                <w:sz w:val="16"/>
                <w:szCs w:val="16"/>
              </w:rPr>
              <w:t>Enquadramento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B92A2E" w:rsidRPr="00A43F5D" w:rsidRDefault="00B92A2E" w:rsidP="00DD1D3E">
            <w:pPr>
              <w:autoSpaceDE w:val="0"/>
              <w:autoSpaceDN w:val="0"/>
              <w:adjustRightInd w:val="0"/>
              <w:jc w:val="center"/>
              <w:rPr>
                <w:rFonts w:eastAsia="MyriadPro-Regular" w:cs="MyriadPro-Regular"/>
                <w:sz w:val="16"/>
                <w:szCs w:val="16"/>
              </w:rPr>
            </w:pPr>
            <w:r w:rsidRPr="00A43F5D">
              <w:rPr>
                <w:rFonts w:eastAsia="MyriadPro-Regular" w:cs="MyriadPro-Regular"/>
                <w:sz w:val="16"/>
                <w:szCs w:val="16"/>
              </w:rPr>
              <w:t>Articulação</w:t>
            </w:r>
          </w:p>
          <w:p w:rsidR="00B92A2E" w:rsidRPr="00A43F5D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 w:rsidRPr="00A43F5D">
              <w:rPr>
                <w:rFonts w:eastAsia="MyriadPro-Regular" w:cs="MyriadPro-Regular"/>
                <w:sz w:val="16"/>
                <w:szCs w:val="16"/>
              </w:rPr>
              <w:t>das ideias</w:t>
            </w:r>
          </w:p>
        </w:tc>
        <w:tc>
          <w:tcPr>
            <w:tcW w:w="1027" w:type="dxa"/>
            <w:shd w:val="clear" w:color="auto" w:fill="D9D9D9" w:themeFill="background1" w:themeFillShade="D9"/>
            <w:vAlign w:val="center"/>
          </w:tcPr>
          <w:p w:rsidR="00B92A2E" w:rsidRPr="00A43F5D" w:rsidRDefault="00B92A2E" w:rsidP="00DD1D3E">
            <w:pPr>
              <w:autoSpaceDE w:val="0"/>
              <w:autoSpaceDN w:val="0"/>
              <w:adjustRightInd w:val="0"/>
              <w:jc w:val="center"/>
              <w:rPr>
                <w:rFonts w:eastAsia="MyriadPro-Regular" w:cs="MyriadPro-Regular"/>
                <w:sz w:val="16"/>
                <w:szCs w:val="16"/>
              </w:rPr>
            </w:pPr>
            <w:r w:rsidRPr="00A43F5D">
              <w:rPr>
                <w:rFonts w:eastAsia="MyriadPro-Regular" w:cs="MyriadPro-Regular"/>
                <w:sz w:val="16"/>
                <w:szCs w:val="16"/>
              </w:rPr>
              <w:t>Apresentação</w:t>
            </w:r>
          </w:p>
          <w:p w:rsidR="00B92A2E" w:rsidRPr="00A43F5D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 w:rsidRPr="00A43F5D">
              <w:rPr>
                <w:rFonts w:eastAsia="MyriadPro-Regular" w:cs="MyriadPro-Regular"/>
                <w:sz w:val="16"/>
                <w:szCs w:val="16"/>
              </w:rPr>
              <w:t>oral</w:t>
            </w:r>
          </w:p>
        </w:tc>
        <w:tc>
          <w:tcPr>
            <w:tcW w:w="778" w:type="dxa"/>
            <w:shd w:val="clear" w:color="auto" w:fill="D9D9D9" w:themeFill="background1" w:themeFillShade="D9"/>
            <w:vAlign w:val="center"/>
          </w:tcPr>
          <w:p w:rsidR="00B92A2E" w:rsidRPr="00A43F5D" w:rsidRDefault="00B92A2E" w:rsidP="00DD1D3E">
            <w:pPr>
              <w:autoSpaceDE w:val="0"/>
              <w:autoSpaceDN w:val="0"/>
              <w:adjustRightInd w:val="0"/>
              <w:jc w:val="center"/>
              <w:rPr>
                <w:rFonts w:eastAsia="MyriadPro-Regular" w:cs="MyriadPro-Regular"/>
                <w:sz w:val="16"/>
                <w:szCs w:val="16"/>
              </w:rPr>
            </w:pPr>
            <w:r w:rsidRPr="00A43F5D">
              <w:rPr>
                <w:rFonts w:eastAsia="MyriadPro-Regular" w:cs="MyriadPro-Regular"/>
                <w:sz w:val="16"/>
                <w:szCs w:val="16"/>
              </w:rPr>
              <w:t>Fonte</w:t>
            </w:r>
          </w:p>
          <w:p w:rsidR="00B92A2E" w:rsidRPr="00A43F5D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 w:rsidRPr="00A43F5D">
              <w:rPr>
                <w:rFonts w:eastAsia="MyriadPro-Regular" w:cs="MyriadPro-Regular"/>
                <w:sz w:val="16"/>
                <w:szCs w:val="16"/>
              </w:rPr>
              <w:t>e data</w:t>
            </w:r>
          </w:p>
        </w:tc>
        <w:tc>
          <w:tcPr>
            <w:tcW w:w="1166" w:type="dxa"/>
            <w:shd w:val="clear" w:color="auto" w:fill="D9D9D9" w:themeFill="background1" w:themeFillShade="D9"/>
            <w:vAlign w:val="center"/>
          </w:tcPr>
          <w:p w:rsidR="00B92A2E" w:rsidRPr="00A43F5D" w:rsidRDefault="00B92A2E" w:rsidP="00DD1D3E">
            <w:pPr>
              <w:autoSpaceDE w:val="0"/>
              <w:autoSpaceDN w:val="0"/>
              <w:adjustRightInd w:val="0"/>
              <w:jc w:val="center"/>
              <w:rPr>
                <w:rFonts w:eastAsia="MyriadPro-Regular" w:cs="MyriadPro-Regular"/>
                <w:sz w:val="16"/>
                <w:szCs w:val="16"/>
              </w:rPr>
            </w:pPr>
            <w:r w:rsidRPr="00A43F5D">
              <w:rPr>
                <w:rFonts w:eastAsia="MyriadPro-Regular" w:cs="MyriadPro-Regular"/>
                <w:sz w:val="16"/>
                <w:szCs w:val="16"/>
              </w:rPr>
              <w:t>Problematização</w:t>
            </w:r>
          </w:p>
          <w:p w:rsidR="00B92A2E" w:rsidRPr="00A43F5D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 w:rsidRPr="00A43F5D">
              <w:rPr>
                <w:rFonts w:eastAsia="MyriadPro-Regular" w:cs="MyriadPro-Regular"/>
                <w:sz w:val="16"/>
                <w:szCs w:val="16"/>
              </w:rPr>
              <w:t>da notícia</w:t>
            </w:r>
          </w:p>
        </w:tc>
        <w:tc>
          <w:tcPr>
            <w:tcW w:w="858" w:type="dxa"/>
            <w:shd w:val="clear" w:color="auto" w:fill="D9D9D9" w:themeFill="background1" w:themeFillShade="D9"/>
            <w:vAlign w:val="center"/>
          </w:tcPr>
          <w:p w:rsidR="00B92A2E" w:rsidRPr="0055281D" w:rsidRDefault="00B92A2E" w:rsidP="00DD1D3E">
            <w:pPr>
              <w:autoSpaceDE w:val="0"/>
              <w:autoSpaceDN w:val="0"/>
              <w:adjustRightInd w:val="0"/>
              <w:jc w:val="center"/>
              <w:rPr>
                <w:rFonts w:eastAsia="MyriadPro-Regular" w:cs="MyriadPro-Regular"/>
                <w:sz w:val="16"/>
                <w:szCs w:val="16"/>
              </w:rPr>
            </w:pPr>
            <w:r w:rsidRPr="0055281D">
              <w:rPr>
                <w:rFonts w:eastAsia="MyriadPro-Regular" w:cs="MyriadPro-Regular"/>
                <w:sz w:val="16"/>
                <w:szCs w:val="16"/>
              </w:rPr>
              <w:t>Organização</w:t>
            </w:r>
          </w:p>
          <w:p w:rsidR="00B92A2E" w:rsidRPr="0055281D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 w:rsidRPr="0055281D">
              <w:rPr>
                <w:rFonts w:eastAsia="MyriadPro-Regular" w:cs="MyriadPro-Regular"/>
                <w:sz w:val="16"/>
                <w:szCs w:val="16"/>
              </w:rPr>
              <w:t>global</w:t>
            </w:r>
          </w:p>
        </w:tc>
        <w:tc>
          <w:tcPr>
            <w:tcW w:w="621" w:type="dxa"/>
            <w:vMerge/>
            <w:shd w:val="clear" w:color="auto" w:fill="A6A6A6" w:themeFill="background1" w:themeFillShade="A6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</w:tr>
      <w:tr w:rsidR="00B92A2E" w:rsidRPr="00A44BA8" w:rsidTr="00DD1D3E">
        <w:trPr>
          <w:trHeight w:val="283"/>
        </w:trPr>
        <w:tc>
          <w:tcPr>
            <w:tcW w:w="660" w:type="dxa"/>
            <w:vMerge/>
            <w:shd w:val="clear" w:color="auto" w:fill="A6A6A6" w:themeFill="background1" w:themeFillShade="A6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25" w:type="dxa"/>
            <w:vMerge/>
            <w:shd w:val="clear" w:color="auto" w:fill="A6A6A6" w:themeFill="background1" w:themeFillShade="A6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851" w:type="dxa"/>
            <w:gridSpan w:val="2"/>
            <w:vMerge/>
            <w:shd w:val="clear" w:color="auto" w:fill="A6A6A6" w:themeFill="background1" w:themeFillShade="A6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991" w:type="dxa"/>
            <w:shd w:val="clear" w:color="auto" w:fill="A6A6A6" w:themeFill="background1" w:themeFillShade="A6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1276" w:type="dxa"/>
            <w:shd w:val="clear" w:color="auto" w:fill="A6A6A6" w:themeFill="background1" w:themeFillShade="A6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</w:t>
            </w:r>
          </w:p>
        </w:tc>
        <w:tc>
          <w:tcPr>
            <w:tcW w:w="992" w:type="dxa"/>
            <w:shd w:val="clear" w:color="auto" w:fill="A6A6A6" w:themeFill="background1" w:themeFillShade="A6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</w:t>
            </w:r>
          </w:p>
        </w:tc>
        <w:tc>
          <w:tcPr>
            <w:tcW w:w="1027" w:type="dxa"/>
            <w:shd w:val="clear" w:color="auto" w:fill="A6A6A6" w:themeFill="background1" w:themeFillShade="A6"/>
            <w:vAlign w:val="center"/>
          </w:tcPr>
          <w:p w:rsidR="00B92A2E" w:rsidRPr="00A43F5D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 w:rsidRPr="00A43F5D">
              <w:rPr>
                <w:rFonts w:eastAsia="MyriadPro-Regular" w:cs="MyriadPro-Regular"/>
                <w:sz w:val="19"/>
                <w:szCs w:val="19"/>
              </w:rPr>
              <w:t>4</w:t>
            </w:r>
          </w:p>
        </w:tc>
        <w:tc>
          <w:tcPr>
            <w:tcW w:w="778" w:type="dxa"/>
            <w:shd w:val="clear" w:color="auto" w:fill="A6A6A6" w:themeFill="background1" w:themeFillShade="A6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1166" w:type="dxa"/>
            <w:shd w:val="clear" w:color="auto" w:fill="A6A6A6" w:themeFill="background1" w:themeFillShade="A6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</w:t>
            </w:r>
          </w:p>
        </w:tc>
        <w:tc>
          <w:tcPr>
            <w:tcW w:w="858" w:type="dxa"/>
            <w:shd w:val="clear" w:color="auto" w:fill="A6A6A6" w:themeFill="background1" w:themeFillShade="A6"/>
            <w:vAlign w:val="center"/>
          </w:tcPr>
          <w:p w:rsidR="00B92A2E" w:rsidRPr="0055281D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  <w:r w:rsidRPr="0055281D">
              <w:rPr>
                <w:rFonts w:eastAsia="MyriadPro-Regular" w:cs="MyriadPro-Regular"/>
                <w:sz w:val="19"/>
                <w:szCs w:val="19"/>
              </w:rPr>
              <w:t>2</w:t>
            </w:r>
          </w:p>
        </w:tc>
        <w:tc>
          <w:tcPr>
            <w:tcW w:w="621" w:type="dxa"/>
            <w:vMerge/>
            <w:shd w:val="clear" w:color="auto" w:fill="A6A6A6" w:themeFill="background1" w:themeFillShade="A6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</w:tr>
      <w:tr w:rsidR="00B92A2E" w:rsidRPr="00A44BA8" w:rsidTr="00DD1D3E">
        <w:trPr>
          <w:trHeight w:val="283"/>
        </w:trPr>
        <w:tc>
          <w:tcPr>
            <w:tcW w:w="660" w:type="dxa"/>
            <w:vMerge/>
            <w:shd w:val="clear" w:color="auto" w:fill="A6A6A6" w:themeFill="background1" w:themeFillShade="A6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991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1027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778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1166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858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621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</w:tr>
      <w:tr w:rsidR="00B92A2E" w:rsidRPr="00A44BA8" w:rsidTr="00DD1D3E">
        <w:trPr>
          <w:trHeight w:val="283"/>
        </w:trPr>
        <w:tc>
          <w:tcPr>
            <w:tcW w:w="660" w:type="dxa"/>
            <w:vMerge/>
            <w:shd w:val="clear" w:color="auto" w:fill="A6A6A6" w:themeFill="background1" w:themeFillShade="A6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991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1027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778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1166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858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621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9"/>
                <w:szCs w:val="19"/>
              </w:rPr>
            </w:pPr>
          </w:p>
        </w:tc>
      </w:tr>
    </w:tbl>
    <w:p w:rsidR="00B92A2E" w:rsidRPr="004C4F20" w:rsidRDefault="00B92A2E" w:rsidP="00B92A2E">
      <w:pPr>
        <w:autoSpaceDE w:val="0"/>
        <w:autoSpaceDN w:val="0"/>
        <w:adjustRightInd w:val="0"/>
        <w:spacing w:line="276" w:lineRule="auto"/>
        <w:rPr>
          <w:rFonts w:ascii="Arial" w:hAnsi="Arial"/>
          <w:sz w:val="22"/>
        </w:rPr>
      </w:pPr>
    </w:p>
    <w:p w:rsidR="00B92A2E" w:rsidRDefault="00B92A2E" w:rsidP="00B92A2E">
      <w:pPr>
        <w:autoSpaceDE w:val="0"/>
        <w:autoSpaceDN w:val="0"/>
        <w:adjustRightInd w:val="0"/>
        <w:spacing w:line="276" w:lineRule="auto"/>
        <w:rPr>
          <w:rFonts w:ascii="Arial" w:hAnsi="Arial"/>
          <w:sz w:val="22"/>
        </w:rPr>
      </w:pPr>
    </w:p>
    <w:tbl>
      <w:tblPr>
        <w:tblStyle w:val="TableGrid"/>
        <w:tblW w:w="0" w:type="auto"/>
        <w:tblInd w:w="108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shd w:val="clear" w:color="auto" w:fill="F2F2F2" w:themeFill="background1" w:themeFillShade="F2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43"/>
        <w:gridCol w:w="643"/>
        <w:gridCol w:w="1286"/>
        <w:gridCol w:w="643"/>
        <w:gridCol w:w="643"/>
        <w:gridCol w:w="643"/>
        <w:gridCol w:w="643"/>
        <w:gridCol w:w="643"/>
        <w:gridCol w:w="643"/>
        <w:gridCol w:w="643"/>
        <w:gridCol w:w="643"/>
        <w:gridCol w:w="643"/>
        <w:gridCol w:w="643"/>
        <w:gridCol w:w="643"/>
      </w:tblGrid>
      <w:tr w:rsidR="00B92A2E" w:rsidRPr="00A44BA8" w:rsidTr="00DD1D3E">
        <w:trPr>
          <w:trHeight w:val="340"/>
        </w:trPr>
        <w:tc>
          <w:tcPr>
            <w:tcW w:w="643" w:type="dxa"/>
            <w:shd w:val="clear" w:color="auto" w:fill="FFFFFF" w:themeFill="background1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643" w:type="dxa"/>
            <w:shd w:val="clear" w:color="auto" w:fill="FFFFFF" w:themeFill="background1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8359" w:type="dxa"/>
            <w:gridSpan w:val="12"/>
            <w:shd w:val="clear" w:color="auto" w:fill="A6A6A6" w:themeFill="background1" w:themeFillShade="A6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>
              <w:rPr>
                <w:rFonts w:ascii="MyriadPro-Bold" w:hAnsi="MyriadPro-Bold" w:cs="MyriadPro-Bold"/>
                <w:b/>
                <w:bCs/>
                <w:sz w:val="19"/>
                <w:szCs w:val="19"/>
              </w:rPr>
              <w:t>Avaliação dos trabalhos</w:t>
            </w:r>
          </w:p>
        </w:tc>
      </w:tr>
      <w:tr w:rsidR="00B92A2E" w:rsidRPr="00A44BA8" w:rsidTr="00DD1D3E">
        <w:trPr>
          <w:trHeight w:val="340"/>
        </w:trPr>
        <w:tc>
          <w:tcPr>
            <w:tcW w:w="643" w:type="dxa"/>
            <w:shd w:val="clear" w:color="auto" w:fill="FFFFFF" w:themeFill="background1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643" w:type="dxa"/>
            <w:shd w:val="clear" w:color="auto" w:fill="FFFFFF" w:themeFill="background1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1286" w:type="dxa"/>
            <w:vMerge w:val="restart"/>
            <w:shd w:val="clear" w:color="auto" w:fill="D9D9D9" w:themeFill="background1" w:themeFillShade="D9"/>
            <w:vAlign w:val="center"/>
          </w:tcPr>
          <w:p w:rsidR="00B92A2E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Não</w:t>
            </w:r>
          </w:p>
          <w:p w:rsidR="00B92A2E" w:rsidRPr="00A44BA8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observado</w:t>
            </w:r>
          </w:p>
        </w:tc>
        <w:tc>
          <w:tcPr>
            <w:tcW w:w="643" w:type="dxa"/>
            <w:vMerge w:val="restart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Mau</w:t>
            </w:r>
          </w:p>
        </w:tc>
        <w:tc>
          <w:tcPr>
            <w:tcW w:w="643" w:type="dxa"/>
            <w:vMerge w:val="restart"/>
            <w:shd w:val="clear" w:color="auto" w:fill="D9D9D9" w:themeFill="background1" w:themeFillShade="D9"/>
            <w:vAlign w:val="center"/>
          </w:tcPr>
          <w:p w:rsidR="00B92A2E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sz w:val="19"/>
                <w:szCs w:val="19"/>
              </w:rPr>
              <w:t>Med</w:t>
            </w:r>
            <w:proofErr w:type="spellEnd"/>
            <w:r>
              <w:rPr>
                <w:sz w:val="19"/>
                <w:szCs w:val="19"/>
              </w:rPr>
              <w:t>.</w:t>
            </w:r>
          </w:p>
          <w:p w:rsidR="00B92A2E" w:rsidRPr="00A44BA8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( - )</w:t>
            </w:r>
          </w:p>
        </w:tc>
        <w:tc>
          <w:tcPr>
            <w:tcW w:w="643" w:type="dxa"/>
            <w:vMerge w:val="restart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sz w:val="19"/>
                <w:szCs w:val="19"/>
              </w:rPr>
              <w:t>Med</w:t>
            </w:r>
            <w:proofErr w:type="spellEnd"/>
            <w:r>
              <w:rPr>
                <w:sz w:val="19"/>
                <w:szCs w:val="19"/>
              </w:rPr>
              <w:t>.</w:t>
            </w:r>
          </w:p>
        </w:tc>
        <w:tc>
          <w:tcPr>
            <w:tcW w:w="643" w:type="dxa"/>
            <w:vMerge w:val="restart"/>
            <w:shd w:val="clear" w:color="auto" w:fill="D9D9D9" w:themeFill="background1" w:themeFillShade="D9"/>
            <w:vAlign w:val="center"/>
          </w:tcPr>
          <w:p w:rsidR="00B92A2E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sz w:val="19"/>
                <w:szCs w:val="19"/>
              </w:rPr>
              <w:t>Med</w:t>
            </w:r>
            <w:proofErr w:type="spellEnd"/>
            <w:r>
              <w:rPr>
                <w:sz w:val="19"/>
                <w:szCs w:val="19"/>
              </w:rPr>
              <w:t>.</w:t>
            </w:r>
          </w:p>
          <w:p w:rsidR="00B92A2E" w:rsidRPr="00A44BA8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( + )</w:t>
            </w:r>
          </w:p>
        </w:tc>
        <w:tc>
          <w:tcPr>
            <w:tcW w:w="643" w:type="dxa"/>
            <w:vMerge w:val="restart"/>
            <w:shd w:val="clear" w:color="auto" w:fill="D9D9D9" w:themeFill="background1" w:themeFillShade="D9"/>
            <w:vAlign w:val="center"/>
          </w:tcPr>
          <w:p w:rsidR="00B92A2E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sz w:val="19"/>
                <w:szCs w:val="19"/>
              </w:rPr>
              <w:t>Suf</w:t>
            </w:r>
            <w:proofErr w:type="spellEnd"/>
            <w:r>
              <w:rPr>
                <w:sz w:val="19"/>
                <w:szCs w:val="19"/>
              </w:rPr>
              <w:t>.</w:t>
            </w:r>
          </w:p>
          <w:p w:rsidR="00B92A2E" w:rsidRPr="00A44BA8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( - )</w:t>
            </w:r>
          </w:p>
        </w:tc>
        <w:tc>
          <w:tcPr>
            <w:tcW w:w="643" w:type="dxa"/>
            <w:vMerge w:val="restart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sz w:val="19"/>
                <w:szCs w:val="19"/>
              </w:rPr>
              <w:t>Suf</w:t>
            </w:r>
            <w:proofErr w:type="spellEnd"/>
            <w:r>
              <w:rPr>
                <w:sz w:val="19"/>
                <w:szCs w:val="19"/>
              </w:rPr>
              <w:t>.</w:t>
            </w:r>
          </w:p>
        </w:tc>
        <w:tc>
          <w:tcPr>
            <w:tcW w:w="643" w:type="dxa"/>
            <w:vMerge w:val="restart"/>
            <w:shd w:val="clear" w:color="auto" w:fill="D9D9D9" w:themeFill="background1" w:themeFillShade="D9"/>
            <w:vAlign w:val="center"/>
          </w:tcPr>
          <w:p w:rsidR="00B92A2E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sz w:val="19"/>
                <w:szCs w:val="19"/>
              </w:rPr>
              <w:t>Suf</w:t>
            </w:r>
            <w:proofErr w:type="spellEnd"/>
            <w:r>
              <w:rPr>
                <w:sz w:val="19"/>
                <w:szCs w:val="19"/>
              </w:rPr>
              <w:t>.</w:t>
            </w:r>
          </w:p>
          <w:p w:rsidR="00B92A2E" w:rsidRPr="00A44BA8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( + )</w:t>
            </w:r>
          </w:p>
        </w:tc>
        <w:tc>
          <w:tcPr>
            <w:tcW w:w="643" w:type="dxa"/>
            <w:vMerge w:val="restart"/>
            <w:shd w:val="clear" w:color="auto" w:fill="D9D9D9" w:themeFill="background1" w:themeFillShade="D9"/>
            <w:vAlign w:val="center"/>
          </w:tcPr>
          <w:p w:rsidR="00B92A2E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Bom</w:t>
            </w:r>
          </w:p>
          <w:p w:rsidR="00B92A2E" w:rsidRPr="00A44BA8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( - )</w:t>
            </w:r>
          </w:p>
        </w:tc>
        <w:tc>
          <w:tcPr>
            <w:tcW w:w="643" w:type="dxa"/>
            <w:vMerge w:val="restart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Bom</w:t>
            </w:r>
          </w:p>
        </w:tc>
        <w:tc>
          <w:tcPr>
            <w:tcW w:w="643" w:type="dxa"/>
            <w:vMerge w:val="restart"/>
            <w:shd w:val="clear" w:color="auto" w:fill="D9D9D9" w:themeFill="background1" w:themeFillShade="D9"/>
            <w:vAlign w:val="center"/>
          </w:tcPr>
          <w:p w:rsidR="00B92A2E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Bom</w:t>
            </w:r>
          </w:p>
          <w:p w:rsidR="00B92A2E" w:rsidRPr="00A44BA8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( + )</w:t>
            </w:r>
          </w:p>
        </w:tc>
        <w:tc>
          <w:tcPr>
            <w:tcW w:w="643" w:type="dxa"/>
            <w:vMerge w:val="restart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MB</w:t>
            </w:r>
          </w:p>
        </w:tc>
      </w:tr>
      <w:tr w:rsidR="00B92A2E" w:rsidRPr="00A44BA8" w:rsidTr="00DD1D3E">
        <w:trPr>
          <w:trHeight w:val="340"/>
        </w:trPr>
        <w:tc>
          <w:tcPr>
            <w:tcW w:w="643" w:type="dxa"/>
            <w:shd w:val="clear" w:color="auto" w:fill="FFFFFF" w:themeFill="background1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643" w:type="dxa"/>
            <w:shd w:val="clear" w:color="auto" w:fill="FFFFFF" w:themeFill="background1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1286" w:type="dxa"/>
            <w:vMerge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643" w:type="dxa"/>
            <w:vMerge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643" w:type="dxa"/>
            <w:vMerge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643" w:type="dxa"/>
            <w:vMerge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643" w:type="dxa"/>
            <w:vMerge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643" w:type="dxa"/>
            <w:vMerge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643" w:type="dxa"/>
            <w:vMerge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643" w:type="dxa"/>
            <w:vMerge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643" w:type="dxa"/>
            <w:vMerge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643" w:type="dxa"/>
            <w:vMerge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643" w:type="dxa"/>
            <w:vMerge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643" w:type="dxa"/>
            <w:vMerge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</w:tr>
      <w:tr w:rsidR="00B92A2E" w:rsidRPr="00A44BA8" w:rsidTr="00DD1D3E">
        <w:trPr>
          <w:trHeight w:val="340"/>
        </w:trPr>
        <w:tc>
          <w:tcPr>
            <w:tcW w:w="1286" w:type="dxa"/>
            <w:gridSpan w:val="2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>
              <w:rPr>
                <w:rFonts w:ascii="MyriadPro-Bold" w:hAnsi="MyriadPro-Bold" w:cs="MyriadPro-Bold"/>
                <w:b/>
                <w:bCs/>
                <w:sz w:val="19"/>
                <w:szCs w:val="19"/>
              </w:rPr>
              <w:t>5 valores</w:t>
            </w:r>
          </w:p>
        </w:tc>
        <w:tc>
          <w:tcPr>
            <w:tcW w:w="1286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643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 w:rsidRPr="00156A80">
              <w:rPr>
                <w:rFonts w:eastAsia="MyriadPro-Regular" w:cs="MyriadPro-Regular"/>
                <w:sz w:val="18"/>
                <w:szCs w:val="18"/>
              </w:rPr>
              <w:t>1,0 -1.2</w:t>
            </w:r>
          </w:p>
        </w:tc>
        <w:tc>
          <w:tcPr>
            <w:tcW w:w="643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 w:rsidRPr="00156A80">
              <w:rPr>
                <w:rFonts w:eastAsia="MyriadPro-Regular" w:cs="MyriadPro-Regular"/>
                <w:sz w:val="18"/>
                <w:szCs w:val="18"/>
              </w:rPr>
              <w:t>1,3-1,5</w:t>
            </w:r>
          </w:p>
        </w:tc>
        <w:tc>
          <w:tcPr>
            <w:tcW w:w="643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 w:rsidRPr="00156A80">
              <w:rPr>
                <w:rFonts w:eastAsia="MyriadPro-Regular" w:cs="MyriadPro-Regular"/>
                <w:sz w:val="18"/>
                <w:szCs w:val="18"/>
              </w:rPr>
              <w:t>1,6-1,8</w:t>
            </w:r>
          </w:p>
        </w:tc>
        <w:tc>
          <w:tcPr>
            <w:tcW w:w="643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 w:rsidRPr="00156A80">
              <w:rPr>
                <w:rFonts w:eastAsia="MyriadPro-Regular" w:cs="MyriadPro-Regular"/>
                <w:sz w:val="18"/>
                <w:szCs w:val="18"/>
              </w:rPr>
              <w:t>1,9-2,1</w:t>
            </w:r>
          </w:p>
        </w:tc>
        <w:tc>
          <w:tcPr>
            <w:tcW w:w="643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 w:rsidRPr="00156A80">
              <w:rPr>
                <w:rFonts w:eastAsia="MyriadPro-Regular" w:cs="MyriadPro-Regular"/>
                <w:sz w:val="18"/>
                <w:szCs w:val="18"/>
              </w:rPr>
              <w:t>2,2-2,3</w:t>
            </w:r>
          </w:p>
        </w:tc>
        <w:tc>
          <w:tcPr>
            <w:tcW w:w="643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 w:rsidRPr="00156A80">
              <w:rPr>
                <w:rFonts w:eastAsia="MyriadPro-Regular" w:cs="MyriadPro-Regular"/>
                <w:sz w:val="18"/>
                <w:szCs w:val="18"/>
              </w:rPr>
              <w:t>2,4-2,6</w:t>
            </w:r>
          </w:p>
        </w:tc>
        <w:tc>
          <w:tcPr>
            <w:tcW w:w="643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 w:rsidRPr="00156A80">
              <w:rPr>
                <w:rFonts w:eastAsia="MyriadPro-Regular" w:cs="MyriadPro-Regular"/>
                <w:sz w:val="18"/>
                <w:szCs w:val="18"/>
              </w:rPr>
              <w:t>2,7-2,9</w:t>
            </w:r>
          </w:p>
        </w:tc>
        <w:tc>
          <w:tcPr>
            <w:tcW w:w="643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 w:rsidRPr="00156A80">
              <w:rPr>
                <w:rFonts w:eastAsia="MyriadPro-Regular" w:cs="MyriadPro-Regular"/>
                <w:sz w:val="18"/>
                <w:szCs w:val="18"/>
              </w:rPr>
              <w:t>3,0-3,2</w:t>
            </w:r>
          </w:p>
        </w:tc>
        <w:tc>
          <w:tcPr>
            <w:tcW w:w="643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 w:rsidRPr="00156A80">
              <w:rPr>
                <w:rFonts w:eastAsia="MyriadPro-Regular" w:cs="MyriadPro-Regular"/>
                <w:sz w:val="18"/>
                <w:szCs w:val="18"/>
              </w:rPr>
              <w:t>3,3-3,5</w:t>
            </w:r>
          </w:p>
        </w:tc>
        <w:tc>
          <w:tcPr>
            <w:tcW w:w="643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 w:rsidRPr="00156A80">
              <w:rPr>
                <w:rFonts w:eastAsia="MyriadPro-Regular" w:cs="MyriadPro-Regular"/>
                <w:sz w:val="18"/>
                <w:szCs w:val="18"/>
              </w:rPr>
              <w:t>4,0</w:t>
            </w:r>
          </w:p>
        </w:tc>
        <w:tc>
          <w:tcPr>
            <w:tcW w:w="643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5,0</w:t>
            </w:r>
          </w:p>
        </w:tc>
      </w:tr>
      <w:tr w:rsidR="00B92A2E" w:rsidRPr="00A44BA8" w:rsidTr="00DD1D3E">
        <w:trPr>
          <w:trHeight w:val="340"/>
        </w:trPr>
        <w:tc>
          <w:tcPr>
            <w:tcW w:w="1286" w:type="dxa"/>
            <w:gridSpan w:val="2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>
              <w:rPr>
                <w:rFonts w:ascii="MyriadPro-Bold" w:hAnsi="MyriadPro-Bold" w:cs="MyriadPro-Bold"/>
                <w:b/>
                <w:bCs/>
                <w:sz w:val="19"/>
                <w:szCs w:val="19"/>
              </w:rPr>
              <w:t>4 valores</w:t>
            </w:r>
          </w:p>
        </w:tc>
        <w:tc>
          <w:tcPr>
            <w:tcW w:w="1286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643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 w:rsidRPr="00156A80">
              <w:rPr>
                <w:rFonts w:eastAsia="MyriadPro-Regular" w:cs="MyriadPro-Regular"/>
                <w:sz w:val="18"/>
                <w:szCs w:val="18"/>
              </w:rPr>
              <w:t>0,5-0</w:t>
            </w:r>
            <w:r>
              <w:rPr>
                <w:rFonts w:eastAsia="MyriadPro-Regular" w:cs="MyriadPro-Regular"/>
                <w:sz w:val="18"/>
                <w:szCs w:val="18"/>
              </w:rPr>
              <w:t>,</w:t>
            </w:r>
            <w:r w:rsidRPr="00156A80">
              <w:rPr>
                <w:rFonts w:eastAsia="MyriadPro-Regular" w:cs="MyriadPro-Regular"/>
                <w:sz w:val="18"/>
                <w:szCs w:val="18"/>
              </w:rPr>
              <w:t>7</w:t>
            </w:r>
          </w:p>
        </w:tc>
        <w:tc>
          <w:tcPr>
            <w:tcW w:w="643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 w:rsidRPr="00156A80">
              <w:rPr>
                <w:rFonts w:eastAsia="MyriadPro-Regular" w:cs="MyriadPro-Regular"/>
                <w:sz w:val="18"/>
                <w:szCs w:val="18"/>
              </w:rPr>
              <w:t>0,8-0,9</w:t>
            </w:r>
          </w:p>
        </w:tc>
        <w:tc>
          <w:tcPr>
            <w:tcW w:w="643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 w:rsidRPr="00156A80">
              <w:rPr>
                <w:rFonts w:eastAsia="MyriadPro-Regular" w:cs="MyriadPro-Regular"/>
                <w:sz w:val="18"/>
                <w:szCs w:val="18"/>
              </w:rPr>
              <w:t>1,0-1,2</w:t>
            </w:r>
          </w:p>
        </w:tc>
        <w:tc>
          <w:tcPr>
            <w:tcW w:w="643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 w:rsidRPr="00156A80">
              <w:rPr>
                <w:rFonts w:eastAsia="MyriadPro-Regular" w:cs="MyriadPro-Regular"/>
                <w:sz w:val="18"/>
                <w:szCs w:val="18"/>
              </w:rPr>
              <w:t>1,3-1,5</w:t>
            </w:r>
          </w:p>
        </w:tc>
        <w:tc>
          <w:tcPr>
            <w:tcW w:w="643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 w:rsidRPr="00156A80">
              <w:rPr>
                <w:rFonts w:eastAsia="MyriadPro-Regular" w:cs="MyriadPro-Regular"/>
                <w:sz w:val="18"/>
                <w:szCs w:val="18"/>
              </w:rPr>
              <w:t>1,6-1,8</w:t>
            </w:r>
          </w:p>
        </w:tc>
        <w:tc>
          <w:tcPr>
            <w:tcW w:w="643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 w:rsidRPr="00156A80">
              <w:rPr>
                <w:rFonts w:eastAsia="MyriadPro-Regular" w:cs="MyriadPro-Regular"/>
                <w:sz w:val="18"/>
                <w:szCs w:val="18"/>
              </w:rPr>
              <w:t>1,9-2,1</w:t>
            </w:r>
          </w:p>
        </w:tc>
        <w:tc>
          <w:tcPr>
            <w:tcW w:w="643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 w:rsidRPr="00156A80">
              <w:rPr>
                <w:rFonts w:eastAsia="MyriadPro-Regular" w:cs="MyriadPro-Regular"/>
                <w:sz w:val="18"/>
                <w:szCs w:val="18"/>
              </w:rPr>
              <w:t>2</w:t>
            </w:r>
            <w:r>
              <w:rPr>
                <w:rFonts w:eastAsia="MyriadPro-Regular" w:cs="MyriadPro-Regular"/>
                <w:sz w:val="18"/>
                <w:szCs w:val="18"/>
              </w:rPr>
              <w:t>,</w:t>
            </w:r>
            <w:r w:rsidRPr="00156A80">
              <w:rPr>
                <w:rFonts w:eastAsia="MyriadPro-Regular" w:cs="MyriadPro-Regular"/>
                <w:sz w:val="18"/>
                <w:szCs w:val="18"/>
              </w:rPr>
              <w:t>2-2,4</w:t>
            </w:r>
          </w:p>
        </w:tc>
        <w:tc>
          <w:tcPr>
            <w:tcW w:w="643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 w:rsidRPr="00156A80">
              <w:rPr>
                <w:rFonts w:eastAsia="MyriadPro-Regular" w:cs="MyriadPro-Regular"/>
                <w:sz w:val="18"/>
                <w:szCs w:val="18"/>
              </w:rPr>
              <w:t>2,5-2,7</w:t>
            </w:r>
          </w:p>
        </w:tc>
        <w:tc>
          <w:tcPr>
            <w:tcW w:w="643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 w:rsidRPr="00156A80">
              <w:rPr>
                <w:rFonts w:eastAsia="MyriadPro-Regular" w:cs="MyriadPro-Regular"/>
                <w:sz w:val="18"/>
                <w:szCs w:val="18"/>
              </w:rPr>
              <w:t>2,8-3,0</w:t>
            </w:r>
          </w:p>
        </w:tc>
        <w:tc>
          <w:tcPr>
            <w:tcW w:w="643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 w:rsidRPr="00156A80">
              <w:rPr>
                <w:rFonts w:eastAsia="MyriadPro-Regular" w:cs="MyriadPro-Regular"/>
                <w:sz w:val="18"/>
                <w:szCs w:val="18"/>
              </w:rPr>
              <w:t>3,5</w:t>
            </w:r>
          </w:p>
        </w:tc>
        <w:tc>
          <w:tcPr>
            <w:tcW w:w="643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4,0</w:t>
            </w:r>
          </w:p>
        </w:tc>
      </w:tr>
      <w:tr w:rsidR="00B92A2E" w:rsidRPr="00A44BA8" w:rsidTr="00DD1D3E">
        <w:trPr>
          <w:trHeight w:val="340"/>
        </w:trPr>
        <w:tc>
          <w:tcPr>
            <w:tcW w:w="1286" w:type="dxa"/>
            <w:gridSpan w:val="2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>
              <w:rPr>
                <w:rFonts w:ascii="MyriadPro-Bold" w:hAnsi="MyriadPro-Bold" w:cs="MyriadPro-Bold"/>
                <w:b/>
                <w:bCs/>
                <w:sz w:val="19"/>
                <w:szCs w:val="19"/>
              </w:rPr>
              <w:t>3 valores</w:t>
            </w:r>
          </w:p>
        </w:tc>
        <w:tc>
          <w:tcPr>
            <w:tcW w:w="1286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643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 w:rsidRPr="00156A80">
              <w:rPr>
                <w:rFonts w:eastAsia="MyriadPro-Regular" w:cs="MyriadPro-Regular"/>
                <w:sz w:val="18"/>
                <w:szCs w:val="18"/>
              </w:rPr>
              <w:t>0,5-0,6</w:t>
            </w:r>
          </w:p>
        </w:tc>
        <w:tc>
          <w:tcPr>
            <w:tcW w:w="643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 w:rsidRPr="00156A80">
              <w:rPr>
                <w:rFonts w:eastAsia="MyriadPro-Regular" w:cs="MyriadPro-Regular"/>
                <w:sz w:val="18"/>
                <w:szCs w:val="18"/>
              </w:rPr>
              <w:t>0,6-0,8</w:t>
            </w:r>
          </w:p>
        </w:tc>
        <w:tc>
          <w:tcPr>
            <w:tcW w:w="643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 w:rsidRPr="00156A80">
              <w:rPr>
                <w:rFonts w:eastAsia="MyriadPro-Regular" w:cs="MyriadPro-Regular"/>
                <w:sz w:val="18"/>
                <w:szCs w:val="18"/>
              </w:rPr>
              <w:t>0,9-1,0</w:t>
            </w:r>
          </w:p>
        </w:tc>
        <w:tc>
          <w:tcPr>
            <w:tcW w:w="643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 w:rsidRPr="00156A80">
              <w:rPr>
                <w:rFonts w:eastAsia="MyriadPro-Regular" w:cs="MyriadPro-Regular"/>
                <w:sz w:val="18"/>
                <w:szCs w:val="18"/>
              </w:rPr>
              <w:t>1,1-1,2</w:t>
            </w:r>
          </w:p>
        </w:tc>
        <w:tc>
          <w:tcPr>
            <w:tcW w:w="643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 w:rsidRPr="00156A80">
              <w:rPr>
                <w:rFonts w:eastAsia="MyriadPro-Regular" w:cs="MyriadPro-Regular"/>
                <w:sz w:val="18"/>
                <w:szCs w:val="18"/>
              </w:rPr>
              <w:t>1,3-1,4</w:t>
            </w:r>
          </w:p>
        </w:tc>
        <w:tc>
          <w:tcPr>
            <w:tcW w:w="643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 w:rsidRPr="00156A80">
              <w:rPr>
                <w:rFonts w:eastAsia="MyriadPro-Regular" w:cs="MyriadPro-Regular"/>
                <w:sz w:val="18"/>
                <w:szCs w:val="18"/>
              </w:rPr>
              <w:t>1,5</w:t>
            </w:r>
          </w:p>
        </w:tc>
        <w:tc>
          <w:tcPr>
            <w:tcW w:w="643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 w:rsidRPr="00156A80">
              <w:rPr>
                <w:rFonts w:eastAsia="MyriadPro-Regular" w:cs="MyriadPro-Regular"/>
                <w:sz w:val="18"/>
                <w:szCs w:val="18"/>
              </w:rPr>
              <w:t>1,6-1,7</w:t>
            </w:r>
          </w:p>
        </w:tc>
        <w:tc>
          <w:tcPr>
            <w:tcW w:w="643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 w:rsidRPr="00156A80">
              <w:rPr>
                <w:rFonts w:eastAsia="MyriadPro-Regular" w:cs="MyriadPro-Regular"/>
                <w:sz w:val="18"/>
                <w:szCs w:val="18"/>
              </w:rPr>
              <w:t>1,8-1,9</w:t>
            </w:r>
          </w:p>
        </w:tc>
        <w:tc>
          <w:tcPr>
            <w:tcW w:w="643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 w:rsidRPr="00156A80">
              <w:rPr>
                <w:rFonts w:eastAsia="MyriadPro-Regular" w:cs="MyriadPro-Regular"/>
                <w:sz w:val="18"/>
                <w:szCs w:val="18"/>
              </w:rPr>
              <w:t>2,0-2,2</w:t>
            </w:r>
          </w:p>
        </w:tc>
        <w:tc>
          <w:tcPr>
            <w:tcW w:w="643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 w:rsidRPr="00156A80">
              <w:rPr>
                <w:rFonts w:eastAsia="MyriadPro-Regular" w:cs="MyriadPro-Regular"/>
                <w:sz w:val="18"/>
                <w:szCs w:val="18"/>
              </w:rPr>
              <w:t>2,3-2,5</w:t>
            </w:r>
          </w:p>
        </w:tc>
        <w:tc>
          <w:tcPr>
            <w:tcW w:w="643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3,0</w:t>
            </w:r>
          </w:p>
        </w:tc>
      </w:tr>
      <w:tr w:rsidR="00B92A2E" w:rsidRPr="00A44BA8" w:rsidTr="00DD1D3E">
        <w:trPr>
          <w:trHeight w:val="340"/>
        </w:trPr>
        <w:tc>
          <w:tcPr>
            <w:tcW w:w="1286" w:type="dxa"/>
            <w:gridSpan w:val="2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>
              <w:rPr>
                <w:rFonts w:ascii="MyriadPro-Bold" w:hAnsi="MyriadPro-Bold" w:cs="MyriadPro-Bold"/>
                <w:b/>
                <w:bCs/>
                <w:sz w:val="19"/>
                <w:szCs w:val="19"/>
              </w:rPr>
              <w:t>2 valores</w:t>
            </w:r>
          </w:p>
        </w:tc>
        <w:tc>
          <w:tcPr>
            <w:tcW w:w="1286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643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0,3</w:t>
            </w:r>
          </w:p>
        </w:tc>
        <w:tc>
          <w:tcPr>
            <w:tcW w:w="643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0,4</w:t>
            </w:r>
          </w:p>
        </w:tc>
        <w:tc>
          <w:tcPr>
            <w:tcW w:w="643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0,5</w:t>
            </w:r>
          </w:p>
        </w:tc>
        <w:tc>
          <w:tcPr>
            <w:tcW w:w="643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0,6</w:t>
            </w:r>
          </w:p>
        </w:tc>
        <w:tc>
          <w:tcPr>
            <w:tcW w:w="643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0,7-0,8</w:t>
            </w:r>
          </w:p>
        </w:tc>
        <w:tc>
          <w:tcPr>
            <w:tcW w:w="643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0,9-1,0</w:t>
            </w:r>
          </w:p>
        </w:tc>
        <w:tc>
          <w:tcPr>
            <w:tcW w:w="643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1,1-1,2</w:t>
            </w:r>
          </w:p>
        </w:tc>
        <w:tc>
          <w:tcPr>
            <w:tcW w:w="643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1,3-1,4</w:t>
            </w:r>
          </w:p>
        </w:tc>
        <w:tc>
          <w:tcPr>
            <w:tcW w:w="643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1,5-1,6</w:t>
            </w:r>
          </w:p>
        </w:tc>
        <w:tc>
          <w:tcPr>
            <w:tcW w:w="643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1,7-1,9</w:t>
            </w:r>
          </w:p>
        </w:tc>
        <w:tc>
          <w:tcPr>
            <w:tcW w:w="643" w:type="dxa"/>
            <w:shd w:val="clear" w:color="auto" w:fill="D9D9D9" w:themeFill="background1" w:themeFillShade="D9"/>
            <w:vAlign w:val="center"/>
          </w:tcPr>
          <w:p w:rsidR="00B92A2E" w:rsidRPr="00A44BA8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2,0</w:t>
            </w:r>
          </w:p>
        </w:tc>
      </w:tr>
    </w:tbl>
    <w:p w:rsidR="00B92A2E" w:rsidRDefault="00B92A2E" w:rsidP="00B92A2E">
      <w:pPr>
        <w:autoSpaceDE w:val="0"/>
        <w:autoSpaceDN w:val="0"/>
        <w:adjustRightInd w:val="0"/>
        <w:spacing w:line="276" w:lineRule="auto"/>
        <w:rPr>
          <w:rFonts w:ascii="Arial" w:hAnsi="Arial"/>
          <w:sz w:val="22"/>
        </w:rPr>
      </w:pPr>
    </w:p>
    <w:p w:rsidR="00B92A2E" w:rsidRPr="00156A80" w:rsidRDefault="00B92A2E" w:rsidP="00B92A2E">
      <w:pPr>
        <w:autoSpaceDE w:val="0"/>
        <w:autoSpaceDN w:val="0"/>
        <w:adjustRightInd w:val="0"/>
        <w:spacing w:line="276" w:lineRule="auto"/>
        <w:rPr>
          <w:rFonts w:ascii="Arial" w:eastAsia="MyriadPro-Regular" w:hAnsi="Arial"/>
          <w:sz w:val="19"/>
          <w:szCs w:val="19"/>
        </w:rPr>
      </w:pPr>
      <w:r w:rsidRPr="00156A80">
        <w:rPr>
          <w:rFonts w:ascii="Arial" w:eastAsia="MyriadPro-Regular" w:hAnsi="Arial"/>
          <w:sz w:val="19"/>
          <w:szCs w:val="19"/>
        </w:rPr>
        <w:t>Geografia A – Ano letivo 2013-2014 – 10.º Ano turma</w:t>
      </w:r>
      <w:r>
        <w:rPr>
          <w:rFonts w:ascii="Arial" w:eastAsia="MyriadPro-Regular" w:hAnsi="Arial"/>
          <w:sz w:val="19"/>
          <w:szCs w:val="19"/>
        </w:rPr>
        <w:t xml:space="preserve"> </w:t>
      </w:r>
      <w:r w:rsidRPr="00156A80">
        <w:rPr>
          <w:rFonts w:ascii="Arial" w:eastAsia="MyriadPro-Regular" w:hAnsi="Arial"/>
          <w:sz w:val="19"/>
          <w:szCs w:val="19"/>
          <w:u w:val="single"/>
        </w:rPr>
        <w:tab/>
      </w:r>
    </w:p>
    <w:p w:rsidR="00B92A2E" w:rsidRDefault="00B92A2E" w:rsidP="00B92A2E">
      <w:pPr>
        <w:autoSpaceDE w:val="0"/>
        <w:autoSpaceDN w:val="0"/>
        <w:adjustRightInd w:val="0"/>
        <w:spacing w:line="276" w:lineRule="auto"/>
        <w:rPr>
          <w:rFonts w:ascii="Arial" w:eastAsia="MyriadPro-Regular" w:hAnsi="Arial"/>
          <w:sz w:val="18"/>
          <w:szCs w:val="18"/>
        </w:rPr>
      </w:pPr>
    </w:p>
    <w:p w:rsidR="00B92A2E" w:rsidRPr="00156A80" w:rsidRDefault="00B92A2E" w:rsidP="00B92A2E">
      <w:pPr>
        <w:autoSpaceDE w:val="0"/>
        <w:autoSpaceDN w:val="0"/>
        <w:adjustRightInd w:val="0"/>
        <w:spacing w:line="276" w:lineRule="auto"/>
        <w:rPr>
          <w:rFonts w:ascii="Arial" w:eastAsia="MyriadPro-Regular" w:hAnsi="Arial"/>
          <w:sz w:val="18"/>
          <w:szCs w:val="18"/>
        </w:rPr>
      </w:pPr>
      <w:proofErr w:type="spellStart"/>
      <w:r w:rsidRPr="00156A80">
        <w:rPr>
          <w:rFonts w:ascii="Arial" w:eastAsia="MyriadPro-Regular" w:hAnsi="Arial"/>
          <w:sz w:val="18"/>
          <w:szCs w:val="18"/>
        </w:rPr>
        <w:t>Med</w:t>
      </w:r>
      <w:proofErr w:type="spellEnd"/>
      <w:r w:rsidRPr="00156A80">
        <w:rPr>
          <w:rFonts w:ascii="Arial" w:eastAsia="MyriadPro-Regular" w:hAnsi="Arial"/>
          <w:sz w:val="18"/>
          <w:szCs w:val="18"/>
        </w:rPr>
        <w:t>.: medíocre</w:t>
      </w:r>
    </w:p>
    <w:p w:rsidR="00B92A2E" w:rsidRPr="00156A80" w:rsidRDefault="00B92A2E" w:rsidP="00B92A2E">
      <w:pPr>
        <w:autoSpaceDE w:val="0"/>
        <w:autoSpaceDN w:val="0"/>
        <w:adjustRightInd w:val="0"/>
        <w:spacing w:line="276" w:lineRule="auto"/>
        <w:rPr>
          <w:rFonts w:ascii="Arial" w:eastAsia="MyriadPro-Regular" w:hAnsi="Arial"/>
          <w:sz w:val="18"/>
          <w:szCs w:val="18"/>
        </w:rPr>
      </w:pPr>
      <w:proofErr w:type="spellStart"/>
      <w:r w:rsidRPr="00156A80">
        <w:rPr>
          <w:rFonts w:ascii="Arial" w:eastAsia="MyriadPro-Regular" w:hAnsi="Arial"/>
          <w:sz w:val="18"/>
          <w:szCs w:val="18"/>
        </w:rPr>
        <w:t>Suf</w:t>
      </w:r>
      <w:proofErr w:type="spellEnd"/>
      <w:r w:rsidRPr="00156A80">
        <w:rPr>
          <w:rFonts w:ascii="Arial" w:eastAsia="MyriadPro-Regular" w:hAnsi="Arial"/>
          <w:sz w:val="18"/>
          <w:szCs w:val="18"/>
        </w:rPr>
        <w:t>.: suficiente</w:t>
      </w:r>
    </w:p>
    <w:p w:rsidR="00B92A2E" w:rsidRPr="00156A80" w:rsidRDefault="00B92A2E" w:rsidP="00B92A2E">
      <w:pPr>
        <w:autoSpaceDE w:val="0"/>
        <w:autoSpaceDN w:val="0"/>
        <w:adjustRightInd w:val="0"/>
        <w:spacing w:line="276" w:lineRule="auto"/>
        <w:rPr>
          <w:rFonts w:ascii="Arial" w:hAnsi="Arial"/>
          <w:sz w:val="22"/>
        </w:rPr>
      </w:pPr>
      <w:r w:rsidRPr="00156A80">
        <w:rPr>
          <w:rFonts w:ascii="Arial" w:eastAsia="MyriadPro-Regular" w:hAnsi="Arial"/>
          <w:sz w:val="18"/>
          <w:szCs w:val="18"/>
        </w:rPr>
        <w:t>MB: muito bom</w:t>
      </w:r>
    </w:p>
    <w:p w:rsidR="00B92A2E" w:rsidRPr="00156A80" w:rsidRDefault="00B92A2E" w:rsidP="00B92A2E">
      <w:pPr>
        <w:autoSpaceDE w:val="0"/>
        <w:autoSpaceDN w:val="0"/>
        <w:adjustRightInd w:val="0"/>
        <w:spacing w:line="276" w:lineRule="auto"/>
        <w:rPr>
          <w:rFonts w:ascii="Arial" w:hAnsi="Arial"/>
          <w:sz w:val="22"/>
        </w:rPr>
      </w:pPr>
    </w:p>
    <w:p w:rsidR="00B92A2E" w:rsidRPr="00156A80" w:rsidRDefault="00B92A2E" w:rsidP="00B92A2E">
      <w:pPr>
        <w:autoSpaceDE w:val="0"/>
        <w:autoSpaceDN w:val="0"/>
        <w:adjustRightInd w:val="0"/>
        <w:rPr>
          <w:rFonts w:ascii="Arial" w:eastAsia="MyriadPro-Regular" w:hAnsi="Arial"/>
          <w:sz w:val="18"/>
          <w:szCs w:val="18"/>
        </w:rPr>
      </w:pPr>
    </w:p>
    <w:p w:rsidR="00B92A2E" w:rsidRPr="00156A80" w:rsidRDefault="00B92A2E" w:rsidP="00B92A2E">
      <w:pPr>
        <w:autoSpaceDE w:val="0"/>
        <w:autoSpaceDN w:val="0"/>
        <w:adjustRightInd w:val="0"/>
        <w:rPr>
          <w:rFonts w:eastAsia="MyriadPro-Regular" w:cs="MyriadPro-Regular"/>
          <w:sz w:val="18"/>
          <w:szCs w:val="18"/>
        </w:rPr>
      </w:pPr>
    </w:p>
    <w:p w:rsidR="00B92A2E" w:rsidRPr="00156A80" w:rsidRDefault="00B92A2E" w:rsidP="00B92A2E">
      <w:pPr>
        <w:autoSpaceDE w:val="0"/>
        <w:autoSpaceDN w:val="0"/>
        <w:adjustRightInd w:val="0"/>
        <w:spacing w:line="276" w:lineRule="auto"/>
        <w:rPr>
          <w:sz w:val="22"/>
        </w:rPr>
      </w:pPr>
    </w:p>
    <w:p w:rsidR="00B92A2E" w:rsidRPr="00156A80" w:rsidRDefault="00B92A2E" w:rsidP="00B92A2E">
      <w:pPr>
        <w:autoSpaceDE w:val="0"/>
        <w:autoSpaceDN w:val="0"/>
        <w:adjustRightInd w:val="0"/>
        <w:spacing w:line="276" w:lineRule="auto"/>
        <w:rPr>
          <w:sz w:val="22"/>
        </w:rPr>
      </w:pPr>
    </w:p>
    <w:p w:rsidR="00B92A2E" w:rsidRDefault="00B92A2E" w:rsidP="00B92A2E">
      <w:pPr>
        <w:autoSpaceDE w:val="0"/>
        <w:autoSpaceDN w:val="0"/>
        <w:adjustRightInd w:val="0"/>
        <w:spacing w:line="276" w:lineRule="auto"/>
        <w:rPr>
          <w:rFonts w:ascii="Arial" w:hAnsi="Arial"/>
          <w:sz w:val="22"/>
        </w:rPr>
      </w:pPr>
    </w:p>
    <w:p w:rsidR="00B92A2E" w:rsidRDefault="00B92A2E" w:rsidP="00B92A2E">
      <w:pPr>
        <w:autoSpaceDE w:val="0"/>
        <w:autoSpaceDN w:val="0"/>
        <w:adjustRightInd w:val="0"/>
        <w:spacing w:line="276" w:lineRule="auto"/>
        <w:rPr>
          <w:rFonts w:ascii="Arial" w:hAnsi="Arial"/>
          <w:sz w:val="22"/>
        </w:rPr>
      </w:pPr>
    </w:p>
    <w:p w:rsidR="00B92A2E" w:rsidRDefault="00B92A2E" w:rsidP="00B92A2E">
      <w:pPr>
        <w:autoSpaceDE w:val="0"/>
        <w:autoSpaceDN w:val="0"/>
        <w:adjustRightInd w:val="0"/>
        <w:spacing w:line="276" w:lineRule="auto"/>
        <w:rPr>
          <w:rFonts w:ascii="Arial" w:hAnsi="Arial"/>
          <w:sz w:val="22"/>
        </w:rPr>
      </w:pPr>
    </w:p>
    <w:p w:rsidR="00B92A2E" w:rsidRPr="004C4F20" w:rsidRDefault="00B92A2E" w:rsidP="00B92A2E">
      <w:pPr>
        <w:autoSpaceDE w:val="0"/>
        <w:autoSpaceDN w:val="0"/>
        <w:adjustRightInd w:val="0"/>
        <w:spacing w:line="276" w:lineRule="auto"/>
        <w:rPr>
          <w:rFonts w:ascii="Arial" w:hAnsi="Arial"/>
          <w:sz w:val="22"/>
        </w:rPr>
      </w:pPr>
    </w:p>
    <w:p w:rsidR="00B92A2E" w:rsidRPr="004C4F20" w:rsidRDefault="00B92A2E" w:rsidP="00B92A2E">
      <w:pPr>
        <w:autoSpaceDE w:val="0"/>
        <w:autoSpaceDN w:val="0"/>
        <w:adjustRightInd w:val="0"/>
        <w:spacing w:line="276" w:lineRule="auto"/>
        <w:rPr>
          <w:rFonts w:ascii="Arial" w:hAnsi="Arial"/>
          <w:sz w:val="22"/>
        </w:rPr>
      </w:pPr>
    </w:p>
    <w:p w:rsidR="00B92A2E" w:rsidRPr="004C4F20" w:rsidRDefault="00B92A2E" w:rsidP="00B92A2E">
      <w:pPr>
        <w:autoSpaceDE w:val="0"/>
        <w:autoSpaceDN w:val="0"/>
        <w:adjustRightInd w:val="0"/>
        <w:spacing w:line="276" w:lineRule="auto"/>
        <w:rPr>
          <w:rFonts w:ascii="Arial" w:hAnsi="Arial"/>
          <w:sz w:val="22"/>
        </w:rPr>
      </w:pPr>
    </w:p>
    <w:p w:rsidR="00B92A2E" w:rsidRPr="004C4F20" w:rsidRDefault="00B92A2E" w:rsidP="00B92A2E">
      <w:pPr>
        <w:autoSpaceDE w:val="0"/>
        <w:autoSpaceDN w:val="0"/>
        <w:adjustRightInd w:val="0"/>
        <w:spacing w:line="276" w:lineRule="auto"/>
        <w:rPr>
          <w:rFonts w:ascii="Arial" w:hAnsi="Arial"/>
          <w:sz w:val="22"/>
        </w:rPr>
      </w:pPr>
    </w:p>
    <w:p w:rsidR="00B92A2E" w:rsidRPr="004C4F20" w:rsidRDefault="00B92A2E" w:rsidP="00B92A2E">
      <w:pPr>
        <w:autoSpaceDE w:val="0"/>
        <w:autoSpaceDN w:val="0"/>
        <w:adjustRightInd w:val="0"/>
        <w:spacing w:line="276" w:lineRule="auto"/>
        <w:rPr>
          <w:rFonts w:ascii="Arial" w:hAnsi="Arial"/>
          <w:sz w:val="22"/>
        </w:rPr>
      </w:pPr>
    </w:p>
    <w:p w:rsidR="00B92A2E" w:rsidRPr="004C4F20" w:rsidRDefault="00B92A2E" w:rsidP="00B92A2E">
      <w:pPr>
        <w:autoSpaceDE w:val="0"/>
        <w:autoSpaceDN w:val="0"/>
        <w:adjustRightInd w:val="0"/>
        <w:spacing w:line="276" w:lineRule="auto"/>
        <w:rPr>
          <w:rFonts w:ascii="Arial" w:hAnsi="Arial"/>
          <w:sz w:val="22"/>
        </w:rPr>
      </w:pPr>
    </w:p>
    <w:p w:rsidR="00B92A2E" w:rsidRPr="004C4F20" w:rsidRDefault="00B92A2E" w:rsidP="00B92A2E">
      <w:pPr>
        <w:autoSpaceDE w:val="0"/>
        <w:autoSpaceDN w:val="0"/>
        <w:adjustRightInd w:val="0"/>
        <w:spacing w:line="276" w:lineRule="auto"/>
        <w:rPr>
          <w:rFonts w:ascii="Arial" w:hAnsi="Arial"/>
          <w:sz w:val="22"/>
        </w:rPr>
      </w:pPr>
    </w:p>
    <w:p w:rsidR="00B92A2E" w:rsidRDefault="00B92A2E" w:rsidP="00B92A2E">
      <w:pPr>
        <w:autoSpaceDE w:val="0"/>
        <w:autoSpaceDN w:val="0"/>
        <w:adjustRightInd w:val="0"/>
        <w:spacing w:line="276" w:lineRule="auto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</w:r>
      <w:r>
        <w:rPr>
          <w:rFonts w:ascii="Arial" w:hAnsi="Arial"/>
          <w:sz w:val="26"/>
          <w:szCs w:val="26"/>
        </w:rPr>
        <w:pict>
          <v:shape id="_x0000_s1264" type="#_x0000_t202" style="width:481.25pt;height:24.75pt;mso-left-percent:-10001;mso-top-percent:-10001;mso-position-horizontal:absolute;mso-position-horizontal-relative:char;mso-position-vertical:absolute;mso-position-vertical-relative:line;mso-left-percent:-10001;mso-top-percent:-10001" fillcolor="#7f7f7f [1612]" stroked="f">
            <v:textbox style="mso-fit-shape-to-text:t" inset=",2.3mm,,2.3mm">
              <w:txbxContent>
                <w:p w:rsidR="00B92A2E" w:rsidRPr="00D7208D" w:rsidRDefault="00B92A2E" w:rsidP="00B92A2E">
                  <w:pPr>
                    <w:autoSpaceDE w:val="0"/>
                    <w:autoSpaceDN w:val="0"/>
                    <w:adjustRightInd w:val="0"/>
                    <w:spacing w:line="276" w:lineRule="auto"/>
                    <w:rPr>
                      <w:rFonts w:ascii="Arial" w:hAnsi="Arial"/>
                      <w:b/>
                      <w:bCs/>
                      <w:color w:val="FFFFFF" w:themeColor="background1"/>
                      <w:sz w:val="28"/>
                      <w:szCs w:val="28"/>
                    </w:rPr>
                  </w:pPr>
                  <w:r w:rsidRPr="00D7208D">
                    <w:rPr>
                      <w:rFonts w:ascii="Arial" w:hAnsi="Arial"/>
                      <w:b/>
                      <w:bCs/>
                      <w:color w:val="FFFFFF" w:themeColor="background1"/>
                      <w:sz w:val="28"/>
                      <w:szCs w:val="28"/>
                    </w:rPr>
                    <w:t>10.º ano – Verificação dos cadernos diários</w:t>
                  </w:r>
                </w:p>
                <w:p w:rsidR="00B92A2E" w:rsidRDefault="00B92A2E" w:rsidP="00B92A2E">
                  <w:pPr>
                    <w:tabs>
                      <w:tab w:val="left" w:pos="1134"/>
                      <w:tab w:val="left" w:pos="1843"/>
                      <w:tab w:val="left" w:pos="2552"/>
                    </w:tabs>
                    <w:spacing w:line="276" w:lineRule="auto"/>
                    <w:rPr>
                      <w:rFonts w:ascii="Arial" w:hAnsi="Arial"/>
                      <w:b/>
                      <w:bCs/>
                      <w:color w:val="FFFFFF" w:themeColor="background1"/>
                      <w:sz w:val="19"/>
                      <w:szCs w:val="19"/>
                      <w:u w:val="single"/>
                    </w:rPr>
                  </w:pPr>
                  <w:r w:rsidRPr="00D7208D">
                    <w:rPr>
                      <w:rFonts w:ascii="Arial" w:hAnsi="Arial"/>
                      <w:b/>
                      <w:bCs/>
                      <w:color w:val="FFFFFF" w:themeColor="background1"/>
                      <w:sz w:val="19"/>
                      <w:szCs w:val="19"/>
                    </w:rPr>
                    <w:t>Data:</w:t>
                  </w:r>
                  <w:r>
                    <w:rPr>
                      <w:rFonts w:ascii="Arial" w:hAnsi="Arial"/>
                      <w:b/>
                      <w:bCs/>
                      <w:color w:val="FFFFFF" w:themeColor="background1"/>
                      <w:sz w:val="19"/>
                      <w:szCs w:val="19"/>
                    </w:rPr>
                    <w:t xml:space="preserve"> </w:t>
                  </w:r>
                  <w:r w:rsidRPr="00D7208D">
                    <w:rPr>
                      <w:rFonts w:ascii="Arial" w:hAnsi="Arial"/>
                      <w:b/>
                      <w:bCs/>
                      <w:color w:val="FFFFFF" w:themeColor="background1"/>
                      <w:sz w:val="19"/>
                      <w:szCs w:val="19"/>
                      <w:u w:val="single"/>
                    </w:rPr>
                    <w:tab/>
                  </w:r>
                  <w:r w:rsidRPr="00D7208D">
                    <w:rPr>
                      <w:rFonts w:ascii="Arial" w:hAnsi="Arial"/>
                      <w:b/>
                      <w:bCs/>
                      <w:color w:val="FFFFFF" w:themeColor="background1"/>
                      <w:sz w:val="19"/>
                      <w:szCs w:val="19"/>
                    </w:rPr>
                    <w:t xml:space="preserve"> -</w:t>
                  </w:r>
                  <w:r>
                    <w:rPr>
                      <w:rFonts w:ascii="Arial" w:hAnsi="Arial"/>
                      <w:b/>
                      <w:bCs/>
                      <w:color w:val="FFFFFF" w:themeColor="background1"/>
                      <w:sz w:val="19"/>
                      <w:szCs w:val="19"/>
                    </w:rPr>
                    <w:t xml:space="preserve"> </w:t>
                  </w:r>
                  <w:r w:rsidRPr="00D7208D">
                    <w:rPr>
                      <w:rFonts w:ascii="Arial" w:hAnsi="Arial"/>
                      <w:b/>
                      <w:bCs/>
                      <w:color w:val="FFFFFF" w:themeColor="background1"/>
                      <w:sz w:val="19"/>
                      <w:szCs w:val="19"/>
                      <w:u w:val="single"/>
                    </w:rPr>
                    <w:tab/>
                  </w:r>
                  <w:r w:rsidRPr="00D7208D">
                    <w:rPr>
                      <w:rFonts w:ascii="Arial" w:hAnsi="Arial"/>
                      <w:b/>
                      <w:bCs/>
                      <w:color w:val="FFFFFF" w:themeColor="background1"/>
                      <w:sz w:val="19"/>
                      <w:szCs w:val="19"/>
                    </w:rPr>
                    <w:t xml:space="preserve"> -</w:t>
                  </w:r>
                  <w:r>
                    <w:rPr>
                      <w:rFonts w:ascii="Arial" w:hAnsi="Arial"/>
                      <w:b/>
                      <w:bCs/>
                      <w:color w:val="FFFFFF" w:themeColor="background1"/>
                      <w:sz w:val="19"/>
                      <w:szCs w:val="19"/>
                    </w:rPr>
                    <w:t xml:space="preserve"> </w:t>
                  </w:r>
                  <w:r w:rsidRPr="00D7208D">
                    <w:rPr>
                      <w:rFonts w:ascii="Arial" w:hAnsi="Arial"/>
                      <w:b/>
                      <w:bCs/>
                      <w:color w:val="FFFFFF" w:themeColor="background1"/>
                      <w:sz w:val="19"/>
                      <w:szCs w:val="19"/>
                      <w:u w:val="single"/>
                    </w:rPr>
                    <w:tab/>
                  </w:r>
                </w:p>
                <w:p w:rsidR="00B92A2E" w:rsidRPr="00D7208D" w:rsidRDefault="00B92A2E" w:rsidP="00B92A2E">
                  <w:pPr>
                    <w:tabs>
                      <w:tab w:val="left" w:pos="1134"/>
                      <w:tab w:val="left" w:pos="1843"/>
                      <w:tab w:val="left" w:pos="2552"/>
                    </w:tabs>
                    <w:spacing w:line="276" w:lineRule="auto"/>
                    <w:rPr>
                      <w:rFonts w:ascii="Arial" w:hAnsi="Arial"/>
                      <w:color w:val="FFFFFF" w:themeColor="background1"/>
                    </w:rPr>
                  </w:pPr>
                </w:p>
              </w:txbxContent>
            </v:textbox>
            <w10:wrap type="none"/>
            <w10:anchorlock/>
          </v:shape>
        </w:pict>
      </w:r>
    </w:p>
    <w:p w:rsidR="00B92A2E" w:rsidRPr="004C4F20" w:rsidRDefault="00B92A2E" w:rsidP="00B92A2E">
      <w:pPr>
        <w:autoSpaceDE w:val="0"/>
        <w:autoSpaceDN w:val="0"/>
        <w:adjustRightInd w:val="0"/>
        <w:spacing w:line="276" w:lineRule="auto"/>
        <w:rPr>
          <w:rFonts w:ascii="Arial" w:hAnsi="Arial"/>
          <w:sz w:val="22"/>
        </w:rPr>
      </w:pPr>
    </w:p>
    <w:p w:rsidR="00B92A2E" w:rsidRPr="004C4F20" w:rsidRDefault="00B92A2E" w:rsidP="00B92A2E">
      <w:pPr>
        <w:autoSpaceDE w:val="0"/>
        <w:autoSpaceDN w:val="0"/>
        <w:adjustRightInd w:val="0"/>
        <w:spacing w:line="276" w:lineRule="auto"/>
        <w:rPr>
          <w:rFonts w:ascii="Arial" w:hAnsi="Arial"/>
          <w:sz w:val="22"/>
        </w:rPr>
      </w:pPr>
    </w:p>
    <w:tbl>
      <w:tblPr>
        <w:tblStyle w:val="TableGrid"/>
        <w:tblW w:w="0" w:type="auto"/>
        <w:tblInd w:w="108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shd w:val="clear" w:color="auto" w:fill="D9D9D9" w:themeFill="background1" w:themeFillShade="D9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4"/>
        <w:gridCol w:w="293"/>
        <w:gridCol w:w="295"/>
        <w:gridCol w:w="295"/>
        <w:gridCol w:w="296"/>
        <w:gridCol w:w="294"/>
        <w:gridCol w:w="294"/>
        <w:gridCol w:w="299"/>
        <w:gridCol w:w="298"/>
        <w:gridCol w:w="299"/>
        <w:gridCol w:w="298"/>
        <w:gridCol w:w="299"/>
        <w:gridCol w:w="300"/>
        <w:gridCol w:w="297"/>
        <w:gridCol w:w="297"/>
        <w:gridCol w:w="296"/>
        <w:gridCol w:w="296"/>
        <w:gridCol w:w="296"/>
        <w:gridCol w:w="295"/>
        <w:gridCol w:w="298"/>
        <w:gridCol w:w="297"/>
        <w:gridCol w:w="296"/>
        <w:gridCol w:w="297"/>
        <w:gridCol w:w="296"/>
        <w:gridCol w:w="297"/>
        <w:gridCol w:w="299"/>
        <w:gridCol w:w="298"/>
        <w:gridCol w:w="299"/>
        <w:gridCol w:w="297"/>
        <w:gridCol w:w="298"/>
        <w:gridCol w:w="296"/>
        <w:gridCol w:w="342"/>
      </w:tblGrid>
      <w:tr w:rsidR="00B92A2E" w:rsidRPr="00A61DF6" w:rsidTr="00DD1D3E">
        <w:trPr>
          <w:cantSplit/>
          <w:trHeight w:val="340"/>
        </w:trPr>
        <w:tc>
          <w:tcPr>
            <w:tcW w:w="294" w:type="dxa"/>
            <w:shd w:val="clear" w:color="auto" w:fill="FFFFFF" w:themeFill="background1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3" w:type="dxa"/>
            <w:shd w:val="clear" w:color="auto" w:fill="FFFFFF" w:themeFill="background1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5" w:type="dxa"/>
            <w:shd w:val="clear" w:color="auto" w:fill="FFFFFF" w:themeFill="background1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5" w:type="dxa"/>
            <w:shd w:val="clear" w:color="auto" w:fill="FFFFFF" w:themeFill="background1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FFFFFF" w:themeFill="background1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4" w:type="dxa"/>
            <w:shd w:val="clear" w:color="auto" w:fill="FFFFFF" w:themeFill="background1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4" w:type="dxa"/>
            <w:shd w:val="clear" w:color="auto" w:fill="FFFFFF" w:themeFill="background1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1793" w:type="dxa"/>
            <w:gridSpan w:val="6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>
              <w:rPr>
                <w:rFonts w:ascii="MyriadPro-Bold" w:hAnsi="MyriadPro-Bold" w:cs="MyriadPro-Bold"/>
                <w:b/>
                <w:bCs/>
                <w:sz w:val="18"/>
                <w:szCs w:val="18"/>
              </w:rPr>
              <w:t>Registo de sumários</w:t>
            </w:r>
          </w:p>
        </w:tc>
        <w:tc>
          <w:tcPr>
            <w:tcW w:w="1777" w:type="dxa"/>
            <w:gridSpan w:val="6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>
              <w:rPr>
                <w:rFonts w:ascii="MyriadPro-Bold" w:hAnsi="MyriadPro-Bold" w:cs="MyriadPro-Bold"/>
                <w:b/>
                <w:bCs/>
                <w:sz w:val="18"/>
                <w:szCs w:val="18"/>
              </w:rPr>
              <w:t>Registos de aula</w:t>
            </w:r>
          </w:p>
        </w:tc>
        <w:tc>
          <w:tcPr>
            <w:tcW w:w="1781" w:type="dxa"/>
            <w:gridSpan w:val="6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>
              <w:rPr>
                <w:rFonts w:ascii="MyriadPro-Bold" w:hAnsi="MyriadPro-Bold" w:cs="MyriadPro-Bold"/>
                <w:b/>
                <w:bCs/>
                <w:sz w:val="18"/>
                <w:szCs w:val="18"/>
              </w:rPr>
              <w:t>Expressão escrita</w:t>
            </w:r>
          </w:p>
        </w:tc>
        <w:tc>
          <w:tcPr>
            <w:tcW w:w="1787" w:type="dxa"/>
            <w:gridSpan w:val="6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>
              <w:rPr>
                <w:rFonts w:ascii="MyriadPro-Bold" w:hAnsi="MyriadPro-Bold" w:cs="MyriadPro-Bold"/>
                <w:b/>
                <w:bCs/>
                <w:sz w:val="18"/>
                <w:szCs w:val="18"/>
              </w:rPr>
              <w:t>Apresentação geral</w:t>
            </w:r>
          </w:p>
        </w:tc>
        <w:tc>
          <w:tcPr>
            <w:tcW w:w="342" w:type="dxa"/>
            <w:vMerge w:val="restart"/>
            <w:shd w:val="clear" w:color="auto" w:fill="D9D9D9" w:themeFill="background1" w:themeFillShade="D9"/>
            <w:textDirection w:val="btLr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ind w:left="113" w:right="113"/>
              <w:jc w:val="center"/>
              <w:rPr>
                <w:sz w:val="19"/>
                <w:szCs w:val="19"/>
              </w:rPr>
            </w:pPr>
            <w:r>
              <w:rPr>
                <w:rFonts w:ascii="MyriadPro-Bold" w:hAnsi="MyriadPro-Bold" w:cs="MyriadPro-Bold"/>
                <w:b/>
                <w:bCs/>
                <w:sz w:val="18"/>
                <w:szCs w:val="18"/>
              </w:rPr>
              <w:t>TOTAL</w:t>
            </w:r>
          </w:p>
        </w:tc>
      </w:tr>
      <w:tr w:rsidR="00B92A2E" w:rsidRPr="00A61DF6" w:rsidTr="00DD1D3E">
        <w:trPr>
          <w:cantSplit/>
          <w:trHeight w:val="1134"/>
        </w:trPr>
        <w:tc>
          <w:tcPr>
            <w:tcW w:w="294" w:type="dxa"/>
            <w:shd w:val="clear" w:color="auto" w:fill="FFFFFF" w:themeFill="background1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3" w:type="dxa"/>
            <w:shd w:val="clear" w:color="auto" w:fill="FFFFFF" w:themeFill="background1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5" w:type="dxa"/>
            <w:shd w:val="clear" w:color="auto" w:fill="FFFFFF" w:themeFill="background1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5" w:type="dxa"/>
            <w:shd w:val="clear" w:color="auto" w:fill="FFFFFF" w:themeFill="background1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FFFFFF" w:themeFill="background1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4" w:type="dxa"/>
            <w:shd w:val="clear" w:color="auto" w:fill="FFFFFF" w:themeFill="background1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4" w:type="dxa"/>
            <w:shd w:val="clear" w:color="auto" w:fill="FFFFFF" w:themeFill="background1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BFBFBF" w:themeFill="background1" w:themeFillShade="BF"/>
            <w:textDirection w:val="btLr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ind w:left="113" w:right="113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MF</w:t>
            </w:r>
          </w:p>
        </w:tc>
        <w:tc>
          <w:tcPr>
            <w:tcW w:w="298" w:type="dxa"/>
            <w:shd w:val="clear" w:color="auto" w:fill="BFBFBF" w:themeFill="background1" w:themeFillShade="BF"/>
            <w:textDirection w:val="btLr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ind w:left="113" w:right="113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Fraco</w:t>
            </w:r>
          </w:p>
        </w:tc>
        <w:tc>
          <w:tcPr>
            <w:tcW w:w="299" w:type="dxa"/>
            <w:shd w:val="clear" w:color="auto" w:fill="BFBFBF" w:themeFill="background1" w:themeFillShade="BF"/>
            <w:textDirection w:val="btLr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ind w:left="113" w:right="113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Suficiente</w:t>
            </w:r>
          </w:p>
        </w:tc>
        <w:tc>
          <w:tcPr>
            <w:tcW w:w="298" w:type="dxa"/>
            <w:shd w:val="clear" w:color="auto" w:fill="BFBFBF" w:themeFill="background1" w:themeFillShade="BF"/>
            <w:textDirection w:val="btLr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ind w:left="113" w:right="113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Bom</w:t>
            </w:r>
          </w:p>
        </w:tc>
        <w:tc>
          <w:tcPr>
            <w:tcW w:w="299" w:type="dxa"/>
            <w:shd w:val="clear" w:color="auto" w:fill="BFBFBF" w:themeFill="background1" w:themeFillShade="BF"/>
            <w:textDirection w:val="btLr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ind w:left="113" w:right="113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MB</w:t>
            </w:r>
          </w:p>
        </w:tc>
        <w:tc>
          <w:tcPr>
            <w:tcW w:w="300" w:type="dxa"/>
            <w:shd w:val="clear" w:color="auto" w:fill="BFBFBF" w:themeFill="background1" w:themeFillShade="BF"/>
            <w:textDirection w:val="btLr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ind w:left="113" w:right="113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Excelente</w:t>
            </w:r>
          </w:p>
        </w:tc>
        <w:tc>
          <w:tcPr>
            <w:tcW w:w="297" w:type="dxa"/>
            <w:shd w:val="clear" w:color="auto" w:fill="BFBFBF" w:themeFill="background1" w:themeFillShade="BF"/>
            <w:textDirection w:val="btLr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ind w:left="113" w:right="113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MF</w:t>
            </w:r>
          </w:p>
        </w:tc>
        <w:tc>
          <w:tcPr>
            <w:tcW w:w="297" w:type="dxa"/>
            <w:shd w:val="clear" w:color="auto" w:fill="BFBFBF" w:themeFill="background1" w:themeFillShade="BF"/>
            <w:textDirection w:val="btLr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ind w:left="113" w:right="113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Fraco</w:t>
            </w:r>
          </w:p>
        </w:tc>
        <w:tc>
          <w:tcPr>
            <w:tcW w:w="296" w:type="dxa"/>
            <w:shd w:val="clear" w:color="auto" w:fill="BFBFBF" w:themeFill="background1" w:themeFillShade="BF"/>
            <w:textDirection w:val="btLr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ind w:left="113" w:right="113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Suficiente</w:t>
            </w:r>
          </w:p>
        </w:tc>
        <w:tc>
          <w:tcPr>
            <w:tcW w:w="296" w:type="dxa"/>
            <w:shd w:val="clear" w:color="auto" w:fill="BFBFBF" w:themeFill="background1" w:themeFillShade="BF"/>
            <w:textDirection w:val="btLr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ind w:left="113" w:right="113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Bom</w:t>
            </w:r>
          </w:p>
        </w:tc>
        <w:tc>
          <w:tcPr>
            <w:tcW w:w="296" w:type="dxa"/>
            <w:shd w:val="clear" w:color="auto" w:fill="BFBFBF" w:themeFill="background1" w:themeFillShade="BF"/>
            <w:textDirection w:val="btLr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ind w:left="113" w:right="113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MB</w:t>
            </w:r>
          </w:p>
        </w:tc>
        <w:tc>
          <w:tcPr>
            <w:tcW w:w="295" w:type="dxa"/>
            <w:shd w:val="clear" w:color="auto" w:fill="BFBFBF" w:themeFill="background1" w:themeFillShade="BF"/>
            <w:textDirection w:val="btLr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ind w:left="113" w:right="113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Excelente</w:t>
            </w:r>
          </w:p>
        </w:tc>
        <w:tc>
          <w:tcPr>
            <w:tcW w:w="298" w:type="dxa"/>
            <w:shd w:val="clear" w:color="auto" w:fill="BFBFBF" w:themeFill="background1" w:themeFillShade="BF"/>
            <w:textDirection w:val="btLr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ind w:left="113" w:right="113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MF</w:t>
            </w:r>
          </w:p>
        </w:tc>
        <w:tc>
          <w:tcPr>
            <w:tcW w:w="297" w:type="dxa"/>
            <w:shd w:val="clear" w:color="auto" w:fill="BFBFBF" w:themeFill="background1" w:themeFillShade="BF"/>
            <w:textDirection w:val="btLr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ind w:left="113" w:right="113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Fraco</w:t>
            </w:r>
          </w:p>
        </w:tc>
        <w:tc>
          <w:tcPr>
            <w:tcW w:w="296" w:type="dxa"/>
            <w:shd w:val="clear" w:color="auto" w:fill="BFBFBF" w:themeFill="background1" w:themeFillShade="BF"/>
            <w:textDirection w:val="btLr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ind w:left="113" w:right="113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Suficiente</w:t>
            </w:r>
          </w:p>
        </w:tc>
        <w:tc>
          <w:tcPr>
            <w:tcW w:w="297" w:type="dxa"/>
            <w:shd w:val="clear" w:color="auto" w:fill="BFBFBF" w:themeFill="background1" w:themeFillShade="BF"/>
            <w:textDirection w:val="btLr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ind w:left="113" w:right="113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Bom</w:t>
            </w:r>
          </w:p>
        </w:tc>
        <w:tc>
          <w:tcPr>
            <w:tcW w:w="296" w:type="dxa"/>
            <w:shd w:val="clear" w:color="auto" w:fill="BFBFBF" w:themeFill="background1" w:themeFillShade="BF"/>
            <w:textDirection w:val="btLr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ind w:left="113" w:right="113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MB</w:t>
            </w:r>
          </w:p>
        </w:tc>
        <w:tc>
          <w:tcPr>
            <w:tcW w:w="297" w:type="dxa"/>
            <w:shd w:val="clear" w:color="auto" w:fill="BFBFBF" w:themeFill="background1" w:themeFillShade="BF"/>
            <w:textDirection w:val="btLr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ind w:left="113" w:right="113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Excelente</w:t>
            </w:r>
          </w:p>
        </w:tc>
        <w:tc>
          <w:tcPr>
            <w:tcW w:w="299" w:type="dxa"/>
            <w:shd w:val="clear" w:color="auto" w:fill="BFBFBF" w:themeFill="background1" w:themeFillShade="BF"/>
            <w:textDirection w:val="btLr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ind w:left="113" w:right="113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MF</w:t>
            </w:r>
          </w:p>
        </w:tc>
        <w:tc>
          <w:tcPr>
            <w:tcW w:w="298" w:type="dxa"/>
            <w:shd w:val="clear" w:color="auto" w:fill="BFBFBF" w:themeFill="background1" w:themeFillShade="BF"/>
            <w:textDirection w:val="btLr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ind w:left="113" w:right="113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Fraco</w:t>
            </w:r>
          </w:p>
        </w:tc>
        <w:tc>
          <w:tcPr>
            <w:tcW w:w="299" w:type="dxa"/>
            <w:shd w:val="clear" w:color="auto" w:fill="BFBFBF" w:themeFill="background1" w:themeFillShade="BF"/>
            <w:textDirection w:val="btLr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ind w:left="113" w:right="113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Suficiente</w:t>
            </w:r>
          </w:p>
        </w:tc>
        <w:tc>
          <w:tcPr>
            <w:tcW w:w="297" w:type="dxa"/>
            <w:shd w:val="clear" w:color="auto" w:fill="BFBFBF" w:themeFill="background1" w:themeFillShade="BF"/>
            <w:textDirection w:val="btLr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ind w:left="113" w:right="113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Bom</w:t>
            </w:r>
          </w:p>
        </w:tc>
        <w:tc>
          <w:tcPr>
            <w:tcW w:w="298" w:type="dxa"/>
            <w:shd w:val="clear" w:color="auto" w:fill="BFBFBF" w:themeFill="background1" w:themeFillShade="BF"/>
            <w:textDirection w:val="btLr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ind w:left="113" w:right="113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MB</w:t>
            </w:r>
          </w:p>
        </w:tc>
        <w:tc>
          <w:tcPr>
            <w:tcW w:w="296" w:type="dxa"/>
            <w:shd w:val="clear" w:color="auto" w:fill="BFBFBF" w:themeFill="background1" w:themeFillShade="BF"/>
            <w:textDirection w:val="btLr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ind w:left="113" w:right="113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Excelente</w:t>
            </w:r>
          </w:p>
        </w:tc>
        <w:tc>
          <w:tcPr>
            <w:tcW w:w="342" w:type="dxa"/>
            <w:vMerge/>
            <w:shd w:val="clear" w:color="auto" w:fill="D9D9D9" w:themeFill="background1" w:themeFillShade="D9"/>
            <w:textDirection w:val="btLr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ind w:left="113" w:right="113"/>
              <w:jc w:val="center"/>
              <w:rPr>
                <w:sz w:val="19"/>
                <w:szCs w:val="19"/>
              </w:rPr>
            </w:pPr>
          </w:p>
        </w:tc>
      </w:tr>
      <w:tr w:rsidR="00B92A2E" w:rsidRPr="00A61DF6" w:rsidTr="00DD1D3E">
        <w:trPr>
          <w:cantSplit/>
          <w:trHeight w:val="1134"/>
        </w:trPr>
        <w:tc>
          <w:tcPr>
            <w:tcW w:w="294" w:type="dxa"/>
            <w:shd w:val="clear" w:color="auto" w:fill="FFFFFF" w:themeFill="background1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3" w:type="dxa"/>
            <w:shd w:val="clear" w:color="auto" w:fill="FFFFFF" w:themeFill="background1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5" w:type="dxa"/>
            <w:shd w:val="clear" w:color="auto" w:fill="FFFFFF" w:themeFill="background1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5" w:type="dxa"/>
            <w:shd w:val="clear" w:color="auto" w:fill="FFFFFF" w:themeFill="background1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FFFFFF" w:themeFill="background1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4" w:type="dxa"/>
            <w:shd w:val="clear" w:color="auto" w:fill="FFFFFF" w:themeFill="background1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4" w:type="dxa"/>
            <w:shd w:val="clear" w:color="auto" w:fill="FFFFFF" w:themeFill="background1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D9D9D9" w:themeFill="background1" w:themeFillShade="D9"/>
            <w:textDirection w:val="btLr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ind w:left="113" w:right="113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 a 5</w:t>
            </w:r>
          </w:p>
        </w:tc>
        <w:tc>
          <w:tcPr>
            <w:tcW w:w="298" w:type="dxa"/>
            <w:shd w:val="clear" w:color="auto" w:fill="D9D9D9" w:themeFill="background1" w:themeFillShade="D9"/>
            <w:textDirection w:val="btLr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ind w:left="113" w:right="113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6 a 9</w:t>
            </w:r>
          </w:p>
        </w:tc>
        <w:tc>
          <w:tcPr>
            <w:tcW w:w="299" w:type="dxa"/>
            <w:shd w:val="clear" w:color="auto" w:fill="D9D9D9" w:themeFill="background1" w:themeFillShade="D9"/>
            <w:textDirection w:val="btLr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ind w:left="113" w:right="113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10 a 13</w:t>
            </w:r>
          </w:p>
        </w:tc>
        <w:tc>
          <w:tcPr>
            <w:tcW w:w="298" w:type="dxa"/>
            <w:shd w:val="clear" w:color="auto" w:fill="D9D9D9" w:themeFill="background1" w:themeFillShade="D9"/>
            <w:textDirection w:val="btLr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ind w:left="113" w:right="113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14 a 16</w:t>
            </w:r>
          </w:p>
        </w:tc>
        <w:tc>
          <w:tcPr>
            <w:tcW w:w="299" w:type="dxa"/>
            <w:shd w:val="clear" w:color="auto" w:fill="D9D9D9" w:themeFill="background1" w:themeFillShade="D9"/>
            <w:textDirection w:val="btLr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ind w:left="113" w:right="113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17 a 18</w:t>
            </w:r>
          </w:p>
        </w:tc>
        <w:tc>
          <w:tcPr>
            <w:tcW w:w="300" w:type="dxa"/>
            <w:shd w:val="clear" w:color="auto" w:fill="D9D9D9" w:themeFill="background1" w:themeFillShade="D9"/>
            <w:textDirection w:val="btLr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ind w:left="113" w:right="113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19 a 20</w:t>
            </w:r>
          </w:p>
        </w:tc>
        <w:tc>
          <w:tcPr>
            <w:tcW w:w="297" w:type="dxa"/>
            <w:shd w:val="clear" w:color="auto" w:fill="D9D9D9" w:themeFill="background1" w:themeFillShade="D9"/>
            <w:textDirection w:val="btLr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ind w:left="113" w:right="113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 a 7</w:t>
            </w:r>
          </w:p>
        </w:tc>
        <w:tc>
          <w:tcPr>
            <w:tcW w:w="297" w:type="dxa"/>
            <w:shd w:val="clear" w:color="auto" w:fill="D9D9D9" w:themeFill="background1" w:themeFillShade="D9"/>
            <w:textDirection w:val="btLr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ind w:left="113" w:right="113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8 a 14</w:t>
            </w:r>
          </w:p>
        </w:tc>
        <w:tc>
          <w:tcPr>
            <w:tcW w:w="296" w:type="dxa"/>
            <w:shd w:val="clear" w:color="auto" w:fill="D9D9D9" w:themeFill="background1" w:themeFillShade="D9"/>
            <w:textDirection w:val="btLr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ind w:left="113" w:right="113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15 a 20</w:t>
            </w:r>
          </w:p>
        </w:tc>
        <w:tc>
          <w:tcPr>
            <w:tcW w:w="296" w:type="dxa"/>
            <w:shd w:val="clear" w:color="auto" w:fill="D9D9D9" w:themeFill="background1" w:themeFillShade="D9"/>
            <w:textDirection w:val="btLr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ind w:left="113" w:right="113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21 a 24</w:t>
            </w:r>
          </w:p>
        </w:tc>
        <w:tc>
          <w:tcPr>
            <w:tcW w:w="296" w:type="dxa"/>
            <w:shd w:val="clear" w:color="auto" w:fill="D9D9D9" w:themeFill="background1" w:themeFillShade="D9"/>
            <w:textDirection w:val="btLr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ind w:left="113" w:right="113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25 a 27</w:t>
            </w:r>
          </w:p>
        </w:tc>
        <w:tc>
          <w:tcPr>
            <w:tcW w:w="295" w:type="dxa"/>
            <w:shd w:val="clear" w:color="auto" w:fill="D9D9D9" w:themeFill="background1" w:themeFillShade="D9"/>
            <w:textDirection w:val="btLr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ind w:left="113" w:right="113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28 a 30</w:t>
            </w:r>
          </w:p>
        </w:tc>
        <w:tc>
          <w:tcPr>
            <w:tcW w:w="298" w:type="dxa"/>
            <w:shd w:val="clear" w:color="auto" w:fill="D9D9D9" w:themeFill="background1" w:themeFillShade="D9"/>
            <w:textDirection w:val="btLr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ind w:left="113" w:right="113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 a 5</w:t>
            </w:r>
          </w:p>
        </w:tc>
        <w:tc>
          <w:tcPr>
            <w:tcW w:w="297" w:type="dxa"/>
            <w:shd w:val="clear" w:color="auto" w:fill="D9D9D9" w:themeFill="background1" w:themeFillShade="D9"/>
            <w:textDirection w:val="btLr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ind w:left="113" w:right="113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6 a 9</w:t>
            </w:r>
          </w:p>
        </w:tc>
        <w:tc>
          <w:tcPr>
            <w:tcW w:w="296" w:type="dxa"/>
            <w:shd w:val="clear" w:color="auto" w:fill="D9D9D9" w:themeFill="background1" w:themeFillShade="D9"/>
            <w:textDirection w:val="btLr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ind w:left="113" w:right="113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10 a 13</w:t>
            </w:r>
          </w:p>
        </w:tc>
        <w:tc>
          <w:tcPr>
            <w:tcW w:w="297" w:type="dxa"/>
            <w:shd w:val="clear" w:color="auto" w:fill="D9D9D9" w:themeFill="background1" w:themeFillShade="D9"/>
            <w:textDirection w:val="btLr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ind w:left="113" w:right="113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14 a 16</w:t>
            </w:r>
          </w:p>
        </w:tc>
        <w:tc>
          <w:tcPr>
            <w:tcW w:w="296" w:type="dxa"/>
            <w:shd w:val="clear" w:color="auto" w:fill="D9D9D9" w:themeFill="background1" w:themeFillShade="D9"/>
            <w:textDirection w:val="btLr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ind w:left="113" w:right="113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17 a 18</w:t>
            </w:r>
          </w:p>
        </w:tc>
        <w:tc>
          <w:tcPr>
            <w:tcW w:w="297" w:type="dxa"/>
            <w:shd w:val="clear" w:color="auto" w:fill="D9D9D9" w:themeFill="background1" w:themeFillShade="D9"/>
            <w:textDirection w:val="btLr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ind w:left="113" w:right="113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19 a 20</w:t>
            </w:r>
          </w:p>
        </w:tc>
        <w:tc>
          <w:tcPr>
            <w:tcW w:w="299" w:type="dxa"/>
            <w:shd w:val="clear" w:color="auto" w:fill="D9D9D9" w:themeFill="background1" w:themeFillShade="D9"/>
            <w:textDirection w:val="btLr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ind w:left="113" w:right="113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 a 7</w:t>
            </w:r>
          </w:p>
        </w:tc>
        <w:tc>
          <w:tcPr>
            <w:tcW w:w="298" w:type="dxa"/>
            <w:shd w:val="clear" w:color="auto" w:fill="D9D9D9" w:themeFill="background1" w:themeFillShade="D9"/>
            <w:textDirection w:val="btLr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ind w:left="113" w:right="113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8 a 14</w:t>
            </w:r>
          </w:p>
        </w:tc>
        <w:tc>
          <w:tcPr>
            <w:tcW w:w="299" w:type="dxa"/>
            <w:shd w:val="clear" w:color="auto" w:fill="D9D9D9" w:themeFill="background1" w:themeFillShade="D9"/>
            <w:textDirection w:val="btLr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ind w:left="113" w:right="113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15 a 20</w:t>
            </w:r>
          </w:p>
        </w:tc>
        <w:tc>
          <w:tcPr>
            <w:tcW w:w="297" w:type="dxa"/>
            <w:shd w:val="clear" w:color="auto" w:fill="D9D9D9" w:themeFill="background1" w:themeFillShade="D9"/>
            <w:textDirection w:val="btLr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ind w:left="113" w:right="113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21 a 24</w:t>
            </w:r>
          </w:p>
        </w:tc>
        <w:tc>
          <w:tcPr>
            <w:tcW w:w="298" w:type="dxa"/>
            <w:shd w:val="clear" w:color="auto" w:fill="D9D9D9" w:themeFill="background1" w:themeFillShade="D9"/>
            <w:textDirection w:val="btLr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ind w:left="113" w:right="113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25 a 27</w:t>
            </w:r>
          </w:p>
        </w:tc>
        <w:tc>
          <w:tcPr>
            <w:tcW w:w="296" w:type="dxa"/>
            <w:shd w:val="clear" w:color="auto" w:fill="D9D9D9" w:themeFill="background1" w:themeFillShade="D9"/>
            <w:textDirection w:val="btLr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ind w:left="113" w:right="113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28 a 30</w:t>
            </w:r>
          </w:p>
        </w:tc>
        <w:tc>
          <w:tcPr>
            <w:tcW w:w="342" w:type="dxa"/>
            <w:vMerge/>
            <w:shd w:val="clear" w:color="auto" w:fill="D9D9D9" w:themeFill="background1" w:themeFillShade="D9"/>
            <w:textDirection w:val="btLr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ind w:left="113" w:right="113"/>
              <w:jc w:val="center"/>
              <w:rPr>
                <w:sz w:val="19"/>
                <w:szCs w:val="19"/>
              </w:rPr>
            </w:pPr>
          </w:p>
        </w:tc>
      </w:tr>
      <w:tr w:rsidR="00B92A2E" w:rsidRPr="00A61DF6" w:rsidTr="00DD1D3E">
        <w:trPr>
          <w:trHeight w:val="283"/>
        </w:trPr>
        <w:tc>
          <w:tcPr>
            <w:tcW w:w="587" w:type="dxa"/>
            <w:gridSpan w:val="2"/>
            <w:shd w:val="clear" w:color="auto" w:fill="BFBFBF" w:themeFill="background1" w:themeFillShade="BF"/>
            <w:vAlign w:val="center"/>
          </w:tcPr>
          <w:p w:rsidR="00B92A2E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>
              <w:rPr>
                <w:rFonts w:ascii="MyriadPro-Bold" w:hAnsi="MyriadPro-Bold" w:cs="MyriadPro-Bold"/>
                <w:b/>
                <w:bCs/>
                <w:sz w:val="17"/>
                <w:szCs w:val="17"/>
              </w:rPr>
              <w:t>N.º</w:t>
            </w:r>
          </w:p>
        </w:tc>
        <w:tc>
          <w:tcPr>
            <w:tcW w:w="1474" w:type="dxa"/>
            <w:gridSpan w:val="5"/>
            <w:shd w:val="clear" w:color="auto" w:fill="BFBFBF" w:themeFill="background1" w:themeFillShade="BF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>
              <w:rPr>
                <w:rFonts w:ascii="MyriadPro-Bold" w:hAnsi="MyriadPro-Bold" w:cs="MyriadPro-Bold"/>
                <w:b/>
                <w:bCs/>
                <w:sz w:val="17"/>
                <w:szCs w:val="17"/>
              </w:rPr>
              <w:t>Nomes</w:t>
            </w:r>
          </w:p>
        </w:tc>
        <w:tc>
          <w:tcPr>
            <w:tcW w:w="1793" w:type="dxa"/>
            <w:gridSpan w:val="6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</w:t>
            </w:r>
          </w:p>
        </w:tc>
        <w:tc>
          <w:tcPr>
            <w:tcW w:w="1777" w:type="dxa"/>
            <w:gridSpan w:val="6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30</w:t>
            </w:r>
          </w:p>
        </w:tc>
        <w:tc>
          <w:tcPr>
            <w:tcW w:w="1781" w:type="dxa"/>
            <w:gridSpan w:val="6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</w:t>
            </w:r>
          </w:p>
        </w:tc>
        <w:tc>
          <w:tcPr>
            <w:tcW w:w="1787" w:type="dxa"/>
            <w:gridSpan w:val="6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30</w:t>
            </w:r>
          </w:p>
        </w:tc>
        <w:tc>
          <w:tcPr>
            <w:tcW w:w="342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</w:tr>
      <w:tr w:rsidR="00B92A2E" w:rsidRPr="00A61DF6" w:rsidTr="00DD1D3E">
        <w:trPr>
          <w:trHeight w:val="283"/>
        </w:trPr>
        <w:tc>
          <w:tcPr>
            <w:tcW w:w="587" w:type="dxa"/>
            <w:gridSpan w:val="2"/>
            <w:shd w:val="clear" w:color="auto" w:fill="F2F2F2" w:themeFill="background1" w:themeFillShade="F2"/>
            <w:vAlign w:val="center"/>
          </w:tcPr>
          <w:p w:rsidR="00B92A2E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</w:t>
            </w:r>
          </w:p>
        </w:tc>
        <w:tc>
          <w:tcPr>
            <w:tcW w:w="1474" w:type="dxa"/>
            <w:gridSpan w:val="5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300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5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342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</w:tr>
      <w:tr w:rsidR="00B92A2E" w:rsidRPr="00A61DF6" w:rsidTr="00DD1D3E">
        <w:trPr>
          <w:trHeight w:val="283"/>
        </w:trPr>
        <w:tc>
          <w:tcPr>
            <w:tcW w:w="587" w:type="dxa"/>
            <w:gridSpan w:val="2"/>
            <w:shd w:val="clear" w:color="auto" w:fill="F2F2F2" w:themeFill="background1" w:themeFillShade="F2"/>
            <w:vAlign w:val="center"/>
          </w:tcPr>
          <w:p w:rsidR="00B92A2E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1474" w:type="dxa"/>
            <w:gridSpan w:val="5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300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5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342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</w:tr>
      <w:tr w:rsidR="00B92A2E" w:rsidRPr="00A61DF6" w:rsidTr="00DD1D3E">
        <w:trPr>
          <w:trHeight w:val="283"/>
        </w:trPr>
        <w:tc>
          <w:tcPr>
            <w:tcW w:w="587" w:type="dxa"/>
            <w:gridSpan w:val="2"/>
            <w:shd w:val="clear" w:color="auto" w:fill="F2F2F2" w:themeFill="background1" w:themeFillShade="F2"/>
            <w:vAlign w:val="center"/>
          </w:tcPr>
          <w:p w:rsidR="00B92A2E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</w:t>
            </w:r>
          </w:p>
        </w:tc>
        <w:tc>
          <w:tcPr>
            <w:tcW w:w="1474" w:type="dxa"/>
            <w:gridSpan w:val="5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300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5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342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</w:tr>
      <w:tr w:rsidR="00B92A2E" w:rsidRPr="00A61DF6" w:rsidTr="00DD1D3E">
        <w:trPr>
          <w:trHeight w:val="283"/>
        </w:trPr>
        <w:tc>
          <w:tcPr>
            <w:tcW w:w="587" w:type="dxa"/>
            <w:gridSpan w:val="2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</w:t>
            </w:r>
          </w:p>
        </w:tc>
        <w:tc>
          <w:tcPr>
            <w:tcW w:w="1474" w:type="dxa"/>
            <w:gridSpan w:val="5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300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5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342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</w:tr>
      <w:tr w:rsidR="00B92A2E" w:rsidRPr="00A61DF6" w:rsidTr="00DD1D3E">
        <w:trPr>
          <w:trHeight w:val="283"/>
        </w:trPr>
        <w:tc>
          <w:tcPr>
            <w:tcW w:w="587" w:type="dxa"/>
            <w:gridSpan w:val="2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5</w:t>
            </w:r>
          </w:p>
        </w:tc>
        <w:tc>
          <w:tcPr>
            <w:tcW w:w="1474" w:type="dxa"/>
            <w:gridSpan w:val="5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300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5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342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</w:tr>
      <w:tr w:rsidR="00B92A2E" w:rsidRPr="00A61DF6" w:rsidTr="00DD1D3E">
        <w:trPr>
          <w:trHeight w:val="283"/>
        </w:trPr>
        <w:tc>
          <w:tcPr>
            <w:tcW w:w="587" w:type="dxa"/>
            <w:gridSpan w:val="2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6</w:t>
            </w:r>
          </w:p>
        </w:tc>
        <w:tc>
          <w:tcPr>
            <w:tcW w:w="1474" w:type="dxa"/>
            <w:gridSpan w:val="5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300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5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342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</w:tr>
      <w:tr w:rsidR="00B92A2E" w:rsidRPr="00A61DF6" w:rsidTr="00DD1D3E">
        <w:trPr>
          <w:trHeight w:val="283"/>
        </w:trPr>
        <w:tc>
          <w:tcPr>
            <w:tcW w:w="587" w:type="dxa"/>
            <w:gridSpan w:val="2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7</w:t>
            </w:r>
          </w:p>
        </w:tc>
        <w:tc>
          <w:tcPr>
            <w:tcW w:w="1474" w:type="dxa"/>
            <w:gridSpan w:val="5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300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5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342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</w:tr>
      <w:tr w:rsidR="00B92A2E" w:rsidRPr="00A61DF6" w:rsidTr="00DD1D3E">
        <w:trPr>
          <w:trHeight w:val="283"/>
        </w:trPr>
        <w:tc>
          <w:tcPr>
            <w:tcW w:w="587" w:type="dxa"/>
            <w:gridSpan w:val="2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8</w:t>
            </w:r>
          </w:p>
        </w:tc>
        <w:tc>
          <w:tcPr>
            <w:tcW w:w="1474" w:type="dxa"/>
            <w:gridSpan w:val="5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300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5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342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</w:tr>
      <w:tr w:rsidR="00B92A2E" w:rsidRPr="00A61DF6" w:rsidTr="00DD1D3E">
        <w:trPr>
          <w:trHeight w:val="283"/>
        </w:trPr>
        <w:tc>
          <w:tcPr>
            <w:tcW w:w="587" w:type="dxa"/>
            <w:gridSpan w:val="2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9</w:t>
            </w:r>
          </w:p>
        </w:tc>
        <w:tc>
          <w:tcPr>
            <w:tcW w:w="1474" w:type="dxa"/>
            <w:gridSpan w:val="5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300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5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342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</w:tr>
      <w:tr w:rsidR="00B92A2E" w:rsidRPr="00A61DF6" w:rsidTr="00DD1D3E">
        <w:trPr>
          <w:trHeight w:val="283"/>
        </w:trPr>
        <w:tc>
          <w:tcPr>
            <w:tcW w:w="587" w:type="dxa"/>
            <w:gridSpan w:val="2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10</w:t>
            </w:r>
          </w:p>
        </w:tc>
        <w:tc>
          <w:tcPr>
            <w:tcW w:w="1474" w:type="dxa"/>
            <w:gridSpan w:val="5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300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5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342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</w:tr>
      <w:tr w:rsidR="00B92A2E" w:rsidRPr="00A61DF6" w:rsidTr="00DD1D3E">
        <w:trPr>
          <w:trHeight w:val="283"/>
        </w:trPr>
        <w:tc>
          <w:tcPr>
            <w:tcW w:w="587" w:type="dxa"/>
            <w:gridSpan w:val="2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11</w:t>
            </w:r>
          </w:p>
        </w:tc>
        <w:tc>
          <w:tcPr>
            <w:tcW w:w="1474" w:type="dxa"/>
            <w:gridSpan w:val="5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300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5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342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</w:tr>
      <w:tr w:rsidR="00B92A2E" w:rsidRPr="00A61DF6" w:rsidTr="00DD1D3E">
        <w:trPr>
          <w:trHeight w:val="283"/>
        </w:trPr>
        <w:tc>
          <w:tcPr>
            <w:tcW w:w="587" w:type="dxa"/>
            <w:gridSpan w:val="2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12</w:t>
            </w:r>
          </w:p>
        </w:tc>
        <w:tc>
          <w:tcPr>
            <w:tcW w:w="1474" w:type="dxa"/>
            <w:gridSpan w:val="5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300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5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342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</w:tr>
      <w:tr w:rsidR="00B92A2E" w:rsidRPr="00A61DF6" w:rsidTr="00DD1D3E">
        <w:trPr>
          <w:trHeight w:val="283"/>
        </w:trPr>
        <w:tc>
          <w:tcPr>
            <w:tcW w:w="587" w:type="dxa"/>
            <w:gridSpan w:val="2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13</w:t>
            </w:r>
          </w:p>
        </w:tc>
        <w:tc>
          <w:tcPr>
            <w:tcW w:w="1474" w:type="dxa"/>
            <w:gridSpan w:val="5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300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5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342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</w:tr>
      <w:tr w:rsidR="00B92A2E" w:rsidRPr="00A61DF6" w:rsidTr="00DD1D3E">
        <w:trPr>
          <w:trHeight w:val="283"/>
        </w:trPr>
        <w:tc>
          <w:tcPr>
            <w:tcW w:w="587" w:type="dxa"/>
            <w:gridSpan w:val="2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14</w:t>
            </w:r>
          </w:p>
        </w:tc>
        <w:tc>
          <w:tcPr>
            <w:tcW w:w="1474" w:type="dxa"/>
            <w:gridSpan w:val="5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300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5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342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</w:tr>
      <w:tr w:rsidR="00B92A2E" w:rsidRPr="00A61DF6" w:rsidTr="00DD1D3E">
        <w:trPr>
          <w:trHeight w:val="283"/>
        </w:trPr>
        <w:tc>
          <w:tcPr>
            <w:tcW w:w="587" w:type="dxa"/>
            <w:gridSpan w:val="2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15</w:t>
            </w:r>
          </w:p>
        </w:tc>
        <w:tc>
          <w:tcPr>
            <w:tcW w:w="1474" w:type="dxa"/>
            <w:gridSpan w:val="5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300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5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342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</w:tr>
      <w:tr w:rsidR="00B92A2E" w:rsidRPr="00A61DF6" w:rsidTr="00DD1D3E">
        <w:trPr>
          <w:trHeight w:val="283"/>
        </w:trPr>
        <w:tc>
          <w:tcPr>
            <w:tcW w:w="587" w:type="dxa"/>
            <w:gridSpan w:val="2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16</w:t>
            </w:r>
          </w:p>
        </w:tc>
        <w:tc>
          <w:tcPr>
            <w:tcW w:w="1474" w:type="dxa"/>
            <w:gridSpan w:val="5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300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5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342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</w:tr>
      <w:tr w:rsidR="00B92A2E" w:rsidRPr="00A61DF6" w:rsidTr="00DD1D3E">
        <w:trPr>
          <w:trHeight w:val="283"/>
        </w:trPr>
        <w:tc>
          <w:tcPr>
            <w:tcW w:w="587" w:type="dxa"/>
            <w:gridSpan w:val="2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17</w:t>
            </w:r>
          </w:p>
        </w:tc>
        <w:tc>
          <w:tcPr>
            <w:tcW w:w="1474" w:type="dxa"/>
            <w:gridSpan w:val="5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300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5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342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</w:tr>
      <w:tr w:rsidR="00B92A2E" w:rsidRPr="00A61DF6" w:rsidTr="00DD1D3E">
        <w:trPr>
          <w:trHeight w:val="283"/>
        </w:trPr>
        <w:tc>
          <w:tcPr>
            <w:tcW w:w="587" w:type="dxa"/>
            <w:gridSpan w:val="2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18</w:t>
            </w:r>
          </w:p>
        </w:tc>
        <w:tc>
          <w:tcPr>
            <w:tcW w:w="1474" w:type="dxa"/>
            <w:gridSpan w:val="5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300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5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342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</w:tr>
      <w:tr w:rsidR="00B92A2E" w:rsidRPr="00A61DF6" w:rsidTr="00DD1D3E">
        <w:trPr>
          <w:trHeight w:val="283"/>
        </w:trPr>
        <w:tc>
          <w:tcPr>
            <w:tcW w:w="587" w:type="dxa"/>
            <w:gridSpan w:val="2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19</w:t>
            </w:r>
          </w:p>
        </w:tc>
        <w:tc>
          <w:tcPr>
            <w:tcW w:w="1474" w:type="dxa"/>
            <w:gridSpan w:val="5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300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5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342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</w:tr>
      <w:tr w:rsidR="00B92A2E" w:rsidRPr="00A61DF6" w:rsidTr="00DD1D3E">
        <w:trPr>
          <w:trHeight w:val="283"/>
        </w:trPr>
        <w:tc>
          <w:tcPr>
            <w:tcW w:w="587" w:type="dxa"/>
            <w:gridSpan w:val="2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</w:t>
            </w:r>
          </w:p>
        </w:tc>
        <w:tc>
          <w:tcPr>
            <w:tcW w:w="1474" w:type="dxa"/>
            <w:gridSpan w:val="5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300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5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342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</w:tr>
      <w:tr w:rsidR="00B92A2E" w:rsidRPr="00A61DF6" w:rsidTr="00DD1D3E">
        <w:trPr>
          <w:trHeight w:val="283"/>
        </w:trPr>
        <w:tc>
          <w:tcPr>
            <w:tcW w:w="587" w:type="dxa"/>
            <w:gridSpan w:val="2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21</w:t>
            </w:r>
          </w:p>
        </w:tc>
        <w:tc>
          <w:tcPr>
            <w:tcW w:w="1474" w:type="dxa"/>
            <w:gridSpan w:val="5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300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5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342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</w:tr>
      <w:tr w:rsidR="00B92A2E" w:rsidRPr="00A61DF6" w:rsidTr="00DD1D3E">
        <w:trPr>
          <w:trHeight w:val="283"/>
        </w:trPr>
        <w:tc>
          <w:tcPr>
            <w:tcW w:w="587" w:type="dxa"/>
            <w:gridSpan w:val="2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22</w:t>
            </w:r>
          </w:p>
        </w:tc>
        <w:tc>
          <w:tcPr>
            <w:tcW w:w="1474" w:type="dxa"/>
            <w:gridSpan w:val="5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300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5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342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</w:tr>
      <w:tr w:rsidR="00B92A2E" w:rsidRPr="00A61DF6" w:rsidTr="00DD1D3E">
        <w:trPr>
          <w:trHeight w:val="283"/>
        </w:trPr>
        <w:tc>
          <w:tcPr>
            <w:tcW w:w="587" w:type="dxa"/>
            <w:gridSpan w:val="2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23</w:t>
            </w:r>
          </w:p>
        </w:tc>
        <w:tc>
          <w:tcPr>
            <w:tcW w:w="1474" w:type="dxa"/>
            <w:gridSpan w:val="5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300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5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342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</w:tr>
      <w:tr w:rsidR="00B92A2E" w:rsidRPr="00A61DF6" w:rsidTr="00DD1D3E">
        <w:trPr>
          <w:trHeight w:val="283"/>
        </w:trPr>
        <w:tc>
          <w:tcPr>
            <w:tcW w:w="587" w:type="dxa"/>
            <w:gridSpan w:val="2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24</w:t>
            </w:r>
          </w:p>
        </w:tc>
        <w:tc>
          <w:tcPr>
            <w:tcW w:w="1474" w:type="dxa"/>
            <w:gridSpan w:val="5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300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5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342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</w:tr>
      <w:tr w:rsidR="00B92A2E" w:rsidRPr="00A61DF6" w:rsidTr="00DD1D3E">
        <w:trPr>
          <w:trHeight w:val="283"/>
        </w:trPr>
        <w:tc>
          <w:tcPr>
            <w:tcW w:w="587" w:type="dxa"/>
            <w:gridSpan w:val="2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25</w:t>
            </w:r>
          </w:p>
        </w:tc>
        <w:tc>
          <w:tcPr>
            <w:tcW w:w="1474" w:type="dxa"/>
            <w:gridSpan w:val="5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300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5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342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</w:tr>
      <w:tr w:rsidR="00B92A2E" w:rsidRPr="00A61DF6" w:rsidTr="00DD1D3E">
        <w:trPr>
          <w:trHeight w:val="283"/>
        </w:trPr>
        <w:tc>
          <w:tcPr>
            <w:tcW w:w="587" w:type="dxa"/>
            <w:gridSpan w:val="2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26</w:t>
            </w:r>
          </w:p>
        </w:tc>
        <w:tc>
          <w:tcPr>
            <w:tcW w:w="1474" w:type="dxa"/>
            <w:gridSpan w:val="5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300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5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342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</w:tr>
      <w:tr w:rsidR="00B92A2E" w:rsidRPr="00A61DF6" w:rsidTr="00DD1D3E">
        <w:trPr>
          <w:trHeight w:val="283"/>
        </w:trPr>
        <w:tc>
          <w:tcPr>
            <w:tcW w:w="587" w:type="dxa"/>
            <w:gridSpan w:val="2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27</w:t>
            </w:r>
          </w:p>
        </w:tc>
        <w:tc>
          <w:tcPr>
            <w:tcW w:w="1474" w:type="dxa"/>
            <w:gridSpan w:val="5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300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5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342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</w:tr>
      <w:tr w:rsidR="00B92A2E" w:rsidRPr="00A61DF6" w:rsidTr="00DD1D3E">
        <w:trPr>
          <w:trHeight w:val="283"/>
        </w:trPr>
        <w:tc>
          <w:tcPr>
            <w:tcW w:w="587" w:type="dxa"/>
            <w:gridSpan w:val="2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28</w:t>
            </w:r>
          </w:p>
        </w:tc>
        <w:tc>
          <w:tcPr>
            <w:tcW w:w="1474" w:type="dxa"/>
            <w:gridSpan w:val="5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300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5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342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</w:tr>
      <w:tr w:rsidR="00B92A2E" w:rsidRPr="00A61DF6" w:rsidTr="00DD1D3E">
        <w:trPr>
          <w:trHeight w:val="283"/>
        </w:trPr>
        <w:tc>
          <w:tcPr>
            <w:tcW w:w="587" w:type="dxa"/>
            <w:gridSpan w:val="2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29</w:t>
            </w:r>
          </w:p>
        </w:tc>
        <w:tc>
          <w:tcPr>
            <w:tcW w:w="1474" w:type="dxa"/>
            <w:gridSpan w:val="5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300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5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342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</w:tr>
      <w:tr w:rsidR="00B92A2E" w:rsidRPr="00A61DF6" w:rsidTr="00DD1D3E">
        <w:trPr>
          <w:trHeight w:val="283"/>
        </w:trPr>
        <w:tc>
          <w:tcPr>
            <w:tcW w:w="587" w:type="dxa"/>
            <w:gridSpan w:val="2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30</w:t>
            </w:r>
          </w:p>
        </w:tc>
        <w:tc>
          <w:tcPr>
            <w:tcW w:w="1474" w:type="dxa"/>
            <w:gridSpan w:val="5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300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5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9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7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8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296" w:type="dxa"/>
            <w:shd w:val="clear" w:color="auto" w:fill="D9D9D9" w:themeFill="background1" w:themeFillShade="D9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  <w:tc>
          <w:tcPr>
            <w:tcW w:w="342" w:type="dxa"/>
            <w:shd w:val="clear" w:color="auto" w:fill="F2F2F2" w:themeFill="background1" w:themeFillShade="F2"/>
            <w:vAlign w:val="center"/>
          </w:tcPr>
          <w:p w:rsidR="00B92A2E" w:rsidRPr="00A61DF6" w:rsidRDefault="00B92A2E" w:rsidP="00DD1D3E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</w:p>
        </w:tc>
      </w:tr>
    </w:tbl>
    <w:p w:rsidR="00B92A2E" w:rsidRPr="004C4F20" w:rsidRDefault="00B92A2E" w:rsidP="00B92A2E">
      <w:pPr>
        <w:autoSpaceDE w:val="0"/>
        <w:autoSpaceDN w:val="0"/>
        <w:adjustRightInd w:val="0"/>
        <w:spacing w:line="276" w:lineRule="auto"/>
        <w:rPr>
          <w:rFonts w:ascii="Arial" w:hAnsi="Arial"/>
          <w:sz w:val="22"/>
        </w:rPr>
      </w:pPr>
    </w:p>
    <w:p w:rsidR="00B92A2E" w:rsidRPr="004C4F20" w:rsidRDefault="00B92A2E" w:rsidP="00B92A2E">
      <w:pPr>
        <w:autoSpaceDE w:val="0"/>
        <w:autoSpaceDN w:val="0"/>
        <w:adjustRightInd w:val="0"/>
        <w:spacing w:line="276" w:lineRule="auto"/>
        <w:rPr>
          <w:rFonts w:ascii="Arial" w:hAnsi="Arial"/>
          <w:sz w:val="22"/>
        </w:rPr>
      </w:pPr>
    </w:p>
    <w:p w:rsidR="00B92A2E" w:rsidRDefault="00B92A2E" w:rsidP="00B92A2E">
      <w:pPr>
        <w:autoSpaceDE w:val="0"/>
        <w:autoSpaceDN w:val="0"/>
        <w:adjustRightInd w:val="0"/>
        <w:jc w:val="right"/>
        <w:rPr>
          <w:rFonts w:ascii="MyriadPro-Regular" w:eastAsia="MyriadPro-Regular" w:hAnsi="Arial" w:cs="MyriadPro-Regular"/>
          <w:sz w:val="19"/>
          <w:szCs w:val="19"/>
        </w:rPr>
      </w:pPr>
      <w:r>
        <w:rPr>
          <w:rFonts w:ascii="MyriadPro-Regular" w:eastAsia="MyriadPro-Regular" w:hAnsi="Arial" w:cs="MyriadPro-Regular"/>
          <w:sz w:val="19"/>
          <w:szCs w:val="19"/>
        </w:rPr>
        <w:lastRenderedPageBreak/>
        <w:t>Escola/Agrupamento de Escolas</w:t>
      </w:r>
    </w:p>
    <w:p w:rsidR="00B92A2E" w:rsidRPr="00245AF0" w:rsidRDefault="00B92A2E" w:rsidP="00B92A2E">
      <w:pPr>
        <w:autoSpaceDE w:val="0"/>
        <w:autoSpaceDN w:val="0"/>
        <w:adjustRightInd w:val="0"/>
        <w:spacing w:after="120"/>
        <w:jc w:val="center"/>
        <w:rPr>
          <w:rFonts w:ascii="Arial" w:eastAsia="MyriadPro-Regular" w:hAnsi="Arial"/>
          <w:b/>
          <w:bCs/>
          <w:sz w:val="39"/>
          <w:szCs w:val="39"/>
        </w:rPr>
      </w:pPr>
      <w:r w:rsidRPr="00245AF0">
        <w:rPr>
          <w:rFonts w:ascii="Arial" w:hAnsi="Arial"/>
          <w:b/>
          <w:bCs/>
          <w:sz w:val="44"/>
          <w:szCs w:val="44"/>
        </w:rPr>
        <w:t>Realização de um portefólio</w:t>
      </w:r>
    </w:p>
    <w:p w:rsidR="00B92A2E" w:rsidRDefault="00B92A2E" w:rsidP="00B92A2E">
      <w:pPr>
        <w:autoSpaceDE w:val="0"/>
        <w:autoSpaceDN w:val="0"/>
        <w:adjustRightInd w:val="0"/>
        <w:spacing w:line="276" w:lineRule="auto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</w:r>
      <w:r>
        <w:rPr>
          <w:rFonts w:ascii="Arial" w:hAnsi="Arial"/>
          <w:sz w:val="26"/>
          <w:szCs w:val="26"/>
        </w:rPr>
        <w:pict>
          <v:shape id="_x0000_s1263" type="#_x0000_t202" style="width:481.25pt;height:24.75pt;mso-left-percent:-10001;mso-top-percent:-10001;mso-position-horizontal:absolute;mso-position-horizontal-relative:char;mso-position-vertical:absolute;mso-position-vertical-relative:line;mso-left-percent:-10001;mso-top-percent:-10001" fillcolor="#7f7f7f [1612]" stroked="f">
            <v:textbox style="mso-fit-shape-to-text:t" inset=",2.3mm,,2.3mm">
              <w:txbxContent>
                <w:p w:rsidR="00B92A2E" w:rsidRPr="00294B29" w:rsidRDefault="00B92A2E" w:rsidP="00B92A2E">
                  <w:pPr>
                    <w:tabs>
                      <w:tab w:val="left" w:pos="1276"/>
                      <w:tab w:val="left" w:pos="2410"/>
                      <w:tab w:val="left" w:pos="2835"/>
                      <w:tab w:val="left" w:pos="3828"/>
                      <w:tab w:val="left" w:pos="4395"/>
                      <w:tab w:val="left" w:pos="4962"/>
                      <w:tab w:val="left" w:pos="5387"/>
                      <w:tab w:val="left" w:pos="9214"/>
                    </w:tabs>
                    <w:ind w:left="426" w:hanging="426"/>
                    <w:rPr>
                      <w:color w:val="FFFFFF" w:themeColor="background1"/>
                    </w:rPr>
                  </w:pPr>
                  <w:r w:rsidRPr="00294B29">
                    <w:rPr>
                      <w:rFonts w:ascii="MyriadPro-Bold" w:hAnsi="MyriadPro-Bold" w:cs="MyriadPro-Bold"/>
                      <w:b/>
                      <w:bCs/>
                      <w:color w:val="FFFFFF" w:themeColor="background1"/>
                      <w:sz w:val="19"/>
                      <w:szCs w:val="19"/>
                      <w:u w:val="single"/>
                    </w:rPr>
                    <w:tab/>
                  </w:r>
                  <w:r w:rsidRPr="00294B29">
                    <w:rPr>
                      <w:rFonts w:ascii="MyriadPro-Bold" w:hAnsi="MyriadPro-Bold" w:cs="MyriadPro-Bold"/>
                      <w:b/>
                      <w:bCs/>
                      <w:color w:val="FFFFFF" w:themeColor="background1"/>
                      <w:sz w:val="19"/>
                      <w:szCs w:val="19"/>
                    </w:rPr>
                    <w:t>.º Ano;</w:t>
                  </w:r>
                  <w:r w:rsidRPr="00294B29">
                    <w:rPr>
                      <w:rFonts w:ascii="MyriadPro-Bold" w:hAnsi="MyriadPro-Bold" w:cs="MyriadPro-Bold"/>
                      <w:b/>
                      <w:bCs/>
                      <w:color w:val="FFFFFF" w:themeColor="background1"/>
                      <w:sz w:val="19"/>
                      <w:szCs w:val="19"/>
                    </w:rPr>
                    <w:tab/>
                    <w:t xml:space="preserve">Turma </w:t>
                  </w:r>
                  <w:r w:rsidRPr="00294B29">
                    <w:rPr>
                      <w:rFonts w:ascii="MyriadPro-Bold" w:hAnsi="MyriadPro-Bold" w:cs="MyriadPro-Bold"/>
                      <w:b/>
                      <w:bCs/>
                      <w:color w:val="FFFFFF" w:themeColor="background1"/>
                      <w:sz w:val="19"/>
                      <w:szCs w:val="19"/>
                      <w:u w:val="single"/>
                    </w:rPr>
                    <w:tab/>
                  </w:r>
                  <w:r w:rsidRPr="00294B29">
                    <w:rPr>
                      <w:rFonts w:ascii="MyriadPro-Bold" w:hAnsi="MyriadPro-Bold" w:cs="MyriadPro-Bold"/>
                      <w:b/>
                      <w:bCs/>
                      <w:color w:val="FFFFFF" w:themeColor="background1"/>
                      <w:sz w:val="19"/>
                      <w:szCs w:val="19"/>
                    </w:rPr>
                    <w:tab/>
                    <w:t xml:space="preserve">Data: </w:t>
                  </w:r>
                  <w:r w:rsidRPr="00294B29">
                    <w:rPr>
                      <w:rFonts w:ascii="MyriadPro-Bold" w:hAnsi="MyriadPro-Bold" w:cs="MyriadPro-Bold"/>
                      <w:b/>
                      <w:bCs/>
                      <w:color w:val="FFFFFF" w:themeColor="background1"/>
                      <w:sz w:val="19"/>
                      <w:szCs w:val="19"/>
                      <w:u w:val="single"/>
                    </w:rPr>
                    <w:tab/>
                  </w:r>
                  <w:r w:rsidRPr="00294B29">
                    <w:rPr>
                      <w:rFonts w:ascii="MyriadPro-Bold" w:hAnsi="MyriadPro-Bold" w:cs="MyriadPro-Bold"/>
                      <w:b/>
                      <w:bCs/>
                      <w:color w:val="FFFFFF" w:themeColor="background1"/>
                      <w:sz w:val="19"/>
                      <w:szCs w:val="19"/>
                    </w:rPr>
                    <w:t xml:space="preserve"> - </w:t>
                  </w:r>
                  <w:r w:rsidRPr="00294B29">
                    <w:rPr>
                      <w:rFonts w:ascii="MyriadPro-Bold" w:hAnsi="MyriadPro-Bold" w:cs="MyriadPro-Bold"/>
                      <w:b/>
                      <w:bCs/>
                      <w:color w:val="FFFFFF" w:themeColor="background1"/>
                      <w:sz w:val="19"/>
                      <w:szCs w:val="19"/>
                      <w:u w:val="single"/>
                    </w:rPr>
                    <w:tab/>
                  </w:r>
                  <w:r w:rsidRPr="00294B29">
                    <w:rPr>
                      <w:rFonts w:ascii="MyriadPro-Bold" w:hAnsi="MyriadPro-Bold" w:cs="MyriadPro-Bold"/>
                      <w:b/>
                      <w:bCs/>
                      <w:color w:val="FFFFFF" w:themeColor="background1"/>
                      <w:sz w:val="19"/>
                      <w:szCs w:val="19"/>
                    </w:rPr>
                    <w:t xml:space="preserve"> -</w:t>
                  </w:r>
                  <w:r w:rsidRPr="00294B29">
                    <w:rPr>
                      <w:rFonts w:ascii="MyriadPro-Bold" w:hAnsi="MyriadPro-Bold" w:cs="MyriadPro-Bold"/>
                      <w:b/>
                      <w:bCs/>
                      <w:color w:val="FFFFFF" w:themeColor="background1"/>
                      <w:sz w:val="19"/>
                      <w:szCs w:val="19"/>
                      <w:u w:val="single"/>
                    </w:rPr>
                    <w:tab/>
                  </w:r>
                  <w:r w:rsidRPr="00294B29">
                    <w:rPr>
                      <w:rFonts w:ascii="MyriadPro-Bold" w:hAnsi="MyriadPro-Bold" w:cs="MyriadPro-Bold"/>
                      <w:b/>
                      <w:bCs/>
                      <w:color w:val="FFFFFF" w:themeColor="background1"/>
                      <w:sz w:val="19"/>
                      <w:szCs w:val="19"/>
                    </w:rPr>
                    <w:tab/>
                    <w:t>Aluno(a)</w:t>
                  </w:r>
                  <w:r w:rsidRPr="00294B29">
                    <w:rPr>
                      <w:rFonts w:ascii="MyriadPro-Bold" w:hAnsi="MyriadPro-Bold" w:cs="MyriadPro-Bold"/>
                      <w:color w:val="FFFFFF" w:themeColor="background1"/>
                      <w:sz w:val="19"/>
                      <w:szCs w:val="19"/>
                    </w:rPr>
                    <w:t xml:space="preserve"> </w:t>
                  </w:r>
                  <w:r w:rsidRPr="00294B29">
                    <w:rPr>
                      <w:rFonts w:ascii="MyriadPro-Bold" w:hAnsi="MyriadPro-Bold" w:cs="MyriadPro-Bold"/>
                      <w:color w:val="FFFFFF" w:themeColor="background1"/>
                      <w:sz w:val="19"/>
                      <w:szCs w:val="19"/>
                      <w:u w:val="single"/>
                    </w:rPr>
                    <w:tab/>
                  </w:r>
                </w:p>
              </w:txbxContent>
            </v:textbox>
            <w10:wrap type="none"/>
            <w10:anchorlock/>
          </v:shape>
        </w:pict>
      </w:r>
    </w:p>
    <w:p w:rsidR="00B92A2E" w:rsidRPr="004C4F20" w:rsidRDefault="00B92A2E" w:rsidP="00B92A2E">
      <w:pPr>
        <w:autoSpaceDE w:val="0"/>
        <w:autoSpaceDN w:val="0"/>
        <w:adjustRightInd w:val="0"/>
        <w:spacing w:line="276" w:lineRule="auto"/>
        <w:rPr>
          <w:rFonts w:ascii="Arial" w:hAnsi="Arial"/>
          <w:sz w:val="22"/>
        </w:rPr>
      </w:pPr>
    </w:p>
    <w:p w:rsidR="00B92A2E" w:rsidRPr="004C4F20" w:rsidRDefault="00B92A2E" w:rsidP="00B92A2E">
      <w:pPr>
        <w:autoSpaceDE w:val="0"/>
        <w:autoSpaceDN w:val="0"/>
        <w:adjustRightInd w:val="0"/>
        <w:spacing w:line="276" w:lineRule="auto"/>
        <w:rPr>
          <w:rFonts w:ascii="Arial" w:hAnsi="Arial"/>
          <w:sz w:val="22"/>
        </w:rPr>
      </w:pPr>
    </w:p>
    <w:p w:rsidR="00B92A2E" w:rsidRPr="00245AF0" w:rsidRDefault="00B92A2E" w:rsidP="00B92A2E">
      <w:pPr>
        <w:autoSpaceDE w:val="0"/>
        <w:autoSpaceDN w:val="0"/>
        <w:adjustRightInd w:val="0"/>
        <w:spacing w:line="276" w:lineRule="auto"/>
        <w:jc w:val="both"/>
        <w:rPr>
          <w:rFonts w:ascii="Arial" w:hAnsi="Arial"/>
          <w:b/>
          <w:bCs/>
          <w:szCs w:val="20"/>
        </w:rPr>
      </w:pPr>
      <w:r w:rsidRPr="00245AF0">
        <w:rPr>
          <w:rFonts w:ascii="Arial" w:hAnsi="Arial"/>
          <w:b/>
          <w:bCs/>
          <w:szCs w:val="20"/>
        </w:rPr>
        <w:t>O que é?</w:t>
      </w:r>
    </w:p>
    <w:p w:rsidR="00B92A2E" w:rsidRPr="00245AF0" w:rsidRDefault="00B92A2E" w:rsidP="00B92A2E">
      <w:pPr>
        <w:autoSpaceDE w:val="0"/>
        <w:autoSpaceDN w:val="0"/>
        <w:adjustRightInd w:val="0"/>
        <w:spacing w:line="276" w:lineRule="auto"/>
        <w:jc w:val="both"/>
        <w:rPr>
          <w:rFonts w:ascii="Arial" w:eastAsia="MyriadPro-Regular" w:hAnsi="Arial"/>
          <w:szCs w:val="20"/>
        </w:rPr>
      </w:pPr>
      <w:r w:rsidRPr="00245AF0">
        <w:rPr>
          <w:rFonts w:ascii="Arial" w:eastAsia="MyriadPro-Regular" w:hAnsi="Arial"/>
          <w:szCs w:val="20"/>
        </w:rPr>
        <w:t>É uma técnica de avaliação contínua do processo de aprendizagem dos alunos. O portefólio não deve ser um</w:t>
      </w:r>
      <w:r>
        <w:rPr>
          <w:rFonts w:ascii="Arial" w:eastAsia="MyriadPro-Regular" w:hAnsi="Arial"/>
          <w:szCs w:val="20"/>
        </w:rPr>
        <w:t xml:space="preserve"> </w:t>
      </w:r>
      <w:r w:rsidRPr="00245AF0">
        <w:rPr>
          <w:rFonts w:ascii="Arial" w:eastAsia="MyriadPro-Regular" w:hAnsi="Arial"/>
          <w:szCs w:val="20"/>
        </w:rPr>
        <w:t>mero arquivo de trabalhos. É antes um suporte que permite observar e respeitar o ritmo de aprendizagem do</w:t>
      </w:r>
      <w:r>
        <w:rPr>
          <w:rFonts w:ascii="Arial" w:eastAsia="MyriadPro-Regular" w:hAnsi="Arial"/>
          <w:szCs w:val="20"/>
        </w:rPr>
        <w:t xml:space="preserve"> </w:t>
      </w:r>
      <w:r w:rsidRPr="00245AF0">
        <w:rPr>
          <w:rFonts w:ascii="Arial" w:eastAsia="MyriadPro-Regular" w:hAnsi="Arial"/>
          <w:szCs w:val="20"/>
        </w:rPr>
        <w:t>aluno, que o vai construindo em constante diálogo e sob a supervisão do Professor. É uma estratégia conjunta de</w:t>
      </w:r>
      <w:r>
        <w:rPr>
          <w:rFonts w:ascii="Arial" w:eastAsia="MyriadPro-Regular" w:hAnsi="Arial"/>
          <w:szCs w:val="20"/>
        </w:rPr>
        <w:t xml:space="preserve"> </w:t>
      </w:r>
      <w:r w:rsidRPr="00245AF0">
        <w:rPr>
          <w:rFonts w:ascii="Arial" w:eastAsia="MyriadPro-Regular" w:hAnsi="Arial"/>
          <w:szCs w:val="20"/>
        </w:rPr>
        <w:t>reflexão, ação e avaliação.</w:t>
      </w:r>
    </w:p>
    <w:p w:rsidR="00B92A2E" w:rsidRPr="00245AF0" w:rsidRDefault="00B92A2E" w:rsidP="00B92A2E">
      <w:pPr>
        <w:autoSpaceDE w:val="0"/>
        <w:autoSpaceDN w:val="0"/>
        <w:adjustRightInd w:val="0"/>
        <w:spacing w:line="276" w:lineRule="auto"/>
        <w:jc w:val="both"/>
        <w:rPr>
          <w:rFonts w:ascii="Arial" w:eastAsia="MyriadPro-Regular" w:hAnsi="Arial"/>
          <w:szCs w:val="20"/>
        </w:rPr>
      </w:pPr>
      <w:r w:rsidRPr="00245AF0">
        <w:rPr>
          <w:rFonts w:ascii="Arial" w:eastAsia="MyriadPro-Regular" w:hAnsi="Arial"/>
          <w:szCs w:val="20"/>
        </w:rPr>
        <w:t>Constitui um documento que integra vários materiais (fotografias, trabalhos de pesquisa, textos escritos, desenhos…),</w:t>
      </w:r>
      <w:r>
        <w:rPr>
          <w:rFonts w:ascii="Arial" w:eastAsia="MyriadPro-Regular" w:hAnsi="Arial"/>
          <w:szCs w:val="20"/>
        </w:rPr>
        <w:t xml:space="preserve"> </w:t>
      </w:r>
      <w:r w:rsidRPr="00245AF0">
        <w:rPr>
          <w:rFonts w:ascii="Arial" w:eastAsia="MyriadPro-Regular" w:hAnsi="Arial"/>
          <w:szCs w:val="20"/>
        </w:rPr>
        <w:t>reunidos num dossiê, acompanhados de uma reflexão crítica do aluno e organizados tendo em conta os</w:t>
      </w:r>
      <w:r>
        <w:rPr>
          <w:rFonts w:ascii="Arial" w:eastAsia="MyriadPro-Regular" w:hAnsi="Arial"/>
          <w:szCs w:val="20"/>
        </w:rPr>
        <w:t xml:space="preserve"> </w:t>
      </w:r>
      <w:r w:rsidRPr="00245AF0">
        <w:rPr>
          <w:rFonts w:ascii="Arial" w:eastAsia="MyriadPro-Regular" w:hAnsi="Arial"/>
          <w:szCs w:val="20"/>
        </w:rPr>
        <w:t>objetivos que se pretende atingir.</w:t>
      </w:r>
    </w:p>
    <w:p w:rsidR="00B92A2E" w:rsidRDefault="00B92A2E" w:rsidP="00B92A2E">
      <w:pPr>
        <w:autoSpaceDE w:val="0"/>
        <w:autoSpaceDN w:val="0"/>
        <w:adjustRightInd w:val="0"/>
        <w:spacing w:line="276" w:lineRule="auto"/>
        <w:jc w:val="both"/>
        <w:rPr>
          <w:rFonts w:ascii="Arial" w:hAnsi="Arial"/>
          <w:b/>
          <w:bCs/>
          <w:szCs w:val="20"/>
        </w:rPr>
      </w:pPr>
    </w:p>
    <w:p w:rsidR="00B92A2E" w:rsidRPr="00245AF0" w:rsidRDefault="00B92A2E" w:rsidP="00B92A2E">
      <w:pPr>
        <w:autoSpaceDE w:val="0"/>
        <w:autoSpaceDN w:val="0"/>
        <w:adjustRightInd w:val="0"/>
        <w:spacing w:line="276" w:lineRule="auto"/>
        <w:jc w:val="both"/>
        <w:rPr>
          <w:rFonts w:ascii="Arial" w:hAnsi="Arial"/>
          <w:b/>
          <w:bCs/>
          <w:szCs w:val="20"/>
        </w:rPr>
      </w:pPr>
      <w:r w:rsidRPr="00245AF0">
        <w:rPr>
          <w:rFonts w:ascii="Arial" w:hAnsi="Arial"/>
          <w:b/>
          <w:bCs/>
          <w:szCs w:val="20"/>
        </w:rPr>
        <w:t>Que objetivos?</w:t>
      </w:r>
    </w:p>
    <w:p w:rsidR="00B92A2E" w:rsidRPr="00245AF0" w:rsidRDefault="00B92A2E" w:rsidP="00B92A2E">
      <w:pPr>
        <w:autoSpaceDE w:val="0"/>
        <w:autoSpaceDN w:val="0"/>
        <w:adjustRightInd w:val="0"/>
        <w:spacing w:line="276" w:lineRule="auto"/>
        <w:jc w:val="both"/>
        <w:rPr>
          <w:rFonts w:ascii="Arial" w:eastAsia="MyriadPro-Regular" w:hAnsi="Arial"/>
          <w:szCs w:val="20"/>
        </w:rPr>
      </w:pPr>
      <w:r w:rsidRPr="00245AF0">
        <w:rPr>
          <w:rFonts w:ascii="Arial" w:eastAsia="MyriadPro-Regular" w:hAnsi="Arial"/>
          <w:szCs w:val="20"/>
        </w:rPr>
        <w:t>Pretende-se que o aluno:</w:t>
      </w:r>
    </w:p>
    <w:p w:rsidR="00B92A2E" w:rsidRPr="00245AF0" w:rsidRDefault="00B92A2E" w:rsidP="00B92A2E">
      <w:pPr>
        <w:autoSpaceDE w:val="0"/>
        <w:autoSpaceDN w:val="0"/>
        <w:adjustRightInd w:val="0"/>
        <w:spacing w:line="276" w:lineRule="auto"/>
        <w:ind w:left="142" w:hanging="142"/>
        <w:jc w:val="both"/>
        <w:rPr>
          <w:rFonts w:ascii="Arial" w:eastAsia="MyriadPro-Regular" w:hAnsi="Arial"/>
          <w:szCs w:val="20"/>
        </w:rPr>
      </w:pPr>
      <w:r w:rsidRPr="00245AF0">
        <w:rPr>
          <w:rFonts w:ascii="Arial" w:eastAsia="MyriadPro-Regular" w:hAnsi="Arial"/>
          <w:szCs w:val="20"/>
        </w:rPr>
        <w:t>•</w:t>
      </w:r>
      <w:r>
        <w:rPr>
          <w:rFonts w:ascii="Arial" w:eastAsia="MyriadPro-Regular" w:hAnsi="Arial"/>
          <w:szCs w:val="20"/>
        </w:rPr>
        <w:tab/>
      </w:r>
      <w:r w:rsidRPr="00245AF0">
        <w:rPr>
          <w:rFonts w:ascii="Arial" w:eastAsia="MyriadPro-Regular" w:hAnsi="Arial"/>
          <w:szCs w:val="20"/>
        </w:rPr>
        <w:t>Eleve a sua autoestima;</w:t>
      </w:r>
    </w:p>
    <w:p w:rsidR="00B92A2E" w:rsidRPr="00245AF0" w:rsidRDefault="00B92A2E" w:rsidP="00B92A2E">
      <w:pPr>
        <w:autoSpaceDE w:val="0"/>
        <w:autoSpaceDN w:val="0"/>
        <w:adjustRightInd w:val="0"/>
        <w:spacing w:line="276" w:lineRule="auto"/>
        <w:ind w:left="142" w:hanging="142"/>
        <w:jc w:val="both"/>
        <w:rPr>
          <w:rFonts w:ascii="Arial" w:eastAsia="MyriadPro-Regular" w:hAnsi="Arial"/>
          <w:szCs w:val="20"/>
        </w:rPr>
      </w:pPr>
      <w:r w:rsidRPr="00245AF0">
        <w:rPr>
          <w:rFonts w:ascii="Arial" w:eastAsia="MyriadPro-Regular" w:hAnsi="Arial"/>
          <w:szCs w:val="20"/>
        </w:rPr>
        <w:t>•</w:t>
      </w:r>
      <w:r>
        <w:rPr>
          <w:rFonts w:ascii="Arial" w:eastAsia="MyriadPro-Regular" w:hAnsi="Arial"/>
          <w:szCs w:val="20"/>
        </w:rPr>
        <w:tab/>
      </w:r>
      <w:r w:rsidRPr="00245AF0">
        <w:rPr>
          <w:rFonts w:ascii="Arial" w:eastAsia="MyriadPro-Regular" w:hAnsi="Arial"/>
          <w:szCs w:val="20"/>
        </w:rPr>
        <w:t>Promova uma maior autonomia na realização do trabalho;</w:t>
      </w:r>
    </w:p>
    <w:p w:rsidR="00B92A2E" w:rsidRPr="00245AF0" w:rsidRDefault="00B92A2E" w:rsidP="00B92A2E">
      <w:pPr>
        <w:autoSpaceDE w:val="0"/>
        <w:autoSpaceDN w:val="0"/>
        <w:adjustRightInd w:val="0"/>
        <w:spacing w:line="276" w:lineRule="auto"/>
        <w:ind w:left="142" w:hanging="142"/>
        <w:jc w:val="both"/>
        <w:rPr>
          <w:rFonts w:ascii="Arial" w:eastAsia="MyriadPro-Regular" w:hAnsi="Arial"/>
          <w:szCs w:val="20"/>
        </w:rPr>
      </w:pPr>
      <w:r w:rsidRPr="00245AF0">
        <w:rPr>
          <w:rFonts w:ascii="Arial" w:eastAsia="MyriadPro-Regular" w:hAnsi="Arial"/>
          <w:szCs w:val="20"/>
        </w:rPr>
        <w:t>•</w:t>
      </w:r>
      <w:r>
        <w:rPr>
          <w:rFonts w:ascii="Arial" w:eastAsia="MyriadPro-Regular" w:hAnsi="Arial"/>
          <w:szCs w:val="20"/>
        </w:rPr>
        <w:tab/>
      </w:r>
      <w:r w:rsidRPr="00245AF0">
        <w:rPr>
          <w:rFonts w:ascii="Arial" w:eastAsia="MyriadPro-Regular" w:hAnsi="Arial"/>
          <w:szCs w:val="20"/>
        </w:rPr>
        <w:t>Assuma um papel mais ativo/construtivo no seu processo de ensino-aprendizagem;</w:t>
      </w:r>
    </w:p>
    <w:p w:rsidR="00B92A2E" w:rsidRPr="00245AF0" w:rsidRDefault="00B92A2E" w:rsidP="00B92A2E">
      <w:pPr>
        <w:autoSpaceDE w:val="0"/>
        <w:autoSpaceDN w:val="0"/>
        <w:adjustRightInd w:val="0"/>
        <w:spacing w:line="276" w:lineRule="auto"/>
        <w:ind w:left="142" w:hanging="142"/>
        <w:jc w:val="both"/>
        <w:rPr>
          <w:rFonts w:ascii="Arial" w:eastAsia="MyriadPro-Regular" w:hAnsi="Arial"/>
          <w:szCs w:val="20"/>
        </w:rPr>
      </w:pPr>
      <w:r w:rsidRPr="00245AF0">
        <w:rPr>
          <w:rFonts w:ascii="Arial" w:eastAsia="MyriadPro-Regular" w:hAnsi="Arial"/>
          <w:szCs w:val="20"/>
        </w:rPr>
        <w:t>•</w:t>
      </w:r>
      <w:r>
        <w:rPr>
          <w:rFonts w:ascii="Arial" w:eastAsia="MyriadPro-Regular" w:hAnsi="Arial"/>
          <w:szCs w:val="20"/>
        </w:rPr>
        <w:tab/>
      </w:r>
      <w:r w:rsidRPr="00245AF0">
        <w:rPr>
          <w:rFonts w:ascii="Arial" w:eastAsia="MyriadPro-Regular" w:hAnsi="Arial"/>
          <w:szCs w:val="20"/>
        </w:rPr>
        <w:t>Desenvolva a capacidade reflexiva;</w:t>
      </w:r>
    </w:p>
    <w:p w:rsidR="00B92A2E" w:rsidRPr="00245AF0" w:rsidRDefault="00B92A2E" w:rsidP="00B92A2E">
      <w:pPr>
        <w:autoSpaceDE w:val="0"/>
        <w:autoSpaceDN w:val="0"/>
        <w:adjustRightInd w:val="0"/>
        <w:spacing w:line="276" w:lineRule="auto"/>
        <w:ind w:left="142" w:hanging="142"/>
        <w:jc w:val="both"/>
        <w:rPr>
          <w:rFonts w:ascii="Arial" w:eastAsia="MyriadPro-Regular" w:hAnsi="Arial"/>
          <w:szCs w:val="20"/>
        </w:rPr>
      </w:pPr>
      <w:r w:rsidRPr="00245AF0">
        <w:rPr>
          <w:rFonts w:ascii="Arial" w:eastAsia="MyriadPro-Regular" w:hAnsi="Arial"/>
          <w:szCs w:val="20"/>
        </w:rPr>
        <w:t>•</w:t>
      </w:r>
      <w:r>
        <w:rPr>
          <w:rFonts w:ascii="Arial" w:eastAsia="MyriadPro-Regular" w:hAnsi="Arial"/>
          <w:szCs w:val="20"/>
        </w:rPr>
        <w:tab/>
      </w:r>
      <w:r w:rsidRPr="00245AF0">
        <w:rPr>
          <w:rFonts w:ascii="Arial" w:eastAsia="MyriadPro-Regular" w:hAnsi="Arial"/>
          <w:szCs w:val="20"/>
        </w:rPr>
        <w:t>Desenvolva a capacidade de organização;</w:t>
      </w:r>
    </w:p>
    <w:p w:rsidR="00B92A2E" w:rsidRPr="00245AF0" w:rsidRDefault="00B92A2E" w:rsidP="00B92A2E">
      <w:pPr>
        <w:autoSpaceDE w:val="0"/>
        <w:autoSpaceDN w:val="0"/>
        <w:adjustRightInd w:val="0"/>
        <w:spacing w:line="276" w:lineRule="auto"/>
        <w:ind w:left="142" w:hanging="142"/>
        <w:jc w:val="both"/>
        <w:rPr>
          <w:rFonts w:ascii="Arial" w:eastAsia="MyriadPro-Regular" w:hAnsi="Arial"/>
          <w:szCs w:val="20"/>
        </w:rPr>
      </w:pPr>
      <w:r w:rsidRPr="00245AF0">
        <w:rPr>
          <w:rFonts w:ascii="Arial" w:eastAsia="MyriadPro-Regular" w:hAnsi="Arial"/>
          <w:szCs w:val="20"/>
        </w:rPr>
        <w:t>•</w:t>
      </w:r>
      <w:r>
        <w:rPr>
          <w:rFonts w:ascii="Arial" w:eastAsia="MyriadPro-Regular" w:hAnsi="Arial"/>
          <w:szCs w:val="20"/>
        </w:rPr>
        <w:tab/>
      </w:r>
      <w:r w:rsidRPr="00245AF0">
        <w:rPr>
          <w:rFonts w:ascii="Arial" w:eastAsia="MyriadPro-Regular" w:hAnsi="Arial"/>
          <w:szCs w:val="20"/>
        </w:rPr>
        <w:t>Valorize o seu ritmo de aprendizagem.</w:t>
      </w:r>
    </w:p>
    <w:p w:rsidR="00B92A2E" w:rsidRDefault="00B92A2E" w:rsidP="00B92A2E">
      <w:pPr>
        <w:autoSpaceDE w:val="0"/>
        <w:autoSpaceDN w:val="0"/>
        <w:adjustRightInd w:val="0"/>
        <w:spacing w:line="276" w:lineRule="auto"/>
        <w:jc w:val="both"/>
        <w:rPr>
          <w:rFonts w:ascii="Arial" w:hAnsi="Arial"/>
          <w:b/>
          <w:bCs/>
          <w:szCs w:val="20"/>
        </w:rPr>
      </w:pPr>
    </w:p>
    <w:p w:rsidR="00B92A2E" w:rsidRPr="00245AF0" w:rsidRDefault="00B92A2E" w:rsidP="00B92A2E">
      <w:pPr>
        <w:autoSpaceDE w:val="0"/>
        <w:autoSpaceDN w:val="0"/>
        <w:adjustRightInd w:val="0"/>
        <w:spacing w:line="276" w:lineRule="auto"/>
        <w:jc w:val="both"/>
        <w:rPr>
          <w:rFonts w:ascii="Arial" w:hAnsi="Arial"/>
          <w:b/>
          <w:bCs/>
          <w:szCs w:val="20"/>
        </w:rPr>
      </w:pPr>
      <w:r w:rsidRPr="00245AF0">
        <w:rPr>
          <w:rFonts w:ascii="Arial" w:hAnsi="Arial"/>
          <w:b/>
          <w:bCs/>
          <w:szCs w:val="20"/>
        </w:rPr>
        <w:t>Como organizar?</w:t>
      </w:r>
    </w:p>
    <w:p w:rsidR="00B92A2E" w:rsidRPr="00245AF0" w:rsidRDefault="00B92A2E" w:rsidP="00B92A2E">
      <w:pPr>
        <w:autoSpaceDE w:val="0"/>
        <w:autoSpaceDN w:val="0"/>
        <w:adjustRightInd w:val="0"/>
        <w:spacing w:line="276" w:lineRule="auto"/>
        <w:jc w:val="both"/>
        <w:rPr>
          <w:rFonts w:ascii="Arial" w:eastAsia="MyriadPro-Regular" w:hAnsi="Arial"/>
          <w:szCs w:val="20"/>
        </w:rPr>
      </w:pPr>
      <w:r w:rsidRPr="00245AF0">
        <w:rPr>
          <w:rFonts w:ascii="Arial" w:eastAsia="MyriadPro-Regular" w:hAnsi="Arial"/>
          <w:szCs w:val="20"/>
        </w:rPr>
        <w:t>Propõe-se que, na organização do portefólio, o aluno tenha em atenção os seguintes aspetos:</w:t>
      </w:r>
    </w:p>
    <w:p w:rsidR="00B92A2E" w:rsidRPr="00245AF0" w:rsidRDefault="00B92A2E" w:rsidP="00B92A2E">
      <w:pPr>
        <w:autoSpaceDE w:val="0"/>
        <w:autoSpaceDN w:val="0"/>
        <w:adjustRightInd w:val="0"/>
        <w:spacing w:line="276" w:lineRule="auto"/>
        <w:ind w:left="142" w:hanging="142"/>
        <w:jc w:val="both"/>
        <w:rPr>
          <w:rFonts w:ascii="Arial" w:eastAsia="MyriadPro-Regular" w:hAnsi="Arial"/>
          <w:szCs w:val="20"/>
        </w:rPr>
      </w:pPr>
      <w:r w:rsidRPr="00245AF0">
        <w:rPr>
          <w:rFonts w:ascii="Arial" w:eastAsia="MyriadPro-Regular" w:hAnsi="Arial"/>
          <w:szCs w:val="20"/>
        </w:rPr>
        <w:t>•</w:t>
      </w:r>
      <w:r>
        <w:rPr>
          <w:rFonts w:ascii="Arial" w:eastAsia="MyriadPro-Regular" w:hAnsi="Arial"/>
          <w:szCs w:val="20"/>
        </w:rPr>
        <w:tab/>
      </w:r>
      <w:r w:rsidRPr="00245AF0">
        <w:rPr>
          <w:rFonts w:ascii="Arial" w:eastAsia="MyriadPro-Regular" w:hAnsi="Arial"/>
          <w:szCs w:val="20"/>
        </w:rPr>
        <w:t>Autoapresentação;</w:t>
      </w:r>
    </w:p>
    <w:p w:rsidR="00B92A2E" w:rsidRPr="00245AF0" w:rsidRDefault="00B92A2E" w:rsidP="00B92A2E">
      <w:pPr>
        <w:autoSpaceDE w:val="0"/>
        <w:autoSpaceDN w:val="0"/>
        <w:adjustRightInd w:val="0"/>
        <w:spacing w:line="276" w:lineRule="auto"/>
        <w:ind w:left="142" w:hanging="142"/>
        <w:jc w:val="both"/>
        <w:rPr>
          <w:rFonts w:ascii="Arial" w:eastAsia="MyriadPro-Regular" w:hAnsi="Arial"/>
          <w:szCs w:val="20"/>
        </w:rPr>
      </w:pPr>
      <w:r w:rsidRPr="00245AF0">
        <w:rPr>
          <w:rFonts w:ascii="Arial" w:eastAsia="MyriadPro-Regular" w:hAnsi="Arial"/>
          <w:szCs w:val="20"/>
        </w:rPr>
        <w:t>•</w:t>
      </w:r>
      <w:r>
        <w:rPr>
          <w:rFonts w:ascii="Arial" w:eastAsia="MyriadPro-Regular" w:hAnsi="Arial"/>
          <w:szCs w:val="20"/>
        </w:rPr>
        <w:tab/>
      </w:r>
      <w:r w:rsidRPr="00245AF0">
        <w:rPr>
          <w:rFonts w:ascii="Arial" w:eastAsia="MyriadPro-Regular" w:hAnsi="Arial"/>
          <w:szCs w:val="20"/>
        </w:rPr>
        <w:t>Utilização de vocabulário geográfico específico;</w:t>
      </w:r>
    </w:p>
    <w:p w:rsidR="00B92A2E" w:rsidRPr="00245AF0" w:rsidRDefault="00B92A2E" w:rsidP="00B92A2E">
      <w:pPr>
        <w:autoSpaceDE w:val="0"/>
        <w:autoSpaceDN w:val="0"/>
        <w:adjustRightInd w:val="0"/>
        <w:spacing w:line="276" w:lineRule="auto"/>
        <w:ind w:left="142" w:hanging="142"/>
        <w:jc w:val="both"/>
        <w:rPr>
          <w:rFonts w:ascii="Arial" w:eastAsia="MyriadPro-Regular" w:hAnsi="Arial"/>
          <w:szCs w:val="20"/>
        </w:rPr>
      </w:pPr>
      <w:r w:rsidRPr="00245AF0">
        <w:rPr>
          <w:rFonts w:ascii="Arial" w:eastAsia="MyriadPro-Regular" w:hAnsi="Arial"/>
          <w:szCs w:val="20"/>
        </w:rPr>
        <w:t>•</w:t>
      </w:r>
      <w:r>
        <w:rPr>
          <w:rFonts w:ascii="Arial" w:eastAsia="MyriadPro-Regular" w:hAnsi="Arial"/>
          <w:szCs w:val="20"/>
        </w:rPr>
        <w:tab/>
      </w:r>
      <w:r w:rsidRPr="00245AF0">
        <w:rPr>
          <w:rFonts w:ascii="Arial" w:eastAsia="MyriadPro-Regular" w:hAnsi="Arial"/>
          <w:szCs w:val="20"/>
        </w:rPr>
        <w:t>Listagem de assuntos interessantes a tratar;</w:t>
      </w:r>
    </w:p>
    <w:p w:rsidR="00B92A2E" w:rsidRPr="00245AF0" w:rsidRDefault="00B92A2E" w:rsidP="00B92A2E">
      <w:pPr>
        <w:autoSpaceDE w:val="0"/>
        <w:autoSpaceDN w:val="0"/>
        <w:adjustRightInd w:val="0"/>
        <w:spacing w:line="276" w:lineRule="auto"/>
        <w:ind w:left="142" w:hanging="142"/>
        <w:jc w:val="both"/>
        <w:rPr>
          <w:rFonts w:ascii="Arial" w:eastAsia="MyriadPro-Regular" w:hAnsi="Arial"/>
          <w:szCs w:val="20"/>
        </w:rPr>
      </w:pPr>
      <w:r w:rsidRPr="00245AF0">
        <w:rPr>
          <w:rFonts w:ascii="Arial" w:eastAsia="MyriadPro-Regular" w:hAnsi="Arial"/>
          <w:szCs w:val="20"/>
        </w:rPr>
        <w:t>•</w:t>
      </w:r>
      <w:r>
        <w:rPr>
          <w:rFonts w:ascii="Arial" w:eastAsia="MyriadPro-Regular" w:hAnsi="Arial"/>
          <w:szCs w:val="20"/>
        </w:rPr>
        <w:tab/>
      </w:r>
      <w:r w:rsidRPr="00245AF0">
        <w:rPr>
          <w:rFonts w:ascii="Arial" w:eastAsia="MyriadPro-Regular" w:hAnsi="Arial"/>
          <w:szCs w:val="20"/>
        </w:rPr>
        <w:t>Recolha documental de informação em fontes diversas (revistas, jornais, livros, Internet, etc.</w:t>
      </w:r>
    </w:p>
    <w:p w:rsidR="00B92A2E" w:rsidRPr="00245AF0" w:rsidRDefault="00B92A2E" w:rsidP="00B92A2E">
      <w:pPr>
        <w:autoSpaceDE w:val="0"/>
        <w:autoSpaceDN w:val="0"/>
        <w:adjustRightInd w:val="0"/>
        <w:spacing w:line="276" w:lineRule="auto"/>
        <w:ind w:left="142" w:hanging="142"/>
        <w:jc w:val="both"/>
        <w:rPr>
          <w:rFonts w:ascii="Arial" w:eastAsia="MyriadPro-Regular" w:hAnsi="Arial"/>
          <w:szCs w:val="20"/>
        </w:rPr>
      </w:pPr>
      <w:r w:rsidRPr="00245AF0">
        <w:rPr>
          <w:rFonts w:ascii="Arial" w:eastAsia="MyriadPro-Regular" w:hAnsi="Arial"/>
          <w:szCs w:val="20"/>
        </w:rPr>
        <w:t>•</w:t>
      </w:r>
      <w:r>
        <w:rPr>
          <w:rFonts w:ascii="Arial" w:eastAsia="MyriadPro-Regular" w:hAnsi="Arial"/>
          <w:szCs w:val="20"/>
        </w:rPr>
        <w:tab/>
      </w:r>
      <w:r w:rsidRPr="00245AF0">
        <w:rPr>
          <w:rFonts w:ascii="Arial" w:eastAsia="MyriadPro-Regular" w:hAnsi="Arial"/>
          <w:szCs w:val="20"/>
        </w:rPr>
        <w:t>Realização de trabalhos em contexto de sala ou em casa;</w:t>
      </w:r>
    </w:p>
    <w:p w:rsidR="00B92A2E" w:rsidRPr="00245AF0" w:rsidRDefault="00B92A2E" w:rsidP="00B92A2E">
      <w:pPr>
        <w:autoSpaceDE w:val="0"/>
        <w:autoSpaceDN w:val="0"/>
        <w:adjustRightInd w:val="0"/>
        <w:spacing w:line="276" w:lineRule="auto"/>
        <w:ind w:left="142" w:hanging="142"/>
        <w:jc w:val="both"/>
        <w:rPr>
          <w:rFonts w:ascii="Arial" w:eastAsia="MyriadPro-Regular" w:hAnsi="Arial"/>
          <w:szCs w:val="20"/>
        </w:rPr>
      </w:pPr>
      <w:r w:rsidRPr="00245AF0">
        <w:rPr>
          <w:rFonts w:ascii="Arial" w:eastAsia="MyriadPro-Regular" w:hAnsi="Arial"/>
          <w:szCs w:val="20"/>
        </w:rPr>
        <w:t>•</w:t>
      </w:r>
      <w:r>
        <w:rPr>
          <w:rFonts w:ascii="Arial" w:eastAsia="MyriadPro-Regular" w:hAnsi="Arial"/>
          <w:szCs w:val="20"/>
        </w:rPr>
        <w:tab/>
      </w:r>
      <w:r w:rsidRPr="00245AF0">
        <w:rPr>
          <w:rFonts w:ascii="Arial" w:eastAsia="MyriadPro-Regular" w:hAnsi="Arial"/>
          <w:szCs w:val="20"/>
        </w:rPr>
        <w:t>Inclusão de experiências realizadas (contactos estabelecidos com organismos locais, pedidos de informações,</w:t>
      </w:r>
      <w:r>
        <w:rPr>
          <w:rFonts w:ascii="Arial" w:eastAsia="MyriadPro-Regular" w:hAnsi="Arial"/>
          <w:szCs w:val="20"/>
        </w:rPr>
        <w:t xml:space="preserve"> </w:t>
      </w:r>
      <w:r w:rsidRPr="00245AF0">
        <w:rPr>
          <w:rFonts w:ascii="Arial" w:eastAsia="MyriadPro-Regular" w:hAnsi="Arial"/>
          <w:szCs w:val="20"/>
        </w:rPr>
        <w:t>etc.);</w:t>
      </w:r>
    </w:p>
    <w:p w:rsidR="00B92A2E" w:rsidRPr="00245AF0" w:rsidRDefault="00B92A2E" w:rsidP="00B92A2E">
      <w:pPr>
        <w:autoSpaceDE w:val="0"/>
        <w:autoSpaceDN w:val="0"/>
        <w:adjustRightInd w:val="0"/>
        <w:spacing w:line="276" w:lineRule="auto"/>
        <w:ind w:left="142" w:hanging="142"/>
        <w:jc w:val="both"/>
        <w:rPr>
          <w:rFonts w:ascii="Arial" w:eastAsia="MyriadPro-Regular" w:hAnsi="Arial"/>
          <w:szCs w:val="20"/>
        </w:rPr>
      </w:pPr>
      <w:r w:rsidRPr="00245AF0">
        <w:rPr>
          <w:rFonts w:ascii="Arial" w:eastAsia="MyriadPro-Regular" w:hAnsi="Arial"/>
          <w:szCs w:val="20"/>
        </w:rPr>
        <w:t>•</w:t>
      </w:r>
      <w:r>
        <w:rPr>
          <w:rFonts w:ascii="Arial" w:eastAsia="MyriadPro-Regular" w:hAnsi="Arial"/>
          <w:szCs w:val="20"/>
        </w:rPr>
        <w:tab/>
      </w:r>
      <w:r w:rsidRPr="00245AF0">
        <w:rPr>
          <w:rFonts w:ascii="Arial" w:eastAsia="MyriadPro-Regular" w:hAnsi="Arial"/>
          <w:szCs w:val="20"/>
        </w:rPr>
        <w:t>Realização de autoavaliação do desempenho;</w:t>
      </w:r>
    </w:p>
    <w:p w:rsidR="00B92A2E" w:rsidRPr="00245AF0" w:rsidRDefault="00B92A2E" w:rsidP="00B92A2E">
      <w:pPr>
        <w:autoSpaceDE w:val="0"/>
        <w:autoSpaceDN w:val="0"/>
        <w:adjustRightInd w:val="0"/>
        <w:spacing w:line="276" w:lineRule="auto"/>
        <w:ind w:left="142" w:hanging="142"/>
        <w:jc w:val="both"/>
        <w:rPr>
          <w:rFonts w:ascii="Arial" w:eastAsia="MyriadPro-Regular" w:hAnsi="Arial"/>
          <w:szCs w:val="20"/>
        </w:rPr>
      </w:pPr>
      <w:r w:rsidRPr="00245AF0">
        <w:rPr>
          <w:rFonts w:ascii="Arial" w:eastAsia="MyriadPro-Regular" w:hAnsi="Arial"/>
          <w:szCs w:val="20"/>
        </w:rPr>
        <w:t>•</w:t>
      </w:r>
      <w:r>
        <w:rPr>
          <w:rFonts w:ascii="Arial" w:eastAsia="MyriadPro-Regular" w:hAnsi="Arial"/>
          <w:szCs w:val="20"/>
        </w:rPr>
        <w:tab/>
      </w:r>
      <w:r w:rsidRPr="00245AF0">
        <w:rPr>
          <w:rFonts w:ascii="Arial" w:eastAsia="MyriadPro-Regular" w:hAnsi="Arial"/>
          <w:szCs w:val="20"/>
        </w:rPr>
        <w:t>Inclusão de outros elementos considerados importantes.</w:t>
      </w:r>
    </w:p>
    <w:p w:rsidR="00B92A2E" w:rsidRDefault="00B92A2E" w:rsidP="00B92A2E">
      <w:pPr>
        <w:autoSpaceDE w:val="0"/>
        <w:autoSpaceDN w:val="0"/>
        <w:adjustRightInd w:val="0"/>
        <w:spacing w:line="276" w:lineRule="auto"/>
        <w:jc w:val="both"/>
        <w:rPr>
          <w:rFonts w:ascii="Arial" w:hAnsi="Arial"/>
          <w:b/>
          <w:bCs/>
          <w:szCs w:val="20"/>
        </w:rPr>
      </w:pPr>
    </w:p>
    <w:p w:rsidR="00B92A2E" w:rsidRPr="00245AF0" w:rsidRDefault="00B92A2E" w:rsidP="00B92A2E">
      <w:pPr>
        <w:autoSpaceDE w:val="0"/>
        <w:autoSpaceDN w:val="0"/>
        <w:adjustRightInd w:val="0"/>
        <w:spacing w:line="276" w:lineRule="auto"/>
        <w:jc w:val="both"/>
        <w:rPr>
          <w:rFonts w:ascii="Arial" w:hAnsi="Arial"/>
          <w:b/>
          <w:bCs/>
          <w:szCs w:val="20"/>
        </w:rPr>
      </w:pPr>
      <w:r w:rsidRPr="00245AF0">
        <w:rPr>
          <w:rFonts w:ascii="Arial" w:hAnsi="Arial"/>
          <w:b/>
          <w:bCs/>
          <w:szCs w:val="20"/>
        </w:rPr>
        <w:t>Qual o material necessário?</w:t>
      </w:r>
    </w:p>
    <w:p w:rsidR="00B92A2E" w:rsidRPr="00245AF0" w:rsidRDefault="00B92A2E" w:rsidP="00B92A2E">
      <w:pPr>
        <w:autoSpaceDE w:val="0"/>
        <w:autoSpaceDN w:val="0"/>
        <w:adjustRightInd w:val="0"/>
        <w:spacing w:line="276" w:lineRule="auto"/>
        <w:ind w:left="142" w:hanging="142"/>
        <w:jc w:val="both"/>
        <w:rPr>
          <w:rFonts w:ascii="Arial" w:eastAsia="MyriadPro-Regular" w:hAnsi="Arial"/>
          <w:szCs w:val="20"/>
        </w:rPr>
      </w:pPr>
      <w:r w:rsidRPr="00245AF0">
        <w:rPr>
          <w:rFonts w:ascii="Arial" w:eastAsia="MyriadPro-Regular" w:hAnsi="Arial"/>
          <w:szCs w:val="20"/>
        </w:rPr>
        <w:t>•</w:t>
      </w:r>
      <w:r>
        <w:rPr>
          <w:rFonts w:ascii="Arial" w:eastAsia="MyriadPro-Regular" w:hAnsi="Arial"/>
          <w:szCs w:val="20"/>
        </w:rPr>
        <w:tab/>
      </w:r>
      <w:r w:rsidRPr="00245AF0">
        <w:rPr>
          <w:rFonts w:ascii="Arial" w:eastAsia="MyriadPro-Regular" w:hAnsi="Arial"/>
          <w:szCs w:val="20"/>
        </w:rPr>
        <w:t>Dossiê de argolas;</w:t>
      </w:r>
    </w:p>
    <w:p w:rsidR="00B92A2E" w:rsidRPr="00245AF0" w:rsidRDefault="00B92A2E" w:rsidP="00B92A2E">
      <w:pPr>
        <w:autoSpaceDE w:val="0"/>
        <w:autoSpaceDN w:val="0"/>
        <w:adjustRightInd w:val="0"/>
        <w:spacing w:line="276" w:lineRule="auto"/>
        <w:ind w:left="142" w:hanging="142"/>
        <w:jc w:val="both"/>
        <w:rPr>
          <w:rFonts w:ascii="Arial" w:eastAsia="MyriadPro-Regular" w:hAnsi="Arial"/>
          <w:szCs w:val="20"/>
        </w:rPr>
      </w:pPr>
      <w:r w:rsidRPr="00245AF0">
        <w:rPr>
          <w:rFonts w:ascii="Arial" w:eastAsia="MyriadPro-Regular" w:hAnsi="Arial"/>
          <w:szCs w:val="20"/>
        </w:rPr>
        <w:t>•</w:t>
      </w:r>
      <w:r>
        <w:rPr>
          <w:rFonts w:ascii="Arial" w:eastAsia="MyriadPro-Regular" w:hAnsi="Arial"/>
          <w:szCs w:val="20"/>
        </w:rPr>
        <w:tab/>
      </w:r>
      <w:r w:rsidRPr="00245AF0">
        <w:rPr>
          <w:rFonts w:ascii="Arial" w:eastAsia="MyriadPro-Regular" w:hAnsi="Arial"/>
          <w:szCs w:val="20"/>
        </w:rPr>
        <w:t>Separadores.</w:t>
      </w:r>
    </w:p>
    <w:p w:rsidR="00B92A2E" w:rsidRDefault="00B92A2E" w:rsidP="00B92A2E">
      <w:pPr>
        <w:autoSpaceDE w:val="0"/>
        <w:autoSpaceDN w:val="0"/>
        <w:adjustRightInd w:val="0"/>
        <w:spacing w:line="276" w:lineRule="auto"/>
        <w:jc w:val="both"/>
        <w:rPr>
          <w:rFonts w:ascii="Arial" w:hAnsi="Arial"/>
          <w:b/>
          <w:bCs/>
          <w:szCs w:val="20"/>
        </w:rPr>
      </w:pPr>
    </w:p>
    <w:p w:rsidR="00B92A2E" w:rsidRPr="00245AF0" w:rsidRDefault="00B92A2E" w:rsidP="00B92A2E">
      <w:pPr>
        <w:autoSpaceDE w:val="0"/>
        <w:autoSpaceDN w:val="0"/>
        <w:adjustRightInd w:val="0"/>
        <w:spacing w:line="276" w:lineRule="auto"/>
        <w:jc w:val="both"/>
        <w:rPr>
          <w:rFonts w:ascii="Arial" w:hAnsi="Arial"/>
          <w:b/>
          <w:bCs/>
          <w:szCs w:val="20"/>
        </w:rPr>
      </w:pPr>
      <w:r w:rsidRPr="00245AF0">
        <w:rPr>
          <w:rFonts w:ascii="Arial" w:hAnsi="Arial"/>
          <w:b/>
          <w:bCs/>
          <w:szCs w:val="20"/>
        </w:rPr>
        <w:t>O que consta do dossiê?</w:t>
      </w:r>
    </w:p>
    <w:p w:rsidR="00B92A2E" w:rsidRPr="00245AF0" w:rsidRDefault="00B92A2E" w:rsidP="00B92A2E">
      <w:pPr>
        <w:autoSpaceDE w:val="0"/>
        <w:autoSpaceDN w:val="0"/>
        <w:adjustRightInd w:val="0"/>
        <w:spacing w:line="276" w:lineRule="auto"/>
        <w:ind w:left="142" w:hanging="142"/>
        <w:jc w:val="both"/>
        <w:rPr>
          <w:rFonts w:ascii="Arial" w:eastAsia="MyriadPro-Regular" w:hAnsi="Arial"/>
          <w:szCs w:val="20"/>
        </w:rPr>
      </w:pPr>
      <w:r w:rsidRPr="00245AF0">
        <w:rPr>
          <w:rFonts w:ascii="Arial" w:eastAsia="MyriadPro-Regular" w:hAnsi="Arial"/>
          <w:szCs w:val="20"/>
        </w:rPr>
        <w:t>•</w:t>
      </w:r>
      <w:r>
        <w:rPr>
          <w:rFonts w:ascii="Arial" w:eastAsia="MyriadPro-Regular" w:hAnsi="Arial"/>
          <w:szCs w:val="20"/>
        </w:rPr>
        <w:tab/>
      </w:r>
      <w:r w:rsidRPr="00245AF0">
        <w:rPr>
          <w:rFonts w:ascii="Arial" w:eastAsia="MyriadPro-Regular" w:hAnsi="Arial"/>
          <w:szCs w:val="20"/>
        </w:rPr>
        <w:t>Índice;</w:t>
      </w:r>
    </w:p>
    <w:p w:rsidR="00B92A2E" w:rsidRPr="00245AF0" w:rsidRDefault="00B92A2E" w:rsidP="00B92A2E">
      <w:pPr>
        <w:autoSpaceDE w:val="0"/>
        <w:autoSpaceDN w:val="0"/>
        <w:adjustRightInd w:val="0"/>
        <w:spacing w:line="276" w:lineRule="auto"/>
        <w:ind w:left="142" w:hanging="142"/>
        <w:jc w:val="both"/>
        <w:rPr>
          <w:rFonts w:ascii="Arial" w:eastAsia="MyriadPro-Regular" w:hAnsi="Arial"/>
          <w:szCs w:val="20"/>
        </w:rPr>
      </w:pPr>
      <w:r w:rsidRPr="00245AF0">
        <w:rPr>
          <w:rFonts w:ascii="Arial" w:eastAsia="MyriadPro-Regular" w:hAnsi="Arial"/>
          <w:szCs w:val="20"/>
        </w:rPr>
        <w:t>•</w:t>
      </w:r>
      <w:r>
        <w:rPr>
          <w:rFonts w:ascii="Arial" w:eastAsia="MyriadPro-Regular" w:hAnsi="Arial"/>
          <w:szCs w:val="20"/>
        </w:rPr>
        <w:tab/>
      </w:r>
      <w:r w:rsidRPr="00245AF0">
        <w:rPr>
          <w:rFonts w:ascii="Arial" w:eastAsia="MyriadPro-Regular" w:hAnsi="Arial"/>
          <w:szCs w:val="20"/>
        </w:rPr>
        <w:t>Identificação (escola, nome do aluno, número, turma, ano de escolaridade, título, ano letivo);</w:t>
      </w:r>
    </w:p>
    <w:p w:rsidR="00B92A2E" w:rsidRPr="00245AF0" w:rsidRDefault="00B92A2E" w:rsidP="00B92A2E">
      <w:pPr>
        <w:autoSpaceDE w:val="0"/>
        <w:autoSpaceDN w:val="0"/>
        <w:adjustRightInd w:val="0"/>
        <w:spacing w:line="276" w:lineRule="auto"/>
        <w:ind w:left="142" w:hanging="142"/>
        <w:jc w:val="both"/>
        <w:rPr>
          <w:rFonts w:ascii="Arial" w:eastAsia="MyriadPro-Regular" w:hAnsi="Arial"/>
          <w:szCs w:val="20"/>
        </w:rPr>
      </w:pPr>
      <w:r w:rsidRPr="00245AF0">
        <w:rPr>
          <w:rFonts w:ascii="Arial" w:eastAsia="MyriadPro-Regular" w:hAnsi="Arial"/>
          <w:szCs w:val="20"/>
        </w:rPr>
        <w:t>•</w:t>
      </w:r>
      <w:r>
        <w:rPr>
          <w:rFonts w:ascii="Arial" w:eastAsia="MyriadPro-Regular" w:hAnsi="Arial"/>
          <w:szCs w:val="20"/>
        </w:rPr>
        <w:tab/>
      </w:r>
      <w:r w:rsidRPr="00245AF0">
        <w:rPr>
          <w:rFonts w:ascii="Arial" w:eastAsia="MyriadPro-Regular" w:hAnsi="Arial"/>
          <w:szCs w:val="20"/>
        </w:rPr>
        <w:t>Documentos devidamente identificados através de data e fonte;</w:t>
      </w:r>
    </w:p>
    <w:p w:rsidR="00B92A2E" w:rsidRPr="00245AF0" w:rsidRDefault="00B92A2E" w:rsidP="00B92A2E">
      <w:pPr>
        <w:autoSpaceDE w:val="0"/>
        <w:autoSpaceDN w:val="0"/>
        <w:adjustRightInd w:val="0"/>
        <w:spacing w:line="276" w:lineRule="auto"/>
        <w:ind w:left="142" w:hanging="142"/>
        <w:jc w:val="both"/>
        <w:rPr>
          <w:rFonts w:ascii="Arial" w:eastAsia="MyriadPro-Regular" w:hAnsi="Arial"/>
          <w:szCs w:val="20"/>
        </w:rPr>
      </w:pPr>
      <w:r w:rsidRPr="00245AF0">
        <w:rPr>
          <w:rFonts w:ascii="Arial" w:eastAsia="MyriadPro-Regular" w:hAnsi="Arial"/>
          <w:szCs w:val="20"/>
        </w:rPr>
        <w:t>•</w:t>
      </w:r>
      <w:r>
        <w:rPr>
          <w:rFonts w:ascii="Arial" w:eastAsia="MyriadPro-Regular" w:hAnsi="Arial"/>
          <w:szCs w:val="20"/>
        </w:rPr>
        <w:tab/>
      </w:r>
      <w:r w:rsidRPr="00245AF0">
        <w:rPr>
          <w:rFonts w:ascii="Arial" w:eastAsia="MyriadPro-Regular" w:hAnsi="Arial"/>
          <w:szCs w:val="20"/>
        </w:rPr>
        <w:t>Justificação da inclusão dos documentos;</w:t>
      </w:r>
    </w:p>
    <w:p w:rsidR="00B92A2E" w:rsidRPr="00245AF0" w:rsidRDefault="00B92A2E" w:rsidP="00B92A2E">
      <w:pPr>
        <w:autoSpaceDE w:val="0"/>
        <w:autoSpaceDN w:val="0"/>
        <w:adjustRightInd w:val="0"/>
        <w:spacing w:line="276" w:lineRule="auto"/>
        <w:ind w:left="142" w:hanging="142"/>
        <w:jc w:val="both"/>
        <w:rPr>
          <w:rFonts w:ascii="Arial" w:hAnsi="Arial"/>
          <w:sz w:val="22"/>
        </w:rPr>
      </w:pPr>
      <w:r w:rsidRPr="00245AF0">
        <w:rPr>
          <w:rFonts w:ascii="Arial" w:eastAsia="MyriadPro-Regular" w:hAnsi="Arial"/>
          <w:szCs w:val="20"/>
        </w:rPr>
        <w:t>•</w:t>
      </w:r>
      <w:r>
        <w:rPr>
          <w:rFonts w:ascii="Arial" w:eastAsia="MyriadPro-Regular" w:hAnsi="Arial"/>
          <w:szCs w:val="20"/>
        </w:rPr>
        <w:tab/>
      </w:r>
      <w:r w:rsidRPr="00245AF0">
        <w:rPr>
          <w:rFonts w:ascii="Arial" w:eastAsia="MyriadPro-Regular" w:hAnsi="Arial"/>
          <w:szCs w:val="20"/>
        </w:rPr>
        <w:t>Documentos já avaliados.</w:t>
      </w:r>
    </w:p>
    <w:p w:rsidR="00B92A2E" w:rsidRPr="004C4F20" w:rsidRDefault="00B92A2E" w:rsidP="00B92A2E">
      <w:pPr>
        <w:autoSpaceDE w:val="0"/>
        <w:autoSpaceDN w:val="0"/>
        <w:adjustRightInd w:val="0"/>
        <w:spacing w:line="276" w:lineRule="auto"/>
        <w:jc w:val="both"/>
        <w:rPr>
          <w:rFonts w:ascii="Arial" w:hAnsi="Arial"/>
          <w:sz w:val="22"/>
        </w:rPr>
      </w:pPr>
    </w:p>
    <w:p w:rsidR="00B92A2E" w:rsidRPr="004C4F20" w:rsidRDefault="00B92A2E" w:rsidP="00B92A2E">
      <w:pPr>
        <w:autoSpaceDE w:val="0"/>
        <w:autoSpaceDN w:val="0"/>
        <w:adjustRightInd w:val="0"/>
        <w:spacing w:line="276" w:lineRule="auto"/>
        <w:jc w:val="both"/>
        <w:rPr>
          <w:rFonts w:ascii="Arial" w:hAnsi="Arial"/>
          <w:sz w:val="22"/>
        </w:rPr>
      </w:pPr>
    </w:p>
    <w:p w:rsidR="00B92A2E" w:rsidRPr="004C4F20" w:rsidRDefault="00B92A2E" w:rsidP="00B92A2E">
      <w:pPr>
        <w:autoSpaceDE w:val="0"/>
        <w:autoSpaceDN w:val="0"/>
        <w:adjustRightInd w:val="0"/>
        <w:spacing w:line="276" w:lineRule="auto"/>
        <w:jc w:val="both"/>
        <w:rPr>
          <w:rFonts w:ascii="Arial" w:hAnsi="Arial"/>
          <w:sz w:val="22"/>
        </w:rPr>
      </w:pPr>
    </w:p>
    <w:p w:rsidR="00B92A2E" w:rsidRPr="004C4F20" w:rsidRDefault="00B92A2E" w:rsidP="00B92A2E">
      <w:pPr>
        <w:autoSpaceDE w:val="0"/>
        <w:autoSpaceDN w:val="0"/>
        <w:adjustRightInd w:val="0"/>
        <w:spacing w:line="276" w:lineRule="auto"/>
        <w:jc w:val="both"/>
        <w:rPr>
          <w:rFonts w:ascii="Arial" w:hAnsi="Arial"/>
          <w:sz w:val="22"/>
        </w:rPr>
      </w:pPr>
    </w:p>
    <w:p w:rsidR="00B92A2E" w:rsidRPr="004C4F20" w:rsidRDefault="00B92A2E" w:rsidP="00B92A2E">
      <w:pPr>
        <w:autoSpaceDE w:val="0"/>
        <w:autoSpaceDN w:val="0"/>
        <w:adjustRightInd w:val="0"/>
        <w:spacing w:line="276" w:lineRule="auto"/>
        <w:rPr>
          <w:rFonts w:ascii="Arial" w:hAnsi="Arial"/>
          <w:sz w:val="22"/>
        </w:rPr>
      </w:pPr>
    </w:p>
    <w:p w:rsidR="00B92A2E" w:rsidRPr="0074628C" w:rsidRDefault="00B92A2E" w:rsidP="00B92A2E">
      <w:pPr>
        <w:autoSpaceDE w:val="0"/>
        <w:autoSpaceDN w:val="0"/>
        <w:adjustRightInd w:val="0"/>
        <w:ind w:left="142" w:hanging="142"/>
        <w:rPr>
          <w:rFonts w:ascii="Arial" w:hAnsi="Arial"/>
          <w:b/>
          <w:bCs/>
          <w:szCs w:val="20"/>
        </w:rPr>
      </w:pPr>
      <w:r w:rsidRPr="0074628C">
        <w:rPr>
          <w:rFonts w:ascii="Arial" w:hAnsi="Arial"/>
          <w:b/>
          <w:bCs/>
          <w:szCs w:val="20"/>
        </w:rPr>
        <w:lastRenderedPageBreak/>
        <w:t>Que avaliar no portefólio?</w:t>
      </w:r>
    </w:p>
    <w:p w:rsidR="00B92A2E" w:rsidRPr="0074628C" w:rsidRDefault="00B92A2E" w:rsidP="00B92A2E">
      <w:pPr>
        <w:autoSpaceDE w:val="0"/>
        <w:autoSpaceDN w:val="0"/>
        <w:adjustRightInd w:val="0"/>
        <w:ind w:left="142" w:hanging="142"/>
        <w:rPr>
          <w:rFonts w:ascii="Arial" w:eastAsia="MyriadPro-Regular" w:hAnsi="Arial"/>
          <w:szCs w:val="20"/>
        </w:rPr>
      </w:pPr>
      <w:r w:rsidRPr="0074628C">
        <w:rPr>
          <w:rFonts w:ascii="Arial" w:eastAsia="MyriadPro-Regular" w:hAnsi="Arial"/>
          <w:szCs w:val="20"/>
        </w:rPr>
        <w:t>•</w:t>
      </w:r>
      <w:r>
        <w:rPr>
          <w:rFonts w:ascii="Arial" w:eastAsia="MyriadPro-Regular" w:hAnsi="Arial"/>
          <w:szCs w:val="20"/>
        </w:rPr>
        <w:tab/>
      </w:r>
      <w:r w:rsidRPr="0074628C">
        <w:rPr>
          <w:rFonts w:ascii="Arial" w:eastAsia="MyriadPro-Regular" w:hAnsi="Arial"/>
          <w:szCs w:val="20"/>
        </w:rPr>
        <w:t>Apresentação;</w:t>
      </w:r>
    </w:p>
    <w:p w:rsidR="00B92A2E" w:rsidRPr="0074628C" w:rsidRDefault="00B92A2E" w:rsidP="00B92A2E">
      <w:pPr>
        <w:autoSpaceDE w:val="0"/>
        <w:autoSpaceDN w:val="0"/>
        <w:adjustRightInd w:val="0"/>
        <w:ind w:left="142" w:hanging="142"/>
        <w:rPr>
          <w:rFonts w:ascii="Arial" w:eastAsia="MyriadPro-Regular" w:hAnsi="Arial"/>
          <w:szCs w:val="20"/>
        </w:rPr>
      </w:pPr>
      <w:r w:rsidRPr="0074628C">
        <w:rPr>
          <w:rFonts w:ascii="Arial" w:eastAsia="MyriadPro-Regular" w:hAnsi="Arial"/>
          <w:szCs w:val="20"/>
        </w:rPr>
        <w:t>•</w:t>
      </w:r>
      <w:r>
        <w:rPr>
          <w:rFonts w:ascii="Arial" w:eastAsia="MyriadPro-Regular" w:hAnsi="Arial"/>
          <w:szCs w:val="20"/>
        </w:rPr>
        <w:tab/>
      </w:r>
      <w:r w:rsidRPr="0074628C">
        <w:rPr>
          <w:rFonts w:ascii="Arial" w:eastAsia="MyriadPro-Regular" w:hAnsi="Arial"/>
          <w:szCs w:val="20"/>
        </w:rPr>
        <w:t>Organização;</w:t>
      </w:r>
    </w:p>
    <w:p w:rsidR="00B92A2E" w:rsidRPr="0074628C" w:rsidRDefault="00B92A2E" w:rsidP="00B92A2E">
      <w:pPr>
        <w:autoSpaceDE w:val="0"/>
        <w:autoSpaceDN w:val="0"/>
        <w:adjustRightInd w:val="0"/>
        <w:ind w:left="142" w:hanging="142"/>
        <w:rPr>
          <w:rFonts w:ascii="Arial" w:eastAsia="MyriadPro-Regular" w:hAnsi="Arial"/>
          <w:szCs w:val="20"/>
        </w:rPr>
      </w:pPr>
      <w:r w:rsidRPr="0074628C">
        <w:rPr>
          <w:rFonts w:ascii="Arial" w:eastAsia="MyriadPro-Regular" w:hAnsi="Arial"/>
          <w:szCs w:val="20"/>
        </w:rPr>
        <w:t>•</w:t>
      </w:r>
      <w:r>
        <w:rPr>
          <w:rFonts w:ascii="Arial" w:eastAsia="MyriadPro-Regular" w:hAnsi="Arial"/>
          <w:szCs w:val="20"/>
        </w:rPr>
        <w:tab/>
      </w:r>
      <w:r w:rsidRPr="0074628C">
        <w:rPr>
          <w:rFonts w:ascii="Arial" w:eastAsia="MyriadPro-Regular" w:hAnsi="Arial"/>
          <w:szCs w:val="20"/>
        </w:rPr>
        <w:t>Datação e indicação das fontes dos documentos;</w:t>
      </w:r>
    </w:p>
    <w:p w:rsidR="00B92A2E" w:rsidRPr="0074628C" w:rsidRDefault="00B92A2E" w:rsidP="00B92A2E">
      <w:pPr>
        <w:autoSpaceDE w:val="0"/>
        <w:autoSpaceDN w:val="0"/>
        <w:adjustRightInd w:val="0"/>
        <w:ind w:left="142" w:hanging="142"/>
        <w:rPr>
          <w:rFonts w:ascii="Arial" w:eastAsia="MyriadPro-Regular" w:hAnsi="Arial"/>
          <w:szCs w:val="20"/>
        </w:rPr>
      </w:pPr>
      <w:r w:rsidRPr="0074628C">
        <w:rPr>
          <w:rFonts w:ascii="Arial" w:eastAsia="MyriadPro-Regular" w:hAnsi="Arial"/>
          <w:szCs w:val="20"/>
        </w:rPr>
        <w:t>•</w:t>
      </w:r>
      <w:r>
        <w:rPr>
          <w:rFonts w:ascii="Arial" w:eastAsia="MyriadPro-Regular" w:hAnsi="Arial"/>
          <w:szCs w:val="20"/>
        </w:rPr>
        <w:tab/>
      </w:r>
      <w:r w:rsidRPr="0074628C">
        <w:rPr>
          <w:rFonts w:ascii="Arial" w:eastAsia="MyriadPro-Regular" w:hAnsi="Arial"/>
          <w:szCs w:val="20"/>
        </w:rPr>
        <w:t>Correção linguística;</w:t>
      </w:r>
    </w:p>
    <w:p w:rsidR="00B92A2E" w:rsidRPr="0074628C" w:rsidRDefault="00B92A2E" w:rsidP="00B92A2E">
      <w:pPr>
        <w:autoSpaceDE w:val="0"/>
        <w:autoSpaceDN w:val="0"/>
        <w:adjustRightInd w:val="0"/>
        <w:ind w:left="142" w:hanging="142"/>
        <w:rPr>
          <w:rFonts w:ascii="Arial" w:eastAsia="MyriadPro-Regular" w:hAnsi="Arial"/>
          <w:szCs w:val="20"/>
        </w:rPr>
      </w:pPr>
      <w:r w:rsidRPr="0074628C">
        <w:rPr>
          <w:rFonts w:ascii="Arial" w:eastAsia="MyriadPro-Regular" w:hAnsi="Arial"/>
          <w:szCs w:val="20"/>
        </w:rPr>
        <w:t>•</w:t>
      </w:r>
      <w:r>
        <w:rPr>
          <w:rFonts w:ascii="Arial" w:eastAsia="MyriadPro-Regular" w:hAnsi="Arial"/>
          <w:szCs w:val="20"/>
        </w:rPr>
        <w:tab/>
      </w:r>
      <w:r w:rsidRPr="0074628C">
        <w:rPr>
          <w:rFonts w:ascii="Arial" w:eastAsia="MyriadPro-Regular" w:hAnsi="Arial"/>
          <w:szCs w:val="20"/>
        </w:rPr>
        <w:t>Adequada justificação dos documentos;</w:t>
      </w:r>
    </w:p>
    <w:p w:rsidR="00B92A2E" w:rsidRPr="0074628C" w:rsidRDefault="00B92A2E" w:rsidP="00B92A2E">
      <w:pPr>
        <w:autoSpaceDE w:val="0"/>
        <w:autoSpaceDN w:val="0"/>
        <w:adjustRightInd w:val="0"/>
        <w:ind w:left="142" w:hanging="142"/>
        <w:rPr>
          <w:rFonts w:ascii="Arial" w:eastAsia="MyriadPro-Regular" w:hAnsi="Arial"/>
          <w:szCs w:val="20"/>
        </w:rPr>
      </w:pPr>
      <w:r w:rsidRPr="0074628C">
        <w:rPr>
          <w:rFonts w:ascii="Arial" w:eastAsia="MyriadPro-Regular" w:hAnsi="Arial"/>
          <w:szCs w:val="20"/>
        </w:rPr>
        <w:t>•</w:t>
      </w:r>
      <w:r>
        <w:rPr>
          <w:rFonts w:ascii="Arial" w:eastAsia="MyriadPro-Regular" w:hAnsi="Arial"/>
          <w:szCs w:val="20"/>
        </w:rPr>
        <w:tab/>
      </w:r>
      <w:r w:rsidRPr="0074628C">
        <w:rPr>
          <w:rFonts w:ascii="Arial" w:eastAsia="MyriadPro-Regular" w:hAnsi="Arial"/>
          <w:szCs w:val="20"/>
        </w:rPr>
        <w:t>Autonomia;</w:t>
      </w:r>
    </w:p>
    <w:p w:rsidR="00B92A2E" w:rsidRPr="0074628C" w:rsidRDefault="00B92A2E" w:rsidP="00B92A2E">
      <w:pPr>
        <w:autoSpaceDE w:val="0"/>
        <w:autoSpaceDN w:val="0"/>
        <w:adjustRightInd w:val="0"/>
        <w:ind w:left="142" w:hanging="142"/>
        <w:rPr>
          <w:rFonts w:ascii="Arial" w:eastAsia="MyriadPro-Regular" w:hAnsi="Arial"/>
          <w:szCs w:val="20"/>
        </w:rPr>
      </w:pPr>
      <w:r w:rsidRPr="0074628C">
        <w:rPr>
          <w:rFonts w:ascii="Arial" w:eastAsia="MyriadPro-Regular" w:hAnsi="Arial"/>
          <w:szCs w:val="20"/>
        </w:rPr>
        <w:t>•</w:t>
      </w:r>
      <w:r>
        <w:rPr>
          <w:rFonts w:ascii="Arial" w:eastAsia="MyriadPro-Regular" w:hAnsi="Arial"/>
          <w:szCs w:val="20"/>
        </w:rPr>
        <w:tab/>
      </w:r>
      <w:r w:rsidRPr="0074628C">
        <w:rPr>
          <w:rFonts w:ascii="Arial" w:eastAsia="MyriadPro-Regular" w:hAnsi="Arial"/>
          <w:szCs w:val="20"/>
        </w:rPr>
        <w:t>Responsabilidade;</w:t>
      </w:r>
    </w:p>
    <w:p w:rsidR="00B92A2E" w:rsidRPr="0074628C" w:rsidRDefault="00B92A2E" w:rsidP="00B92A2E">
      <w:pPr>
        <w:autoSpaceDE w:val="0"/>
        <w:autoSpaceDN w:val="0"/>
        <w:adjustRightInd w:val="0"/>
        <w:ind w:left="142" w:hanging="142"/>
        <w:rPr>
          <w:rFonts w:ascii="Arial" w:eastAsia="MyriadPro-Regular" w:hAnsi="Arial"/>
          <w:szCs w:val="20"/>
        </w:rPr>
      </w:pPr>
      <w:r w:rsidRPr="0074628C">
        <w:rPr>
          <w:rFonts w:ascii="Arial" w:eastAsia="MyriadPro-Regular" w:hAnsi="Arial"/>
          <w:szCs w:val="20"/>
        </w:rPr>
        <w:t>•</w:t>
      </w:r>
      <w:r>
        <w:rPr>
          <w:rFonts w:ascii="Arial" w:eastAsia="MyriadPro-Regular" w:hAnsi="Arial"/>
          <w:szCs w:val="20"/>
        </w:rPr>
        <w:tab/>
      </w:r>
      <w:r w:rsidRPr="0074628C">
        <w:rPr>
          <w:rFonts w:ascii="Arial" w:eastAsia="MyriadPro-Regular" w:hAnsi="Arial"/>
          <w:szCs w:val="20"/>
        </w:rPr>
        <w:t>Criatividade;</w:t>
      </w:r>
    </w:p>
    <w:p w:rsidR="00B92A2E" w:rsidRPr="0074628C" w:rsidRDefault="00B92A2E" w:rsidP="00B92A2E">
      <w:pPr>
        <w:autoSpaceDE w:val="0"/>
        <w:autoSpaceDN w:val="0"/>
        <w:adjustRightInd w:val="0"/>
        <w:ind w:left="142" w:hanging="142"/>
        <w:rPr>
          <w:rFonts w:ascii="Arial" w:eastAsia="MyriadPro-Regular" w:hAnsi="Arial"/>
          <w:szCs w:val="20"/>
        </w:rPr>
      </w:pPr>
      <w:r w:rsidRPr="0074628C">
        <w:rPr>
          <w:rFonts w:ascii="Arial" w:eastAsia="MyriadPro-Regular" w:hAnsi="Arial"/>
          <w:szCs w:val="20"/>
        </w:rPr>
        <w:t>•</w:t>
      </w:r>
      <w:r>
        <w:rPr>
          <w:rFonts w:ascii="Arial" w:eastAsia="MyriadPro-Regular" w:hAnsi="Arial"/>
          <w:szCs w:val="20"/>
        </w:rPr>
        <w:tab/>
      </w:r>
      <w:r w:rsidRPr="0074628C">
        <w:rPr>
          <w:rFonts w:ascii="Arial" w:eastAsia="MyriadPro-Regular" w:hAnsi="Arial"/>
          <w:szCs w:val="20"/>
        </w:rPr>
        <w:t>Perseverança.</w:t>
      </w:r>
    </w:p>
    <w:p w:rsidR="00B92A2E" w:rsidRDefault="00B92A2E" w:rsidP="00B92A2E">
      <w:pPr>
        <w:autoSpaceDE w:val="0"/>
        <w:autoSpaceDN w:val="0"/>
        <w:adjustRightInd w:val="0"/>
        <w:spacing w:line="276" w:lineRule="auto"/>
        <w:rPr>
          <w:rFonts w:ascii="NewCenturySchlbkLTStd-Roman" w:hAnsi="NewCenturySchlbkLTStd-Roman" w:cs="NewCenturySchlbkLTStd-Roman"/>
          <w:sz w:val="18"/>
          <w:szCs w:val="18"/>
        </w:rPr>
      </w:pPr>
    </w:p>
    <w:p w:rsidR="00B92A2E" w:rsidRPr="004C4F20" w:rsidRDefault="00B92A2E" w:rsidP="00B92A2E">
      <w:pPr>
        <w:autoSpaceDE w:val="0"/>
        <w:autoSpaceDN w:val="0"/>
        <w:adjustRightInd w:val="0"/>
        <w:spacing w:line="276" w:lineRule="auto"/>
        <w:jc w:val="right"/>
        <w:rPr>
          <w:rFonts w:ascii="Arial" w:hAnsi="Arial"/>
          <w:sz w:val="22"/>
        </w:rPr>
      </w:pPr>
      <w:r>
        <w:rPr>
          <w:rFonts w:ascii="NewCenturySchlbkLTStd-Roman" w:hAnsi="NewCenturySchlbkLTStd-Roman" w:cs="NewCenturySchlbkLTStd-Roman"/>
          <w:sz w:val="18"/>
          <w:szCs w:val="18"/>
        </w:rPr>
        <w:t>Fonte: www.educacion.udc.es</w:t>
      </w:r>
    </w:p>
    <w:p w:rsidR="00B92A2E" w:rsidRPr="004C4F20" w:rsidRDefault="00B92A2E" w:rsidP="00B92A2E">
      <w:pPr>
        <w:autoSpaceDE w:val="0"/>
        <w:autoSpaceDN w:val="0"/>
        <w:adjustRightInd w:val="0"/>
        <w:spacing w:line="276" w:lineRule="auto"/>
        <w:rPr>
          <w:rFonts w:ascii="Arial" w:hAnsi="Arial"/>
          <w:sz w:val="22"/>
        </w:rPr>
      </w:pPr>
    </w:p>
    <w:tbl>
      <w:tblPr>
        <w:tblStyle w:val="TableGrid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1102"/>
        <w:gridCol w:w="1342"/>
        <w:gridCol w:w="7335"/>
      </w:tblGrid>
      <w:tr w:rsidR="00B92A2E" w:rsidTr="00DD1D3E">
        <w:trPr>
          <w:trHeight w:val="283"/>
        </w:trPr>
        <w:tc>
          <w:tcPr>
            <w:tcW w:w="9779" w:type="dxa"/>
            <w:gridSpan w:val="3"/>
            <w:shd w:val="clear" w:color="auto" w:fill="808080" w:themeFill="background1" w:themeFillShade="80"/>
            <w:vAlign w:val="center"/>
          </w:tcPr>
          <w:p w:rsidR="00B92A2E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/>
                <w:sz w:val="22"/>
              </w:rPr>
            </w:pPr>
            <w:r>
              <w:rPr>
                <w:rFonts w:ascii="MyriadPro-Bold" w:hAnsi="MyriadPro-Bold" w:cs="MyriadPro-Bold"/>
                <w:b/>
                <w:bCs/>
                <w:color w:val="FFFFFF"/>
                <w:sz w:val="19"/>
                <w:szCs w:val="19"/>
              </w:rPr>
              <w:t>Referencial de avaliação</w:t>
            </w:r>
          </w:p>
        </w:tc>
      </w:tr>
      <w:tr w:rsidR="00B92A2E" w:rsidTr="00DD1D3E">
        <w:trPr>
          <w:trHeight w:val="510"/>
        </w:trPr>
        <w:tc>
          <w:tcPr>
            <w:tcW w:w="1102" w:type="dxa"/>
            <w:shd w:val="clear" w:color="auto" w:fill="D9D9D9" w:themeFill="background1" w:themeFillShade="D9"/>
            <w:vAlign w:val="center"/>
          </w:tcPr>
          <w:p w:rsidR="00B92A2E" w:rsidRDefault="00B92A2E" w:rsidP="00DD1D3E">
            <w:pPr>
              <w:autoSpaceDE w:val="0"/>
              <w:autoSpaceDN w:val="0"/>
              <w:adjustRightInd w:val="0"/>
              <w:jc w:val="center"/>
              <w:rPr>
                <w:rFonts w:ascii="MyriadPro-Bold" w:hAnsi="MyriadPro-Bold" w:cs="MyriadPro-Bold"/>
                <w:b/>
                <w:bCs/>
                <w:sz w:val="19"/>
                <w:szCs w:val="19"/>
              </w:rPr>
            </w:pPr>
            <w:r>
              <w:rPr>
                <w:rFonts w:ascii="MyriadPro-Bold" w:hAnsi="MyriadPro-Bold" w:cs="MyriadPro-Bold"/>
                <w:b/>
                <w:bCs/>
                <w:sz w:val="19"/>
                <w:szCs w:val="19"/>
              </w:rPr>
              <w:t>%</w:t>
            </w:r>
          </w:p>
          <w:p w:rsidR="00B92A2E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/>
                <w:sz w:val="22"/>
              </w:rPr>
            </w:pPr>
            <w:r>
              <w:rPr>
                <w:rFonts w:ascii="MyriadPro-Bold" w:hAnsi="MyriadPro-Bold" w:cs="MyriadPro-Bold"/>
                <w:b/>
                <w:bCs/>
                <w:sz w:val="19"/>
                <w:szCs w:val="19"/>
              </w:rPr>
              <w:t>do total</w:t>
            </w:r>
          </w:p>
        </w:tc>
        <w:tc>
          <w:tcPr>
            <w:tcW w:w="1342" w:type="dxa"/>
            <w:shd w:val="clear" w:color="auto" w:fill="D9D9D9" w:themeFill="background1" w:themeFillShade="D9"/>
            <w:vAlign w:val="center"/>
          </w:tcPr>
          <w:p w:rsidR="00B92A2E" w:rsidRDefault="00B92A2E" w:rsidP="00DD1D3E">
            <w:pPr>
              <w:autoSpaceDE w:val="0"/>
              <w:autoSpaceDN w:val="0"/>
              <w:adjustRightInd w:val="0"/>
              <w:jc w:val="center"/>
              <w:rPr>
                <w:rFonts w:ascii="MyriadPro-Bold" w:hAnsi="MyriadPro-Bold" w:cs="MyriadPro-Bold"/>
                <w:b/>
                <w:bCs/>
                <w:sz w:val="19"/>
                <w:szCs w:val="19"/>
              </w:rPr>
            </w:pPr>
            <w:r>
              <w:rPr>
                <w:rFonts w:ascii="MyriadPro-Bold" w:hAnsi="MyriadPro-Bold" w:cs="MyriadPro-Bold"/>
                <w:b/>
                <w:bCs/>
                <w:sz w:val="19"/>
                <w:szCs w:val="19"/>
              </w:rPr>
              <w:t>Valores</w:t>
            </w:r>
          </w:p>
          <w:p w:rsidR="00B92A2E" w:rsidRDefault="00B92A2E" w:rsidP="00DD1D3E">
            <w:pPr>
              <w:autoSpaceDE w:val="0"/>
              <w:autoSpaceDN w:val="0"/>
              <w:adjustRightInd w:val="0"/>
              <w:jc w:val="center"/>
              <w:rPr>
                <w:rFonts w:ascii="MyriadPro-Bold" w:hAnsi="MyriadPro-Bold" w:cs="MyriadPro-Bold"/>
                <w:b/>
                <w:bCs/>
                <w:sz w:val="19"/>
                <w:szCs w:val="19"/>
              </w:rPr>
            </w:pPr>
            <w:r>
              <w:rPr>
                <w:rFonts w:ascii="MyriadPro-Bold" w:hAnsi="MyriadPro-Bold" w:cs="MyriadPro-Bold"/>
                <w:b/>
                <w:bCs/>
                <w:sz w:val="19"/>
                <w:szCs w:val="19"/>
              </w:rPr>
              <w:t>em pontos</w:t>
            </w:r>
          </w:p>
          <w:p w:rsidR="00B92A2E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/>
                <w:sz w:val="22"/>
              </w:rPr>
            </w:pPr>
            <w:r>
              <w:rPr>
                <w:rFonts w:ascii="MyriadPro-Bold" w:hAnsi="MyriadPro-Bold" w:cs="MyriadPro-Bold"/>
                <w:b/>
                <w:bCs/>
                <w:sz w:val="19"/>
                <w:szCs w:val="19"/>
              </w:rPr>
              <w:t>(0 a 200)</w:t>
            </w:r>
          </w:p>
        </w:tc>
        <w:tc>
          <w:tcPr>
            <w:tcW w:w="7335" w:type="dxa"/>
            <w:shd w:val="clear" w:color="auto" w:fill="D9D9D9" w:themeFill="background1" w:themeFillShade="D9"/>
            <w:vAlign w:val="center"/>
          </w:tcPr>
          <w:p w:rsidR="00B92A2E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/>
                <w:sz w:val="22"/>
              </w:rPr>
            </w:pPr>
            <w:r>
              <w:rPr>
                <w:rFonts w:ascii="MyriadPro-Bold" w:hAnsi="MyriadPro-Bold" w:cs="MyriadPro-Bold"/>
                <w:b/>
                <w:bCs/>
                <w:sz w:val="19"/>
                <w:szCs w:val="19"/>
              </w:rPr>
              <w:t>Critérios e descritores</w:t>
            </w:r>
          </w:p>
        </w:tc>
      </w:tr>
      <w:tr w:rsidR="00B92A2E" w:rsidTr="00DD1D3E">
        <w:trPr>
          <w:trHeight w:val="510"/>
        </w:trPr>
        <w:tc>
          <w:tcPr>
            <w:tcW w:w="1102" w:type="dxa"/>
            <w:shd w:val="clear" w:color="auto" w:fill="F2F2F2" w:themeFill="background1" w:themeFillShade="F2"/>
            <w:vAlign w:val="center"/>
          </w:tcPr>
          <w:p w:rsidR="00B92A2E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/>
                <w:sz w:val="22"/>
              </w:rPr>
            </w:pPr>
            <w:r>
              <w:rPr>
                <w:rFonts w:ascii="MyriadPro-Bold" w:hAnsi="MyriadPro-Bold" w:cs="MyriadPro-Bold"/>
                <w:b/>
                <w:bCs/>
                <w:sz w:val="19"/>
                <w:szCs w:val="19"/>
              </w:rPr>
              <w:t>5</w:t>
            </w:r>
          </w:p>
        </w:tc>
        <w:tc>
          <w:tcPr>
            <w:tcW w:w="1342" w:type="dxa"/>
            <w:shd w:val="clear" w:color="auto" w:fill="F2F2F2" w:themeFill="background1" w:themeFillShade="F2"/>
            <w:vAlign w:val="center"/>
          </w:tcPr>
          <w:p w:rsidR="00B92A2E" w:rsidRPr="00783B3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</w:rPr>
            </w:pPr>
            <w:r w:rsidRPr="00783B38">
              <w:rPr>
                <w:sz w:val="22"/>
              </w:rPr>
              <w:t>10</w:t>
            </w:r>
          </w:p>
        </w:tc>
        <w:tc>
          <w:tcPr>
            <w:tcW w:w="7335" w:type="dxa"/>
            <w:shd w:val="clear" w:color="auto" w:fill="F2F2F2" w:themeFill="background1" w:themeFillShade="F2"/>
            <w:vAlign w:val="center"/>
          </w:tcPr>
          <w:p w:rsidR="00B92A2E" w:rsidRPr="00783B38" w:rsidRDefault="00B92A2E" w:rsidP="00DD1D3E">
            <w:pPr>
              <w:autoSpaceDE w:val="0"/>
              <w:autoSpaceDN w:val="0"/>
              <w:adjustRightInd w:val="0"/>
              <w:rPr>
                <w:rFonts w:eastAsia="MyriadPro-Regular" w:cs="MyriadPro-Regular"/>
                <w:sz w:val="19"/>
                <w:szCs w:val="19"/>
              </w:rPr>
            </w:pPr>
            <w:r w:rsidRPr="00783B38">
              <w:rPr>
                <w:rFonts w:eastAsia="MyriadPro-Regular" w:cs="MyriadPro-Regular"/>
                <w:sz w:val="19"/>
                <w:szCs w:val="19"/>
              </w:rPr>
              <w:t>Apresentação:</w:t>
            </w:r>
          </w:p>
          <w:p w:rsidR="00B92A2E" w:rsidRPr="00783B38" w:rsidRDefault="00B92A2E" w:rsidP="00DD1D3E">
            <w:pPr>
              <w:autoSpaceDE w:val="0"/>
              <w:autoSpaceDN w:val="0"/>
              <w:adjustRightInd w:val="0"/>
              <w:rPr>
                <w:rFonts w:eastAsia="MyriadPro-Regular" w:cs="MyriadPro-Regular"/>
                <w:sz w:val="19"/>
                <w:szCs w:val="19"/>
              </w:rPr>
            </w:pPr>
            <w:r w:rsidRPr="00783B38">
              <w:rPr>
                <w:rFonts w:eastAsia="MyriadPro-Regular" w:cs="MyriadPro-Regular"/>
                <w:sz w:val="19"/>
                <w:szCs w:val="19"/>
              </w:rPr>
              <w:t>• Aspeto gráfico (legível, margens, etc.)</w:t>
            </w:r>
          </w:p>
          <w:p w:rsidR="00B92A2E" w:rsidRPr="00783B38" w:rsidRDefault="00B92A2E" w:rsidP="00DD1D3E">
            <w:pPr>
              <w:autoSpaceDE w:val="0"/>
              <w:autoSpaceDN w:val="0"/>
              <w:adjustRightInd w:val="0"/>
              <w:rPr>
                <w:rFonts w:eastAsia="MyriadPro-Regular" w:cs="MyriadPro-Regular"/>
                <w:sz w:val="19"/>
                <w:szCs w:val="19"/>
              </w:rPr>
            </w:pPr>
            <w:r w:rsidRPr="00783B38">
              <w:rPr>
                <w:rFonts w:eastAsia="MyriadPro-Regular" w:cs="MyriadPro-Regular"/>
                <w:sz w:val="19"/>
                <w:szCs w:val="19"/>
              </w:rPr>
              <w:t>• Trabalhos limpos e denunciadores da identidade</w:t>
            </w:r>
          </w:p>
          <w:p w:rsidR="00B92A2E" w:rsidRPr="00783B38" w:rsidRDefault="00B92A2E" w:rsidP="00DD1D3E">
            <w:pPr>
              <w:autoSpaceDE w:val="0"/>
              <w:autoSpaceDN w:val="0"/>
              <w:adjustRightInd w:val="0"/>
              <w:spacing w:line="276" w:lineRule="auto"/>
              <w:rPr>
                <w:sz w:val="22"/>
              </w:rPr>
            </w:pPr>
            <w:r w:rsidRPr="00783B38">
              <w:rPr>
                <w:rFonts w:eastAsia="MyriadPro-Regular" w:cs="MyriadPro-Regular"/>
                <w:sz w:val="19"/>
                <w:szCs w:val="19"/>
              </w:rPr>
              <w:t>• Utilização das TIC</w:t>
            </w:r>
          </w:p>
        </w:tc>
      </w:tr>
      <w:tr w:rsidR="00B92A2E" w:rsidTr="00DD1D3E">
        <w:trPr>
          <w:trHeight w:val="510"/>
        </w:trPr>
        <w:tc>
          <w:tcPr>
            <w:tcW w:w="1102" w:type="dxa"/>
            <w:shd w:val="clear" w:color="auto" w:fill="D9D9D9" w:themeFill="background1" w:themeFillShade="D9"/>
            <w:vAlign w:val="center"/>
          </w:tcPr>
          <w:p w:rsidR="00B92A2E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/>
                <w:sz w:val="22"/>
              </w:rPr>
            </w:pPr>
            <w:r>
              <w:rPr>
                <w:rFonts w:ascii="MyriadPro-Bold" w:hAnsi="MyriadPro-Bold" w:cs="MyriadPro-Bold"/>
                <w:b/>
                <w:bCs/>
                <w:sz w:val="19"/>
                <w:szCs w:val="19"/>
              </w:rPr>
              <w:t>10</w:t>
            </w:r>
          </w:p>
        </w:tc>
        <w:tc>
          <w:tcPr>
            <w:tcW w:w="1342" w:type="dxa"/>
            <w:shd w:val="clear" w:color="auto" w:fill="D9D9D9" w:themeFill="background1" w:themeFillShade="D9"/>
            <w:vAlign w:val="center"/>
          </w:tcPr>
          <w:p w:rsidR="00B92A2E" w:rsidRPr="00783B3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</w:rPr>
            </w:pPr>
            <w:r w:rsidRPr="00783B38">
              <w:rPr>
                <w:sz w:val="22"/>
              </w:rPr>
              <w:t>20</w:t>
            </w:r>
          </w:p>
        </w:tc>
        <w:tc>
          <w:tcPr>
            <w:tcW w:w="7335" w:type="dxa"/>
            <w:shd w:val="clear" w:color="auto" w:fill="D9D9D9" w:themeFill="background1" w:themeFillShade="D9"/>
            <w:vAlign w:val="center"/>
          </w:tcPr>
          <w:p w:rsidR="00B92A2E" w:rsidRPr="00783B38" w:rsidRDefault="00B92A2E" w:rsidP="00DD1D3E">
            <w:pPr>
              <w:autoSpaceDE w:val="0"/>
              <w:autoSpaceDN w:val="0"/>
              <w:adjustRightInd w:val="0"/>
              <w:rPr>
                <w:rFonts w:eastAsia="MyriadPro-Regular" w:cs="MyriadPro-Regular"/>
                <w:sz w:val="19"/>
                <w:szCs w:val="19"/>
              </w:rPr>
            </w:pPr>
            <w:r w:rsidRPr="00783B38">
              <w:rPr>
                <w:rFonts w:eastAsia="MyriadPro-Regular" w:cs="MyriadPro-Regular"/>
                <w:sz w:val="19"/>
                <w:szCs w:val="19"/>
              </w:rPr>
              <w:t>Organização:</w:t>
            </w:r>
          </w:p>
          <w:p w:rsidR="00B92A2E" w:rsidRPr="00783B38" w:rsidRDefault="00B92A2E" w:rsidP="00DD1D3E">
            <w:pPr>
              <w:autoSpaceDE w:val="0"/>
              <w:autoSpaceDN w:val="0"/>
              <w:adjustRightInd w:val="0"/>
              <w:rPr>
                <w:rFonts w:eastAsia="MyriadPro-Regular" w:cs="MyriadPro-Regular"/>
                <w:sz w:val="19"/>
                <w:szCs w:val="19"/>
              </w:rPr>
            </w:pPr>
            <w:r w:rsidRPr="00783B38">
              <w:rPr>
                <w:rFonts w:eastAsia="MyriadPro-Regular" w:cs="MyriadPro-Regular"/>
                <w:sz w:val="19"/>
                <w:szCs w:val="19"/>
              </w:rPr>
              <w:t>• Índice</w:t>
            </w:r>
          </w:p>
          <w:p w:rsidR="00B92A2E" w:rsidRPr="00783B38" w:rsidRDefault="00B92A2E" w:rsidP="00DD1D3E">
            <w:pPr>
              <w:autoSpaceDE w:val="0"/>
              <w:autoSpaceDN w:val="0"/>
              <w:adjustRightInd w:val="0"/>
              <w:rPr>
                <w:rFonts w:eastAsia="MyriadPro-Regular" w:cs="MyriadPro-Regular"/>
                <w:sz w:val="19"/>
                <w:szCs w:val="19"/>
              </w:rPr>
            </w:pPr>
            <w:r w:rsidRPr="00783B38">
              <w:rPr>
                <w:rFonts w:eastAsia="MyriadPro-Regular" w:cs="MyriadPro-Regular"/>
                <w:sz w:val="19"/>
                <w:szCs w:val="19"/>
              </w:rPr>
              <w:t>• Separadores</w:t>
            </w:r>
          </w:p>
          <w:p w:rsidR="00B92A2E" w:rsidRPr="00783B38" w:rsidRDefault="00B92A2E" w:rsidP="00DD1D3E">
            <w:pPr>
              <w:autoSpaceDE w:val="0"/>
              <w:autoSpaceDN w:val="0"/>
              <w:adjustRightInd w:val="0"/>
              <w:rPr>
                <w:rFonts w:eastAsia="MyriadPro-Regular" w:cs="MyriadPro-Regular"/>
                <w:sz w:val="19"/>
                <w:szCs w:val="19"/>
              </w:rPr>
            </w:pPr>
            <w:r w:rsidRPr="00783B38">
              <w:rPr>
                <w:rFonts w:eastAsia="MyriadPro-Regular" w:cs="MyriadPro-Regular"/>
                <w:sz w:val="19"/>
                <w:szCs w:val="19"/>
              </w:rPr>
              <w:t>• Sequencialidade</w:t>
            </w:r>
          </w:p>
          <w:p w:rsidR="00B92A2E" w:rsidRPr="00783B38" w:rsidRDefault="00B92A2E" w:rsidP="00DD1D3E">
            <w:pPr>
              <w:autoSpaceDE w:val="0"/>
              <w:autoSpaceDN w:val="0"/>
              <w:adjustRightInd w:val="0"/>
              <w:spacing w:line="276" w:lineRule="auto"/>
              <w:rPr>
                <w:sz w:val="22"/>
              </w:rPr>
            </w:pPr>
            <w:r w:rsidRPr="00783B38">
              <w:rPr>
                <w:rFonts w:eastAsia="MyriadPro-Regular" w:cs="MyriadPro-Regular"/>
                <w:sz w:val="19"/>
                <w:szCs w:val="19"/>
              </w:rPr>
              <w:t>• Facilidade de consulta</w:t>
            </w:r>
          </w:p>
        </w:tc>
      </w:tr>
      <w:tr w:rsidR="00B92A2E" w:rsidTr="00DD1D3E">
        <w:trPr>
          <w:trHeight w:val="510"/>
        </w:trPr>
        <w:tc>
          <w:tcPr>
            <w:tcW w:w="1102" w:type="dxa"/>
            <w:shd w:val="clear" w:color="auto" w:fill="F2F2F2" w:themeFill="background1" w:themeFillShade="F2"/>
            <w:vAlign w:val="center"/>
          </w:tcPr>
          <w:p w:rsidR="00B92A2E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/>
                <w:sz w:val="22"/>
              </w:rPr>
            </w:pPr>
            <w:r>
              <w:rPr>
                <w:rFonts w:ascii="MyriadPro-Bold" w:hAnsi="MyriadPro-Bold" w:cs="MyriadPro-Bold"/>
                <w:b/>
                <w:bCs/>
                <w:sz w:val="19"/>
                <w:szCs w:val="19"/>
              </w:rPr>
              <w:t>10</w:t>
            </w:r>
          </w:p>
        </w:tc>
        <w:tc>
          <w:tcPr>
            <w:tcW w:w="1342" w:type="dxa"/>
            <w:shd w:val="clear" w:color="auto" w:fill="F2F2F2" w:themeFill="background1" w:themeFillShade="F2"/>
            <w:vAlign w:val="center"/>
          </w:tcPr>
          <w:p w:rsidR="00B92A2E" w:rsidRPr="00783B3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</w:rPr>
            </w:pPr>
            <w:r w:rsidRPr="00783B38">
              <w:rPr>
                <w:sz w:val="22"/>
              </w:rPr>
              <w:t>20</w:t>
            </w:r>
          </w:p>
        </w:tc>
        <w:tc>
          <w:tcPr>
            <w:tcW w:w="7335" w:type="dxa"/>
            <w:shd w:val="clear" w:color="auto" w:fill="F2F2F2" w:themeFill="background1" w:themeFillShade="F2"/>
            <w:vAlign w:val="center"/>
          </w:tcPr>
          <w:p w:rsidR="00B92A2E" w:rsidRPr="00783B38" w:rsidRDefault="00B92A2E" w:rsidP="00DD1D3E">
            <w:pPr>
              <w:autoSpaceDE w:val="0"/>
              <w:autoSpaceDN w:val="0"/>
              <w:adjustRightInd w:val="0"/>
              <w:rPr>
                <w:rFonts w:eastAsia="MyriadPro-Regular" w:cs="MyriadPro-Regular"/>
                <w:sz w:val="19"/>
                <w:szCs w:val="19"/>
              </w:rPr>
            </w:pPr>
            <w:r w:rsidRPr="00783B38">
              <w:rPr>
                <w:rFonts w:eastAsia="MyriadPro-Regular" w:cs="MyriadPro-Regular"/>
                <w:sz w:val="19"/>
                <w:szCs w:val="19"/>
              </w:rPr>
              <w:t>Reflexividade:</w:t>
            </w:r>
          </w:p>
          <w:p w:rsidR="00B92A2E" w:rsidRPr="00783B38" w:rsidRDefault="00B92A2E" w:rsidP="00DD1D3E">
            <w:pPr>
              <w:autoSpaceDE w:val="0"/>
              <w:autoSpaceDN w:val="0"/>
              <w:adjustRightInd w:val="0"/>
              <w:rPr>
                <w:rFonts w:eastAsia="MyriadPro-Regular" w:cs="MyriadPro-Regular"/>
                <w:sz w:val="19"/>
                <w:szCs w:val="19"/>
              </w:rPr>
            </w:pPr>
            <w:r w:rsidRPr="00783B38">
              <w:rPr>
                <w:rFonts w:eastAsia="MyriadPro-Regular" w:cs="MyriadPro-Regular"/>
                <w:sz w:val="19"/>
                <w:szCs w:val="19"/>
              </w:rPr>
              <w:t>• Originalidade no tratamento dos assuntos</w:t>
            </w:r>
          </w:p>
          <w:p w:rsidR="00B92A2E" w:rsidRPr="00783B38" w:rsidRDefault="00B92A2E" w:rsidP="00DD1D3E">
            <w:pPr>
              <w:autoSpaceDE w:val="0"/>
              <w:autoSpaceDN w:val="0"/>
              <w:adjustRightInd w:val="0"/>
              <w:rPr>
                <w:rFonts w:eastAsia="MyriadPro-Regular" w:cs="MyriadPro-Regular"/>
                <w:sz w:val="19"/>
                <w:szCs w:val="19"/>
              </w:rPr>
            </w:pPr>
            <w:r w:rsidRPr="00783B38">
              <w:rPr>
                <w:rFonts w:eastAsia="MyriadPro-Regular" w:cs="MyriadPro-Regular"/>
                <w:sz w:val="19"/>
                <w:szCs w:val="19"/>
              </w:rPr>
              <w:t>• Ilustrações diversas</w:t>
            </w:r>
          </w:p>
          <w:p w:rsidR="00B92A2E" w:rsidRPr="00783B38" w:rsidRDefault="00B92A2E" w:rsidP="00DD1D3E">
            <w:pPr>
              <w:autoSpaceDE w:val="0"/>
              <w:autoSpaceDN w:val="0"/>
              <w:adjustRightInd w:val="0"/>
              <w:spacing w:line="276" w:lineRule="auto"/>
              <w:rPr>
                <w:sz w:val="22"/>
              </w:rPr>
            </w:pPr>
            <w:r w:rsidRPr="00783B38">
              <w:rPr>
                <w:rFonts w:eastAsia="MyriadPro-Regular" w:cs="MyriadPro-Regular"/>
                <w:sz w:val="19"/>
                <w:szCs w:val="19"/>
              </w:rPr>
              <w:t>• Reflexões pessoais articuladas</w:t>
            </w:r>
          </w:p>
        </w:tc>
      </w:tr>
      <w:tr w:rsidR="00B92A2E" w:rsidTr="00DD1D3E">
        <w:trPr>
          <w:trHeight w:val="510"/>
        </w:trPr>
        <w:tc>
          <w:tcPr>
            <w:tcW w:w="1102" w:type="dxa"/>
            <w:shd w:val="clear" w:color="auto" w:fill="D9D9D9" w:themeFill="background1" w:themeFillShade="D9"/>
            <w:vAlign w:val="center"/>
          </w:tcPr>
          <w:p w:rsidR="00B92A2E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/>
                <w:sz w:val="22"/>
              </w:rPr>
            </w:pPr>
            <w:r>
              <w:rPr>
                <w:rFonts w:ascii="MyriadPro-Bold" w:hAnsi="MyriadPro-Bold" w:cs="MyriadPro-Bold"/>
                <w:b/>
                <w:bCs/>
                <w:sz w:val="19"/>
                <w:szCs w:val="19"/>
              </w:rPr>
              <w:t>15</w:t>
            </w:r>
          </w:p>
        </w:tc>
        <w:tc>
          <w:tcPr>
            <w:tcW w:w="1342" w:type="dxa"/>
            <w:shd w:val="clear" w:color="auto" w:fill="D9D9D9" w:themeFill="background1" w:themeFillShade="D9"/>
            <w:vAlign w:val="center"/>
          </w:tcPr>
          <w:p w:rsidR="00B92A2E" w:rsidRPr="00783B3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</w:rPr>
            </w:pPr>
            <w:r w:rsidRPr="00783B38">
              <w:rPr>
                <w:sz w:val="22"/>
              </w:rPr>
              <w:t>30</w:t>
            </w:r>
          </w:p>
        </w:tc>
        <w:tc>
          <w:tcPr>
            <w:tcW w:w="7335" w:type="dxa"/>
            <w:shd w:val="clear" w:color="auto" w:fill="D9D9D9" w:themeFill="background1" w:themeFillShade="D9"/>
            <w:vAlign w:val="center"/>
          </w:tcPr>
          <w:p w:rsidR="00B92A2E" w:rsidRPr="00783B38" w:rsidRDefault="00B92A2E" w:rsidP="00DD1D3E">
            <w:pPr>
              <w:autoSpaceDE w:val="0"/>
              <w:autoSpaceDN w:val="0"/>
              <w:adjustRightInd w:val="0"/>
              <w:rPr>
                <w:rFonts w:eastAsia="MyriadPro-Regular" w:cs="MyriadPro-Regular"/>
                <w:sz w:val="19"/>
                <w:szCs w:val="19"/>
              </w:rPr>
            </w:pPr>
            <w:r w:rsidRPr="00783B38">
              <w:rPr>
                <w:rFonts w:eastAsia="MyriadPro-Regular" w:cs="MyriadPro-Regular"/>
                <w:sz w:val="19"/>
                <w:szCs w:val="19"/>
              </w:rPr>
              <w:t>Correção linguística:</w:t>
            </w:r>
          </w:p>
          <w:p w:rsidR="00B92A2E" w:rsidRPr="00783B38" w:rsidRDefault="00B92A2E" w:rsidP="00DD1D3E">
            <w:pPr>
              <w:autoSpaceDE w:val="0"/>
              <w:autoSpaceDN w:val="0"/>
              <w:adjustRightInd w:val="0"/>
              <w:rPr>
                <w:rFonts w:eastAsia="MyriadPro-Regular" w:cs="MyriadPro-Regular"/>
                <w:sz w:val="19"/>
                <w:szCs w:val="19"/>
              </w:rPr>
            </w:pPr>
            <w:r w:rsidRPr="00783B38">
              <w:rPr>
                <w:rFonts w:eastAsia="MyriadPro-Regular" w:cs="MyriadPro-Regular"/>
                <w:sz w:val="19"/>
                <w:szCs w:val="19"/>
              </w:rPr>
              <w:t>• Organização correta do discurso</w:t>
            </w:r>
          </w:p>
          <w:p w:rsidR="00B92A2E" w:rsidRPr="00783B38" w:rsidRDefault="00B92A2E" w:rsidP="00DD1D3E">
            <w:pPr>
              <w:autoSpaceDE w:val="0"/>
              <w:autoSpaceDN w:val="0"/>
              <w:adjustRightInd w:val="0"/>
              <w:rPr>
                <w:rFonts w:eastAsia="MyriadPro-Regular" w:cs="MyriadPro-Regular"/>
                <w:sz w:val="19"/>
                <w:szCs w:val="19"/>
              </w:rPr>
            </w:pPr>
            <w:r w:rsidRPr="00783B38">
              <w:rPr>
                <w:rFonts w:eastAsia="MyriadPro-Regular" w:cs="MyriadPro-Regular"/>
                <w:sz w:val="19"/>
                <w:szCs w:val="19"/>
              </w:rPr>
              <w:t>• Utilização de vocabulário adequado</w:t>
            </w:r>
          </w:p>
          <w:p w:rsidR="00B92A2E" w:rsidRPr="00783B38" w:rsidRDefault="00B92A2E" w:rsidP="00DD1D3E">
            <w:pPr>
              <w:autoSpaceDE w:val="0"/>
              <w:autoSpaceDN w:val="0"/>
              <w:adjustRightInd w:val="0"/>
              <w:spacing w:line="276" w:lineRule="auto"/>
              <w:rPr>
                <w:sz w:val="22"/>
              </w:rPr>
            </w:pPr>
            <w:r w:rsidRPr="00783B38">
              <w:rPr>
                <w:rFonts w:eastAsia="MyriadPro-Regular" w:cs="MyriadPro-Regular"/>
                <w:sz w:val="19"/>
                <w:szCs w:val="19"/>
              </w:rPr>
              <w:t>• Escrita sem erros</w:t>
            </w:r>
          </w:p>
        </w:tc>
      </w:tr>
      <w:tr w:rsidR="00B92A2E" w:rsidTr="00DD1D3E">
        <w:trPr>
          <w:trHeight w:val="510"/>
        </w:trPr>
        <w:tc>
          <w:tcPr>
            <w:tcW w:w="1102" w:type="dxa"/>
            <w:shd w:val="clear" w:color="auto" w:fill="F2F2F2" w:themeFill="background1" w:themeFillShade="F2"/>
            <w:vAlign w:val="center"/>
          </w:tcPr>
          <w:p w:rsidR="00B92A2E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/>
                <w:sz w:val="22"/>
              </w:rPr>
            </w:pPr>
            <w:r>
              <w:rPr>
                <w:rFonts w:ascii="MyriadPro-Bold" w:hAnsi="MyriadPro-Bold" w:cs="MyriadPro-Bold"/>
                <w:b/>
                <w:bCs/>
                <w:sz w:val="19"/>
                <w:szCs w:val="19"/>
              </w:rPr>
              <w:t>15</w:t>
            </w:r>
          </w:p>
        </w:tc>
        <w:tc>
          <w:tcPr>
            <w:tcW w:w="1342" w:type="dxa"/>
            <w:shd w:val="clear" w:color="auto" w:fill="F2F2F2" w:themeFill="background1" w:themeFillShade="F2"/>
            <w:vAlign w:val="center"/>
          </w:tcPr>
          <w:p w:rsidR="00B92A2E" w:rsidRPr="00783B3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</w:rPr>
            </w:pPr>
            <w:r w:rsidRPr="00783B38">
              <w:rPr>
                <w:sz w:val="22"/>
              </w:rPr>
              <w:t>30</w:t>
            </w:r>
          </w:p>
        </w:tc>
        <w:tc>
          <w:tcPr>
            <w:tcW w:w="7335" w:type="dxa"/>
            <w:shd w:val="clear" w:color="auto" w:fill="F2F2F2" w:themeFill="background1" w:themeFillShade="F2"/>
            <w:vAlign w:val="center"/>
          </w:tcPr>
          <w:p w:rsidR="00B92A2E" w:rsidRPr="00783B38" w:rsidRDefault="00B92A2E" w:rsidP="00DD1D3E">
            <w:pPr>
              <w:autoSpaceDE w:val="0"/>
              <w:autoSpaceDN w:val="0"/>
              <w:adjustRightInd w:val="0"/>
              <w:rPr>
                <w:rFonts w:eastAsia="MyriadPro-Regular" w:cs="MyriadPro-Regular"/>
                <w:sz w:val="19"/>
                <w:szCs w:val="19"/>
              </w:rPr>
            </w:pPr>
            <w:r w:rsidRPr="00783B38">
              <w:rPr>
                <w:rFonts w:eastAsia="MyriadPro-Regular" w:cs="MyriadPro-Regular"/>
                <w:sz w:val="19"/>
                <w:szCs w:val="19"/>
              </w:rPr>
              <w:t>Justificação:</w:t>
            </w:r>
          </w:p>
          <w:p w:rsidR="00B92A2E" w:rsidRPr="00783B38" w:rsidRDefault="00B92A2E" w:rsidP="00DD1D3E">
            <w:pPr>
              <w:autoSpaceDE w:val="0"/>
              <w:autoSpaceDN w:val="0"/>
              <w:adjustRightInd w:val="0"/>
              <w:rPr>
                <w:rFonts w:eastAsia="MyriadPro-Regular" w:cs="MyriadPro-Regular"/>
                <w:sz w:val="19"/>
                <w:szCs w:val="19"/>
              </w:rPr>
            </w:pPr>
            <w:r w:rsidRPr="00783B38">
              <w:rPr>
                <w:rFonts w:eastAsia="MyriadPro-Regular" w:cs="MyriadPro-Regular"/>
                <w:sz w:val="19"/>
                <w:szCs w:val="19"/>
              </w:rPr>
              <w:t>• Justificação adequada dos documentos selecionados</w:t>
            </w:r>
          </w:p>
          <w:p w:rsidR="00B92A2E" w:rsidRPr="00783B38" w:rsidRDefault="00B92A2E" w:rsidP="00DD1D3E">
            <w:pPr>
              <w:autoSpaceDE w:val="0"/>
              <w:autoSpaceDN w:val="0"/>
              <w:adjustRightInd w:val="0"/>
              <w:spacing w:line="276" w:lineRule="auto"/>
              <w:rPr>
                <w:sz w:val="22"/>
              </w:rPr>
            </w:pPr>
            <w:r w:rsidRPr="00783B38">
              <w:rPr>
                <w:rFonts w:eastAsia="MyriadPro-Regular" w:cs="MyriadPro-Regular"/>
                <w:sz w:val="19"/>
                <w:szCs w:val="19"/>
              </w:rPr>
              <w:t>• Indicação das fontes e das datas</w:t>
            </w:r>
          </w:p>
        </w:tc>
      </w:tr>
      <w:tr w:rsidR="00B92A2E" w:rsidTr="00DD1D3E">
        <w:trPr>
          <w:trHeight w:val="510"/>
        </w:trPr>
        <w:tc>
          <w:tcPr>
            <w:tcW w:w="1102" w:type="dxa"/>
            <w:shd w:val="clear" w:color="auto" w:fill="D9D9D9" w:themeFill="background1" w:themeFillShade="D9"/>
            <w:vAlign w:val="center"/>
          </w:tcPr>
          <w:p w:rsidR="00B92A2E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/>
                <w:sz w:val="22"/>
              </w:rPr>
            </w:pPr>
            <w:r>
              <w:rPr>
                <w:rFonts w:ascii="MyriadPro-Bold" w:hAnsi="MyriadPro-Bold" w:cs="MyriadPro-Bold"/>
                <w:b/>
                <w:bCs/>
                <w:sz w:val="19"/>
                <w:szCs w:val="19"/>
              </w:rPr>
              <w:t>10</w:t>
            </w:r>
          </w:p>
        </w:tc>
        <w:tc>
          <w:tcPr>
            <w:tcW w:w="1342" w:type="dxa"/>
            <w:shd w:val="clear" w:color="auto" w:fill="D9D9D9" w:themeFill="background1" w:themeFillShade="D9"/>
            <w:vAlign w:val="center"/>
          </w:tcPr>
          <w:p w:rsidR="00B92A2E" w:rsidRPr="00783B3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</w:rPr>
            </w:pPr>
            <w:r w:rsidRPr="00783B38">
              <w:rPr>
                <w:sz w:val="22"/>
              </w:rPr>
              <w:t>20</w:t>
            </w:r>
          </w:p>
        </w:tc>
        <w:tc>
          <w:tcPr>
            <w:tcW w:w="7335" w:type="dxa"/>
            <w:shd w:val="clear" w:color="auto" w:fill="D9D9D9" w:themeFill="background1" w:themeFillShade="D9"/>
            <w:vAlign w:val="center"/>
          </w:tcPr>
          <w:p w:rsidR="00B92A2E" w:rsidRPr="00783B38" w:rsidRDefault="00B92A2E" w:rsidP="00DD1D3E">
            <w:pPr>
              <w:autoSpaceDE w:val="0"/>
              <w:autoSpaceDN w:val="0"/>
              <w:adjustRightInd w:val="0"/>
              <w:rPr>
                <w:rFonts w:eastAsia="MyriadPro-Regular" w:cs="MyriadPro-Regular"/>
                <w:sz w:val="19"/>
                <w:szCs w:val="19"/>
              </w:rPr>
            </w:pPr>
            <w:r w:rsidRPr="00783B38">
              <w:rPr>
                <w:rFonts w:eastAsia="MyriadPro-Regular" w:cs="MyriadPro-Regular"/>
                <w:sz w:val="19"/>
                <w:szCs w:val="19"/>
              </w:rPr>
              <w:t>Responsabilidade:</w:t>
            </w:r>
          </w:p>
          <w:p w:rsidR="00B92A2E" w:rsidRPr="00783B38" w:rsidRDefault="00B92A2E" w:rsidP="00DD1D3E">
            <w:pPr>
              <w:autoSpaceDE w:val="0"/>
              <w:autoSpaceDN w:val="0"/>
              <w:adjustRightInd w:val="0"/>
              <w:rPr>
                <w:rFonts w:eastAsia="MyriadPro-Regular" w:cs="MyriadPro-Regular"/>
                <w:sz w:val="19"/>
                <w:szCs w:val="19"/>
              </w:rPr>
            </w:pPr>
            <w:r w:rsidRPr="00783B38">
              <w:rPr>
                <w:rFonts w:eastAsia="MyriadPro-Regular" w:cs="MyriadPro-Regular"/>
                <w:sz w:val="19"/>
                <w:szCs w:val="19"/>
              </w:rPr>
              <w:t>• Cumprimento de prazos</w:t>
            </w:r>
          </w:p>
          <w:p w:rsidR="00B92A2E" w:rsidRPr="00783B38" w:rsidRDefault="00B92A2E" w:rsidP="00DD1D3E">
            <w:pPr>
              <w:autoSpaceDE w:val="0"/>
              <w:autoSpaceDN w:val="0"/>
              <w:adjustRightInd w:val="0"/>
              <w:spacing w:line="276" w:lineRule="auto"/>
              <w:rPr>
                <w:sz w:val="22"/>
              </w:rPr>
            </w:pPr>
            <w:r w:rsidRPr="00783B38">
              <w:rPr>
                <w:rFonts w:eastAsia="MyriadPro-Regular" w:cs="MyriadPro-Regular"/>
                <w:sz w:val="19"/>
                <w:szCs w:val="19"/>
              </w:rPr>
              <w:t>• Aceitação e cumprimento de regras</w:t>
            </w:r>
          </w:p>
        </w:tc>
      </w:tr>
      <w:tr w:rsidR="00B92A2E" w:rsidTr="00DD1D3E">
        <w:trPr>
          <w:trHeight w:val="510"/>
        </w:trPr>
        <w:tc>
          <w:tcPr>
            <w:tcW w:w="1102" w:type="dxa"/>
            <w:shd w:val="clear" w:color="auto" w:fill="F2F2F2" w:themeFill="background1" w:themeFillShade="F2"/>
            <w:vAlign w:val="center"/>
          </w:tcPr>
          <w:p w:rsidR="00B92A2E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/>
                <w:sz w:val="22"/>
              </w:rPr>
            </w:pPr>
            <w:r>
              <w:rPr>
                <w:rFonts w:ascii="MyriadPro-Bold" w:hAnsi="MyriadPro-Bold" w:cs="MyriadPro-Bold"/>
                <w:b/>
                <w:bCs/>
                <w:sz w:val="19"/>
                <w:szCs w:val="19"/>
              </w:rPr>
              <w:t>15</w:t>
            </w:r>
          </w:p>
        </w:tc>
        <w:tc>
          <w:tcPr>
            <w:tcW w:w="1342" w:type="dxa"/>
            <w:shd w:val="clear" w:color="auto" w:fill="F2F2F2" w:themeFill="background1" w:themeFillShade="F2"/>
            <w:vAlign w:val="center"/>
          </w:tcPr>
          <w:p w:rsidR="00B92A2E" w:rsidRPr="00783B3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</w:rPr>
            </w:pPr>
            <w:r w:rsidRPr="00783B38">
              <w:rPr>
                <w:sz w:val="22"/>
              </w:rPr>
              <w:t>30</w:t>
            </w:r>
          </w:p>
        </w:tc>
        <w:tc>
          <w:tcPr>
            <w:tcW w:w="7335" w:type="dxa"/>
            <w:shd w:val="clear" w:color="auto" w:fill="F2F2F2" w:themeFill="background1" w:themeFillShade="F2"/>
            <w:vAlign w:val="center"/>
          </w:tcPr>
          <w:p w:rsidR="00B92A2E" w:rsidRPr="00783B38" w:rsidRDefault="00B92A2E" w:rsidP="00DD1D3E">
            <w:pPr>
              <w:autoSpaceDE w:val="0"/>
              <w:autoSpaceDN w:val="0"/>
              <w:adjustRightInd w:val="0"/>
              <w:rPr>
                <w:rFonts w:eastAsia="MyriadPro-Regular" w:cs="MyriadPro-Regular"/>
                <w:sz w:val="19"/>
                <w:szCs w:val="19"/>
              </w:rPr>
            </w:pPr>
            <w:r w:rsidRPr="00783B38">
              <w:rPr>
                <w:rFonts w:eastAsia="MyriadPro-Regular" w:cs="MyriadPro-Regular"/>
                <w:sz w:val="19"/>
                <w:szCs w:val="19"/>
              </w:rPr>
              <w:t>Perseverança:</w:t>
            </w:r>
          </w:p>
          <w:p w:rsidR="00B92A2E" w:rsidRPr="00783B38" w:rsidRDefault="00B92A2E" w:rsidP="00DD1D3E">
            <w:pPr>
              <w:autoSpaceDE w:val="0"/>
              <w:autoSpaceDN w:val="0"/>
              <w:adjustRightInd w:val="0"/>
              <w:rPr>
                <w:rFonts w:eastAsia="MyriadPro-Regular" w:cs="MyriadPro-Regular"/>
                <w:sz w:val="19"/>
                <w:szCs w:val="19"/>
              </w:rPr>
            </w:pPr>
            <w:r w:rsidRPr="00783B38">
              <w:rPr>
                <w:rFonts w:eastAsia="MyriadPro-Regular" w:cs="MyriadPro-Regular"/>
                <w:sz w:val="19"/>
                <w:szCs w:val="19"/>
              </w:rPr>
              <w:t>• Revela empenho</w:t>
            </w:r>
          </w:p>
          <w:p w:rsidR="00B92A2E" w:rsidRPr="00783B38" w:rsidRDefault="00B92A2E" w:rsidP="00DD1D3E">
            <w:pPr>
              <w:autoSpaceDE w:val="0"/>
              <w:autoSpaceDN w:val="0"/>
              <w:adjustRightInd w:val="0"/>
              <w:rPr>
                <w:rFonts w:eastAsia="MyriadPro-Regular" w:cs="MyriadPro-Regular"/>
                <w:sz w:val="19"/>
                <w:szCs w:val="19"/>
              </w:rPr>
            </w:pPr>
            <w:r w:rsidRPr="00783B38">
              <w:rPr>
                <w:rFonts w:eastAsia="MyriadPro-Regular" w:cs="MyriadPro-Regular"/>
                <w:sz w:val="19"/>
                <w:szCs w:val="19"/>
              </w:rPr>
              <w:t>• Supera dificuldades</w:t>
            </w:r>
          </w:p>
          <w:p w:rsidR="00B92A2E" w:rsidRPr="00783B38" w:rsidRDefault="00B92A2E" w:rsidP="00DD1D3E">
            <w:pPr>
              <w:autoSpaceDE w:val="0"/>
              <w:autoSpaceDN w:val="0"/>
              <w:adjustRightInd w:val="0"/>
              <w:spacing w:line="276" w:lineRule="auto"/>
              <w:rPr>
                <w:sz w:val="22"/>
              </w:rPr>
            </w:pPr>
            <w:r w:rsidRPr="00783B38">
              <w:rPr>
                <w:rFonts w:eastAsia="MyriadPro-Regular" w:cs="MyriadPro-Regular"/>
                <w:sz w:val="19"/>
                <w:szCs w:val="19"/>
              </w:rPr>
              <w:t>• Leva as tarefas até ao fim</w:t>
            </w:r>
          </w:p>
        </w:tc>
      </w:tr>
      <w:tr w:rsidR="00B92A2E" w:rsidTr="00DD1D3E">
        <w:trPr>
          <w:trHeight w:val="510"/>
        </w:trPr>
        <w:tc>
          <w:tcPr>
            <w:tcW w:w="1102" w:type="dxa"/>
            <w:shd w:val="clear" w:color="auto" w:fill="D9D9D9" w:themeFill="background1" w:themeFillShade="D9"/>
            <w:vAlign w:val="center"/>
          </w:tcPr>
          <w:p w:rsidR="00B92A2E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/>
                <w:sz w:val="22"/>
              </w:rPr>
            </w:pPr>
            <w:r>
              <w:rPr>
                <w:rFonts w:ascii="MyriadPro-Bold" w:hAnsi="MyriadPro-Bold" w:cs="MyriadPro-Bold"/>
                <w:b/>
                <w:bCs/>
                <w:sz w:val="19"/>
                <w:szCs w:val="19"/>
              </w:rPr>
              <w:t>20</w:t>
            </w:r>
          </w:p>
        </w:tc>
        <w:tc>
          <w:tcPr>
            <w:tcW w:w="1342" w:type="dxa"/>
            <w:shd w:val="clear" w:color="auto" w:fill="D9D9D9" w:themeFill="background1" w:themeFillShade="D9"/>
            <w:vAlign w:val="center"/>
          </w:tcPr>
          <w:p w:rsidR="00B92A2E" w:rsidRPr="00783B38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</w:rPr>
            </w:pPr>
            <w:r w:rsidRPr="00783B38">
              <w:rPr>
                <w:sz w:val="22"/>
              </w:rPr>
              <w:t>20</w:t>
            </w:r>
          </w:p>
        </w:tc>
        <w:tc>
          <w:tcPr>
            <w:tcW w:w="7335" w:type="dxa"/>
            <w:shd w:val="clear" w:color="auto" w:fill="D9D9D9" w:themeFill="background1" w:themeFillShade="D9"/>
            <w:vAlign w:val="center"/>
          </w:tcPr>
          <w:p w:rsidR="00B92A2E" w:rsidRPr="00783B38" w:rsidRDefault="00B92A2E" w:rsidP="00DD1D3E">
            <w:pPr>
              <w:autoSpaceDE w:val="0"/>
              <w:autoSpaceDN w:val="0"/>
              <w:adjustRightInd w:val="0"/>
              <w:rPr>
                <w:rFonts w:eastAsia="MyriadPro-Regular" w:cs="MyriadPro-Regular"/>
                <w:sz w:val="19"/>
                <w:szCs w:val="19"/>
              </w:rPr>
            </w:pPr>
            <w:r w:rsidRPr="00783B38">
              <w:rPr>
                <w:rFonts w:eastAsia="MyriadPro-Regular" w:cs="MyriadPro-Regular"/>
                <w:sz w:val="19"/>
                <w:szCs w:val="19"/>
              </w:rPr>
              <w:t>Autonomia:</w:t>
            </w:r>
          </w:p>
          <w:p w:rsidR="00B92A2E" w:rsidRPr="00783B38" w:rsidRDefault="00B92A2E" w:rsidP="00DD1D3E">
            <w:pPr>
              <w:autoSpaceDE w:val="0"/>
              <w:autoSpaceDN w:val="0"/>
              <w:adjustRightInd w:val="0"/>
              <w:rPr>
                <w:rFonts w:eastAsia="MyriadPro-Regular" w:cs="MyriadPro-Regular"/>
                <w:sz w:val="19"/>
                <w:szCs w:val="19"/>
              </w:rPr>
            </w:pPr>
            <w:r w:rsidRPr="00783B38">
              <w:rPr>
                <w:rFonts w:eastAsia="MyriadPro-Regular" w:cs="MyriadPro-Regular"/>
                <w:sz w:val="19"/>
                <w:szCs w:val="19"/>
              </w:rPr>
              <w:t>• Proposta de tarefas por sua iniciativa</w:t>
            </w:r>
          </w:p>
          <w:p w:rsidR="00B92A2E" w:rsidRPr="00783B38" w:rsidRDefault="00B92A2E" w:rsidP="00DD1D3E">
            <w:pPr>
              <w:autoSpaceDE w:val="0"/>
              <w:autoSpaceDN w:val="0"/>
              <w:adjustRightInd w:val="0"/>
              <w:spacing w:line="276" w:lineRule="auto"/>
              <w:rPr>
                <w:sz w:val="22"/>
              </w:rPr>
            </w:pPr>
            <w:r w:rsidRPr="00783B38">
              <w:rPr>
                <w:rFonts w:eastAsia="MyriadPro-Regular" w:cs="MyriadPro-Regular"/>
                <w:sz w:val="19"/>
                <w:szCs w:val="19"/>
              </w:rPr>
              <w:t>• Problematização de questões</w:t>
            </w:r>
          </w:p>
        </w:tc>
      </w:tr>
      <w:tr w:rsidR="00B92A2E" w:rsidTr="00DD1D3E">
        <w:trPr>
          <w:trHeight w:val="510"/>
        </w:trPr>
        <w:tc>
          <w:tcPr>
            <w:tcW w:w="1102" w:type="dxa"/>
            <w:shd w:val="clear" w:color="auto" w:fill="F2F2F2" w:themeFill="background1" w:themeFillShade="F2"/>
            <w:vAlign w:val="center"/>
          </w:tcPr>
          <w:p w:rsidR="00B92A2E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/>
                <w:sz w:val="22"/>
              </w:rPr>
            </w:pPr>
            <w:r>
              <w:rPr>
                <w:rFonts w:ascii="MyriadPro-Bold" w:hAnsi="MyriadPro-Bold" w:cs="MyriadPro-Bold"/>
                <w:b/>
                <w:bCs/>
                <w:sz w:val="19"/>
                <w:szCs w:val="19"/>
              </w:rPr>
              <w:t>100%</w:t>
            </w:r>
          </w:p>
        </w:tc>
        <w:tc>
          <w:tcPr>
            <w:tcW w:w="1342" w:type="dxa"/>
            <w:shd w:val="clear" w:color="auto" w:fill="F2F2F2" w:themeFill="background1" w:themeFillShade="F2"/>
            <w:vAlign w:val="center"/>
          </w:tcPr>
          <w:p w:rsidR="00B92A2E" w:rsidRDefault="00B92A2E" w:rsidP="00DD1D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/>
                <w:sz w:val="22"/>
              </w:rPr>
            </w:pPr>
            <w:r>
              <w:rPr>
                <w:rFonts w:ascii="MyriadPro-Bold" w:hAnsi="MyriadPro-Bold" w:cs="MyriadPro-Bold"/>
                <w:b/>
                <w:bCs/>
                <w:sz w:val="19"/>
                <w:szCs w:val="19"/>
              </w:rPr>
              <w:t>200 pontos</w:t>
            </w:r>
          </w:p>
        </w:tc>
        <w:tc>
          <w:tcPr>
            <w:tcW w:w="7335" w:type="dxa"/>
            <w:shd w:val="clear" w:color="auto" w:fill="F2F2F2" w:themeFill="background1" w:themeFillShade="F2"/>
            <w:vAlign w:val="center"/>
          </w:tcPr>
          <w:p w:rsidR="00B92A2E" w:rsidRDefault="00B92A2E" w:rsidP="00DD1D3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/>
                <w:sz w:val="22"/>
              </w:rPr>
            </w:pPr>
          </w:p>
        </w:tc>
      </w:tr>
    </w:tbl>
    <w:p w:rsidR="00B92A2E" w:rsidRPr="004C4F20" w:rsidRDefault="00B92A2E" w:rsidP="00B92A2E">
      <w:pPr>
        <w:autoSpaceDE w:val="0"/>
        <w:autoSpaceDN w:val="0"/>
        <w:adjustRightInd w:val="0"/>
        <w:spacing w:line="276" w:lineRule="auto"/>
        <w:rPr>
          <w:rFonts w:ascii="Arial" w:hAnsi="Arial"/>
          <w:sz w:val="22"/>
        </w:rPr>
      </w:pPr>
    </w:p>
    <w:p w:rsidR="00B92A2E" w:rsidRPr="004C4F20" w:rsidRDefault="00B92A2E" w:rsidP="00B92A2E">
      <w:pPr>
        <w:autoSpaceDE w:val="0"/>
        <w:autoSpaceDN w:val="0"/>
        <w:adjustRightInd w:val="0"/>
        <w:spacing w:line="276" w:lineRule="auto"/>
        <w:rPr>
          <w:rFonts w:ascii="Arial" w:hAnsi="Arial"/>
          <w:sz w:val="22"/>
        </w:rPr>
      </w:pPr>
    </w:p>
    <w:p w:rsidR="00B92A2E" w:rsidRPr="004C4F20" w:rsidRDefault="00B92A2E" w:rsidP="00B92A2E">
      <w:pPr>
        <w:autoSpaceDE w:val="0"/>
        <w:autoSpaceDN w:val="0"/>
        <w:adjustRightInd w:val="0"/>
        <w:spacing w:line="276" w:lineRule="auto"/>
        <w:rPr>
          <w:rFonts w:ascii="Arial" w:hAnsi="Arial"/>
          <w:sz w:val="22"/>
        </w:rPr>
      </w:pPr>
    </w:p>
    <w:p w:rsidR="00B92A2E" w:rsidRPr="004C4F20" w:rsidRDefault="00B92A2E" w:rsidP="00B92A2E">
      <w:pPr>
        <w:autoSpaceDE w:val="0"/>
        <w:autoSpaceDN w:val="0"/>
        <w:adjustRightInd w:val="0"/>
        <w:spacing w:line="276" w:lineRule="auto"/>
        <w:rPr>
          <w:rFonts w:ascii="Arial" w:hAnsi="Arial"/>
          <w:sz w:val="22"/>
        </w:rPr>
      </w:pPr>
    </w:p>
    <w:p w:rsidR="00B92A2E" w:rsidRPr="004C4F20" w:rsidRDefault="00B92A2E" w:rsidP="00B92A2E">
      <w:pPr>
        <w:autoSpaceDE w:val="0"/>
        <w:autoSpaceDN w:val="0"/>
        <w:adjustRightInd w:val="0"/>
        <w:spacing w:line="276" w:lineRule="auto"/>
        <w:rPr>
          <w:rFonts w:ascii="Arial" w:hAnsi="Arial"/>
          <w:sz w:val="22"/>
        </w:rPr>
      </w:pPr>
    </w:p>
    <w:p w:rsidR="00B92A2E" w:rsidRPr="004C4F20" w:rsidRDefault="00B92A2E" w:rsidP="00B92A2E">
      <w:pPr>
        <w:autoSpaceDE w:val="0"/>
        <w:autoSpaceDN w:val="0"/>
        <w:adjustRightInd w:val="0"/>
        <w:spacing w:line="276" w:lineRule="auto"/>
        <w:rPr>
          <w:rFonts w:ascii="Arial" w:hAnsi="Arial"/>
          <w:sz w:val="22"/>
        </w:rPr>
      </w:pPr>
    </w:p>
    <w:p w:rsidR="00B92A2E" w:rsidRPr="004C4F20" w:rsidRDefault="00B92A2E" w:rsidP="00B92A2E">
      <w:pPr>
        <w:autoSpaceDE w:val="0"/>
        <w:autoSpaceDN w:val="0"/>
        <w:adjustRightInd w:val="0"/>
        <w:spacing w:line="276" w:lineRule="auto"/>
        <w:rPr>
          <w:rFonts w:ascii="Arial" w:hAnsi="Arial"/>
          <w:sz w:val="22"/>
        </w:rPr>
      </w:pPr>
    </w:p>
    <w:p w:rsidR="00B92A2E" w:rsidRPr="004C4F20" w:rsidRDefault="00B92A2E" w:rsidP="00B92A2E">
      <w:pPr>
        <w:autoSpaceDE w:val="0"/>
        <w:autoSpaceDN w:val="0"/>
        <w:adjustRightInd w:val="0"/>
        <w:spacing w:line="276" w:lineRule="auto"/>
        <w:rPr>
          <w:rFonts w:ascii="Arial" w:hAnsi="Arial"/>
          <w:sz w:val="22"/>
        </w:rPr>
      </w:pPr>
    </w:p>
    <w:p w:rsidR="00B92A2E" w:rsidRPr="004C4F20" w:rsidRDefault="00B92A2E" w:rsidP="00B92A2E">
      <w:pPr>
        <w:autoSpaceDE w:val="0"/>
        <w:autoSpaceDN w:val="0"/>
        <w:adjustRightInd w:val="0"/>
        <w:spacing w:line="276" w:lineRule="auto"/>
        <w:rPr>
          <w:rFonts w:ascii="Arial" w:hAnsi="Arial"/>
          <w:sz w:val="22"/>
        </w:rPr>
      </w:pPr>
    </w:p>
    <w:p w:rsidR="00B92A2E" w:rsidRPr="00783B38" w:rsidRDefault="00B92A2E" w:rsidP="00B92A2E">
      <w:pPr>
        <w:autoSpaceDE w:val="0"/>
        <w:autoSpaceDN w:val="0"/>
        <w:adjustRightInd w:val="0"/>
        <w:jc w:val="center"/>
        <w:rPr>
          <w:rFonts w:ascii="Arial" w:hAnsi="Arial"/>
          <w:b/>
          <w:bCs/>
          <w:sz w:val="44"/>
          <w:szCs w:val="44"/>
        </w:rPr>
      </w:pPr>
      <w:r w:rsidRPr="00783B38">
        <w:rPr>
          <w:rFonts w:ascii="Arial" w:hAnsi="Arial"/>
          <w:b/>
          <w:bCs/>
          <w:sz w:val="44"/>
          <w:szCs w:val="44"/>
        </w:rPr>
        <w:lastRenderedPageBreak/>
        <w:t>Sítios na Internet por tema/subtema</w:t>
      </w:r>
    </w:p>
    <w:p w:rsidR="00B92A2E" w:rsidRPr="00783B38" w:rsidRDefault="00B92A2E" w:rsidP="00B92A2E">
      <w:pPr>
        <w:autoSpaceDE w:val="0"/>
        <w:autoSpaceDN w:val="0"/>
        <w:adjustRightInd w:val="0"/>
        <w:spacing w:line="276" w:lineRule="auto"/>
        <w:jc w:val="center"/>
        <w:rPr>
          <w:rFonts w:ascii="Arial" w:hAnsi="Arial"/>
          <w:sz w:val="22"/>
        </w:rPr>
      </w:pPr>
      <w:r w:rsidRPr="00783B38">
        <w:rPr>
          <w:rFonts w:ascii="Arial" w:hAnsi="Arial"/>
          <w:b/>
          <w:bCs/>
          <w:sz w:val="32"/>
          <w:szCs w:val="32"/>
        </w:rPr>
        <w:t>Generalidades geográficas</w:t>
      </w:r>
    </w:p>
    <w:p w:rsidR="00B92A2E" w:rsidRPr="004C4F20" w:rsidRDefault="00B92A2E" w:rsidP="00B92A2E">
      <w:pPr>
        <w:autoSpaceDE w:val="0"/>
        <w:autoSpaceDN w:val="0"/>
        <w:adjustRightInd w:val="0"/>
        <w:spacing w:line="276" w:lineRule="auto"/>
        <w:rPr>
          <w:rFonts w:ascii="Arial" w:hAnsi="Arial"/>
          <w:sz w:val="22"/>
        </w:rPr>
      </w:pPr>
    </w:p>
    <w:p w:rsidR="00B92A2E" w:rsidRPr="00783B38" w:rsidRDefault="00B92A2E" w:rsidP="00B92A2E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r w:rsidRPr="00783B38">
        <w:rPr>
          <w:rFonts w:ascii="Arial" w:hAnsi="Arial"/>
          <w:b/>
          <w:bCs/>
          <w:sz w:val="22"/>
        </w:rPr>
        <w:t>Associação de Professores de Geografia</w:t>
      </w:r>
    </w:p>
    <w:p w:rsidR="00B92A2E" w:rsidRPr="00CA1C8B" w:rsidRDefault="00B92A2E" w:rsidP="00B92A2E">
      <w:pPr>
        <w:autoSpaceDE w:val="0"/>
        <w:autoSpaceDN w:val="0"/>
        <w:adjustRightInd w:val="0"/>
        <w:rPr>
          <w:sz w:val="22"/>
        </w:rPr>
      </w:pPr>
      <w:r w:rsidRPr="00CA1C8B">
        <w:rPr>
          <w:sz w:val="22"/>
        </w:rPr>
        <w:t>www.aprofgeo.org/joomla17</w:t>
      </w:r>
    </w:p>
    <w:p w:rsidR="00B92A2E" w:rsidRPr="00CA1C8B" w:rsidRDefault="00B92A2E" w:rsidP="00B92A2E">
      <w:pPr>
        <w:autoSpaceDE w:val="0"/>
        <w:autoSpaceDN w:val="0"/>
        <w:adjustRightInd w:val="0"/>
        <w:rPr>
          <w:sz w:val="18"/>
          <w:szCs w:val="18"/>
        </w:rPr>
      </w:pPr>
      <w:r w:rsidRPr="00CA1C8B">
        <w:rPr>
          <w:sz w:val="18"/>
          <w:szCs w:val="18"/>
        </w:rPr>
        <w:t xml:space="preserve">Inclui ligação para o Centro de Formação do Professor Orlando Ribeiro e para a revista digital </w:t>
      </w:r>
      <w:proofErr w:type="spellStart"/>
      <w:r w:rsidRPr="00CA1C8B">
        <w:rPr>
          <w:i/>
          <w:iCs/>
          <w:sz w:val="18"/>
          <w:szCs w:val="18"/>
        </w:rPr>
        <w:t>Apogeo</w:t>
      </w:r>
      <w:proofErr w:type="spellEnd"/>
      <w:r w:rsidRPr="00CA1C8B">
        <w:rPr>
          <w:sz w:val="18"/>
          <w:szCs w:val="18"/>
        </w:rPr>
        <w:t>.</w:t>
      </w:r>
    </w:p>
    <w:p w:rsidR="00B92A2E" w:rsidRDefault="00B92A2E" w:rsidP="00B92A2E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</w:p>
    <w:p w:rsidR="00B92A2E" w:rsidRPr="00783B38" w:rsidRDefault="00B92A2E" w:rsidP="00B92A2E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r w:rsidRPr="00783B38">
        <w:rPr>
          <w:rFonts w:ascii="Arial" w:hAnsi="Arial"/>
          <w:b/>
          <w:bCs/>
          <w:sz w:val="22"/>
        </w:rPr>
        <w:t>GEO-RED Recursos Educativos Digitais para o Ensino da Geografia</w:t>
      </w:r>
    </w:p>
    <w:p w:rsidR="00B92A2E" w:rsidRPr="00CA1C8B" w:rsidRDefault="00B92A2E" w:rsidP="00B92A2E">
      <w:pPr>
        <w:autoSpaceDE w:val="0"/>
        <w:autoSpaceDN w:val="0"/>
        <w:adjustRightInd w:val="0"/>
        <w:rPr>
          <w:sz w:val="22"/>
        </w:rPr>
      </w:pPr>
      <w:r w:rsidRPr="00CA1C8B">
        <w:rPr>
          <w:sz w:val="22"/>
        </w:rPr>
        <w:t>http://geored.dgidc.min-edu.pt</w:t>
      </w:r>
    </w:p>
    <w:p w:rsidR="00B92A2E" w:rsidRPr="00CA1C8B" w:rsidRDefault="00B92A2E" w:rsidP="00B92A2E">
      <w:pPr>
        <w:autoSpaceDE w:val="0"/>
        <w:autoSpaceDN w:val="0"/>
        <w:adjustRightInd w:val="0"/>
        <w:rPr>
          <w:sz w:val="18"/>
          <w:szCs w:val="18"/>
        </w:rPr>
      </w:pPr>
      <w:r w:rsidRPr="00CA1C8B">
        <w:rPr>
          <w:sz w:val="18"/>
          <w:szCs w:val="18"/>
        </w:rPr>
        <w:t>Disponibiliza ferramentas que permitem diferentes tipos de manipulação de dados e diferentes opções de visualização.</w:t>
      </w:r>
    </w:p>
    <w:p w:rsidR="00B92A2E" w:rsidRDefault="00B92A2E" w:rsidP="00B92A2E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</w:p>
    <w:p w:rsidR="00B92A2E" w:rsidRPr="00783B38" w:rsidRDefault="00B92A2E" w:rsidP="00B92A2E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r w:rsidRPr="00783B38">
        <w:rPr>
          <w:rFonts w:ascii="Arial" w:hAnsi="Arial"/>
          <w:b/>
          <w:bCs/>
          <w:sz w:val="22"/>
        </w:rPr>
        <w:t>Associação Portuguesa de Geógrafos</w:t>
      </w:r>
    </w:p>
    <w:p w:rsidR="00B92A2E" w:rsidRPr="00CA1C8B" w:rsidRDefault="00B92A2E" w:rsidP="00B92A2E">
      <w:pPr>
        <w:autoSpaceDE w:val="0"/>
        <w:autoSpaceDN w:val="0"/>
        <w:adjustRightInd w:val="0"/>
        <w:rPr>
          <w:sz w:val="22"/>
        </w:rPr>
      </w:pPr>
      <w:r w:rsidRPr="00CA1C8B">
        <w:rPr>
          <w:sz w:val="22"/>
        </w:rPr>
        <w:t>www.apgeo.pt</w:t>
      </w:r>
    </w:p>
    <w:p w:rsidR="00B92A2E" w:rsidRPr="00CA1C8B" w:rsidRDefault="00B92A2E" w:rsidP="00B92A2E">
      <w:pPr>
        <w:autoSpaceDE w:val="0"/>
        <w:autoSpaceDN w:val="0"/>
        <w:adjustRightInd w:val="0"/>
        <w:rPr>
          <w:sz w:val="18"/>
          <w:szCs w:val="18"/>
        </w:rPr>
      </w:pPr>
      <w:r w:rsidRPr="00CA1C8B">
        <w:rPr>
          <w:sz w:val="18"/>
          <w:szCs w:val="18"/>
        </w:rPr>
        <w:t xml:space="preserve">Inclui ligação para a versão digital da revista </w:t>
      </w:r>
      <w:r w:rsidRPr="00CA1C8B">
        <w:rPr>
          <w:i/>
          <w:iCs/>
          <w:sz w:val="18"/>
          <w:szCs w:val="18"/>
        </w:rPr>
        <w:t>INFORGEO</w:t>
      </w:r>
      <w:r w:rsidRPr="00CA1C8B">
        <w:rPr>
          <w:sz w:val="18"/>
          <w:szCs w:val="18"/>
        </w:rPr>
        <w:t>.</w:t>
      </w:r>
    </w:p>
    <w:p w:rsidR="00B92A2E" w:rsidRDefault="00B92A2E" w:rsidP="00B92A2E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</w:p>
    <w:p w:rsidR="00B92A2E" w:rsidRPr="00783B38" w:rsidRDefault="00B92A2E" w:rsidP="00B92A2E">
      <w:pPr>
        <w:autoSpaceDE w:val="0"/>
        <w:autoSpaceDN w:val="0"/>
        <w:adjustRightInd w:val="0"/>
        <w:rPr>
          <w:rFonts w:ascii="Arial" w:hAnsi="Arial"/>
          <w:b/>
          <w:bCs/>
          <w:i/>
          <w:iCs/>
          <w:sz w:val="22"/>
        </w:rPr>
      </w:pPr>
      <w:r w:rsidRPr="00783B38">
        <w:rPr>
          <w:rFonts w:ascii="Arial" w:hAnsi="Arial"/>
          <w:b/>
          <w:bCs/>
          <w:sz w:val="22"/>
        </w:rPr>
        <w:t xml:space="preserve">Revista Portuguesa de Geografia – </w:t>
      </w:r>
      <w:r w:rsidRPr="00783B38">
        <w:rPr>
          <w:rFonts w:ascii="Arial" w:hAnsi="Arial"/>
          <w:b/>
          <w:bCs/>
          <w:i/>
          <w:iCs/>
          <w:sz w:val="22"/>
        </w:rPr>
        <w:t>Finisterra</w:t>
      </w:r>
    </w:p>
    <w:p w:rsidR="00B92A2E" w:rsidRPr="00CA1C8B" w:rsidRDefault="00B92A2E" w:rsidP="00B92A2E">
      <w:pPr>
        <w:autoSpaceDE w:val="0"/>
        <w:autoSpaceDN w:val="0"/>
        <w:adjustRightInd w:val="0"/>
        <w:rPr>
          <w:sz w:val="22"/>
        </w:rPr>
      </w:pPr>
      <w:r w:rsidRPr="00CA1C8B">
        <w:rPr>
          <w:sz w:val="22"/>
        </w:rPr>
        <w:t>http://revistas.rcaap.pt/finisterra</w:t>
      </w:r>
    </w:p>
    <w:p w:rsidR="00B92A2E" w:rsidRPr="00CA1C8B" w:rsidRDefault="00B92A2E" w:rsidP="00B92A2E">
      <w:pPr>
        <w:autoSpaceDE w:val="0"/>
        <w:autoSpaceDN w:val="0"/>
        <w:adjustRightInd w:val="0"/>
        <w:rPr>
          <w:sz w:val="18"/>
          <w:szCs w:val="18"/>
        </w:rPr>
      </w:pPr>
      <w:r w:rsidRPr="00CA1C8B">
        <w:rPr>
          <w:sz w:val="18"/>
          <w:szCs w:val="18"/>
        </w:rPr>
        <w:t>Disponibiliza a versão digital desta revista, publicada pelo Centro de Estudos Geográficos da Universidade da Lisboa.</w:t>
      </w:r>
    </w:p>
    <w:p w:rsidR="00B92A2E" w:rsidRDefault="00B92A2E" w:rsidP="00B92A2E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</w:p>
    <w:p w:rsidR="00B92A2E" w:rsidRPr="00783B38" w:rsidRDefault="00B92A2E" w:rsidP="00B92A2E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r w:rsidRPr="00783B38">
        <w:rPr>
          <w:rFonts w:ascii="Arial" w:hAnsi="Arial"/>
          <w:b/>
          <w:bCs/>
          <w:sz w:val="22"/>
        </w:rPr>
        <w:t>Orlando Ribeiro</w:t>
      </w:r>
    </w:p>
    <w:p w:rsidR="00B92A2E" w:rsidRPr="00CA1C8B" w:rsidRDefault="00B92A2E" w:rsidP="00B92A2E">
      <w:pPr>
        <w:autoSpaceDE w:val="0"/>
        <w:autoSpaceDN w:val="0"/>
        <w:adjustRightInd w:val="0"/>
        <w:rPr>
          <w:sz w:val="22"/>
        </w:rPr>
      </w:pPr>
      <w:r w:rsidRPr="00CA1C8B">
        <w:rPr>
          <w:sz w:val="22"/>
        </w:rPr>
        <w:t>www.orlando-ribeiro.info</w:t>
      </w:r>
    </w:p>
    <w:p w:rsidR="00B92A2E" w:rsidRPr="00CA1C8B" w:rsidRDefault="00B92A2E" w:rsidP="00B92A2E">
      <w:pPr>
        <w:autoSpaceDE w:val="0"/>
        <w:autoSpaceDN w:val="0"/>
        <w:adjustRightInd w:val="0"/>
        <w:rPr>
          <w:sz w:val="18"/>
          <w:szCs w:val="18"/>
        </w:rPr>
      </w:pPr>
      <w:r w:rsidRPr="00CA1C8B">
        <w:rPr>
          <w:sz w:val="18"/>
          <w:szCs w:val="18"/>
        </w:rPr>
        <w:t>Disponibiliza informação biobibliográfica sobre o famoso geógrafo português.</w:t>
      </w:r>
    </w:p>
    <w:p w:rsidR="00B92A2E" w:rsidRDefault="00B92A2E" w:rsidP="00B92A2E">
      <w:pPr>
        <w:autoSpaceDE w:val="0"/>
        <w:autoSpaceDN w:val="0"/>
        <w:adjustRightInd w:val="0"/>
        <w:rPr>
          <w:rFonts w:ascii="Arial" w:hAnsi="Arial"/>
          <w:b/>
          <w:bCs/>
          <w:i/>
          <w:iCs/>
          <w:sz w:val="22"/>
        </w:rPr>
      </w:pPr>
    </w:p>
    <w:p w:rsidR="00B92A2E" w:rsidRPr="00783B38" w:rsidRDefault="00B92A2E" w:rsidP="00B92A2E">
      <w:pPr>
        <w:autoSpaceDE w:val="0"/>
        <w:autoSpaceDN w:val="0"/>
        <w:adjustRightInd w:val="0"/>
        <w:rPr>
          <w:rFonts w:ascii="Arial" w:hAnsi="Arial"/>
          <w:b/>
          <w:bCs/>
          <w:i/>
          <w:iCs/>
          <w:sz w:val="22"/>
        </w:rPr>
      </w:pPr>
      <w:r w:rsidRPr="00783B38">
        <w:rPr>
          <w:rFonts w:ascii="Arial" w:hAnsi="Arial"/>
          <w:b/>
          <w:bCs/>
          <w:i/>
          <w:iCs/>
          <w:sz w:val="22"/>
        </w:rPr>
        <w:t xml:space="preserve">Revista da Faculdade de Letras </w:t>
      </w:r>
      <w:r w:rsidRPr="00783B38">
        <w:rPr>
          <w:rFonts w:ascii="Arial" w:hAnsi="Arial"/>
          <w:b/>
          <w:bCs/>
          <w:sz w:val="22"/>
        </w:rPr>
        <w:t xml:space="preserve">– </w:t>
      </w:r>
      <w:r w:rsidRPr="00783B38">
        <w:rPr>
          <w:rFonts w:ascii="Arial" w:hAnsi="Arial"/>
          <w:b/>
          <w:bCs/>
          <w:i/>
          <w:iCs/>
          <w:sz w:val="22"/>
        </w:rPr>
        <w:t>Geografia</w:t>
      </w:r>
    </w:p>
    <w:p w:rsidR="00B92A2E" w:rsidRPr="00CA1C8B" w:rsidRDefault="00B92A2E" w:rsidP="00B92A2E">
      <w:pPr>
        <w:autoSpaceDE w:val="0"/>
        <w:autoSpaceDN w:val="0"/>
        <w:adjustRightInd w:val="0"/>
        <w:rPr>
          <w:sz w:val="22"/>
        </w:rPr>
      </w:pPr>
      <w:r w:rsidRPr="00CA1C8B">
        <w:rPr>
          <w:sz w:val="22"/>
        </w:rPr>
        <w:t>http://ler.letras.up.pt/site/default.aspx?qry=id04id17&amp;sum=sim</w:t>
      </w:r>
    </w:p>
    <w:p w:rsidR="00B92A2E" w:rsidRPr="00CA1C8B" w:rsidRDefault="00B92A2E" w:rsidP="00B92A2E">
      <w:pPr>
        <w:autoSpaceDE w:val="0"/>
        <w:autoSpaceDN w:val="0"/>
        <w:adjustRightInd w:val="0"/>
        <w:rPr>
          <w:sz w:val="18"/>
          <w:szCs w:val="18"/>
        </w:rPr>
      </w:pPr>
      <w:r w:rsidRPr="00CA1C8B">
        <w:rPr>
          <w:sz w:val="18"/>
          <w:szCs w:val="18"/>
        </w:rPr>
        <w:t>Disponibiliza a versão digital desta revista, publicada pela Faculdade de Letras da Universidade do Porto.</w:t>
      </w:r>
    </w:p>
    <w:p w:rsidR="00B92A2E" w:rsidRDefault="00B92A2E" w:rsidP="00B92A2E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</w:p>
    <w:p w:rsidR="00B92A2E" w:rsidRPr="00783B38" w:rsidRDefault="00B92A2E" w:rsidP="00B92A2E">
      <w:pPr>
        <w:autoSpaceDE w:val="0"/>
        <w:autoSpaceDN w:val="0"/>
        <w:adjustRightInd w:val="0"/>
        <w:rPr>
          <w:rFonts w:ascii="Arial" w:hAnsi="Arial"/>
          <w:b/>
          <w:bCs/>
          <w:i/>
          <w:iCs/>
          <w:sz w:val="22"/>
        </w:rPr>
      </w:pPr>
      <w:r w:rsidRPr="00783B38">
        <w:rPr>
          <w:rFonts w:ascii="Arial" w:hAnsi="Arial"/>
          <w:b/>
          <w:bCs/>
          <w:sz w:val="22"/>
        </w:rPr>
        <w:t xml:space="preserve">Revista </w:t>
      </w:r>
      <w:r w:rsidRPr="00783B38">
        <w:rPr>
          <w:rFonts w:ascii="Arial" w:hAnsi="Arial"/>
          <w:b/>
          <w:bCs/>
          <w:i/>
          <w:iCs/>
          <w:sz w:val="22"/>
        </w:rPr>
        <w:t>GOT</w:t>
      </w:r>
    </w:p>
    <w:p w:rsidR="00B92A2E" w:rsidRPr="00CA1C8B" w:rsidRDefault="00B92A2E" w:rsidP="00B92A2E">
      <w:pPr>
        <w:autoSpaceDE w:val="0"/>
        <w:autoSpaceDN w:val="0"/>
        <w:adjustRightInd w:val="0"/>
        <w:rPr>
          <w:sz w:val="22"/>
        </w:rPr>
      </w:pPr>
      <w:r w:rsidRPr="00CA1C8B">
        <w:rPr>
          <w:sz w:val="22"/>
        </w:rPr>
        <w:t>http://cegot.org/ojs/index.php/GOT</w:t>
      </w:r>
    </w:p>
    <w:p w:rsidR="00B92A2E" w:rsidRPr="00CA1C8B" w:rsidRDefault="00B92A2E" w:rsidP="00B92A2E">
      <w:pPr>
        <w:autoSpaceDE w:val="0"/>
        <w:autoSpaceDN w:val="0"/>
        <w:adjustRightInd w:val="0"/>
        <w:rPr>
          <w:sz w:val="18"/>
          <w:szCs w:val="18"/>
        </w:rPr>
      </w:pPr>
      <w:r w:rsidRPr="00CA1C8B">
        <w:rPr>
          <w:sz w:val="18"/>
          <w:szCs w:val="18"/>
        </w:rPr>
        <w:t>Disponibiliza a versão digital desta revista, publicada pelo Centro de Estudos de Geografia e Ordenamento do Território, criado pelos departamentos de Geografia das Universidades de Coimbra, do Porto e do Minho.</w:t>
      </w:r>
    </w:p>
    <w:p w:rsidR="00B92A2E" w:rsidRDefault="00B92A2E" w:rsidP="00B92A2E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</w:p>
    <w:p w:rsidR="00B92A2E" w:rsidRPr="00783B38" w:rsidRDefault="00B92A2E" w:rsidP="00B92A2E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r w:rsidRPr="00783B38">
        <w:rPr>
          <w:rFonts w:ascii="Arial" w:hAnsi="Arial"/>
          <w:b/>
          <w:bCs/>
          <w:sz w:val="22"/>
        </w:rPr>
        <w:t>Atlas de Portugal</w:t>
      </w:r>
    </w:p>
    <w:p w:rsidR="00B92A2E" w:rsidRPr="00CA1C8B" w:rsidRDefault="00B92A2E" w:rsidP="00B92A2E">
      <w:pPr>
        <w:autoSpaceDE w:val="0"/>
        <w:autoSpaceDN w:val="0"/>
        <w:adjustRightInd w:val="0"/>
        <w:rPr>
          <w:sz w:val="22"/>
        </w:rPr>
      </w:pPr>
      <w:r w:rsidRPr="00CA1C8B">
        <w:rPr>
          <w:sz w:val="22"/>
        </w:rPr>
        <w:t>www.igeo.pt/atlas</w:t>
      </w:r>
    </w:p>
    <w:p w:rsidR="00B92A2E" w:rsidRPr="00CA1C8B" w:rsidRDefault="00B92A2E" w:rsidP="00B92A2E">
      <w:pPr>
        <w:autoSpaceDE w:val="0"/>
        <w:autoSpaceDN w:val="0"/>
        <w:adjustRightInd w:val="0"/>
        <w:rPr>
          <w:sz w:val="18"/>
          <w:szCs w:val="18"/>
        </w:rPr>
      </w:pPr>
      <w:r w:rsidRPr="00CA1C8B">
        <w:rPr>
          <w:sz w:val="18"/>
          <w:szCs w:val="18"/>
        </w:rPr>
        <w:t>Disponibiliza a totalidade do atlas publicado pelo Instituto Geográfico Português.</w:t>
      </w:r>
    </w:p>
    <w:p w:rsidR="00B92A2E" w:rsidRDefault="00B92A2E" w:rsidP="00B92A2E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</w:p>
    <w:p w:rsidR="00B92A2E" w:rsidRPr="00783B38" w:rsidRDefault="00B92A2E" w:rsidP="00B92A2E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proofErr w:type="spellStart"/>
      <w:r w:rsidRPr="00783B38">
        <w:rPr>
          <w:rFonts w:ascii="Arial" w:hAnsi="Arial"/>
          <w:b/>
          <w:bCs/>
          <w:sz w:val="22"/>
        </w:rPr>
        <w:t>Pordata</w:t>
      </w:r>
      <w:proofErr w:type="spellEnd"/>
    </w:p>
    <w:p w:rsidR="00B92A2E" w:rsidRPr="00CA1C8B" w:rsidRDefault="00B92A2E" w:rsidP="00B92A2E">
      <w:pPr>
        <w:autoSpaceDE w:val="0"/>
        <w:autoSpaceDN w:val="0"/>
        <w:adjustRightInd w:val="0"/>
        <w:rPr>
          <w:sz w:val="22"/>
        </w:rPr>
      </w:pPr>
      <w:r w:rsidRPr="00CA1C8B">
        <w:rPr>
          <w:sz w:val="22"/>
        </w:rPr>
        <w:t>www.pordata.pt</w:t>
      </w:r>
    </w:p>
    <w:p w:rsidR="00B92A2E" w:rsidRPr="00CA1C8B" w:rsidRDefault="00B92A2E" w:rsidP="00B92A2E">
      <w:pPr>
        <w:autoSpaceDE w:val="0"/>
        <w:autoSpaceDN w:val="0"/>
        <w:adjustRightInd w:val="0"/>
        <w:rPr>
          <w:sz w:val="18"/>
          <w:szCs w:val="18"/>
        </w:rPr>
      </w:pPr>
      <w:r w:rsidRPr="00CA1C8B">
        <w:rPr>
          <w:sz w:val="18"/>
          <w:szCs w:val="18"/>
        </w:rPr>
        <w:t>Base de dados acerca de temas variados, desde 1960 até à atualidade, disponibilizada pela Fundação Francisco Manuel dos Santos.</w:t>
      </w:r>
    </w:p>
    <w:p w:rsidR="00B92A2E" w:rsidRPr="00CA1C8B" w:rsidRDefault="00B92A2E" w:rsidP="00B92A2E">
      <w:pPr>
        <w:autoSpaceDE w:val="0"/>
        <w:autoSpaceDN w:val="0"/>
        <w:adjustRightInd w:val="0"/>
        <w:spacing w:line="276" w:lineRule="auto"/>
        <w:rPr>
          <w:sz w:val="22"/>
        </w:rPr>
      </w:pPr>
      <w:r w:rsidRPr="00CA1C8B">
        <w:rPr>
          <w:sz w:val="18"/>
          <w:szCs w:val="18"/>
        </w:rPr>
        <w:t>Inclui ferramentas de tratamento gráfico e cartográfico.</w:t>
      </w:r>
    </w:p>
    <w:p w:rsidR="00B92A2E" w:rsidRPr="004C4F20" w:rsidRDefault="00B92A2E" w:rsidP="00B92A2E">
      <w:pPr>
        <w:autoSpaceDE w:val="0"/>
        <w:autoSpaceDN w:val="0"/>
        <w:adjustRightInd w:val="0"/>
        <w:spacing w:line="276" w:lineRule="auto"/>
        <w:rPr>
          <w:rFonts w:ascii="Arial" w:hAnsi="Arial"/>
          <w:sz w:val="22"/>
        </w:rPr>
      </w:pPr>
    </w:p>
    <w:p w:rsidR="00B92A2E" w:rsidRPr="004C4F20" w:rsidRDefault="00B92A2E" w:rsidP="00B92A2E">
      <w:pPr>
        <w:autoSpaceDE w:val="0"/>
        <w:autoSpaceDN w:val="0"/>
        <w:adjustRightInd w:val="0"/>
        <w:spacing w:line="276" w:lineRule="auto"/>
        <w:rPr>
          <w:rFonts w:ascii="Arial" w:hAnsi="Arial"/>
          <w:sz w:val="22"/>
        </w:rPr>
      </w:pPr>
    </w:p>
    <w:p w:rsidR="00B92A2E" w:rsidRPr="00CA1C8B" w:rsidRDefault="00B92A2E" w:rsidP="00B92A2E">
      <w:pPr>
        <w:autoSpaceDE w:val="0"/>
        <w:autoSpaceDN w:val="0"/>
        <w:adjustRightInd w:val="0"/>
        <w:spacing w:line="276" w:lineRule="auto"/>
        <w:rPr>
          <w:rFonts w:ascii="Arial" w:hAnsi="Arial"/>
          <w:sz w:val="22"/>
        </w:rPr>
      </w:pPr>
      <w:r w:rsidRPr="00CA1C8B">
        <w:rPr>
          <w:rFonts w:ascii="Arial" w:hAnsi="Arial"/>
          <w:b/>
          <w:bCs/>
          <w:sz w:val="32"/>
          <w:szCs w:val="32"/>
        </w:rPr>
        <w:t>Módulo inicial – A posição de Portugal na Europa e no mundo</w:t>
      </w:r>
    </w:p>
    <w:p w:rsidR="00B92A2E" w:rsidRPr="004C4F20" w:rsidRDefault="00B92A2E" w:rsidP="00B92A2E">
      <w:pPr>
        <w:autoSpaceDE w:val="0"/>
        <w:autoSpaceDN w:val="0"/>
        <w:adjustRightInd w:val="0"/>
        <w:spacing w:line="276" w:lineRule="auto"/>
        <w:rPr>
          <w:rFonts w:ascii="Arial" w:hAnsi="Arial"/>
          <w:sz w:val="22"/>
        </w:rPr>
      </w:pPr>
    </w:p>
    <w:p w:rsidR="00B92A2E" w:rsidRPr="00CA1C8B" w:rsidRDefault="00B92A2E" w:rsidP="00B92A2E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r w:rsidRPr="00CA1C8B">
        <w:rPr>
          <w:rFonts w:ascii="Arial" w:hAnsi="Arial"/>
          <w:b/>
          <w:bCs/>
          <w:sz w:val="22"/>
        </w:rPr>
        <w:t>Instituto Geográfico do Exército</w:t>
      </w:r>
    </w:p>
    <w:p w:rsidR="00B92A2E" w:rsidRPr="00CA1C8B" w:rsidRDefault="00B92A2E" w:rsidP="00B92A2E">
      <w:pPr>
        <w:autoSpaceDE w:val="0"/>
        <w:autoSpaceDN w:val="0"/>
        <w:adjustRightInd w:val="0"/>
        <w:rPr>
          <w:rFonts w:cs="BryantPro-Regular"/>
          <w:sz w:val="22"/>
        </w:rPr>
      </w:pPr>
      <w:r w:rsidRPr="00CA1C8B">
        <w:rPr>
          <w:rFonts w:cs="BryantPro-Regular"/>
          <w:sz w:val="22"/>
        </w:rPr>
        <w:t>www.igeoe.pt</w:t>
      </w:r>
    </w:p>
    <w:p w:rsidR="00B92A2E" w:rsidRPr="00CA1C8B" w:rsidRDefault="00B92A2E" w:rsidP="00B92A2E">
      <w:pPr>
        <w:autoSpaceDE w:val="0"/>
        <w:autoSpaceDN w:val="0"/>
        <w:adjustRightInd w:val="0"/>
        <w:rPr>
          <w:rFonts w:cs="MyriadPro-SemiCn"/>
          <w:sz w:val="18"/>
          <w:szCs w:val="18"/>
        </w:rPr>
      </w:pPr>
      <w:r w:rsidRPr="00CA1C8B">
        <w:rPr>
          <w:rFonts w:cs="MyriadPro-SemiCn"/>
          <w:sz w:val="18"/>
          <w:szCs w:val="18"/>
        </w:rPr>
        <w:t xml:space="preserve">Disponibiliza mapas topográficos e </w:t>
      </w:r>
      <w:proofErr w:type="spellStart"/>
      <w:r w:rsidRPr="00CA1C8B">
        <w:rPr>
          <w:rFonts w:cs="MyriadPro-SemiCn"/>
          <w:sz w:val="18"/>
          <w:szCs w:val="18"/>
        </w:rPr>
        <w:t>ortofotomapas</w:t>
      </w:r>
      <w:proofErr w:type="spellEnd"/>
      <w:r w:rsidRPr="00CA1C8B">
        <w:rPr>
          <w:rFonts w:cs="MyriadPro-SemiCn"/>
          <w:sz w:val="18"/>
          <w:szCs w:val="18"/>
        </w:rPr>
        <w:t xml:space="preserve"> de todo o país e inclui um Visualizador de Informação Geográfica.</w:t>
      </w:r>
    </w:p>
    <w:p w:rsidR="00B92A2E" w:rsidRDefault="00B92A2E" w:rsidP="00B92A2E">
      <w:pPr>
        <w:autoSpaceDE w:val="0"/>
        <w:autoSpaceDN w:val="0"/>
        <w:adjustRightInd w:val="0"/>
        <w:rPr>
          <w:rFonts w:ascii="MyriadPro-Bold" w:hAnsi="MyriadPro-Bold" w:cs="MyriadPro-Bold"/>
          <w:b/>
          <w:bCs/>
          <w:sz w:val="22"/>
        </w:rPr>
      </w:pPr>
    </w:p>
    <w:p w:rsidR="00B92A2E" w:rsidRPr="00CA1C8B" w:rsidRDefault="00B92A2E" w:rsidP="00B92A2E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r w:rsidRPr="00CA1C8B">
        <w:rPr>
          <w:rFonts w:ascii="Arial" w:hAnsi="Arial"/>
          <w:b/>
          <w:bCs/>
          <w:sz w:val="22"/>
        </w:rPr>
        <w:t>Instituto Geográfico Português</w:t>
      </w:r>
    </w:p>
    <w:p w:rsidR="00B92A2E" w:rsidRPr="00CA1C8B" w:rsidRDefault="00B92A2E" w:rsidP="00B92A2E">
      <w:pPr>
        <w:autoSpaceDE w:val="0"/>
        <w:autoSpaceDN w:val="0"/>
        <w:adjustRightInd w:val="0"/>
        <w:rPr>
          <w:rFonts w:cs="BryantPro-Regular"/>
          <w:sz w:val="22"/>
        </w:rPr>
      </w:pPr>
      <w:r w:rsidRPr="00CA1C8B">
        <w:rPr>
          <w:rFonts w:cs="BryantPro-Regular"/>
          <w:sz w:val="22"/>
        </w:rPr>
        <w:t>www.igeo.pt</w:t>
      </w:r>
    </w:p>
    <w:p w:rsidR="00B92A2E" w:rsidRDefault="00B92A2E" w:rsidP="00B92A2E">
      <w:pPr>
        <w:autoSpaceDE w:val="0"/>
        <w:autoSpaceDN w:val="0"/>
        <w:adjustRightInd w:val="0"/>
        <w:spacing w:line="276" w:lineRule="auto"/>
        <w:rPr>
          <w:rFonts w:cs="MyriadPro-SemiCn"/>
          <w:sz w:val="18"/>
          <w:szCs w:val="18"/>
        </w:rPr>
      </w:pPr>
      <w:r w:rsidRPr="00CA1C8B">
        <w:rPr>
          <w:rFonts w:cs="MyriadPro-SemiCn"/>
          <w:sz w:val="18"/>
          <w:szCs w:val="18"/>
        </w:rPr>
        <w:t>Disponibiliza mapas diversos.</w:t>
      </w:r>
    </w:p>
    <w:p w:rsidR="00B92A2E" w:rsidRDefault="00B92A2E" w:rsidP="00B92A2E">
      <w:pPr>
        <w:autoSpaceDE w:val="0"/>
        <w:autoSpaceDN w:val="0"/>
        <w:adjustRightInd w:val="0"/>
        <w:spacing w:line="276" w:lineRule="auto"/>
        <w:rPr>
          <w:rFonts w:cs="MyriadPro-SemiCn"/>
          <w:sz w:val="18"/>
          <w:szCs w:val="18"/>
        </w:rPr>
      </w:pPr>
    </w:p>
    <w:p w:rsidR="00B92A2E" w:rsidRDefault="00B92A2E" w:rsidP="00B92A2E">
      <w:pPr>
        <w:autoSpaceDE w:val="0"/>
        <w:autoSpaceDN w:val="0"/>
        <w:adjustRightInd w:val="0"/>
        <w:spacing w:line="276" w:lineRule="auto"/>
        <w:rPr>
          <w:rFonts w:cs="MyriadPro-SemiCn"/>
          <w:sz w:val="18"/>
          <w:szCs w:val="18"/>
        </w:rPr>
      </w:pPr>
    </w:p>
    <w:p w:rsidR="00B92A2E" w:rsidRDefault="00B92A2E" w:rsidP="00B92A2E">
      <w:pPr>
        <w:autoSpaceDE w:val="0"/>
        <w:autoSpaceDN w:val="0"/>
        <w:adjustRightInd w:val="0"/>
        <w:spacing w:line="276" w:lineRule="auto"/>
        <w:rPr>
          <w:rFonts w:cs="MyriadPro-SemiCn"/>
          <w:sz w:val="18"/>
          <w:szCs w:val="18"/>
        </w:rPr>
      </w:pPr>
    </w:p>
    <w:p w:rsidR="00B92A2E" w:rsidRDefault="00B92A2E" w:rsidP="00B92A2E">
      <w:pPr>
        <w:autoSpaceDE w:val="0"/>
        <w:autoSpaceDN w:val="0"/>
        <w:adjustRightInd w:val="0"/>
        <w:spacing w:line="276" w:lineRule="auto"/>
        <w:rPr>
          <w:rFonts w:cs="MyriadPro-SemiCn"/>
          <w:sz w:val="18"/>
          <w:szCs w:val="18"/>
        </w:rPr>
      </w:pPr>
    </w:p>
    <w:p w:rsidR="00B92A2E" w:rsidRPr="00CA1C8B" w:rsidRDefault="00B92A2E" w:rsidP="00B92A2E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r w:rsidRPr="00CA1C8B">
        <w:rPr>
          <w:rFonts w:ascii="Arial" w:hAnsi="Arial"/>
          <w:b/>
          <w:bCs/>
          <w:sz w:val="22"/>
        </w:rPr>
        <w:lastRenderedPageBreak/>
        <w:t>SNIG Sistema Nacional de Informação Geográfica</w:t>
      </w:r>
    </w:p>
    <w:p w:rsidR="00B92A2E" w:rsidRPr="00CA1C8B" w:rsidRDefault="00B92A2E" w:rsidP="00B92A2E">
      <w:pPr>
        <w:autoSpaceDE w:val="0"/>
        <w:autoSpaceDN w:val="0"/>
        <w:adjustRightInd w:val="0"/>
        <w:rPr>
          <w:rFonts w:cs="BryantPro-Regular"/>
          <w:sz w:val="22"/>
        </w:rPr>
      </w:pPr>
      <w:r w:rsidRPr="00CA1C8B">
        <w:rPr>
          <w:rFonts w:cs="BryantPro-Regular"/>
          <w:sz w:val="22"/>
        </w:rPr>
        <w:t>http://snig.igeo.pt</w:t>
      </w:r>
    </w:p>
    <w:p w:rsidR="00B92A2E" w:rsidRPr="00CA1C8B" w:rsidRDefault="00B92A2E" w:rsidP="00B92A2E">
      <w:pPr>
        <w:autoSpaceDE w:val="0"/>
        <w:autoSpaceDN w:val="0"/>
        <w:adjustRightInd w:val="0"/>
        <w:rPr>
          <w:rFonts w:cs="MyriadPro-SemiCn"/>
          <w:sz w:val="18"/>
          <w:szCs w:val="18"/>
        </w:rPr>
      </w:pPr>
      <w:r w:rsidRPr="00CA1C8B">
        <w:rPr>
          <w:rFonts w:cs="MyriadPro-SemiCn"/>
          <w:sz w:val="18"/>
          <w:szCs w:val="18"/>
        </w:rPr>
        <w:t>Permite pesquisar, visualizar e explorar a informação geográfica sobre o território nacional, produzida pelas entidades oficiais e também</w:t>
      </w:r>
      <w:r>
        <w:rPr>
          <w:rFonts w:cs="MyriadPro-SemiCn"/>
          <w:sz w:val="18"/>
          <w:szCs w:val="18"/>
        </w:rPr>
        <w:t xml:space="preserve"> </w:t>
      </w:r>
      <w:r w:rsidRPr="00CA1C8B">
        <w:rPr>
          <w:rFonts w:cs="MyriadPro-SemiCn"/>
          <w:sz w:val="18"/>
          <w:szCs w:val="18"/>
        </w:rPr>
        <w:t>por privados.</w:t>
      </w:r>
    </w:p>
    <w:p w:rsidR="00B92A2E" w:rsidRDefault="00B92A2E" w:rsidP="00B92A2E">
      <w:pPr>
        <w:autoSpaceDE w:val="0"/>
        <w:autoSpaceDN w:val="0"/>
        <w:adjustRightInd w:val="0"/>
        <w:rPr>
          <w:rFonts w:ascii="MyriadPro-Bold" w:hAnsi="MyriadPro-Bold" w:cs="MyriadPro-Bold"/>
          <w:b/>
          <w:bCs/>
          <w:sz w:val="22"/>
        </w:rPr>
      </w:pPr>
    </w:p>
    <w:p w:rsidR="00B92A2E" w:rsidRPr="00CA1C8B" w:rsidRDefault="00B92A2E" w:rsidP="00B92A2E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r w:rsidRPr="00CA1C8B">
        <w:rPr>
          <w:rFonts w:ascii="Arial" w:hAnsi="Arial"/>
          <w:b/>
          <w:bCs/>
          <w:sz w:val="22"/>
        </w:rPr>
        <w:t>Território Portugal – Portal do Ordenamento do Território e do Urbanismo</w:t>
      </w:r>
    </w:p>
    <w:p w:rsidR="00B92A2E" w:rsidRPr="00CA1C8B" w:rsidRDefault="00B92A2E" w:rsidP="00B92A2E">
      <w:pPr>
        <w:autoSpaceDE w:val="0"/>
        <w:autoSpaceDN w:val="0"/>
        <w:adjustRightInd w:val="0"/>
        <w:rPr>
          <w:rFonts w:cs="BryantPro-Regular"/>
          <w:sz w:val="22"/>
        </w:rPr>
      </w:pPr>
      <w:r w:rsidRPr="00CA1C8B">
        <w:rPr>
          <w:rFonts w:cs="BryantPro-Regular"/>
          <w:sz w:val="22"/>
        </w:rPr>
        <w:t>www.dgotdu.pt</w:t>
      </w:r>
    </w:p>
    <w:p w:rsidR="00B92A2E" w:rsidRPr="00CA1C8B" w:rsidRDefault="00B92A2E" w:rsidP="00B92A2E">
      <w:pPr>
        <w:autoSpaceDE w:val="0"/>
        <w:autoSpaceDN w:val="0"/>
        <w:adjustRightInd w:val="0"/>
        <w:rPr>
          <w:rFonts w:cs="MyriadPro-SemiCn"/>
          <w:sz w:val="18"/>
          <w:szCs w:val="18"/>
        </w:rPr>
      </w:pPr>
      <w:r w:rsidRPr="00CA1C8B">
        <w:rPr>
          <w:rFonts w:cs="MyriadPro-SemiCn"/>
          <w:sz w:val="18"/>
          <w:szCs w:val="18"/>
        </w:rPr>
        <w:t>Agrega a Direção-Geral do Ordenamento do Território e Desenvolvimento Urbano e o Sistema Nacional de Informação Territorial.</w:t>
      </w:r>
    </w:p>
    <w:p w:rsidR="00B92A2E" w:rsidRPr="00CA1C8B" w:rsidRDefault="00B92A2E" w:rsidP="00B92A2E">
      <w:pPr>
        <w:autoSpaceDE w:val="0"/>
        <w:autoSpaceDN w:val="0"/>
        <w:adjustRightInd w:val="0"/>
        <w:rPr>
          <w:rFonts w:cs="MyriadPro-SemiCn"/>
          <w:sz w:val="18"/>
          <w:szCs w:val="18"/>
        </w:rPr>
      </w:pPr>
      <w:r w:rsidRPr="00CA1C8B">
        <w:rPr>
          <w:rFonts w:cs="MyriadPro-SemiCn"/>
          <w:sz w:val="18"/>
          <w:szCs w:val="18"/>
        </w:rPr>
        <w:t>Disponibiliza os PDM em vigor.</w:t>
      </w:r>
    </w:p>
    <w:p w:rsidR="00B92A2E" w:rsidRDefault="00B92A2E" w:rsidP="00B92A2E">
      <w:pPr>
        <w:autoSpaceDE w:val="0"/>
        <w:autoSpaceDN w:val="0"/>
        <w:adjustRightInd w:val="0"/>
        <w:rPr>
          <w:rFonts w:ascii="MyriadPro-Bold" w:hAnsi="MyriadPro-Bold" w:cs="MyriadPro-Bold"/>
          <w:b/>
          <w:bCs/>
          <w:sz w:val="22"/>
        </w:rPr>
      </w:pPr>
    </w:p>
    <w:p w:rsidR="00B92A2E" w:rsidRPr="00CA1C8B" w:rsidRDefault="00B92A2E" w:rsidP="00B92A2E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r w:rsidRPr="00CA1C8B">
        <w:rPr>
          <w:rFonts w:ascii="Arial" w:hAnsi="Arial"/>
          <w:b/>
          <w:bCs/>
          <w:sz w:val="22"/>
        </w:rPr>
        <w:t>ANMP – Associação Nacional de Municípios Portugueses</w:t>
      </w:r>
    </w:p>
    <w:p w:rsidR="00B92A2E" w:rsidRPr="00CA1C8B" w:rsidRDefault="00B92A2E" w:rsidP="00B92A2E">
      <w:pPr>
        <w:autoSpaceDE w:val="0"/>
        <w:autoSpaceDN w:val="0"/>
        <w:adjustRightInd w:val="0"/>
        <w:rPr>
          <w:rFonts w:cs="BryantPro-Regular"/>
          <w:sz w:val="22"/>
        </w:rPr>
      </w:pPr>
      <w:r w:rsidRPr="00CA1C8B">
        <w:rPr>
          <w:rFonts w:cs="BryantPro-Regular"/>
          <w:sz w:val="22"/>
        </w:rPr>
        <w:t>www.anmp.pt</w:t>
      </w:r>
    </w:p>
    <w:p w:rsidR="00B92A2E" w:rsidRPr="00CA1C8B" w:rsidRDefault="00B92A2E" w:rsidP="00B92A2E">
      <w:pPr>
        <w:autoSpaceDE w:val="0"/>
        <w:autoSpaceDN w:val="0"/>
        <w:adjustRightInd w:val="0"/>
        <w:rPr>
          <w:rFonts w:cs="MyriadPro-SemiCn"/>
          <w:sz w:val="18"/>
          <w:szCs w:val="18"/>
        </w:rPr>
      </w:pPr>
      <w:r w:rsidRPr="00CA1C8B">
        <w:rPr>
          <w:rFonts w:cs="MyriadPro-SemiCn"/>
          <w:sz w:val="18"/>
          <w:szCs w:val="18"/>
        </w:rPr>
        <w:t>Disponibiliza informações sobre a administração local. Inclui mapa interativo da constituição de cada município e comunidades</w:t>
      </w:r>
      <w:r>
        <w:rPr>
          <w:rFonts w:cs="MyriadPro-SemiCn"/>
          <w:sz w:val="18"/>
          <w:szCs w:val="18"/>
        </w:rPr>
        <w:t xml:space="preserve"> </w:t>
      </w:r>
      <w:r w:rsidRPr="00CA1C8B">
        <w:rPr>
          <w:rFonts w:cs="MyriadPro-SemiCn"/>
          <w:sz w:val="18"/>
          <w:szCs w:val="18"/>
        </w:rPr>
        <w:t>intermunicipais.</w:t>
      </w:r>
    </w:p>
    <w:p w:rsidR="00B92A2E" w:rsidRDefault="00B92A2E" w:rsidP="00B92A2E">
      <w:pPr>
        <w:autoSpaceDE w:val="0"/>
        <w:autoSpaceDN w:val="0"/>
        <w:adjustRightInd w:val="0"/>
        <w:rPr>
          <w:rFonts w:ascii="MyriadPro-Bold" w:hAnsi="MyriadPro-Bold" w:cs="MyriadPro-Bold"/>
          <w:b/>
          <w:bCs/>
          <w:sz w:val="22"/>
        </w:rPr>
      </w:pPr>
    </w:p>
    <w:p w:rsidR="00B92A2E" w:rsidRPr="00CA1C8B" w:rsidRDefault="00B92A2E" w:rsidP="00B92A2E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proofErr w:type="spellStart"/>
      <w:r w:rsidRPr="00CA1C8B">
        <w:rPr>
          <w:rFonts w:ascii="Arial" w:hAnsi="Arial"/>
          <w:b/>
          <w:bCs/>
          <w:sz w:val="22"/>
        </w:rPr>
        <w:t>Anafre</w:t>
      </w:r>
      <w:proofErr w:type="spellEnd"/>
      <w:r w:rsidRPr="00CA1C8B">
        <w:rPr>
          <w:rFonts w:ascii="Arial" w:hAnsi="Arial"/>
          <w:b/>
          <w:bCs/>
          <w:sz w:val="22"/>
        </w:rPr>
        <w:t xml:space="preserve"> – Associação Nacional de Freguesias</w:t>
      </w:r>
    </w:p>
    <w:p w:rsidR="00B92A2E" w:rsidRPr="00CA1C8B" w:rsidRDefault="00B92A2E" w:rsidP="00B92A2E">
      <w:pPr>
        <w:autoSpaceDE w:val="0"/>
        <w:autoSpaceDN w:val="0"/>
        <w:adjustRightInd w:val="0"/>
        <w:rPr>
          <w:rFonts w:cs="BryantPro-Regular"/>
          <w:sz w:val="22"/>
        </w:rPr>
      </w:pPr>
      <w:r w:rsidRPr="00CA1C8B">
        <w:rPr>
          <w:rFonts w:cs="BryantPro-Regular"/>
          <w:sz w:val="22"/>
        </w:rPr>
        <w:t>www.anafre.pt</w:t>
      </w:r>
    </w:p>
    <w:p w:rsidR="00B92A2E" w:rsidRPr="00CA1C8B" w:rsidRDefault="00B92A2E" w:rsidP="00B92A2E">
      <w:pPr>
        <w:autoSpaceDE w:val="0"/>
        <w:autoSpaceDN w:val="0"/>
        <w:adjustRightInd w:val="0"/>
        <w:rPr>
          <w:rFonts w:cs="MyriadPro-SemiCn"/>
          <w:sz w:val="18"/>
          <w:szCs w:val="18"/>
        </w:rPr>
      </w:pPr>
      <w:r w:rsidRPr="00CA1C8B">
        <w:rPr>
          <w:rFonts w:cs="MyriadPro-SemiCn"/>
          <w:sz w:val="18"/>
          <w:szCs w:val="18"/>
        </w:rPr>
        <w:t>Disponibiliza informações sobre a administração local. Inclui mapa interativo sobre as freguesias de todo o país.</w:t>
      </w:r>
    </w:p>
    <w:p w:rsidR="00B92A2E" w:rsidRDefault="00B92A2E" w:rsidP="00B92A2E">
      <w:pPr>
        <w:autoSpaceDE w:val="0"/>
        <w:autoSpaceDN w:val="0"/>
        <w:adjustRightInd w:val="0"/>
        <w:rPr>
          <w:rFonts w:ascii="MyriadPro-Bold" w:hAnsi="MyriadPro-Bold" w:cs="MyriadPro-Bold"/>
          <w:b/>
          <w:bCs/>
          <w:sz w:val="22"/>
        </w:rPr>
      </w:pPr>
    </w:p>
    <w:p w:rsidR="00B92A2E" w:rsidRPr="00CA1C8B" w:rsidRDefault="00B92A2E" w:rsidP="00B92A2E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r w:rsidRPr="00CA1C8B">
        <w:rPr>
          <w:rFonts w:ascii="Arial" w:hAnsi="Arial"/>
          <w:b/>
          <w:bCs/>
          <w:sz w:val="22"/>
        </w:rPr>
        <w:t>Região Autónoma dos Açores</w:t>
      </w:r>
    </w:p>
    <w:p w:rsidR="00B92A2E" w:rsidRPr="00CA1C8B" w:rsidRDefault="00B92A2E" w:rsidP="00B92A2E">
      <w:pPr>
        <w:autoSpaceDE w:val="0"/>
        <w:autoSpaceDN w:val="0"/>
        <w:adjustRightInd w:val="0"/>
        <w:rPr>
          <w:rFonts w:cs="BryantPro-Regular"/>
          <w:sz w:val="22"/>
        </w:rPr>
      </w:pPr>
      <w:r w:rsidRPr="00CA1C8B">
        <w:rPr>
          <w:rFonts w:cs="BryantPro-Regular"/>
          <w:sz w:val="22"/>
        </w:rPr>
        <w:t>www.azores.gov.pt</w:t>
      </w:r>
    </w:p>
    <w:p w:rsidR="00B92A2E" w:rsidRPr="00CA1C8B" w:rsidRDefault="00B92A2E" w:rsidP="00B92A2E">
      <w:pPr>
        <w:autoSpaceDE w:val="0"/>
        <w:autoSpaceDN w:val="0"/>
        <w:adjustRightInd w:val="0"/>
        <w:rPr>
          <w:rFonts w:cs="MyriadPro-SemiCn"/>
          <w:sz w:val="18"/>
          <w:szCs w:val="18"/>
        </w:rPr>
      </w:pPr>
      <w:r w:rsidRPr="00CA1C8B">
        <w:rPr>
          <w:rFonts w:cs="MyriadPro-SemiCn"/>
          <w:sz w:val="18"/>
          <w:szCs w:val="18"/>
        </w:rPr>
        <w:t>Disponibiliza informação genérica sobre o Governo Regional dos Açores.</w:t>
      </w:r>
    </w:p>
    <w:p w:rsidR="00B92A2E" w:rsidRDefault="00B92A2E" w:rsidP="00B92A2E">
      <w:pPr>
        <w:autoSpaceDE w:val="0"/>
        <w:autoSpaceDN w:val="0"/>
        <w:adjustRightInd w:val="0"/>
        <w:rPr>
          <w:rFonts w:ascii="MyriadPro-Bold" w:hAnsi="MyriadPro-Bold" w:cs="MyriadPro-Bold"/>
          <w:b/>
          <w:bCs/>
          <w:sz w:val="22"/>
        </w:rPr>
      </w:pPr>
    </w:p>
    <w:p w:rsidR="00B92A2E" w:rsidRPr="00CA1C8B" w:rsidRDefault="00B92A2E" w:rsidP="00B92A2E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r w:rsidRPr="00CA1C8B">
        <w:rPr>
          <w:rFonts w:ascii="Arial" w:hAnsi="Arial"/>
          <w:b/>
          <w:bCs/>
          <w:sz w:val="22"/>
        </w:rPr>
        <w:t>Região Autónoma da Madeira</w:t>
      </w:r>
    </w:p>
    <w:p w:rsidR="00B92A2E" w:rsidRPr="00CA1C8B" w:rsidRDefault="00B92A2E" w:rsidP="00B92A2E">
      <w:pPr>
        <w:autoSpaceDE w:val="0"/>
        <w:autoSpaceDN w:val="0"/>
        <w:adjustRightInd w:val="0"/>
        <w:rPr>
          <w:rFonts w:cs="BryantPro-Regular"/>
          <w:sz w:val="22"/>
        </w:rPr>
      </w:pPr>
      <w:r w:rsidRPr="00CA1C8B">
        <w:rPr>
          <w:rFonts w:cs="BryantPro-Regular"/>
          <w:sz w:val="22"/>
        </w:rPr>
        <w:t>www.gov-madeira.pt</w:t>
      </w:r>
    </w:p>
    <w:p w:rsidR="00B92A2E" w:rsidRPr="00CA1C8B" w:rsidRDefault="00B92A2E" w:rsidP="00B92A2E">
      <w:pPr>
        <w:autoSpaceDE w:val="0"/>
        <w:autoSpaceDN w:val="0"/>
        <w:adjustRightInd w:val="0"/>
        <w:rPr>
          <w:rFonts w:cs="MyriadPro-SemiCn"/>
          <w:sz w:val="18"/>
          <w:szCs w:val="18"/>
        </w:rPr>
      </w:pPr>
      <w:r w:rsidRPr="00CA1C8B">
        <w:rPr>
          <w:rFonts w:cs="MyriadPro-SemiCn"/>
          <w:sz w:val="18"/>
          <w:szCs w:val="18"/>
        </w:rPr>
        <w:t>Disponibiliza informação genérica sobre o Governo Regional da Madeira.</w:t>
      </w:r>
    </w:p>
    <w:p w:rsidR="00B92A2E" w:rsidRDefault="00B92A2E" w:rsidP="00B92A2E">
      <w:pPr>
        <w:autoSpaceDE w:val="0"/>
        <w:autoSpaceDN w:val="0"/>
        <w:adjustRightInd w:val="0"/>
        <w:rPr>
          <w:rFonts w:ascii="MyriadPro-Bold" w:hAnsi="MyriadPro-Bold" w:cs="MyriadPro-Bold"/>
          <w:b/>
          <w:bCs/>
          <w:sz w:val="22"/>
        </w:rPr>
      </w:pPr>
    </w:p>
    <w:p w:rsidR="00B92A2E" w:rsidRPr="00CA1C8B" w:rsidRDefault="00B92A2E" w:rsidP="00B92A2E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r w:rsidRPr="00CA1C8B">
        <w:rPr>
          <w:rFonts w:ascii="Arial" w:hAnsi="Arial"/>
          <w:b/>
          <w:bCs/>
          <w:sz w:val="22"/>
        </w:rPr>
        <w:t>CCDRLVT – Comissão de Coordenação e Desenvolvimento Regional de Lisboa e Vale do Tejo</w:t>
      </w:r>
    </w:p>
    <w:p w:rsidR="00B92A2E" w:rsidRPr="00CA1C8B" w:rsidRDefault="00B92A2E" w:rsidP="00B92A2E">
      <w:pPr>
        <w:autoSpaceDE w:val="0"/>
        <w:autoSpaceDN w:val="0"/>
        <w:adjustRightInd w:val="0"/>
        <w:rPr>
          <w:rFonts w:cs="BryantPro-Regular"/>
          <w:sz w:val="22"/>
        </w:rPr>
      </w:pPr>
      <w:r w:rsidRPr="00CA1C8B">
        <w:rPr>
          <w:rFonts w:cs="BryantPro-Regular"/>
          <w:sz w:val="22"/>
        </w:rPr>
        <w:t>www.ccdr-lvt.pt</w:t>
      </w:r>
    </w:p>
    <w:p w:rsidR="00B92A2E" w:rsidRPr="00CA1C8B" w:rsidRDefault="00B92A2E" w:rsidP="00B92A2E">
      <w:pPr>
        <w:autoSpaceDE w:val="0"/>
        <w:autoSpaceDN w:val="0"/>
        <w:adjustRightInd w:val="0"/>
        <w:rPr>
          <w:rFonts w:cs="MyriadPro-SemiCn"/>
          <w:sz w:val="18"/>
          <w:szCs w:val="18"/>
        </w:rPr>
      </w:pPr>
      <w:r w:rsidRPr="00CA1C8B">
        <w:rPr>
          <w:rFonts w:cs="MyriadPro-SemiCn"/>
          <w:sz w:val="18"/>
          <w:szCs w:val="18"/>
        </w:rPr>
        <w:t xml:space="preserve">Disponibiliza mapas e informação estatística através do sistema de informação ORLVT e do relatório anual </w:t>
      </w:r>
      <w:proofErr w:type="spellStart"/>
      <w:r w:rsidRPr="00CA1C8B">
        <w:rPr>
          <w:rFonts w:cs="MyriadPro-SemiCnIt"/>
          <w:i/>
          <w:iCs/>
          <w:sz w:val="18"/>
          <w:szCs w:val="18"/>
        </w:rPr>
        <w:t>Observatorium</w:t>
      </w:r>
      <w:proofErr w:type="spellEnd"/>
      <w:r w:rsidRPr="00CA1C8B">
        <w:rPr>
          <w:rFonts w:cs="MyriadPro-SemiCn"/>
          <w:sz w:val="18"/>
          <w:szCs w:val="18"/>
        </w:rPr>
        <w:t>.</w:t>
      </w:r>
    </w:p>
    <w:p w:rsidR="00B92A2E" w:rsidRDefault="00B92A2E" w:rsidP="00B92A2E">
      <w:pPr>
        <w:autoSpaceDE w:val="0"/>
        <w:autoSpaceDN w:val="0"/>
        <w:adjustRightInd w:val="0"/>
        <w:rPr>
          <w:rFonts w:ascii="MyriadPro-Bold" w:hAnsi="MyriadPro-Bold" w:cs="MyriadPro-Bold"/>
          <w:b/>
          <w:bCs/>
          <w:sz w:val="22"/>
        </w:rPr>
      </w:pPr>
    </w:p>
    <w:p w:rsidR="00B92A2E" w:rsidRPr="00CA1C8B" w:rsidRDefault="00B92A2E" w:rsidP="00B92A2E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r w:rsidRPr="00CA1C8B">
        <w:rPr>
          <w:rFonts w:ascii="Arial" w:hAnsi="Arial"/>
          <w:b/>
          <w:bCs/>
          <w:sz w:val="22"/>
        </w:rPr>
        <w:t>CCDR Algarve – Comissão de Coordenação e Desenvolvimento Regional do Algarve</w:t>
      </w:r>
    </w:p>
    <w:p w:rsidR="00B92A2E" w:rsidRPr="00CA1C8B" w:rsidRDefault="00B92A2E" w:rsidP="00B92A2E">
      <w:pPr>
        <w:autoSpaceDE w:val="0"/>
        <w:autoSpaceDN w:val="0"/>
        <w:adjustRightInd w:val="0"/>
        <w:rPr>
          <w:rFonts w:cs="BryantPro-Regular"/>
          <w:sz w:val="22"/>
        </w:rPr>
      </w:pPr>
      <w:r w:rsidRPr="00CA1C8B">
        <w:rPr>
          <w:rFonts w:cs="BryantPro-Regular"/>
          <w:sz w:val="22"/>
        </w:rPr>
        <w:t>www.ccdr-alg.pt</w:t>
      </w:r>
    </w:p>
    <w:p w:rsidR="00B92A2E" w:rsidRPr="00CA1C8B" w:rsidRDefault="00B92A2E" w:rsidP="00B92A2E">
      <w:pPr>
        <w:autoSpaceDE w:val="0"/>
        <w:autoSpaceDN w:val="0"/>
        <w:adjustRightInd w:val="0"/>
        <w:rPr>
          <w:rFonts w:cs="MyriadPro-SemiCn"/>
          <w:sz w:val="18"/>
          <w:szCs w:val="18"/>
        </w:rPr>
      </w:pPr>
      <w:r w:rsidRPr="00CA1C8B">
        <w:rPr>
          <w:rFonts w:cs="MyriadPro-SemiCn"/>
          <w:sz w:val="18"/>
          <w:szCs w:val="18"/>
        </w:rPr>
        <w:t>Disponibiliza mapas temáticos e o sistema de informação SIDS Algarve.</w:t>
      </w:r>
    </w:p>
    <w:p w:rsidR="00B92A2E" w:rsidRDefault="00B92A2E" w:rsidP="00B92A2E">
      <w:pPr>
        <w:autoSpaceDE w:val="0"/>
        <w:autoSpaceDN w:val="0"/>
        <w:adjustRightInd w:val="0"/>
        <w:rPr>
          <w:rFonts w:ascii="MyriadPro-Bold" w:hAnsi="MyriadPro-Bold" w:cs="MyriadPro-Bold"/>
          <w:b/>
          <w:bCs/>
          <w:sz w:val="22"/>
        </w:rPr>
      </w:pPr>
    </w:p>
    <w:p w:rsidR="00B92A2E" w:rsidRPr="00CA1C8B" w:rsidRDefault="00B92A2E" w:rsidP="00B92A2E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r w:rsidRPr="00CA1C8B">
        <w:rPr>
          <w:rFonts w:ascii="Arial" w:hAnsi="Arial"/>
          <w:b/>
          <w:bCs/>
          <w:sz w:val="22"/>
        </w:rPr>
        <w:t>CCDRC – Comissão de Coordenação e Desenvolvimento Regional do Centro</w:t>
      </w:r>
    </w:p>
    <w:p w:rsidR="00B92A2E" w:rsidRPr="00CA1C8B" w:rsidRDefault="00B92A2E" w:rsidP="00B92A2E">
      <w:pPr>
        <w:autoSpaceDE w:val="0"/>
        <w:autoSpaceDN w:val="0"/>
        <w:adjustRightInd w:val="0"/>
        <w:rPr>
          <w:rFonts w:cs="BryantPro-Regular"/>
          <w:sz w:val="22"/>
        </w:rPr>
      </w:pPr>
      <w:r w:rsidRPr="00CA1C8B">
        <w:rPr>
          <w:rFonts w:cs="BryantPro-Regular"/>
          <w:sz w:val="22"/>
        </w:rPr>
        <w:t>www.ccdrc.pt</w:t>
      </w:r>
    </w:p>
    <w:p w:rsidR="00B92A2E" w:rsidRPr="00CA1C8B" w:rsidRDefault="00B92A2E" w:rsidP="00B92A2E">
      <w:pPr>
        <w:autoSpaceDE w:val="0"/>
        <w:autoSpaceDN w:val="0"/>
        <w:adjustRightInd w:val="0"/>
        <w:rPr>
          <w:rFonts w:cs="MyriadPro-SemiCn"/>
          <w:sz w:val="18"/>
          <w:szCs w:val="18"/>
        </w:rPr>
      </w:pPr>
      <w:r w:rsidRPr="00CA1C8B">
        <w:rPr>
          <w:rFonts w:cs="MyriadPro-SemiCn"/>
          <w:sz w:val="18"/>
          <w:szCs w:val="18"/>
        </w:rPr>
        <w:t xml:space="preserve">Disponibiliza mapas e informação estatística. Inclui um sistema de informação designado </w:t>
      </w:r>
      <w:proofErr w:type="spellStart"/>
      <w:r w:rsidRPr="00CA1C8B">
        <w:rPr>
          <w:rFonts w:cs="MyriadPro-SemiCn"/>
          <w:sz w:val="18"/>
          <w:szCs w:val="18"/>
        </w:rPr>
        <w:t>DataCentro</w:t>
      </w:r>
      <w:proofErr w:type="spellEnd"/>
      <w:r w:rsidRPr="00CA1C8B">
        <w:rPr>
          <w:rFonts w:cs="MyriadPro-SemiCn"/>
          <w:sz w:val="18"/>
          <w:szCs w:val="18"/>
        </w:rPr>
        <w:t>.</w:t>
      </w:r>
    </w:p>
    <w:p w:rsidR="00B92A2E" w:rsidRDefault="00B92A2E" w:rsidP="00B92A2E">
      <w:pPr>
        <w:autoSpaceDE w:val="0"/>
        <w:autoSpaceDN w:val="0"/>
        <w:adjustRightInd w:val="0"/>
        <w:rPr>
          <w:rFonts w:ascii="MyriadPro-Bold" w:hAnsi="MyriadPro-Bold" w:cs="MyriadPro-Bold"/>
          <w:b/>
          <w:bCs/>
          <w:sz w:val="22"/>
        </w:rPr>
      </w:pPr>
    </w:p>
    <w:p w:rsidR="00B92A2E" w:rsidRPr="00CA1C8B" w:rsidRDefault="00B92A2E" w:rsidP="00B92A2E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r w:rsidRPr="00CA1C8B">
        <w:rPr>
          <w:rFonts w:ascii="Arial" w:hAnsi="Arial"/>
          <w:b/>
          <w:bCs/>
          <w:sz w:val="22"/>
        </w:rPr>
        <w:t>CCDR Alentejo – Comissão de Coordenação e Desenvolvimento Regional do Alentejo</w:t>
      </w:r>
    </w:p>
    <w:p w:rsidR="00B92A2E" w:rsidRPr="00CA1C8B" w:rsidRDefault="00B92A2E" w:rsidP="00B92A2E">
      <w:pPr>
        <w:autoSpaceDE w:val="0"/>
        <w:autoSpaceDN w:val="0"/>
        <w:adjustRightInd w:val="0"/>
        <w:rPr>
          <w:rFonts w:cs="BryantPro-Regular"/>
          <w:sz w:val="22"/>
        </w:rPr>
      </w:pPr>
      <w:r w:rsidRPr="00CA1C8B">
        <w:rPr>
          <w:rFonts w:cs="BryantPro-Regular"/>
          <w:sz w:val="22"/>
        </w:rPr>
        <w:t>http://webb.ccdr-a.gov.pt</w:t>
      </w:r>
    </w:p>
    <w:p w:rsidR="00B92A2E" w:rsidRPr="00CA1C8B" w:rsidRDefault="00B92A2E" w:rsidP="00B92A2E">
      <w:pPr>
        <w:autoSpaceDE w:val="0"/>
        <w:autoSpaceDN w:val="0"/>
        <w:adjustRightInd w:val="0"/>
        <w:rPr>
          <w:rFonts w:cs="MyriadPro-SemiCn"/>
          <w:sz w:val="18"/>
          <w:szCs w:val="18"/>
        </w:rPr>
      </w:pPr>
      <w:r w:rsidRPr="00CA1C8B">
        <w:rPr>
          <w:rFonts w:cs="MyriadPro-SemiCn"/>
          <w:sz w:val="18"/>
          <w:szCs w:val="18"/>
        </w:rPr>
        <w:t>Disponibiliza mapa da região e o sistema de informação designado Observatório das Dinâmicas Regionais.</w:t>
      </w:r>
    </w:p>
    <w:p w:rsidR="00B92A2E" w:rsidRDefault="00B92A2E" w:rsidP="00B92A2E">
      <w:pPr>
        <w:autoSpaceDE w:val="0"/>
        <w:autoSpaceDN w:val="0"/>
        <w:adjustRightInd w:val="0"/>
        <w:rPr>
          <w:rFonts w:ascii="MyriadPro-Bold" w:hAnsi="MyriadPro-Bold" w:cs="MyriadPro-Bold"/>
          <w:b/>
          <w:bCs/>
          <w:sz w:val="22"/>
        </w:rPr>
      </w:pPr>
    </w:p>
    <w:p w:rsidR="00B92A2E" w:rsidRPr="00CA1C8B" w:rsidRDefault="00B92A2E" w:rsidP="00B92A2E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r w:rsidRPr="00CA1C8B">
        <w:rPr>
          <w:rFonts w:ascii="Arial" w:hAnsi="Arial"/>
          <w:b/>
          <w:bCs/>
          <w:sz w:val="22"/>
        </w:rPr>
        <w:t>CCDRN – Comissão de Coordenação e Desenvolvimento Regional do Norte</w:t>
      </w:r>
    </w:p>
    <w:p w:rsidR="00B92A2E" w:rsidRPr="00CA1C8B" w:rsidRDefault="00B92A2E" w:rsidP="00B92A2E">
      <w:pPr>
        <w:autoSpaceDE w:val="0"/>
        <w:autoSpaceDN w:val="0"/>
        <w:adjustRightInd w:val="0"/>
        <w:rPr>
          <w:rFonts w:cs="BryantPro-Regular"/>
          <w:sz w:val="22"/>
        </w:rPr>
      </w:pPr>
      <w:r w:rsidRPr="00CA1C8B">
        <w:rPr>
          <w:rFonts w:cs="BryantPro-Regular"/>
          <w:sz w:val="22"/>
        </w:rPr>
        <w:t>www.ccdr-n.pt</w:t>
      </w:r>
    </w:p>
    <w:p w:rsidR="00B92A2E" w:rsidRPr="00CA1C8B" w:rsidRDefault="00B92A2E" w:rsidP="00B92A2E">
      <w:pPr>
        <w:autoSpaceDE w:val="0"/>
        <w:autoSpaceDN w:val="0"/>
        <w:adjustRightInd w:val="0"/>
        <w:rPr>
          <w:rFonts w:cs="MyriadPro-SemiCn"/>
          <w:sz w:val="18"/>
          <w:szCs w:val="18"/>
        </w:rPr>
      </w:pPr>
      <w:r w:rsidRPr="00CA1C8B">
        <w:rPr>
          <w:rFonts w:cs="MyriadPro-SemiCn"/>
          <w:sz w:val="18"/>
          <w:szCs w:val="18"/>
        </w:rPr>
        <w:t xml:space="preserve">Disponibiliza mapa da região e indicadores estatísticos regionais. Permite o acesso ao boletim </w:t>
      </w:r>
      <w:r w:rsidRPr="00CA1C8B">
        <w:rPr>
          <w:rFonts w:cs="MyriadPro-SemiCnIt"/>
          <w:i/>
          <w:iCs/>
          <w:sz w:val="18"/>
          <w:szCs w:val="18"/>
        </w:rPr>
        <w:t>Norte Conjuntura</w:t>
      </w:r>
      <w:r w:rsidRPr="00CA1C8B">
        <w:rPr>
          <w:rFonts w:cs="MyriadPro-SemiCn"/>
          <w:sz w:val="18"/>
          <w:szCs w:val="18"/>
        </w:rPr>
        <w:t>.</w:t>
      </w:r>
    </w:p>
    <w:p w:rsidR="00B92A2E" w:rsidRDefault="00B92A2E" w:rsidP="00B92A2E">
      <w:pPr>
        <w:autoSpaceDE w:val="0"/>
        <w:autoSpaceDN w:val="0"/>
        <w:adjustRightInd w:val="0"/>
        <w:rPr>
          <w:rFonts w:ascii="MyriadPro-Bold" w:hAnsi="MyriadPro-Bold" w:cs="MyriadPro-Bold"/>
          <w:b/>
          <w:bCs/>
          <w:sz w:val="22"/>
        </w:rPr>
      </w:pPr>
    </w:p>
    <w:p w:rsidR="00B92A2E" w:rsidRPr="00CA1C8B" w:rsidRDefault="00B92A2E" w:rsidP="00B92A2E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r w:rsidRPr="00CA1C8B">
        <w:rPr>
          <w:rFonts w:ascii="Arial" w:hAnsi="Arial"/>
          <w:b/>
          <w:bCs/>
          <w:sz w:val="22"/>
        </w:rPr>
        <w:t>Governo da República Portuguesa</w:t>
      </w:r>
    </w:p>
    <w:p w:rsidR="00B92A2E" w:rsidRPr="00CA1C8B" w:rsidRDefault="00B92A2E" w:rsidP="00B92A2E">
      <w:pPr>
        <w:autoSpaceDE w:val="0"/>
        <w:autoSpaceDN w:val="0"/>
        <w:adjustRightInd w:val="0"/>
        <w:rPr>
          <w:rFonts w:cs="BryantPro-Regular"/>
          <w:sz w:val="22"/>
        </w:rPr>
      </w:pPr>
      <w:r w:rsidRPr="00CA1C8B">
        <w:rPr>
          <w:rFonts w:cs="BryantPro-Regular"/>
          <w:sz w:val="22"/>
        </w:rPr>
        <w:t>www.portugal.gov.pt</w:t>
      </w:r>
    </w:p>
    <w:p w:rsidR="00B92A2E" w:rsidRPr="00CA1C8B" w:rsidRDefault="00B92A2E" w:rsidP="00B92A2E">
      <w:pPr>
        <w:autoSpaceDE w:val="0"/>
        <w:autoSpaceDN w:val="0"/>
        <w:adjustRightInd w:val="0"/>
        <w:rPr>
          <w:rFonts w:cs="MyriadPro-SemiCn"/>
          <w:sz w:val="18"/>
          <w:szCs w:val="18"/>
        </w:rPr>
      </w:pPr>
      <w:r w:rsidRPr="00CA1C8B">
        <w:rPr>
          <w:rFonts w:cs="MyriadPro-SemiCn"/>
          <w:sz w:val="18"/>
          <w:szCs w:val="18"/>
        </w:rPr>
        <w:t>Disponibiliza informação genérica sobre o Governo de Portugal, nomeadamente as embaixadas e postos consulares e as organizações</w:t>
      </w:r>
      <w:r>
        <w:rPr>
          <w:rFonts w:cs="MyriadPro-SemiCn"/>
          <w:sz w:val="18"/>
          <w:szCs w:val="18"/>
        </w:rPr>
        <w:t xml:space="preserve"> </w:t>
      </w:r>
      <w:r w:rsidRPr="00CA1C8B">
        <w:rPr>
          <w:rFonts w:cs="MyriadPro-SemiCn"/>
          <w:sz w:val="18"/>
          <w:szCs w:val="18"/>
        </w:rPr>
        <w:t>internacionais de que Portugal é membro.</w:t>
      </w:r>
    </w:p>
    <w:p w:rsidR="00B92A2E" w:rsidRDefault="00B92A2E" w:rsidP="00B92A2E">
      <w:pPr>
        <w:autoSpaceDE w:val="0"/>
        <w:autoSpaceDN w:val="0"/>
        <w:adjustRightInd w:val="0"/>
        <w:rPr>
          <w:rFonts w:ascii="MyriadPro-Bold" w:hAnsi="MyriadPro-Bold" w:cs="MyriadPro-Bold"/>
          <w:b/>
          <w:bCs/>
          <w:sz w:val="22"/>
        </w:rPr>
      </w:pPr>
    </w:p>
    <w:p w:rsidR="00B92A2E" w:rsidRPr="00CA1C8B" w:rsidRDefault="00B92A2E" w:rsidP="00B92A2E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r w:rsidRPr="00CA1C8B">
        <w:rPr>
          <w:rFonts w:ascii="Arial" w:hAnsi="Arial"/>
          <w:b/>
          <w:bCs/>
          <w:sz w:val="22"/>
        </w:rPr>
        <w:t>Camões – Instituto da Cooperação e da Língua</w:t>
      </w:r>
    </w:p>
    <w:p w:rsidR="00B92A2E" w:rsidRPr="00CA1C8B" w:rsidRDefault="00B92A2E" w:rsidP="00B92A2E">
      <w:pPr>
        <w:autoSpaceDE w:val="0"/>
        <w:autoSpaceDN w:val="0"/>
        <w:adjustRightInd w:val="0"/>
        <w:rPr>
          <w:rFonts w:cs="BryantPro-Regular"/>
          <w:sz w:val="22"/>
        </w:rPr>
      </w:pPr>
      <w:r w:rsidRPr="00CA1C8B">
        <w:rPr>
          <w:rFonts w:cs="BryantPro-Regular"/>
          <w:sz w:val="22"/>
        </w:rPr>
        <w:t>www.instituto-camoes.pt</w:t>
      </w:r>
    </w:p>
    <w:p w:rsidR="00B92A2E" w:rsidRDefault="00B92A2E" w:rsidP="00B92A2E">
      <w:pPr>
        <w:autoSpaceDE w:val="0"/>
        <w:autoSpaceDN w:val="0"/>
        <w:adjustRightInd w:val="0"/>
        <w:spacing w:line="276" w:lineRule="auto"/>
        <w:rPr>
          <w:rFonts w:cs="MyriadPro-SemiCn"/>
          <w:sz w:val="18"/>
          <w:szCs w:val="18"/>
        </w:rPr>
      </w:pPr>
      <w:r w:rsidRPr="00CA1C8B">
        <w:rPr>
          <w:rFonts w:cs="MyriadPro-SemiCn"/>
          <w:sz w:val="18"/>
          <w:szCs w:val="18"/>
        </w:rPr>
        <w:t>Disponibiliza mapa da rede Camões e informações sobre as atividades de cooperação e promoção da língua portuguesa.</w:t>
      </w:r>
    </w:p>
    <w:p w:rsidR="00B92A2E" w:rsidRDefault="00B92A2E" w:rsidP="00B92A2E">
      <w:pPr>
        <w:autoSpaceDE w:val="0"/>
        <w:autoSpaceDN w:val="0"/>
        <w:adjustRightInd w:val="0"/>
        <w:spacing w:line="276" w:lineRule="auto"/>
        <w:rPr>
          <w:rFonts w:cs="MyriadPro-SemiCn"/>
          <w:sz w:val="18"/>
          <w:szCs w:val="18"/>
        </w:rPr>
      </w:pPr>
    </w:p>
    <w:p w:rsidR="00B92A2E" w:rsidRDefault="00B92A2E" w:rsidP="00B92A2E">
      <w:pPr>
        <w:autoSpaceDE w:val="0"/>
        <w:autoSpaceDN w:val="0"/>
        <w:adjustRightInd w:val="0"/>
        <w:spacing w:line="276" w:lineRule="auto"/>
        <w:rPr>
          <w:rFonts w:cs="MyriadPro-SemiCn"/>
          <w:sz w:val="18"/>
          <w:szCs w:val="18"/>
        </w:rPr>
      </w:pPr>
    </w:p>
    <w:p w:rsidR="00B92A2E" w:rsidRDefault="00B92A2E" w:rsidP="00B92A2E">
      <w:pPr>
        <w:autoSpaceDE w:val="0"/>
        <w:autoSpaceDN w:val="0"/>
        <w:adjustRightInd w:val="0"/>
        <w:spacing w:line="276" w:lineRule="auto"/>
        <w:rPr>
          <w:rFonts w:cs="MyriadPro-SemiCn"/>
          <w:sz w:val="18"/>
          <w:szCs w:val="18"/>
        </w:rPr>
      </w:pPr>
    </w:p>
    <w:p w:rsidR="00B92A2E" w:rsidRPr="00CA1C8B" w:rsidRDefault="00B92A2E" w:rsidP="00B92A2E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r w:rsidRPr="00CA1C8B">
        <w:rPr>
          <w:rFonts w:ascii="Arial" w:hAnsi="Arial"/>
          <w:b/>
          <w:bCs/>
          <w:sz w:val="22"/>
        </w:rPr>
        <w:lastRenderedPageBreak/>
        <w:t>CPLP – Comunidade dos Países de Língua Portuguesa</w:t>
      </w:r>
    </w:p>
    <w:p w:rsidR="00B92A2E" w:rsidRPr="00CA1C8B" w:rsidRDefault="00B92A2E" w:rsidP="00B92A2E">
      <w:pPr>
        <w:autoSpaceDE w:val="0"/>
        <w:autoSpaceDN w:val="0"/>
        <w:adjustRightInd w:val="0"/>
        <w:rPr>
          <w:rFonts w:cs="BryantPro-Regular"/>
          <w:sz w:val="22"/>
        </w:rPr>
      </w:pPr>
      <w:r w:rsidRPr="00CA1C8B">
        <w:rPr>
          <w:rFonts w:cs="BryantPro-Regular"/>
          <w:sz w:val="22"/>
        </w:rPr>
        <w:t>www.cplp.org</w:t>
      </w:r>
    </w:p>
    <w:p w:rsidR="00B92A2E" w:rsidRPr="00CA1C8B" w:rsidRDefault="00B92A2E" w:rsidP="00B92A2E">
      <w:pPr>
        <w:autoSpaceDE w:val="0"/>
        <w:autoSpaceDN w:val="0"/>
        <w:adjustRightInd w:val="0"/>
        <w:rPr>
          <w:rFonts w:cs="MyriadPro-SemiCn"/>
          <w:sz w:val="18"/>
          <w:szCs w:val="18"/>
        </w:rPr>
      </w:pPr>
      <w:r w:rsidRPr="00CA1C8B">
        <w:rPr>
          <w:rFonts w:cs="MyriadPro-SemiCn"/>
          <w:sz w:val="18"/>
          <w:szCs w:val="18"/>
        </w:rPr>
        <w:t>Disponibiliza informação variada sobre esta organização e sobre os seus estados-membros.</w:t>
      </w:r>
    </w:p>
    <w:p w:rsidR="00B92A2E" w:rsidRPr="00CA1C8B" w:rsidRDefault="00B92A2E" w:rsidP="00B92A2E">
      <w:pPr>
        <w:autoSpaceDE w:val="0"/>
        <w:autoSpaceDN w:val="0"/>
        <w:adjustRightInd w:val="0"/>
        <w:rPr>
          <w:rFonts w:cs="MyriadPro-Bold"/>
          <w:b/>
          <w:bCs/>
          <w:sz w:val="22"/>
        </w:rPr>
      </w:pPr>
    </w:p>
    <w:p w:rsidR="00B92A2E" w:rsidRPr="00CA1C8B" w:rsidRDefault="00B92A2E" w:rsidP="00B92A2E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r w:rsidRPr="00CA1C8B">
        <w:rPr>
          <w:rFonts w:ascii="Arial" w:hAnsi="Arial"/>
          <w:b/>
          <w:bCs/>
          <w:sz w:val="22"/>
        </w:rPr>
        <w:t>União Europeia</w:t>
      </w:r>
    </w:p>
    <w:p w:rsidR="00B92A2E" w:rsidRPr="00CA1C8B" w:rsidRDefault="00B92A2E" w:rsidP="00B92A2E">
      <w:pPr>
        <w:autoSpaceDE w:val="0"/>
        <w:autoSpaceDN w:val="0"/>
        <w:adjustRightInd w:val="0"/>
        <w:rPr>
          <w:rFonts w:cs="BryantPro-Regular"/>
          <w:sz w:val="22"/>
        </w:rPr>
      </w:pPr>
      <w:r w:rsidRPr="00CA1C8B">
        <w:rPr>
          <w:rFonts w:cs="BryantPro-Regular"/>
          <w:sz w:val="22"/>
        </w:rPr>
        <w:t>http://europa.eu/index_pt.htm</w:t>
      </w:r>
    </w:p>
    <w:p w:rsidR="00B92A2E" w:rsidRPr="00CA1C8B" w:rsidRDefault="00B92A2E" w:rsidP="00B92A2E">
      <w:pPr>
        <w:autoSpaceDE w:val="0"/>
        <w:autoSpaceDN w:val="0"/>
        <w:adjustRightInd w:val="0"/>
        <w:rPr>
          <w:rFonts w:cs="MyriadPro-SemiCn"/>
          <w:sz w:val="18"/>
          <w:szCs w:val="18"/>
        </w:rPr>
      </w:pPr>
      <w:r w:rsidRPr="00CA1C8B">
        <w:rPr>
          <w:rFonts w:cs="MyriadPro-SemiCn"/>
          <w:sz w:val="18"/>
          <w:szCs w:val="18"/>
        </w:rPr>
        <w:t>Disponibiliza informação variada, nomeadamente sobre os estados-membros e as instituições. Inclui materiais didáticos.</w:t>
      </w:r>
    </w:p>
    <w:p w:rsidR="00B92A2E" w:rsidRPr="00CA1C8B" w:rsidRDefault="00B92A2E" w:rsidP="00B92A2E">
      <w:pPr>
        <w:autoSpaceDE w:val="0"/>
        <w:autoSpaceDN w:val="0"/>
        <w:adjustRightInd w:val="0"/>
        <w:rPr>
          <w:rFonts w:cs="MyriadPro-Bold"/>
          <w:b/>
          <w:bCs/>
          <w:sz w:val="22"/>
        </w:rPr>
      </w:pPr>
    </w:p>
    <w:p w:rsidR="00B92A2E" w:rsidRPr="00CA1C8B" w:rsidRDefault="00B92A2E" w:rsidP="00B92A2E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r w:rsidRPr="00CA1C8B">
        <w:rPr>
          <w:rFonts w:ascii="Arial" w:hAnsi="Arial"/>
          <w:b/>
          <w:bCs/>
          <w:sz w:val="22"/>
        </w:rPr>
        <w:t>Portal das Comunidades Portuguesas</w:t>
      </w:r>
    </w:p>
    <w:p w:rsidR="00B92A2E" w:rsidRPr="00CA1C8B" w:rsidRDefault="00B92A2E" w:rsidP="00B92A2E">
      <w:pPr>
        <w:autoSpaceDE w:val="0"/>
        <w:autoSpaceDN w:val="0"/>
        <w:adjustRightInd w:val="0"/>
        <w:rPr>
          <w:rFonts w:cs="BryantPro-Regular"/>
          <w:sz w:val="22"/>
        </w:rPr>
      </w:pPr>
      <w:r w:rsidRPr="00CA1C8B">
        <w:rPr>
          <w:rFonts w:cs="BryantPro-Regular"/>
          <w:sz w:val="22"/>
        </w:rPr>
        <w:t>www.secomunidades.pt</w:t>
      </w:r>
    </w:p>
    <w:p w:rsidR="00B92A2E" w:rsidRDefault="00B92A2E" w:rsidP="00B92A2E">
      <w:pPr>
        <w:autoSpaceDE w:val="0"/>
        <w:autoSpaceDN w:val="0"/>
        <w:adjustRightInd w:val="0"/>
        <w:spacing w:line="276" w:lineRule="auto"/>
        <w:rPr>
          <w:rFonts w:cs="MyriadPro-SemiCn"/>
          <w:sz w:val="18"/>
          <w:szCs w:val="18"/>
        </w:rPr>
      </w:pPr>
      <w:r w:rsidRPr="00CA1C8B">
        <w:rPr>
          <w:rFonts w:cs="MyriadPro-SemiCn"/>
          <w:sz w:val="18"/>
          <w:szCs w:val="18"/>
        </w:rPr>
        <w:t>Inclui mapa interativo com informações dos postos consulares portugueses no mundo.</w:t>
      </w:r>
    </w:p>
    <w:p w:rsidR="00B92A2E" w:rsidRDefault="00B92A2E" w:rsidP="00B92A2E">
      <w:pPr>
        <w:autoSpaceDE w:val="0"/>
        <w:autoSpaceDN w:val="0"/>
        <w:adjustRightInd w:val="0"/>
        <w:spacing w:line="276" w:lineRule="auto"/>
        <w:rPr>
          <w:rFonts w:cs="MyriadPro-SemiCn"/>
          <w:sz w:val="18"/>
          <w:szCs w:val="18"/>
        </w:rPr>
      </w:pPr>
    </w:p>
    <w:p w:rsidR="00B92A2E" w:rsidRDefault="00B92A2E" w:rsidP="00B92A2E">
      <w:pPr>
        <w:autoSpaceDE w:val="0"/>
        <w:autoSpaceDN w:val="0"/>
        <w:adjustRightInd w:val="0"/>
        <w:spacing w:line="276" w:lineRule="auto"/>
        <w:rPr>
          <w:rFonts w:cs="MyriadPro-SemiCn"/>
          <w:sz w:val="18"/>
          <w:szCs w:val="18"/>
        </w:rPr>
      </w:pPr>
    </w:p>
    <w:p w:rsidR="00B92A2E" w:rsidRDefault="00B92A2E" w:rsidP="00B92A2E">
      <w:pPr>
        <w:autoSpaceDE w:val="0"/>
        <w:autoSpaceDN w:val="0"/>
        <w:adjustRightInd w:val="0"/>
        <w:rPr>
          <w:rFonts w:ascii="Arial" w:hAnsi="Arial"/>
          <w:sz w:val="32"/>
          <w:szCs w:val="32"/>
        </w:rPr>
      </w:pPr>
      <w:r w:rsidRPr="00CA1C8B">
        <w:rPr>
          <w:rFonts w:ascii="Arial" w:hAnsi="Arial"/>
          <w:b/>
          <w:bCs/>
          <w:sz w:val="32"/>
          <w:szCs w:val="32"/>
        </w:rPr>
        <w:t>Tema 1 – A população, utilizadora de recursos e organizadora de</w:t>
      </w:r>
      <w:r>
        <w:rPr>
          <w:rFonts w:ascii="Arial" w:hAnsi="Arial"/>
          <w:b/>
          <w:bCs/>
          <w:sz w:val="32"/>
          <w:szCs w:val="32"/>
        </w:rPr>
        <w:t xml:space="preserve"> </w:t>
      </w:r>
      <w:r w:rsidRPr="00CA1C8B">
        <w:rPr>
          <w:rFonts w:ascii="Arial" w:hAnsi="Arial"/>
          <w:b/>
          <w:bCs/>
          <w:sz w:val="32"/>
          <w:szCs w:val="32"/>
        </w:rPr>
        <w:t xml:space="preserve">espaços </w:t>
      </w:r>
      <w:r w:rsidRPr="00CA1C8B">
        <w:rPr>
          <w:rFonts w:ascii="Arial" w:hAnsi="Arial"/>
          <w:sz w:val="32"/>
          <w:szCs w:val="32"/>
        </w:rPr>
        <w:t>[para os dois subtemas]</w:t>
      </w:r>
    </w:p>
    <w:p w:rsidR="00B92A2E" w:rsidRDefault="00B92A2E" w:rsidP="00B92A2E">
      <w:pPr>
        <w:autoSpaceDE w:val="0"/>
        <w:autoSpaceDN w:val="0"/>
        <w:adjustRightInd w:val="0"/>
        <w:rPr>
          <w:rFonts w:ascii="Arial" w:hAnsi="Arial"/>
          <w:sz w:val="22"/>
        </w:rPr>
      </w:pPr>
    </w:p>
    <w:p w:rsidR="00B92A2E" w:rsidRPr="00CA1C8B" w:rsidRDefault="00B92A2E" w:rsidP="00B92A2E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r w:rsidRPr="00CA1C8B">
        <w:rPr>
          <w:rFonts w:ascii="Arial" w:hAnsi="Arial"/>
          <w:b/>
          <w:bCs/>
          <w:sz w:val="22"/>
        </w:rPr>
        <w:t>Instituto Nacional de Estatística</w:t>
      </w:r>
    </w:p>
    <w:p w:rsidR="00B92A2E" w:rsidRPr="00CA1C8B" w:rsidRDefault="00B92A2E" w:rsidP="00B92A2E">
      <w:pPr>
        <w:autoSpaceDE w:val="0"/>
        <w:autoSpaceDN w:val="0"/>
        <w:adjustRightInd w:val="0"/>
        <w:rPr>
          <w:sz w:val="22"/>
        </w:rPr>
      </w:pPr>
      <w:r w:rsidRPr="00CA1C8B">
        <w:rPr>
          <w:sz w:val="22"/>
        </w:rPr>
        <w:t>www.ine.pt</w:t>
      </w:r>
    </w:p>
    <w:p w:rsidR="00B92A2E" w:rsidRPr="00CA1C8B" w:rsidRDefault="00B92A2E" w:rsidP="00B92A2E">
      <w:pPr>
        <w:autoSpaceDE w:val="0"/>
        <w:autoSpaceDN w:val="0"/>
        <w:adjustRightInd w:val="0"/>
        <w:rPr>
          <w:sz w:val="18"/>
          <w:szCs w:val="18"/>
        </w:rPr>
      </w:pPr>
      <w:r w:rsidRPr="00CA1C8B">
        <w:rPr>
          <w:sz w:val="18"/>
          <w:szCs w:val="18"/>
        </w:rPr>
        <w:t>Disponibiliza dados estatísticos, sob a forma de tabelas, gráficos e mapas, dos mais variados temas, nomeadamente sobre a população.</w:t>
      </w:r>
    </w:p>
    <w:p w:rsidR="00B92A2E" w:rsidRPr="00CA1C8B" w:rsidRDefault="00B92A2E" w:rsidP="00B92A2E">
      <w:pPr>
        <w:autoSpaceDE w:val="0"/>
        <w:autoSpaceDN w:val="0"/>
        <w:adjustRightInd w:val="0"/>
        <w:rPr>
          <w:sz w:val="18"/>
          <w:szCs w:val="18"/>
        </w:rPr>
      </w:pPr>
      <w:r w:rsidRPr="00CA1C8B">
        <w:rPr>
          <w:sz w:val="18"/>
          <w:szCs w:val="18"/>
        </w:rPr>
        <w:t>Permite o acesso à versão digital de inúmeras publicações e ao visualizador interativo relativo aos Censos 2011.</w:t>
      </w:r>
    </w:p>
    <w:p w:rsidR="00B92A2E" w:rsidRDefault="00B92A2E" w:rsidP="00B92A2E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</w:p>
    <w:p w:rsidR="00B92A2E" w:rsidRPr="00CA1C8B" w:rsidRDefault="00B92A2E" w:rsidP="00B92A2E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r w:rsidRPr="00CA1C8B">
        <w:rPr>
          <w:rFonts w:ascii="Arial" w:hAnsi="Arial"/>
          <w:b/>
          <w:bCs/>
          <w:sz w:val="22"/>
        </w:rPr>
        <w:t>Observatório da Emigração</w:t>
      </w:r>
    </w:p>
    <w:p w:rsidR="00B92A2E" w:rsidRPr="00CA1C8B" w:rsidRDefault="00B92A2E" w:rsidP="00B92A2E">
      <w:pPr>
        <w:autoSpaceDE w:val="0"/>
        <w:autoSpaceDN w:val="0"/>
        <w:adjustRightInd w:val="0"/>
        <w:rPr>
          <w:sz w:val="22"/>
        </w:rPr>
      </w:pPr>
      <w:r w:rsidRPr="00CA1C8B">
        <w:rPr>
          <w:sz w:val="22"/>
        </w:rPr>
        <w:t>www.observatorioemigracao.secomunidades.pt</w:t>
      </w:r>
    </w:p>
    <w:p w:rsidR="00B92A2E" w:rsidRPr="00CA1C8B" w:rsidRDefault="00B92A2E" w:rsidP="00B92A2E">
      <w:pPr>
        <w:autoSpaceDE w:val="0"/>
        <w:autoSpaceDN w:val="0"/>
        <w:adjustRightInd w:val="0"/>
        <w:rPr>
          <w:sz w:val="18"/>
          <w:szCs w:val="18"/>
        </w:rPr>
      </w:pPr>
      <w:r w:rsidRPr="00CA1C8B">
        <w:rPr>
          <w:sz w:val="18"/>
          <w:szCs w:val="18"/>
        </w:rPr>
        <w:t>Disponibiliza informação sobre a evolução e as características da emigração e das comunidades portuguesas, através de dados</w:t>
      </w:r>
      <w:r>
        <w:rPr>
          <w:sz w:val="18"/>
          <w:szCs w:val="18"/>
        </w:rPr>
        <w:t xml:space="preserve"> </w:t>
      </w:r>
      <w:r w:rsidRPr="00CA1C8B">
        <w:rPr>
          <w:sz w:val="18"/>
          <w:szCs w:val="18"/>
        </w:rPr>
        <w:t>estatísticos em tabelas e gráficos.</w:t>
      </w:r>
    </w:p>
    <w:p w:rsidR="00B92A2E" w:rsidRDefault="00B92A2E" w:rsidP="00B92A2E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</w:p>
    <w:p w:rsidR="00B92A2E" w:rsidRPr="00CA1C8B" w:rsidRDefault="00B92A2E" w:rsidP="00B92A2E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r w:rsidRPr="00CA1C8B">
        <w:rPr>
          <w:rFonts w:ascii="Arial" w:hAnsi="Arial"/>
          <w:b/>
          <w:bCs/>
          <w:sz w:val="22"/>
        </w:rPr>
        <w:t>Observatório da Imigração</w:t>
      </w:r>
    </w:p>
    <w:p w:rsidR="00B92A2E" w:rsidRPr="00CA1C8B" w:rsidRDefault="00B92A2E" w:rsidP="00B92A2E">
      <w:pPr>
        <w:autoSpaceDE w:val="0"/>
        <w:autoSpaceDN w:val="0"/>
        <w:adjustRightInd w:val="0"/>
        <w:rPr>
          <w:sz w:val="22"/>
        </w:rPr>
      </w:pPr>
      <w:r w:rsidRPr="00CA1C8B">
        <w:rPr>
          <w:sz w:val="22"/>
        </w:rPr>
        <w:t>www.oi.acidi.gov.pt</w:t>
      </w:r>
    </w:p>
    <w:p w:rsidR="00B92A2E" w:rsidRPr="00CA1C8B" w:rsidRDefault="00B92A2E" w:rsidP="00B92A2E">
      <w:pPr>
        <w:autoSpaceDE w:val="0"/>
        <w:autoSpaceDN w:val="0"/>
        <w:adjustRightInd w:val="0"/>
        <w:rPr>
          <w:sz w:val="18"/>
          <w:szCs w:val="18"/>
        </w:rPr>
      </w:pPr>
      <w:r w:rsidRPr="00CA1C8B">
        <w:rPr>
          <w:sz w:val="18"/>
          <w:szCs w:val="18"/>
        </w:rPr>
        <w:t>Disponibiliza informação sobre a problemática geral da imigração em Portugal. Permite o acesso a relatórios internacionais sobre esta</w:t>
      </w:r>
      <w:r>
        <w:rPr>
          <w:sz w:val="18"/>
          <w:szCs w:val="18"/>
        </w:rPr>
        <w:t xml:space="preserve"> </w:t>
      </w:r>
      <w:r w:rsidRPr="00CA1C8B">
        <w:rPr>
          <w:sz w:val="18"/>
          <w:szCs w:val="18"/>
        </w:rPr>
        <w:t>temática.</w:t>
      </w:r>
    </w:p>
    <w:p w:rsidR="00B92A2E" w:rsidRDefault="00B92A2E" w:rsidP="00B92A2E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</w:p>
    <w:p w:rsidR="00B92A2E" w:rsidRPr="00CA1C8B" w:rsidRDefault="00B92A2E" w:rsidP="00B92A2E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r w:rsidRPr="00CA1C8B">
        <w:rPr>
          <w:rFonts w:ascii="Arial" w:hAnsi="Arial"/>
          <w:b/>
          <w:bCs/>
          <w:sz w:val="22"/>
        </w:rPr>
        <w:t>Instituto do Envelhecimento</w:t>
      </w:r>
    </w:p>
    <w:p w:rsidR="00B92A2E" w:rsidRPr="00CA1C8B" w:rsidRDefault="00B92A2E" w:rsidP="00B92A2E">
      <w:pPr>
        <w:autoSpaceDE w:val="0"/>
        <w:autoSpaceDN w:val="0"/>
        <w:adjustRightInd w:val="0"/>
        <w:rPr>
          <w:sz w:val="22"/>
        </w:rPr>
      </w:pPr>
      <w:r w:rsidRPr="00CA1C8B">
        <w:rPr>
          <w:sz w:val="22"/>
        </w:rPr>
        <w:t>www.ienvelhecimento.ul.pt</w:t>
      </w:r>
    </w:p>
    <w:p w:rsidR="00B92A2E" w:rsidRPr="00CA1C8B" w:rsidRDefault="00B92A2E" w:rsidP="00B92A2E">
      <w:pPr>
        <w:autoSpaceDE w:val="0"/>
        <w:autoSpaceDN w:val="0"/>
        <w:adjustRightInd w:val="0"/>
        <w:rPr>
          <w:sz w:val="18"/>
          <w:szCs w:val="18"/>
        </w:rPr>
      </w:pPr>
      <w:r w:rsidRPr="00CA1C8B">
        <w:rPr>
          <w:sz w:val="18"/>
          <w:szCs w:val="18"/>
        </w:rPr>
        <w:t>Disponibiliza informação sobre o envelhecimento em Portugal.</w:t>
      </w:r>
    </w:p>
    <w:p w:rsidR="00B92A2E" w:rsidRDefault="00B92A2E" w:rsidP="00B92A2E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</w:p>
    <w:p w:rsidR="00B92A2E" w:rsidRPr="00CA1C8B" w:rsidRDefault="00B92A2E" w:rsidP="00B92A2E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r w:rsidRPr="00CA1C8B">
        <w:rPr>
          <w:rFonts w:ascii="Arial" w:hAnsi="Arial"/>
          <w:b/>
          <w:bCs/>
          <w:sz w:val="22"/>
        </w:rPr>
        <w:t>Instituto do Emprego e Formação Profissional</w:t>
      </w:r>
    </w:p>
    <w:p w:rsidR="00B92A2E" w:rsidRPr="00CA1C8B" w:rsidRDefault="00B92A2E" w:rsidP="00B92A2E">
      <w:pPr>
        <w:autoSpaceDE w:val="0"/>
        <w:autoSpaceDN w:val="0"/>
        <w:adjustRightInd w:val="0"/>
        <w:rPr>
          <w:sz w:val="22"/>
        </w:rPr>
      </w:pPr>
      <w:r w:rsidRPr="00CA1C8B">
        <w:rPr>
          <w:sz w:val="22"/>
        </w:rPr>
        <w:t>www.iefp-pt</w:t>
      </w:r>
    </w:p>
    <w:p w:rsidR="00B92A2E" w:rsidRPr="00CA1C8B" w:rsidRDefault="00B92A2E" w:rsidP="00B92A2E">
      <w:pPr>
        <w:autoSpaceDE w:val="0"/>
        <w:autoSpaceDN w:val="0"/>
        <w:adjustRightInd w:val="0"/>
        <w:rPr>
          <w:sz w:val="18"/>
          <w:szCs w:val="18"/>
        </w:rPr>
      </w:pPr>
      <w:r w:rsidRPr="00CA1C8B">
        <w:rPr>
          <w:sz w:val="18"/>
          <w:szCs w:val="18"/>
        </w:rPr>
        <w:t>Disponibiliza informação sobre o mercado de trabalho e dados estatísticos mensais e anuais sobre o desemprego em Portugal.</w:t>
      </w:r>
    </w:p>
    <w:p w:rsidR="00B92A2E" w:rsidRDefault="00B92A2E" w:rsidP="00B92A2E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</w:p>
    <w:p w:rsidR="00B92A2E" w:rsidRPr="00CA1C8B" w:rsidRDefault="00B92A2E" w:rsidP="00B92A2E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r w:rsidRPr="00CA1C8B">
        <w:rPr>
          <w:rFonts w:ascii="Arial" w:hAnsi="Arial"/>
          <w:b/>
          <w:bCs/>
          <w:sz w:val="22"/>
        </w:rPr>
        <w:t>Observatório das Famílias e das Políticas de Família</w:t>
      </w:r>
    </w:p>
    <w:p w:rsidR="00B92A2E" w:rsidRPr="00CA1C8B" w:rsidRDefault="00B92A2E" w:rsidP="00B92A2E">
      <w:pPr>
        <w:autoSpaceDE w:val="0"/>
        <w:autoSpaceDN w:val="0"/>
        <w:adjustRightInd w:val="0"/>
        <w:rPr>
          <w:sz w:val="22"/>
        </w:rPr>
      </w:pPr>
      <w:r w:rsidRPr="00CA1C8B">
        <w:rPr>
          <w:sz w:val="22"/>
        </w:rPr>
        <w:t>www.observatoriofamilias.ics.ul.pt</w:t>
      </w:r>
    </w:p>
    <w:p w:rsidR="00B92A2E" w:rsidRPr="00CA1C8B" w:rsidRDefault="00B92A2E" w:rsidP="00B92A2E">
      <w:pPr>
        <w:autoSpaceDE w:val="0"/>
        <w:autoSpaceDN w:val="0"/>
        <w:adjustRightInd w:val="0"/>
        <w:rPr>
          <w:sz w:val="18"/>
          <w:szCs w:val="18"/>
        </w:rPr>
      </w:pPr>
      <w:r w:rsidRPr="00CA1C8B">
        <w:rPr>
          <w:sz w:val="18"/>
          <w:szCs w:val="18"/>
        </w:rPr>
        <w:t>Disponibiliza relatórios e indicadores sobre a evolução das formas e dinâmicas da vida familiar, assim como o seu impacte nos padrões</w:t>
      </w:r>
      <w:r>
        <w:rPr>
          <w:sz w:val="18"/>
          <w:szCs w:val="18"/>
        </w:rPr>
        <w:t xml:space="preserve"> </w:t>
      </w:r>
      <w:r w:rsidRPr="00CA1C8B">
        <w:rPr>
          <w:sz w:val="18"/>
          <w:szCs w:val="18"/>
        </w:rPr>
        <w:t>demográficos.</w:t>
      </w:r>
    </w:p>
    <w:p w:rsidR="00B92A2E" w:rsidRDefault="00B92A2E" w:rsidP="00B92A2E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</w:p>
    <w:p w:rsidR="00B92A2E" w:rsidRPr="00CA1C8B" w:rsidRDefault="00B92A2E" w:rsidP="00B92A2E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r w:rsidRPr="00CA1C8B">
        <w:rPr>
          <w:rFonts w:ascii="Arial" w:hAnsi="Arial"/>
          <w:b/>
          <w:bCs/>
          <w:sz w:val="22"/>
        </w:rPr>
        <w:t>Observatório das Desigualdades</w:t>
      </w:r>
    </w:p>
    <w:p w:rsidR="00B92A2E" w:rsidRPr="00CA1C8B" w:rsidRDefault="00B92A2E" w:rsidP="00B92A2E">
      <w:pPr>
        <w:autoSpaceDE w:val="0"/>
        <w:autoSpaceDN w:val="0"/>
        <w:adjustRightInd w:val="0"/>
        <w:rPr>
          <w:sz w:val="22"/>
        </w:rPr>
      </w:pPr>
      <w:r w:rsidRPr="00CA1C8B">
        <w:rPr>
          <w:sz w:val="22"/>
        </w:rPr>
        <w:t>http://observatorio-das-desigualdades.cies.iscte.pt</w:t>
      </w:r>
    </w:p>
    <w:p w:rsidR="00B92A2E" w:rsidRPr="00CA1C8B" w:rsidRDefault="00B92A2E" w:rsidP="00B92A2E">
      <w:pPr>
        <w:autoSpaceDE w:val="0"/>
        <w:autoSpaceDN w:val="0"/>
        <w:adjustRightInd w:val="0"/>
        <w:rPr>
          <w:sz w:val="18"/>
          <w:szCs w:val="18"/>
        </w:rPr>
      </w:pPr>
      <w:r w:rsidRPr="00CA1C8B">
        <w:rPr>
          <w:sz w:val="18"/>
          <w:szCs w:val="18"/>
        </w:rPr>
        <w:t>Disponibiliza diferentes registos de informação (sistema de indicadores, estudos e projetos, base de dados estatísticos…) sobre a</w:t>
      </w:r>
      <w:r>
        <w:rPr>
          <w:sz w:val="18"/>
          <w:szCs w:val="18"/>
        </w:rPr>
        <w:t xml:space="preserve"> </w:t>
      </w:r>
      <w:r w:rsidRPr="00CA1C8B">
        <w:rPr>
          <w:sz w:val="18"/>
          <w:szCs w:val="18"/>
        </w:rPr>
        <w:t>problemática das desigualdades sociais.</w:t>
      </w:r>
    </w:p>
    <w:p w:rsidR="00B92A2E" w:rsidRDefault="00B92A2E" w:rsidP="00B92A2E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</w:p>
    <w:p w:rsidR="00B92A2E" w:rsidRPr="00CA1C8B" w:rsidRDefault="00B92A2E" w:rsidP="00B92A2E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r w:rsidRPr="00CA1C8B">
        <w:rPr>
          <w:rFonts w:ascii="Arial" w:hAnsi="Arial"/>
          <w:b/>
          <w:bCs/>
          <w:sz w:val="22"/>
        </w:rPr>
        <w:t>APF – Associação para o Planeamento Familiar</w:t>
      </w:r>
    </w:p>
    <w:p w:rsidR="00B92A2E" w:rsidRPr="00CA1C8B" w:rsidRDefault="00B92A2E" w:rsidP="00B92A2E">
      <w:pPr>
        <w:autoSpaceDE w:val="0"/>
        <w:autoSpaceDN w:val="0"/>
        <w:adjustRightInd w:val="0"/>
        <w:rPr>
          <w:sz w:val="22"/>
        </w:rPr>
      </w:pPr>
      <w:r w:rsidRPr="00CA1C8B">
        <w:rPr>
          <w:sz w:val="22"/>
        </w:rPr>
        <w:t>www.apf.pt</w:t>
      </w:r>
    </w:p>
    <w:p w:rsidR="00B92A2E" w:rsidRPr="00CA1C8B" w:rsidRDefault="00B92A2E" w:rsidP="00B92A2E">
      <w:pPr>
        <w:autoSpaceDE w:val="0"/>
        <w:autoSpaceDN w:val="0"/>
        <w:adjustRightInd w:val="0"/>
        <w:rPr>
          <w:sz w:val="22"/>
        </w:rPr>
      </w:pPr>
      <w:r w:rsidRPr="00CA1C8B">
        <w:rPr>
          <w:sz w:val="18"/>
          <w:szCs w:val="18"/>
        </w:rPr>
        <w:t>Disponibiliza informação variada sobre saúde sexual e reprodutiva, nomeadamente um conjunto de vídeos sobre as mudanças</w:t>
      </w:r>
      <w:r>
        <w:rPr>
          <w:sz w:val="18"/>
          <w:szCs w:val="18"/>
        </w:rPr>
        <w:t xml:space="preserve"> </w:t>
      </w:r>
      <w:r w:rsidRPr="00CA1C8B">
        <w:rPr>
          <w:sz w:val="18"/>
          <w:szCs w:val="18"/>
        </w:rPr>
        <w:t>ocorridas na sociedade portuguesa, nos últimos 40 anos.</w:t>
      </w:r>
    </w:p>
    <w:p w:rsidR="00B92A2E" w:rsidRDefault="00B92A2E" w:rsidP="00B92A2E">
      <w:pPr>
        <w:autoSpaceDE w:val="0"/>
        <w:autoSpaceDN w:val="0"/>
        <w:adjustRightInd w:val="0"/>
        <w:rPr>
          <w:rFonts w:ascii="Arial" w:hAnsi="Arial"/>
          <w:sz w:val="22"/>
        </w:rPr>
      </w:pPr>
    </w:p>
    <w:p w:rsidR="00B92A2E" w:rsidRDefault="00B92A2E" w:rsidP="00B92A2E">
      <w:pPr>
        <w:autoSpaceDE w:val="0"/>
        <w:autoSpaceDN w:val="0"/>
        <w:adjustRightInd w:val="0"/>
        <w:rPr>
          <w:rFonts w:ascii="Arial" w:hAnsi="Arial"/>
          <w:sz w:val="22"/>
        </w:rPr>
      </w:pPr>
    </w:p>
    <w:p w:rsidR="00B92A2E" w:rsidRDefault="00B92A2E" w:rsidP="00B92A2E">
      <w:pPr>
        <w:autoSpaceDE w:val="0"/>
        <w:autoSpaceDN w:val="0"/>
        <w:adjustRightInd w:val="0"/>
        <w:rPr>
          <w:rFonts w:ascii="Arial" w:hAnsi="Arial"/>
          <w:sz w:val="22"/>
        </w:rPr>
      </w:pPr>
    </w:p>
    <w:p w:rsidR="00B92A2E" w:rsidRDefault="00B92A2E" w:rsidP="00B92A2E">
      <w:pPr>
        <w:autoSpaceDE w:val="0"/>
        <w:autoSpaceDN w:val="0"/>
        <w:adjustRightInd w:val="0"/>
        <w:rPr>
          <w:rFonts w:ascii="Arial" w:hAnsi="Arial"/>
          <w:sz w:val="22"/>
        </w:rPr>
      </w:pPr>
    </w:p>
    <w:p w:rsidR="00B92A2E" w:rsidRDefault="00B92A2E" w:rsidP="00B92A2E">
      <w:pPr>
        <w:autoSpaceDE w:val="0"/>
        <w:autoSpaceDN w:val="0"/>
        <w:adjustRightInd w:val="0"/>
        <w:rPr>
          <w:rFonts w:ascii="Arial" w:hAnsi="Arial"/>
          <w:sz w:val="22"/>
        </w:rPr>
      </w:pPr>
    </w:p>
    <w:p w:rsidR="00B92A2E" w:rsidRPr="00544F8D" w:rsidRDefault="00B92A2E" w:rsidP="00B92A2E">
      <w:pPr>
        <w:autoSpaceDE w:val="0"/>
        <w:autoSpaceDN w:val="0"/>
        <w:adjustRightInd w:val="0"/>
        <w:rPr>
          <w:rFonts w:ascii="Arial" w:hAnsi="Arial"/>
          <w:b/>
          <w:bCs/>
          <w:sz w:val="32"/>
          <w:szCs w:val="32"/>
        </w:rPr>
      </w:pPr>
      <w:r w:rsidRPr="00544F8D">
        <w:rPr>
          <w:rFonts w:ascii="Arial" w:hAnsi="Arial"/>
          <w:b/>
          <w:bCs/>
          <w:sz w:val="32"/>
          <w:szCs w:val="32"/>
        </w:rPr>
        <w:lastRenderedPageBreak/>
        <w:t>Tema 2 – Os recursos de que a população</w:t>
      </w:r>
      <w:r>
        <w:rPr>
          <w:rFonts w:ascii="Arial" w:hAnsi="Arial"/>
          <w:b/>
          <w:bCs/>
          <w:sz w:val="32"/>
          <w:szCs w:val="32"/>
        </w:rPr>
        <w:t xml:space="preserve"> </w:t>
      </w:r>
      <w:r w:rsidRPr="00544F8D">
        <w:rPr>
          <w:rFonts w:ascii="Arial" w:hAnsi="Arial"/>
          <w:b/>
          <w:bCs/>
          <w:sz w:val="32"/>
          <w:szCs w:val="32"/>
        </w:rPr>
        <w:t>dispõe: usos, limites e</w:t>
      </w:r>
      <w:r>
        <w:rPr>
          <w:rFonts w:ascii="Arial" w:hAnsi="Arial"/>
          <w:b/>
          <w:bCs/>
          <w:sz w:val="32"/>
          <w:szCs w:val="32"/>
        </w:rPr>
        <w:t xml:space="preserve"> </w:t>
      </w:r>
      <w:r w:rsidRPr="00544F8D">
        <w:rPr>
          <w:rFonts w:ascii="Arial" w:hAnsi="Arial"/>
          <w:b/>
          <w:bCs/>
          <w:sz w:val="32"/>
          <w:szCs w:val="32"/>
        </w:rPr>
        <w:t>potencialidades</w:t>
      </w:r>
    </w:p>
    <w:p w:rsidR="00B92A2E" w:rsidRPr="00544F8D" w:rsidRDefault="00B92A2E" w:rsidP="00B92A2E">
      <w:pPr>
        <w:autoSpaceDE w:val="0"/>
        <w:autoSpaceDN w:val="0"/>
        <w:adjustRightInd w:val="0"/>
        <w:rPr>
          <w:rFonts w:ascii="Arial" w:hAnsi="Arial"/>
          <w:b/>
          <w:bCs/>
          <w:sz w:val="32"/>
          <w:szCs w:val="32"/>
        </w:rPr>
      </w:pPr>
      <w:r w:rsidRPr="00544F8D">
        <w:rPr>
          <w:rFonts w:ascii="Arial" w:hAnsi="Arial"/>
          <w:b/>
          <w:bCs/>
          <w:sz w:val="32"/>
          <w:szCs w:val="32"/>
        </w:rPr>
        <w:t>Subtema 1 – Os recursos do subsolo</w:t>
      </w:r>
    </w:p>
    <w:p w:rsidR="00B92A2E" w:rsidRDefault="00B92A2E" w:rsidP="00B92A2E">
      <w:pPr>
        <w:autoSpaceDE w:val="0"/>
        <w:autoSpaceDN w:val="0"/>
        <w:adjustRightInd w:val="0"/>
        <w:rPr>
          <w:rFonts w:ascii="Arial" w:hAnsi="Arial"/>
          <w:sz w:val="22"/>
        </w:rPr>
      </w:pPr>
    </w:p>
    <w:p w:rsidR="00B92A2E" w:rsidRPr="00544F8D" w:rsidRDefault="00B92A2E" w:rsidP="00B92A2E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r w:rsidRPr="00544F8D">
        <w:rPr>
          <w:rFonts w:ascii="Arial" w:hAnsi="Arial"/>
          <w:b/>
          <w:bCs/>
          <w:sz w:val="22"/>
        </w:rPr>
        <w:t>DGEG – Direção-Geral de Energia e Geologia</w:t>
      </w:r>
    </w:p>
    <w:p w:rsidR="00B92A2E" w:rsidRPr="00544F8D" w:rsidRDefault="00B92A2E" w:rsidP="00B92A2E">
      <w:pPr>
        <w:autoSpaceDE w:val="0"/>
        <w:autoSpaceDN w:val="0"/>
        <w:adjustRightInd w:val="0"/>
        <w:rPr>
          <w:rFonts w:cs="BryantPro-Regular"/>
          <w:sz w:val="22"/>
        </w:rPr>
      </w:pPr>
      <w:r w:rsidRPr="00544F8D">
        <w:rPr>
          <w:rFonts w:cs="BryantPro-Regular"/>
          <w:sz w:val="22"/>
        </w:rPr>
        <w:t>www.dgeg.pt</w:t>
      </w:r>
    </w:p>
    <w:p w:rsidR="00B92A2E" w:rsidRPr="00544F8D" w:rsidRDefault="00B92A2E" w:rsidP="00B92A2E">
      <w:pPr>
        <w:autoSpaceDE w:val="0"/>
        <w:autoSpaceDN w:val="0"/>
        <w:adjustRightInd w:val="0"/>
        <w:rPr>
          <w:rFonts w:cs="MyriadPro-SemiCn"/>
          <w:sz w:val="18"/>
          <w:szCs w:val="18"/>
        </w:rPr>
      </w:pPr>
      <w:r w:rsidRPr="00544F8D">
        <w:rPr>
          <w:rFonts w:cs="MyriadPro-SemiCn"/>
          <w:sz w:val="18"/>
          <w:szCs w:val="18"/>
        </w:rPr>
        <w:t>Disponibiliza informações sobre combustíveis fósseis e energias renováveis. Permite o acesso a dados estatísticos anuais e mensais</w:t>
      </w:r>
      <w:r>
        <w:rPr>
          <w:rFonts w:cs="MyriadPro-SemiCn"/>
          <w:sz w:val="18"/>
          <w:szCs w:val="18"/>
        </w:rPr>
        <w:t xml:space="preserve"> </w:t>
      </w:r>
      <w:r w:rsidRPr="00544F8D">
        <w:rPr>
          <w:rFonts w:cs="MyriadPro-SemiCn"/>
          <w:sz w:val="18"/>
          <w:szCs w:val="18"/>
        </w:rPr>
        <w:t>relativos à produção em minas e pedreiras e ao consumo de energia.</w:t>
      </w:r>
    </w:p>
    <w:p w:rsidR="00B92A2E" w:rsidRDefault="00B92A2E" w:rsidP="00B92A2E">
      <w:pPr>
        <w:autoSpaceDE w:val="0"/>
        <w:autoSpaceDN w:val="0"/>
        <w:adjustRightInd w:val="0"/>
        <w:rPr>
          <w:rFonts w:ascii="MyriadPro-Bold" w:hAnsi="MyriadPro-Bold" w:cs="MyriadPro-Bold"/>
          <w:b/>
          <w:bCs/>
          <w:sz w:val="22"/>
        </w:rPr>
      </w:pPr>
    </w:p>
    <w:p w:rsidR="00B92A2E" w:rsidRPr="00544F8D" w:rsidRDefault="00B92A2E" w:rsidP="00B92A2E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r w:rsidRPr="00544F8D">
        <w:rPr>
          <w:rFonts w:ascii="Arial" w:hAnsi="Arial"/>
          <w:b/>
          <w:bCs/>
          <w:sz w:val="22"/>
        </w:rPr>
        <w:t>LNEG – Laboratório Nacional de Energia e Geologia</w:t>
      </w:r>
    </w:p>
    <w:p w:rsidR="00B92A2E" w:rsidRPr="00544F8D" w:rsidRDefault="00B92A2E" w:rsidP="00B92A2E">
      <w:pPr>
        <w:autoSpaceDE w:val="0"/>
        <w:autoSpaceDN w:val="0"/>
        <w:adjustRightInd w:val="0"/>
        <w:rPr>
          <w:rFonts w:cs="BryantPro-Regular"/>
          <w:sz w:val="22"/>
        </w:rPr>
      </w:pPr>
      <w:r w:rsidRPr="00544F8D">
        <w:rPr>
          <w:rFonts w:cs="BryantPro-Regular"/>
          <w:sz w:val="22"/>
        </w:rPr>
        <w:t>www.lneg.pt</w:t>
      </w:r>
    </w:p>
    <w:p w:rsidR="00B92A2E" w:rsidRPr="00544F8D" w:rsidRDefault="00B92A2E" w:rsidP="00B92A2E">
      <w:pPr>
        <w:autoSpaceDE w:val="0"/>
        <w:autoSpaceDN w:val="0"/>
        <w:adjustRightInd w:val="0"/>
        <w:rPr>
          <w:rFonts w:cs="MyriadPro-SemiCn"/>
          <w:sz w:val="18"/>
          <w:szCs w:val="18"/>
        </w:rPr>
      </w:pPr>
      <w:r w:rsidRPr="00544F8D">
        <w:rPr>
          <w:rFonts w:cs="MyriadPro-SemiCn"/>
          <w:sz w:val="18"/>
          <w:szCs w:val="18"/>
        </w:rPr>
        <w:t xml:space="preserve">Disponibiliza informações sobre energia e recursos geológicos. Permite o acesso ao </w:t>
      </w:r>
      <w:proofErr w:type="spellStart"/>
      <w:r w:rsidRPr="00544F8D">
        <w:rPr>
          <w:rFonts w:cs="MyriadPro-SemiCn"/>
          <w:sz w:val="18"/>
          <w:szCs w:val="18"/>
        </w:rPr>
        <w:t>Geoportal</w:t>
      </w:r>
      <w:proofErr w:type="spellEnd"/>
      <w:r w:rsidRPr="00544F8D">
        <w:rPr>
          <w:rFonts w:cs="MyriadPro-SemiCn"/>
          <w:sz w:val="18"/>
          <w:szCs w:val="18"/>
        </w:rPr>
        <w:t>, que contém várias bases de dados (Catálogo</w:t>
      </w:r>
      <w:r>
        <w:rPr>
          <w:rFonts w:cs="MyriadPro-SemiCn"/>
          <w:sz w:val="18"/>
          <w:szCs w:val="18"/>
        </w:rPr>
        <w:t xml:space="preserve"> </w:t>
      </w:r>
      <w:r w:rsidRPr="00544F8D">
        <w:rPr>
          <w:rFonts w:cs="MyriadPro-SemiCn"/>
          <w:sz w:val="18"/>
          <w:szCs w:val="18"/>
        </w:rPr>
        <w:t>de Recursos Geotérmicos em Portugal Continental; Catálogo de Rochas Ornamentais Portuguesas; Inv</w:t>
      </w:r>
      <w:r>
        <w:rPr>
          <w:rFonts w:cs="MyriadPro-SemiCn"/>
          <w:sz w:val="18"/>
          <w:szCs w:val="18"/>
        </w:rPr>
        <w:t xml:space="preserve">entário de Sítios com Interesse </w:t>
      </w:r>
      <w:r w:rsidRPr="00544F8D">
        <w:rPr>
          <w:rFonts w:cs="MyriadPro-SemiCn"/>
          <w:sz w:val="18"/>
          <w:szCs w:val="18"/>
        </w:rPr>
        <w:t>Geológico; Léxico de Termos Geológicos; Ocorrências e Recursos Minerais Portugueses), que podem s</w:t>
      </w:r>
      <w:r>
        <w:rPr>
          <w:rFonts w:cs="MyriadPro-SemiCn"/>
          <w:sz w:val="18"/>
          <w:szCs w:val="18"/>
        </w:rPr>
        <w:t xml:space="preserve">er consultadas num Visualizador </w:t>
      </w:r>
      <w:r w:rsidRPr="00544F8D">
        <w:rPr>
          <w:rFonts w:cs="MyriadPro-SemiCn"/>
          <w:sz w:val="18"/>
          <w:szCs w:val="18"/>
        </w:rPr>
        <w:t>de Mapas.</w:t>
      </w:r>
    </w:p>
    <w:p w:rsidR="00B92A2E" w:rsidRDefault="00B92A2E" w:rsidP="00B92A2E">
      <w:pPr>
        <w:autoSpaceDE w:val="0"/>
        <w:autoSpaceDN w:val="0"/>
        <w:adjustRightInd w:val="0"/>
        <w:rPr>
          <w:rFonts w:ascii="MyriadPro-Bold" w:hAnsi="MyriadPro-Bold" w:cs="MyriadPro-Bold"/>
          <w:b/>
          <w:bCs/>
          <w:sz w:val="22"/>
        </w:rPr>
      </w:pPr>
    </w:p>
    <w:p w:rsidR="00B92A2E" w:rsidRPr="00544F8D" w:rsidRDefault="00B92A2E" w:rsidP="00B92A2E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r w:rsidRPr="00544F8D">
        <w:rPr>
          <w:rFonts w:ascii="Arial" w:hAnsi="Arial"/>
          <w:b/>
          <w:bCs/>
          <w:sz w:val="22"/>
        </w:rPr>
        <w:t>ERSE – Entidade Reguladora dos Serviços Energéticos</w:t>
      </w:r>
    </w:p>
    <w:p w:rsidR="00B92A2E" w:rsidRPr="00544F8D" w:rsidRDefault="00B92A2E" w:rsidP="00B92A2E">
      <w:pPr>
        <w:autoSpaceDE w:val="0"/>
        <w:autoSpaceDN w:val="0"/>
        <w:adjustRightInd w:val="0"/>
        <w:rPr>
          <w:rFonts w:cs="BryantPro-Regular"/>
          <w:sz w:val="22"/>
        </w:rPr>
      </w:pPr>
      <w:r w:rsidRPr="00544F8D">
        <w:rPr>
          <w:rFonts w:cs="BryantPro-Regular"/>
          <w:sz w:val="22"/>
        </w:rPr>
        <w:t>www.erse.pt</w:t>
      </w:r>
    </w:p>
    <w:p w:rsidR="00B92A2E" w:rsidRPr="00544F8D" w:rsidRDefault="00B92A2E" w:rsidP="00B92A2E">
      <w:pPr>
        <w:autoSpaceDE w:val="0"/>
        <w:autoSpaceDN w:val="0"/>
        <w:adjustRightInd w:val="0"/>
        <w:rPr>
          <w:rFonts w:cs="MyriadPro-SemiCn"/>
          <w:sz w:val="18"/>
          <w:szCs w:val="18"/>
        </w:rPr>
      </w:pPr>
      <w:r w:rsidRPr="00544F8D">
        <w:rPr>
          <w:rFonts w:cs="MyriadPro-SemiCn"/>
          <w:sz w:val="18"/>
          <w:szCs w:val="18"/>
        </w:rPr>
        <w:t>Disponibiliza informações sobre a distribuição de eletricidade e gás natural e permite o acesso a simu</w:t>
      </w:r>
      <w:r>
        <w:rPr>
          <w:rFonts w:cs="MyriadPro-SemiCn"/>
          <w:sz w:val="18"/>
          <w:szCs w:val="18"/>
        </w:rPr>
        <w:t xml:space="preserve">ladores, como o de Rotulagem de </w:t>
      </w:r>
      <w:r w:rsidRPr="00544F8D">
        <w:rPr>
          <w:rFonts w:cs="MyriadPro-SemiCn"/>
          <w:sz w:val="18"/>
          <w:szCs w:val="18"/>
        </w:rPr>
        <w:t>Eletricidade.</w:t>
      </w:r>
    </w:p>
    <w:p w:rsidR="00B92A2E" w:rsidRDefault="00B92A2E" w:rsidP="00B92A2E">
      <w:pPr>
        <w:autoSpaceDE w:val="0"/>
        <w:autoSpaceDN w:val="0"/>
        <w:adjustRightInd w:val="0"/>
        <w:rPr>
          <w:rFonts w:ascii="MyriadPro-Bold" w:hAnsi="MyriadPro-Bold" w:cs="MyriadPro-Bold"/>
          <w:b/>
          <w:bCs/>
          <w:sz w:val="22"/>
        </w:rPr>
      </w:pPr>
    </w:p>
    <w:p w:rsidR="00B92A2E" w:rsidRPr="00544F8D" w:rsidRDefault="00B92A2E" w:rsidP="00B92A2E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r w:rsidRPr="00544F8D">
        <w:rPr>
          <w:rFonts w:ascii="Arial" w:hAnsi="Arial"/>
          <w:b/>
          <w:bCs/>
          <w:sz w:val="22"/>
        </w:rPr>
        <w:t>ADENE – Agência para a Energia</w:t>
      </w:r>
    </w:p>
    <w:p w:rsidR="00B92A2E" w:rsidRPr="00544F8D" w:rsidRDefault="00B92A2E" w:rsidP="00B92A2E">
      <w:pPr>
        <w:autoSpaceDE w:val="0"/>
        <w:autoSpaceDN w:val="0"/>
        <w:adjustRightInd w:val="0"/>
        <w:rPr>
          <w:rFonts w:cs="BryantPro-Regular"/>
          <w:sz w:val="22"/>
        </w:rPr>
      </w:pPr>
      <w:r w:rsidRPr="00544F8D">
        <w:rPr>
          <w:rFonts w:cs="BryantPro-Regular"/>
          <w:sz w:val="22"/>
        </w:rPr>
        <w:t>www.adene.pt</w:t>
      </w:r>
    </w:p>
    <w:p w:rsidR="00B92A2E" w:rsidRPr="00544F8D" w:rsidRDefault="00B92A2E" w:rsidP="00B92A2E">
      <w:pPr>
        <w:autoSpaceDE w:val="0"/>
        <w:autoSpaceDN w:val="0"/>
        <w:adjustRightInd w:val="0"/>
        <w:rPr>
          <w:rFonts w:cs="MyriadPro-SemiCn"/>
          <w:sz w:val="18"/>
          <w:szCs w:val="18"/>
        </w:rPr>
      </w:pPr>
      <w:r w:rsidRPr="00544F8D">
        <w:rPr>
          <w:rFonts w:cs="MyriadPro-SemiCn"/>
          <w:sz w:val="18"/>
          <w:szCs w:val="18"/>
        </w:rPr>
        <w:t xml:space="preserve">Permite o acesso a diversas bases de dados, nomeadamente ao Sistema Nacional de Certificação </w:t>
      </w:r>
      <w:r>
        <w:rPr>
          <w:rFonts w:cs="MyriadPro-SemiCn"/>
          <w:sz w:val="18"/>
          <w:szCs w:val="18"/>
        </w:rPr>
        <w:t xml:space="preserve">Energética e da Qualidade do Ar </w:t>
      </w:r>
      <w:r w:rsidRPr="00544F8D">
        <w:rPr>
          <w:rFonts w:cs="MyriadPro-SemiCn"/>
          <w:sz w:val="18"/>
          <w:szCs w:val="18"/>
        </w:rPr>
        <w:t>Interior nos Edifícios e ao Sistema de Gestão dos Consumos Intensivos de Energia, e ao simulador da Eficiência Energética em Edifícios.</w:t>
      </w:r>
    </w:p>
    <w:p w:rsidR="00B92A2E" w:rsidRDefault="00B92A2E" w:rsidP="00B92A2E">
      <w:pPr>
        <w:autoSpaceDE w:val="0"/>
        <w:autoSpaceDN w:val="0"/>
        <w:adjustRightInd w:val="0"/>
        <w:rPr>
          <w:rFonts w:ascii="MyriadPro-Bold" w:hAnsi="MyriadPro-Bold" w:cs="MyriadPro-Bold"/>
          <w:b/>
          <w:bCs/>
          <w:sz w:val="22"/>
        </w:rPr>
      </w:pPr>
    </w:p>
    <w:p w:rsidR="00B92A2E" w:rsidRPr="00544F8D" w:rsidRDefault="00B92A2E" w:rsidP="00B92A2E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r w:rsidRPr="00544F8D">
        <w:rPr>
          <w:rFonts w:ascii="Arial" w:hAnsi="Arial"/>
          <w:b/>
          <w:bCs/>
          <w:sz w:val="22"/>
        </w:rPr>
        <w:t>Roteiro das Minas e Pontos de Interesse Mineiro e Geológico de Portugal</w:t>
      </w:r>
    </w:p>
    <w:p w:rsidR="00B92A2E" w:rsidRPr="00544F8D" w:rsidRDefault="00B92A2E" w:rsidP="00B92A2E">
      <w:pPr>
        <w:autoSpaceDE w:val="0"/>
        <w:autoSpaceDN w:val="0"/>
        <w:adjustRightInd w:val="0"/>
        <w:rPr>
          <w:rFonts w:cs="BryantPro-Regular"/>
          <w:sz w:val="22"/>
        </w:rPr>
      </w:pPr>
      <w:r w:rsidRPr="00544F8D">
        <w:rPr>
          <w:rFonts w:cs="BryantPro-Regular"/>
          <w:sz w:val="22"/>
        </w:rPr>
        <w:t>www.roteirodeminas.pt</w:t>
      </w:r>
    </w:p>
    <w:p w:rsidR="00B92A2E" w:rsidRPr="00544F8D" w:rsidRDefault="00B92A2E" w:rsidP="00B92A2E">
      <w:pPr>
        <w:autoSpaceDE w:val="0"/>
        <w:autoSpaceDN w:val="0"/>
        <w:adjustRightInd w:val="0"/>
        <w:rPr>
          <w:rFonts w:cs="MyriadPro-SemiCn"/>
          <w:sz w:val="18"/>
          <w:szCs w:val="18"/>
        </w:rPr>
      </w:pPr>
      <w:r w:rsidRPr="00544F8D">
        <w:rPr>
          <w:rFonts w:cs="MyriadPro-SemiCn"/>
          <w:sz w:val="18"/>
          <w:szCs w:val="18"/>
        </w:rPr>
        <w:t>Disponibiliza informações sobre minas, museus, exposições e outros lugares de interesse geológico, com vista à</w:t>
      </w:r>
      <w:r>
        <w:rPr>
          <w:rFonts w:ascii="MyriadPro-SemiCn" w:hAnsi="MyriadPro-SemiCn" w:cs="MyriadPro-SemiCn"/>
          <w:sz w:val="18"/>
          <w:szCs w:val="18"/>
        </w:rPr>
        <w:t xml:space="preserve"> </w:t>
      </w:r>
      <w:r w:rsidRPr="00544F8D">
        <w:rPr>
          <w:rFonts w:cs="MyriadPro-SemiCn"/>
          <w:sz w:val="18"/>
          <w:szCs w:val="18"/>
        </w:rPr>
        <w:t>organização de visitas.</w:t>
      </w:r>
    </w:p>
    <w:p w:rsidR="00B92A2E" w:rsidRDefault="00B92A2E" w:rsidP="00B92A2E">
      <w:pPr>
        <w:autoSpaceDE w:val="0"/>
        <w:autoSpaceDN w:val="0"/>
        <w:adjustRightInd w:val="0"/>
        <w:rPr>
          <w:rFonts w:ascii="MyriadPro-Bold" w:hAnsi="MyriadPro-Bold" w:cs="MyriadPro-Bold"/>
          <w:b/>
          <w:bCs/>
          <w:sz w:val="22"/>
        </w:rPr>
      </w:pPr>
    </w:p>
    <w:p w:rsidR="00B92A2E" w:rsidRPr="00544F8D" w:rsidRDefault="00B92A2E" w:rsidP="00B92A2E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r w:rsidRPr="00544F8D">
        <w:rPr>
          <w:rFonts w:ascii="Arial" w:hAnsi="Arial"/>
          <w:b/>
          <w:bCs/>
          <w:sz w:val="22"/>
        </w:rPr>
        <w:t>EGEC – Conselho Europeu da Energia Geotérmica</w:t>
      </w:r>
    </w:p>
    <w:p w:rsidR="00B92A2E" w:rsidRPr="00544F8D" w:rsidRDefault="00B92A2E" w:rsidP="00B92A2E">
      <w:pPr>
        <w:autoSpaceDE w:val="0"/>
        <w:autoSpaceDN w:val="0"/>
        <w:adjustRightInd w:val="0"/>
        <w:rPr>
          <w:rFonts w:cs="BryantPro-Regular"/>
          <w:sz w:val="22"/>
        </w:rPr>
      </w:pPr>
      <w:r w:rsidRPr="00544F8D">
        <w:rPr>
          <w:rFonts w:cs="BryantPro-Regular"/>
          <w:sz w:val="22"/>
        </w:rPr>
        <w:t>www.egec.org</w:t>
      </w:r>
    </w:p>
    <w:p w:rsidR="00B92A2E" w:rsidRPr="00544F8D" w:rsidRDefault="00B92A2E" w:rsidP="00B92A2E">
      <w:pPr>
        <w:autoSpaceDE w:val="0"/>
        <w:autoSpaceDN w:val="0"/>
        <w:adjustRightInd w:val="0"/>
        <w:rPr>
          <w:rFonts w:cs="MyriadPro-SemiCn"/>
          <w:sz w:val="18"/>
          <w:szCs w:val="18"/>
        </w:rPr>
      </w:pPr>
      <w:r w:rsidRPr="00544F8D">
        <w:rPr>
          <w:rFonts w:cs="MyriadPro-SemiCn"/>
          <w:sz w:val="18"/>
          <w:szCs w:val="18"/>
        </w:rPr>
        <w:t>Permite o acesso a relatórios anuais referentes à energia geotérmica nos países europeus.</w:t>
      </w:r>
    </w:p>
    <w:p w:rsidR="00B92A2E" w:rsidRDefault="00B92A2E" w:rsidP="00B92A2E">
      <w:pPr>
        <w:autoSpaceDE w:val="0"/>
        <w:autoSpaceDN w:val="0"/>
        <w:adjustRightInd w:val="0"/>
        <w:rPr>
          <w:rFonts w:ascii="MyriadPro-Bold" w:hAnsi="MyriadPro-Bold" w:cs="MyriadPro-Bold"/>
          <w:b/>
          <w:bCs/>
          <w:sz w:val="22"/>
        </w:rPr>
      </w:pPr>
    </w:p>
    <w:p w:rsidR="00B92A2E" w:rsidRPr="00544F8D" w:rsidRDefault="00B92A2E" w:rsidP="00B92A2E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r w:rsidRPr="00544F8D">
        <w:rPr>
          <w:rFonts w:ascii="Arial" w:hAnsi="Arial"/>
          <w:b/>
          <w:bCs/>
          <w:sz w:val="22"/>
        </w:rPr>
        <w:t>Portal Europeu da Energia</w:t>
      </w:r>
    </w:p>
    <w:p w:rsidR="00B92A2E" w:rsidRPr="00544F8D" w:rsidRDefault="00B92A2E" w:rsidP="00B92A2E">
      <w:pPr>
        <w:autoSpaceDE w:val="0"/>
        <w:autoSpaceDN w:val="0"/>
        <w:adjustRightInd w:val="0"/>
        <w:rPr>
          <w:rFonts w:cs="BryantPro-Regular"/>
          <w:sz w:val="22"/>
        </w:rPr>
      </w:pPr>
      <w:r w:rsidRPr="00544F8D">
        <w:rPr>
          <w:rFonts w:cs="BryantPro-Regular"/>
          <w:sz w:val="22"/>
        </w:rPr>
        <w:t>www.energy.eu</w:t>
      </w:r>
    </w:p>
    <w:p w:rsidR="00B92A2E" w:rsidRPr="00544F8D" w:rsidRDefault="00B92A2E" w:rsidP="00B92A2E">
      <w:pPr>
        <w:autoSpaceDE w:val="0"/>
        <w:autoSpaceDN w:val="0"/>
        <w:adjustRightInd w:val="0"/>
        <w:rPr>
          <w:rFonts w:cs="MyriadPro-SemiCn"/>
          <w:sz w:val="18"/>
          <w:szCs w:val="18"/>
        </w:rPr>
      </w:pPr>
      <w:r w:rsidRPr="00544F8D">
        <w:rPr>
          <w:rFonts w:cs="MyriadPro-SemiCn"/>
          <w:sz w:val="18"/>
          <w:szCs w:val="18"/>
        </w:rPr>
        <w:t xml:space="preserve">Disponibiliza informações sobre a Política Energética Europeia. Permite o acesso a dados estatísticos e </w:t>
      </w:r>
      <w:r>
        <w:rPr>
          <w:rFonts w:cs="MyriadPro-SemiCn"/>
          <w:sz w:val="18"/>
          <w:szCs w:val="18"/>
        </w:rPr>
        <w:t xml:space="preserve">a um glossário sobre a produção </w:t>
      </w:r>
      <w:r w:rsidRPr="00544F8D">
        <w:rPr>
          <w:rFonts w:cs="MyriadPro-SemiCn"/>
          <w:sz w:val="18"/>
          <w:szCs w:val="18"/>
        </w:rPr>
        <w:t>e consumo de energia nos estados-membros da União Europeia.</w:t>
      </w:r>
    </w:p>
    <w:p w:rsidR="00B92A2E" w:rsidRDefault="00B92A2E" w:rsidP="00B92A2E">
      <w:pPr>
        <w:autoSpaceDE w:val="0"/>
        <w:autoSpaceDN w:val="0"/>
        <w:adjustRightInd w:val="0"/>
        <w:rPr>
          <w:rFonts w:ascii="MyriadPro-Bold" w:hAnsi="MyriadPro-Bold" w:cs="MyriadPro-Bold"/>
          <w:b/>
          <w:bCs/>
          <w:sz w:val="22"/>
        </w:rPr>
      </w:pPr>
    </w:p>
    <w:p w:rsidR="00B92A2E" w:rsidRPr="00544F8D" w:rsidRDefault="00B92A2E" w:rsidP="00B92A2E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r w:rsidRPr="00544F8D">
        <w:rPr>
          <w:rFonts w:ascii="Arial" w:hAnsi="Arial"/>
          <w:b/>
          <w:bCs/>
          <w:sz w:val="22"/>
        </w:rPr>
        <w:t>APREN – Associação Portuguesa de Energias Renováveis</w:t>
      </w:r>
    </w:p>
    <w:p w:rsidR="00B92A2E" w:rsidRPr="00544F8D" w:rsidRDefault="00B92A2E" w:rsidP="00B92A2E">
      <w:pPr>
        <w:autoSpaceDE w:val="0"/>
        <w:autoSpaceDN w:val="0"/>
        <w:adjustRightInd w:val="0"/>
        <w:rPr>
          <w:rFonts w:cs="BryantPro-Regular"/>
          <w:sz w:val="22"/>
        </w:rPr>
      </w:pPr>
      <w:r w:rsidRPr="00544F8D">
        <w:rPr>
          <w:rFonts w:cs="BryantPro-Regular"/>
          <w:sz w:val="22"/>
        </w:rPr>
        <w:t>www.apren.pt</w:t>
      </w:r>
    </w:p>
    <w:p w:rsidR="00B92A2E" w:rsidRPr="00544F8D" w:rsidRDefault="00B92A2E" w:rsidP="00B92A2E">
      <w:pPr>
        <w:autoSpaceDE w:val="0"/>
        <w:autoSpaceDN w:val="0"/>
        <w:adjustRightInd w:val="0"/>
        <w:rPr>
          <w:rFonts w:cs="MyriadPro-SemiCn"/>
          <w:sz w:val="18"/>
          <w:szCs w:val="18"/>
        </w:rPr>
      </w:pPr>
      <w:r w:rsidRPr="00544F8D">
        <w:rPr>
          <w:rFonts w:cs="MyriadPro-SemiCn"/>
          <w:sz w:val="18"/>
          <w:szCs w:val="18"/>
        </w:rPr>
        <w:t>Disponibiliza informações e dados estatísticos sobre as energias renováveis em Portugal. Permite o a</w:t>
      </w:r>
      <w:r>
        <w:rPr>
          <w:rFonts w:cs="MyriadPro-SemiCn"/>
          <w:sz w:val="18"/>
          <w:szCs w:val="18"/>
        </w:rPr>
        <w:t xml:space="preserve">cesso à base de dados de Fontes </w:t>
      </w:r>
      <w:r w:rsidRPr="00544F8D">
        <w:rPr>
          <w:rFonts w:cs="MyriadPro-SemiCn"/>
          <w:sz w:val="18"/>
          <w:szCs w:val="18"/>
        </w:rPr>
        <w:t>Renováveis de Energia.</w:t>
      </w:r>
    </w:p>
    <w:p w:rsidR="00B92A2E" w:rsidRDefault="00B92A2E" w:rsidP="00B92A2E">
      <w:pPr>
        <w:autoSpaceDE w:val="0"/>
        <w:autoSpaceDN w:val="0"/>
        <w:adjustRightInd w:val="0"/>
        <w:rPr>
          <w:rFonts w:ascii="MyriadPro-Bold" w:hAnsi="MyriadPro-Bold" w:cs="MyriadPro-Bold"/>
          <w:b/>
          <w:bCs/>
          <w:sz w:val="22"/>
        </w:rPr>
      </w:pPr>
    </w:p>
    <w:p w:rsidR="00B92A2E" w:rsidRPr="00544F8D" w:rsidRDefault="00B92A2E" w:rsidP="00B92A2E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proofErr w:type="spellStart"/>
      <w:r w:rsidRPr="00544F8D">
        <w:rPr>
          <w:rFonts w:ascii="Arial" w:hAnsi="Arial"/>
          <w:b/>
          <w:bCs/>
          <w:sz w:val="22"/>
        </w:rPr>
        <w:t>Naturlink</w:t>
      </w:r>
      <w:proofErr w:type="spellEnd"/>
    </w:p>
    <w:p w:rsidR="00B92A2E" w:rsidRPr="00544F8D" w:rsidRDefault="00B92A2E" w:rsidP="00B92A2E">
      <w:pPr>
        <w:autoSpaceDE w:val="0"/>
        <w:autoSpaceDN w:val="0"/>
        <w:adjustRightInd w:val="0"/>
        <w:rPr>
          <w:sz w:val="22"/>
        </w:rPr>
      </w:pPr>
      <w:r w:rsidRPr="00544F8D">
        <w:rPr>
          <w:sz w:val="22"/>
        </w:rPr>
        <w:t>http://naturlink.sapo.pt</w:t>
      </w:r>
    </w:p>
    <w:p w:rsidR="00B92A2E" w:rsidRPr="00544F8D" w:rsidRDefault="00B92A2E" w:rsidP="00B92A2E">
      <w:pPr>
        <w:autoSpaceDE w:val="0"/>
        <w:autoSpaceDN w:val="0"/>
        <w:adjustRightInd w:val="0"/>
        <w:rPr>
          <w:sz w:val="22"/>
        </w:rPr>
      </w:pPr>
      <w:r w:rsidRPr="00544F8D">
        <w:rPr>
          <w:rFonts w:cs="MyriadPro-SemiCn"/>
          <w:sz w:val="18"/>
          <w:szCs w:val="18"/>
        </w:rPr>
        <w:t>Disponibiliza artigos, vídeos e animações sobre atualidade ambiental, nomeadamente energias renováveis.</w:t>
      </w:r>
    </w:p>
    <w:p w:rsidR="00B92A2E" w:rsidRDefault="00B92A2E" w:rsidP="00B92A2E">
      <w:pPr>
        <w:autoSpaceDE w:val="0"/>
        <w:autoSpaceDN w:val="0"/>
        <w:adjustRightInd w:val="0"/>
        <w:rPr>
          <w:rFonts w:ascii="Arial" w:hAnsi="Arial"/>
          <w:sz w:val="22"/>
        </w:rPr>
      </w:pPr>
    </w:p>
    <w:p w:rsidR="00B92A2E" w:rsidRDefault="00B92A2E" w:rsidP="00B92A2E">
      <w:pPr>
        <w:autoSpaceDE w:val="0"/>
        <w:autoSpaceDN w:val="0"/>
        <w:adjustRightInd w:val="0"/>
        <w:rPr>
          <w:rFonts w:ascii="Arial" w:hAnsi="Arial"/>
          <w:sz w:val="22"/>
        </w:rPr>
      </w:pPr>
    </w:p>
    <w:p w:rsidR="00B92A2E" w:rsidRPr="00544F8D" w:rsidRDefault="00B92A2E" w:rsidP="00B92A2E">
      <w:pPr>
        <w:autoSpaceDE w:val="0"/>
        <w:autoSpaceDN w:val="0"/>
        <w:adjustRightInd w:val="0"/>
        <w:rPr>
          <w:rFonts w:ascii="Arial" w:hAnsi="Arial"/>
          <w:sz w:val="22"/>
        </w:rPr>
      </w:pPr>
      <w:r w:rsidRPr="00544F8D">
        <w:rPr>
          <w:rFonts w:ascii="Arial" w:hAnsi="Arial"/>
          <w:b/>
          <w:bCs/>
          <w:sz w:val="32"/>
          <w:szCs w:val="32"/>
        </w:rPr>
        <w:t>Subtema 2 – A radiação solar</w:t>
      </w:r>
    </w:p>
    <w:p w:rsidR="00B92A2E" w:rsidRDefault="00B92A2E" w:rsidP="00B92A2E">
      <w:pPr>
        <w:autoSpaceDE w:val="0"/>
        <w:autoSpaceDN w:val="0"/>
        <w:adjustRightInd w:val="0"/>
        <w:rPr>
          <w:rFonts w:ascii="Arial" w:hAnsi="Arial"/>
          <w:sz w:val="22"/>
        </w:rPr>
      </w:pPr>
    </w:p>
    <w:p w:rsidR="00B92A2E" w:rsidRPr="00544F8D" w:rsidRDefault="00B92A2E" w:rsidP="00B92A2E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r w:rsidRPr="00544F8D">
        <w:rPr>
          <w:rFonts w:ascii="Arial" w:hAnsi="Arial"/>
          <w:b/>
          <w:bCs/>
          <w:sz w:val="22"/>
        </w:rPr>
        <w:t>Instituto Português do Mar e da Atmosfera</w:t>
      </w:r>
    </w:p>
    <w:p w:rsidR="00B92A2E" w:rsidRPr="00544F8D" w:rsidRDefault="00B92A2E" w:rsidP="00B92A2E">
      <w:pPr>
        <w:autoSpaceDE w:val="0"/>
        <w:autoSpaceDN w:val="0"/>
        <w:adjustRightInd w:val="0"/>
        <w:rPr>
          <w:rFonts w:cs="BryantPro-Regular"/>
          <w:sz w:val="22"/>
        </w:rPr>
      </w:pPr>
      <w:r w:rsidRPr="00544F8D">
        <w:rPr>
          <w:rFonts w:cs="BryantPro-Regular"/>
          <w:sz w:val="22"/>
        </w:rPr>
        <w:t>www.ipma.pt</w:t>
      </w:r>
    </w:p>
    <w:p w:rsidR="00B92A2E" w:rsidRPr="00544F8D" w:rsidRDefault="00B92A2E" w:rsidP="00B92A2E">
      <w:pPr>
        <w:autoSpaceDE w:val="0"/>
        <w:autoSpaceDN w:val="0"/>
        <w:adjustRightInd w:val="0"/>
        <w:rPr>
          <w:sz w:val="22"/>
        </w:rPr>
      </w:pPr>
      <w:r w:rsidRPr="00544F8D">
        <w:rPr>
          <w:rFonts w:cs="MyriadPro-SemiCn"/>
          <w:sz w:val="18"/>
          <w:szCs w:val="18"/>
        </w:rPr>
        <w:t>Disponibiliza dados sobre a temperatura, radiação solar e insolação, através de mapas e gráficos.</w:t>
      </w:r>
    </w:p>
    <w:p w:rsidR="00B92A2E" w:rsidRDefault="00B92A2E" w:rsidP="00B92A2E">
      <w:pPr>
        <w:autoSpaceDE w:val="0"/>
        <w:autoSpaceDN w:val="0"/>
        <w:adjustRightInd w:val="0"/>
        <w:rPr>
          <w:rFonts w:ascii="Arial" w:hAnsi="Arial"/>
          <w:sz w:val="22"/>
        </w:rPr>
      </w:pPr>
    </w:p>
    <w:p w:rsidR="00B92A2E" w:rsidRDefault="00B92A2E" w:rsidP="00B92A2E">
      <w:pPr>
        <w:autoSpaceDE w:val="0"/>
        <w:autoSpaceDN w:val="0"/>
        <w:adjustRightInd w:val="0"/>
        <w:rPr>
          <w:rFonts w:ascii="Arial" w:hAnsi="Arial"/>
          <w:sz w:val="22"/>
        </w:rPr>
      </w:pPr>
    </w:p>
    <w:p w:rsidR="00B92A2E" w:rsidRDefault="00B92A2E" w:rsidP="00B92A2E">
      <w:pPr>
        <w:autoSpaceDE w:val="0"/>
        <w:autoSpaceDN w:val="0"/>
        <w:adjustRightInd w:val="0"/>
        <w:rPr>
          <w:rFonts w:ascii="Arial" w:hAnsi="Arial"/>
          <w:sz w:val="22"/>
        </w:rPr>
      </w:pPr>
    </w:p>
    <w:p w:rsidR="00B92A2E" w:rsidRDefault="00B92A2E" w:rsidP="00B92A2E">
      <w:pPr>
        <w:autoSpaceDE w:val="0"/>
        <w:autoSpaceDN w:val="0"/>
        <w:adjustRightInd w:val="0"/>
        <w:rPr>
          <w:rFonts w:ascii="Arial" w:hAnsi="Arial"/>
          <w:sz w:val="22"/>
        </w:rPr>
      </w:pPr>
    </w:p>
    <w:p w:rsidR="00B92A2E" w:rsidRPr="00544F8D" w:rsidRDefault="00B92A2E" w:rsidP="00B92A2E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r w:rsidRPr="00544F8D">
        <w:rPr>
          <w:rFonts w:ascii="Arial" w:hAnsi="Arial"/>
          <w:b/>
          <w:bCs/>
          <w:sz w:val="22"/>
        </w:rPr>
        <w:lastRenderedPageBreak/>
        <w:t>SPES – Sociedade Portuguesa de Energia Solar</w:t>
      </w:r>
    </w:p>
    <w:p w:rsidR="00B92A2E" w:rsidRPr="00544F8D" w:rsidRDefault="00B92A2E" w:rsidP="00B92A2E">
      <w:pPr>
        <w:autoSpaceDE w:val="0"/>
        <w:autoSpaceDN w:val="0"/>
        <w:adjustRightInd w:val="0"/>
        <w:rPr>
          <w:rFonts w:cs="BryantPro-Regular"/>
          <w:sz w:val="22"/>
        </w:rPr>
      </w:pPr>
      <w:r w:rsidRPr="00544F8D">
        <w:rPr>
          <w:rFonts w:cs="BryantPro-Regular"/>
          <w:sz w:val="22"/>
        </w:rPr>
        <w:t>www.spes.pt</w:t>
      </w:r>
    </w:p>
    <w:p w:rsidR="00B92A2E" w:rsidRPr="00544F8D" w:rsidRDefault="00B92A2E" w:rsidP="00B92A2E">
      <w:pPr>
        <w:autoSpaceDE w:val="0"/>
        <w:autoSpaceDN w:val="0"/>
        <w:adjustRightInd w:val="0"/>
        <w:rPr>
          <w:rFonts w:cs="MyriadPro-SemiCn"/>
          <w:sz w:val="18"/>
          <w:szCs w:val="18"/>
        </w:rPr>
      </w:pPr>
      <w:r w:rsidRPr="00544F8D">
        <w:rPr>
          <w:rFonts w:cs="MyriadPro-SemiCn"/>
          <w:sz w:val="18"/>
          <w:szCs w:val="18"/>
        </w:rPr>
        <w:t>Disponibiliza informações sobre a utilização de energia solar em Portugal.</w:t>
      </w:r>
    </w:p>
    <w:p w:rsidR="00B92A2E" w:rsidRDefault="00B92A2E" w:rsidP="00B92A2E">
      <w:pPr>
        <w:autoSpaceDE w:val="0"/>
        <w:autoSpaceDN w:val="0"/>
        <w:adjustRightInd w:val="0"/>
        <w:rPr>
          <w:rFonts w:ascii="MyriadPro-Bold" w:hAnsi="MyriadPro-Bold" w:cs="MyriadPro-Bold"/>
          <w:b/>
          <w:bCs/>
          <w:sz w:val="22"/>
        </w:rPr>
      </w:pPr>
    </w:p>
    <w:p w:rsidR="00B92A2E" w:rsidRPr="00544F8D" w:rsidRDefault="00B92A2E" w:rsidP="00B92A2E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r w:rsidRPr="00544F8D">
        <w:rPr>
          <w:rFonts w:ascii="Arial" w:hAnsi="Arial"/>
          <w:b/>
          <w:bCs/>
          <w:sz w:val="22"/>
        </w:rPr>
        <w:t>DGEG – Direção-Geral de Energia e Geologia</w:t>
      </w:r>
    </w:p>
    <w:p w:rsidR="00B92A2E" w:rsidRPr="00544F8D" w:rsidRDefault="00B92A2E" w:rsidP="00B92A2E">
      <w:pPr>
        <w:autoSpaceDE w:val="0"/>
        <w:autoSpaceDN w:val="0"/>
        <w:adjustRightInd w:val="0"/>
        <w:rPr>
          <w:rFonts w:cs="BryantPro-Regular"/>
          <w:sz w:val="22"/>
        </w:rPr>
      </w:pPr>
      <w:r w:rsidRPr="00544F8D">
        <w:rPr>
          <w:rFonts w:cs="BryantPro-Regular"/>
          <w:sz w:val="22"/>
        </w:rPr>
        <w:t>www.dgeg.pt</w:t>
      </w:r>
    </w:p>
    <w:p w:rsidR="00B92A2E" w:rsidRPr="00544F8D" w:rsidRDefault="00B92A2E" w:rsidP="00B92A2E">
      <w:pPr>
        <w:autoSpaceDE w:val="0"/>
        <w:autoSpaceDN w:val="0"/>
        <w:adjustRightInd w:val="0"/>
        <w:rPr>
          <w:rFonts w:cs="MyriadPro-SemiCn"/>
          <w:sz w:val="18"/>
          <w:szCs w:val="18"/>
        </w:rPr>
      </w:pPr>
      <w:r w:rsidRPr="00544F8D">
        <w:rPr>
          <w:rFonts w:cs="MyriadPro-SemiCn"/>
          <w:sz w:val="18"/>
          <w:szCs w:val="18"/>
        </w:rPr>
        <w:t>Disponibiliza dados estatísticos sobre a produção de energia solar térmica e fotovoltaica.</w:t>
      </w:r>
    </w:p>
    <w:p w:rsidR="00B92A2E" w:rsidRDefault="00B92A2E" w:rsidP="00B92A2E">
      <w:pPr>
        <w:autoSpaceDE w:val="0"/>
        <w:autoSpaceDN w:val="0"/>
        <w:adjustRightInd w:val="0"/>
        <w:rPr>
          <w:rFonts w:ascii="MyriadPro-Bold" w:hAnsi="MyriadPro-Bold" w:cs="MyriadPro-Bold"/>
          <w:b/>
          <w:bCs/>
          <w:sz w:val="22"/>
        </w:rPr>
      </w:pPr>
    </w:p>
    <w:p w:rsidR="00B92A2E" w:rsidRPr="00544F8D" w:rsidRDefault="00B92A2E" w:rsidP="00B92A2E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r w:rsidRPr="00544F8D">
        <w:rPr>
          <w:rFonts w:ascii="Arial" w:hAnsi="Arial"/>
          <w:b/>
          <w:bCs/>
          <w:sz w:val="22"/>
        </w:rPr>
        <w:t>ESTIF – Federação da Indústria Solar Térmica Europeia</w:t>
      </w:r>
    </w:p>
    <w:p w:rsidR="00B92A2E" w:rsidRPr="00544F8D" w:rsidRDefault="00B92A2E" w:rsidP="00B92A2E">
      <w:pPr>
        <w:autoSpaceDE w:val="0"/>
        <w:autoSpaceDN w:val="0"/>
        <w:adjustRightInd w:val="0"/>
        <w:rPr>
          <w:rFonts w:cs="BryantPro-Regular"/>
          <w:sz w:val="22"/>
        </w:rPr>
      </w:pPr>
      <w:r w:rsidRPr="00544F8D">
        <w:rPr>
          <w:rFonts w:cs="BryantPro-Regular"/>
          <w:sz w:val="22"/>
        </w:rPr>
        <w:t>www.estif.org</w:t>
      </w:r>
    </w:p>
    <w:p w:rsidR="00B92A2E" w:rsidRPr="00544F8D" w:rsidRDefault="00B92A2E" w:rsidP="00B92A2E">
      <w:pPr>
        <w:autoSpaceDE w:val="0"/>
        <w:autoSpaceDN w:val="0"/>
        <w:adjustRightInd w:val="0"/>
        <w:rPr>
          <w:rFonts w:cs="MyriadPro-SemiCn"/>
          <w:sz w:val="18"/>
          <w:szCs w:val="18"/>
        </w:rPr>
      </w:pPr>
      <w:r w:rsidRPr="00544F8D">
        <w:rPr>
          <w:rFonts w:cs="MyriadPro-SemiCn"/>
          <w:sz w:val="18"/>
          <w:szCs w:val="18"/>
        </w:rPr>
        <w:t>Permite o acesso a relatórios anuais referentes à energia solar térmica nos países europeus.</w:t>
      </w:r>
    </w:p>
    <w:p w:rsidR="00B92A2E" w:rsidRDefault="00B92A2E" w:rsidP="00B92A2E">
      <w:pPr>
        <w:autoSpaceDE w:val="0"/>
        <w:autoSpaceDN w:val="0"/>
        <w:adjustRightInd w:val="0"/>
        <w:rPr>
          <w:rFonts w:ascii="MyriadPro-Bold" w:hAnsi="MyriadPro-Bold" w:cs="MyriadPro-Bold"/>
          <w:b/>
          <w:bCs/>
          <w:sz w:val="22"/>
        </w:rPr>
      </w:pPr>
    </w:p>
    <w:p w:rsidR="00B92A2E" w:rsidRPr="00544F8D" w:rsidRDefault="00B92A2E" w:rsidP="00B92A2E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r w:rsidRPr="00544F8D">
        <w:rPr>
          <w:rFonts w:ascii="Arial" w:hAnsi="Arial"/>
          <w:b/>
          <w:bCs/>
          <w:sz w:val="22"/>
        </w:rPr>
        <w:t>EPIA – Associação Europeia da Indústria Fotovoltaica</w:t>
      </w:r>
    </w:p>
    <w:p w:rsidR="00B92A2E" w:rsidRPr="00544F8D" w:rsidRDefault="00B92A2E" w:rsidP="00B92A2E">
      <w:pPr>
        <w:autoSpaceDE w:val="0"/>
        <w:autoSpaceDN w:val="0"/>
        <w:adjustRightInd w:val="0"/>
        <w:rPr>
          <w:rFonts w:cs="BryantPro-Regular"/>
          <w:sz w:val="22"/>
        </w:rPr>
      </w:pPr>
      <w:r w:rsidRPr="00544F8D">
        <w:rPr>
          <w:rFonts w:cs="BryantPro-Regular"/>
          <w:sz w:val="22"/>
        </w:rPr>
        <w:t>www.epia.org</w:t>
      </w:r>
    </w:p>
    <w:p w:rsidR="00B92A2E" w:rsidRPr="00544F8D" w:rsidRDefault="00B92A2E" w:rsidP="00B92A2E">
      <w:pPr>
        <w:autoSpaceDE w:val="0"/>
        <w:autoSpaceDN w:val="0"/>
        <w:adjustRightInd w:val="0"/>
        <w:rPr>
          <w:rFonts w:cs="MyriadPro-SemiCn"/>
          <w:sz w:val="18"/>
          <w:szCs w:val="18"/>
        </w:rPr>
      </w:pPr>
      <w:r w:rsidRPr="00544F8D">
        <w:rPr>
          <w:rFonts w:cs="MyriadPro-SemiCn"/>
          <w:sz w:val="18"/>
          <w:szCs w:val="18"/>
        </w:rPr>
        <w:t>Permite o acesso a relatórios anuais referentes à energia solar fotovoltaica nos países europeus.</w:t>
      </w:r>
    </w:p>
    <w:p w:rsidR="00B92A2E" w:rsidRDefault="00B92A2E" w:rsidP="00B92A2E">
      <w:pPr>
        <w:autoSpaceDE w:val="0"/>
        <w:autoSpaceDN w:val="0"/>
        <w:adjustRightInd w:val="0"/>
        <w:rPr>
          <w:rFonts w:ascii="MyriadPro-Bold" w:hAnsi="MyriadPro-Bold" w:cs="MyriadPro-Bold"/>
          <w:b/>
          <w:bCs/>
          <w:sz w:val="22"/>
        </w:rPr>
      </w:pPr>
    </w:p>
    <w:p w:rsidR="00B92A2E" w:rsidRPr="00544F8D" w:rsidRDefault="00B92A2E" w:rsidP="00B92A2E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r w:rsidRPr="00544F8D">
        <w:rPr>
          <w:rFonts w:ascii="Arial" w:hAnsi="Arial"/>
          <w:b/>
          <w:bCs/>
          <w:sz w:val="22"/>
        </w:rPr>
        <w:t>ESTELA – Associação Europeia da Indústria Fotovoltaica</w:t>
      </w:r>
    </w:p>
    <w:p w:rsidR="00B92A2E" w:rsidRPr="00544F8D" w:rsidRDefault="00B92A2E" w:rsidP="00B92A2E">
      <w:pPr>
        <w:autoSpaceDE w:val="0"/>
        <w:autoSpaceDN w:val="0"/>
        <w:adjustRightInd w:val="0"/>
        <w:rPr>
          <w:rFonts w:cs="BryantPro-Regular"/>
          <w:sz w:val="22"/>
        </w:rPr>
      </w:pPr>
      <w:r w:rsidRPr="00544F8D">
        <w:rPr>
          <w:rFonts w:cs="BryantPro-Regular"/>
          <w:sz w:val="22"/>
        </w:rPr>
        <w:t>www.estelasolar.eu</w:t>
      </w:r>
    </w:p>
    <w:p w:rsidR="00B92A2E" w:rsidRPr="00544F8D" w:rsidRDefault="00B92A2E" w:rsidP="00B92A2E">
      <w:pPr>
        <w:autoSpaceDE w:val="0"/>
        <w:autoSpaceDN w:val="0"/>
        <w:adjustRightInd w:val="0"/>
        <w:rPr>
          <w:rFonts w:cs="MyriadPro-SemiCn"/>
          <w:sz w:val="18"/>
          <w:szCs w:val="18"/>
        </w:rPr>
      </w:pPr>
      <w:r w:rsidRPr="00544F8D">
        <w:rPr>
          <w:rFonts w:cs="MyriadPro-SemiCn"/>
          <w:sz w:val="18"/>
          <w:szCs w:val="18"/>
        </w:rPr>
        <w:t>Permite o acesso a relatórios anuais referentes à energia solar fotovoltaica nos países europeus.</w:t>
      </w:r>
    </w:p>
    <w:p w:rsidR="00B92A2E" w:rsidRDefault="00B92A2E" w:rsidP="00B92A2E">
      <w:pPr>
        <w:autoSpaceDE w:val="0"/>
        <w:autoSpaceDN w:val="0"/>
        <w:adjustRightInd w:val="0"/>
        <w:rPr>
          <w:rFonts w:ascii="MyriadPro-Bold" w:hAnsi="MyriadPro-Bold" w:cs="MyriadPro-Bold"/>
          <w:b/>
          <w:bCs/>
          <w:sz w:val="22"/>
        </w:rPr>
      </w:pPr>
    </w:p>
    <w:p w:rsidR="00B92A2E" w:rsidRPr="00544F8D" w:rsidRDefault="00B92A2E" w:rsidP="00B92A2E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proofErr w:type="spellStart"/>
      <w:r w:rsidRPr="00544F8D">
        <w:rPr>
          <w:rFonts w:ascii="Arial" w:hAnsi="Arial"/>
          <w:b/>
          <w:bCs/>
          <w:sz w:val="22"/>
        </w:rPr>
        <w:t>Naturlink</w:t>
      </w:r>
      <w:proofErr w:type="spellEnd"/>
    </w:p>
    <w:p w:rsidR="00B92A2E" w:rsidRPr="00544F8D" w:rsidRDefault="00B92A2E" w:rsidP="00B92A2E">
      <w:pPr>
        <w:autoSpaceDE w:val="0"/>
        <w:autoSpaceDN w:val="0"/>
        <w:adjustRightInd w:val="0"/>
        <w:rPr>
          <w:rFonts w:cs="BryantPro-Regular"/>
          <w:sz w:val="22"/>
        </w:rPr>
      </w:pPr>
      <w:r w:rsidRPr="00544F8D">
        <w:rPr>
          <w:rFonts w:cs="BryantPro-Regular"/>
          <w:sz w:val="22"/>
        </w:rPr>
        <w:t>http://naturlink.sapo.pt</w:t>
      </w:r>
    </w:p>
    <w:p w:rsidR="00B92A2E" w:rsidRPr="00544F8D" w:rsidRDefault="00B92A2E" w:rsidP="00B92A2E">
      <w:pPr>
        <w:autoSpaceDE w:val="0"/>
        <w:autoSpaceDN w:val="0"/>
        <w:adjustRightInd w:val="0"/>
        <w:rPr>
          <w:rFonts w:cs="MyriadPro-SemiCn"/>
          <w:sz w:val="18"/>
          <w:szCs w:val="18"/>
        </w:rPr>
      </w:pPr>
      <w:r w:rsidRPr="00544F8D">
        <w:rPr>
          <w:rFonts w:cs="MyriadPro-SemiCn"/>
          <w:sz w:val="18"/>
          <w:szCs w:val="18"/>
        </w:rPr>
        <w:t>Disponibiliza artigos e animações sobre atualidade ambiental, nomeadamente energia fotovoltaica.</w:t>
      </w:r>
    </w:p>
    <w:p w:rsidR="00B92A2E" w:rsidRDefault="00B92A2E" w:rsidP="00B92A2E">
      <w:pPr>
        <w:autoSpaceDE w:val="0"/>
        <w:autoSpaceDN w:val="0"/>
        <w:adjustRightInd w:val="0"/>
        <w:rPr>
          <w:rFonts w:ascii="MyriadPro-Bold" w:hAnsi="MyriadPro-Bold" w:cs="MyriadPro-Bold"/>
          <w:b/>
          <w:bCs/>
          <w:sz w:val="22"/>
        </w:rPr>
      </w:pPr>
    </w:p>
    <w:p w:rsidR="00B92A2E" w:rsidRPr="00544F8D" w:rsidRDefault="00B92A2E" w:rsidP="00B92A2E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r w:rsidRPr="00544F8D">
        <w:rPr>
          <w:rFonts w:ascii="Arial" w:hAnsi="Arial"/>
          <w:b/>
          <w:bCs/>
          <w:sz w:val="22"/>
        </w:rPr>
        <w:t>Turismo de Portugal</w:t>
      </w:r>
    </w:p>
    <w:p w:rsidR="00B92A2E" w:rsidRPr="00544F8D" w:rsidRDefault="00B92A2E" w:rsidP="00B92A2E">
      <w:pPr>
        <w:autoSpaceDE w:val="0"/>
        <w:autoSpaceDN w:val="0"/>
        <w:adjustRightInd w:val="0"/>
        <w:rPr>
          <w:rFonts w:cs="BryantPro-Regular"/>
          <w:sz w:val="22"/>
        </w:rPr>
      </w:pPr>
      <w:r w:rsidRPr="00544F8D">
        <w:rPr>
          <w:rFonts w:cs="BryantPro-Regular"/>
          <w:sz w:val="22"/>
        </w:rPr>
        <w:t>www.turismodeportugal.pt</w:t>
      </w:r>
    </w:p>
    <w:p w:rsidR="00B92A2E" w:rsidRPr="00544F8D" w:rsidRDefault="00B92A2E" w:rsidP="00B92A2E">
      <w:pPr>
        <w:autoSpaceDE w:val="0"/>
        <w:autoSpaceDN w:val="0"/>
        <w:adjustRightInd w:val="0"/>
        <w:rPr>
          <w:sz w:val="22"/>
        </w:rPr>
      </w:pPr>
      <w:r w:rsidRPr="00544F8D">
        <w:rPr>
          <w:rFonts w:cs="MyriadPro-SemiCn"/>
          <w:sz w:val="18"/>
          <w:szCs w:val="18"/>
        </w:rPr>
        <w:t>Disponibiliza informações sobre destinos turísticos diversos, nomeadamente de sol e mar e de vinhos.</w:t>
      </w:r>
    </w:p>
    <w:p w:rsidR="00B92A2E" w:rsidRDefault="00B92A2E" w:rsidP="00B92A2E">
      <w:pPr>
        <w:autoSpaceDE w:val="0"/>
        <w:autoSpaceDN w:val="0"/>
        <w:adjustRightInd w:val="0"/>
        <w:rPr>
          <w:rFonts w:ascii="Arial" w:hAnsi="Arial"/>
          <w:sz w:val="22"/>
        </w:rPr>
      </w:pPr>
    </w:p>
    <w:p w:rsidR="00B92A2E" w:rsidRDefault="00B92A2E" w:rsidP="00B92A2E">
      <w:pPr>
        <w:autoSpaceDE w:val="0"/>
        <w:autoSpaceDN w:val="0"/>
        <w:adjustRightInd w:val="0"/>
        <w:rPr>
          <w:rFonts w:ascii="Arial" w:hAnsi="Arial"/>
          <w:sz w:val="22"/>
        </w:rPr>
      </w:pPr>
    </w:p>
    <w:p w:rsidR="00B92A2E" w:rsidRPr="00544F8D" w:rsidRDefault="00B92A2E" w:rsidP="00B92A2E">
      <w:pPr>
        <w:autoSpaceDE w:val="0"/>
        <w:autoSpaceDN w:val="0"/>
        <w:adjustRightInd w:val="0"/>
        <w:rPr>
          <w:rFonts w:ascii="Arial" w:hAnsi="Arial"/>
          <w:sz w:val="22"/>
        </w:rPr>
      </w:pPr>
      <w:r w:rsidRPr="00544F8D">
        <w:rPr>
          <w:rFonts w:ascii="Arial" w:hAnsi="Arial"/>
          <w:b/>
          <w:bCs/>
          <w:sz w:val="32"/>
          <w:szCs w:val="32"/>
        </w:rPr>
        <w:t>Subtema 3 – Os recursos hídricos</w:t>
      </w:r>
    </w:p>
    <w:p w:rsidR="00B92A2E" w:rsidRDefault="00B92A2E" w:rsidP="00B92A2E">
      <w:pPr>
        <w:autoSpaceDE w:val="0"/>
        <w:autoSpaceDN w:val="0"/>
        <w:adjustRightInd w:val="0"/>
        <w:rPr>
          <w:rFonts w:ascii="Arial" w:hAnsi="Arial"/>
          <w:sz w:val="22"/>
        </w:rPr>
      </w:pPr>
    </w:p>
    <w:p w:rsidR="00B92A2E" w:rsidRPr="00544F8D" w:rsidRDefault="00B92A2E" w:rsidP="00B92A2E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r w:rsidRPr="00544F8D">
        <w:rPr>
          <w:rFonts w:ascii="Arial" w:hAnsi="Arial"/>
          <w:b/>
          <w:bCs/>
          <w:sz w:val="22"/>
        </w:rPr>
        <w:t>Agência Portuguesa do Ambiente</w:t>
      </w:r>
    </w:p>
    <w:p w:rsidR="00B92A2E" w:rsidRPr="00544F8D" w:rsidRDefault="00B92A2E" w:rsidP="00B92A2E">
      <w:pPr>
        <w:autoSpaceDE w:val="0"/>
        <w:autoSpaceDN w:val="0"/>
        <w:adjustRightInd w:val="0"/>
        <w:rPr>
          <w:rFonts w:cs="BryantPro-Regular"/>
          <w:sz w:val="22"/>
        </w:rPr>
      </w:pPr>
      <w:r w:rsidRPr="00544F8D">
        <w:rPr>
          <w:rFonts w:cs="BryantPro-Regular"/>
          <w:sz w:val="22"/>
        </w:rPr>
        <w:t>www.apambiente.pt</w:t>
      </w:r>
    </w:p>
    <w:p w:rsidR="00B92A2E" w:rsidRPr="00544F8D" w:rsidRDefault="00B92A2E" w:rsidP="00B92A2E">
      <w:pPr>
        <w:autoSpaceDE w:val="0"/>
        <w:autoSpaceDN w:val="0"/>
        <w:adjustRightInd w:val="0"/>
        <w:rPr>
          <w:rFonts w:cs="MyriadPro-SemiCn"/>
          <w:sz w:val="18"/>
          <w:szCs w:val="18"/>
        </w:rPr>
      </w:pPr>
      <w:r w:rsidRPr="00544F8D">
        <w:rPr>
          <w:rFonts w:cs="MyriadPro-SemiCn"/>
          <w:sz w:val="18"/>
          <w:szCs w:val="18"/>
        </w:rPr>
        <w:t>Contém informações sobre todas as políticas ambientais e disponibiliza os Relatórios do Estado do Ambiente (REA), publicados</w:t>
      </w:r>
      <w:r>
        <w:rPr>
          <w:rFonts w:cs="MyriadPro-SemiCn"/>
          <w:sz w:val="18"/>
          <w:szCs w:val="18"/>
        </w:rPr>
        <w:t xml:space="preserve"> </w:t>
      </w:r>
      <w:r w:rsidRPr="00544F8D">
        <w:rPr>
          <w:rFonts w:cs="MyriadPro-SemiCn"/>
          <w:sz w:val="18"/>
          <w:szCs w:val="18"/>
        </w:rPr>
        <w:t>anualmente, para consulta ou impressão.</w:t>
      </w:r>
    </w:p>
    <w:p w:rsidR="00B92A2E" w:rsidRDefault="00B92A2E" w:rsidP="00B92A2E">
      <w:pPr>
        <w:autoSpaceDE w:val="0"/>
        <w:autoSpaceDN w:val="0"/>
        <w:adjustRightInd w:val="0"/>
        <w:rPr>
          <w:rFonts w:ascii="MyriadPro-Bold" w:hAnsi="MyriadPro-Bold" w:cs="MyriadPro-Bold"/>
          <w:b/>
          <w:bCs/>
          <w:sz w:val="22"/>
        </w:rPr>
      </w:pPr>
    </w:p>
    <w:p w:rsidR="00B92A2E" w:rsidRPr="00544F8D" w:rsidRDefault="00B92A2E" w:rsidP="00B92A2E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proofErr w:type="spellStart"/>
      <w:r w:rsidRPr="00544F8D">
        <w:rPr>
          <w:rFonts w:ascii="Arial" w:hAnsi="Arial"/>
          <w:b/>
          <w:bCs/>
          <w:sz w:val="22"/>
        </w:rPr>
        <w:t>Naturlink</w:t>
      </w:r>
      <w:proofErr w:type="spellEnd"/>
    </w:p>
    <w:p w:rsidR="00B92A2E" w:rsidRPr="00544F8D" w:rsidRDefault="00B92A2E" w:rsidP="00B92A2E">
      <w:pPr>
        <w:autoSpaceDE w:val="0"/>
        <w:autoSpaceDN w:val="0"/>
        <w:adjustRightInd w:val="0"/>
        <w:rPr>
          <w:rFonts w:cs="BryantPro-Regular"/>
          <w:sz w:val="22"/>
        </w:rPr>
      </w:pPr>
      <w:r w:rsidRPr="00544F8D">
        <w:rPr>
          <w:rFonts w:cs="BryantPro-Regular"/>
          <w:sz w:val="22"/>
        </w:rPr>
        <w:t>http://naturlink.sapo.pt</w:t>
      </w:r>
    </w:p>
    <w:p w:rsidR="00B92A2E" w:rsidRPr="00544F8D" w:rsidRDefault="00B92A2E" w:rsidP="00B92A2E">
      <w:pPr>
        <w:autoSpaceDE w:val="0"/>
        <w:autoSpaceDN w:val="0"/>
        <w:adjustRightInd w:val="0"/>
        <w:rPr>
          <w:rFonts w:cs="MyriadPro-SemiCn"/>
          <w:sz w:val="18"/>
          <w:szCs w:val="18"/>
        </w:rPr>
      </w:pPr>
      <w:r w:rsidRPr="00544F8D">
        <w:rPr>
          <w:rFonts w:cs="MyriadPro-SemiCn"/>
          <w:sz w:val="18"/>
          <w:szCs w:val="18"/>
        </w:rPr>
        <w:t>Disponibiliza artigos sobre atualidade ambiental, nomeadamente sistemas aquáticos.</w:t>
      </w:r>
    </w:p>
    <w:p w:rsidR="00B92A2E" w:rsidRDefault="00B92A2E" w:rsidP="00B92A2E">
      <w:pPr>
        <w:autoSpaceDE w:val="0"/>
        <w:autoSpaceDN w:val="0"/>
        <w:adjustRightInd w:val="0"/>
        <w:rPr>
          <w:rFonts w:ascii="MyriadPro-Bold" w:hAnsi="MyriadPro-Bold" w:cs="MyriadPro-Bold"/>
          <w:b/>
          <w:bCs/>
          <w:sz w:val="22"/>
        </w:rPr>
      </w:pPr>
    </w:p>
    <w:p w:rsidR="00B92A2E" w:rsidRPr="00544F8D" w:rsidRDefault="00B92A2E" w:rsidP="00B92A2E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proofErr w:type="spellStart"/>
      <w:r w:rsidRPr="00544F8D">
        <w:rPr>
          <w:rFonts w:ascii="Arial" w:hAnsi="Arial"/>
          <w:b/>
          <w:bCs/>
          <w:sz w:val="22"/>
        </w:rPr>
        <w:t>InterSIG</w:t>
      </w:r>
      <w:proofErr w:type="spellEnd"/>
    </w:p>
    <w:p w:rsidR="00B92A2E" w:rsidRPr="00544F8D" w:rsidRDefault="00B92A2E" w:rsidP="00B92A2E">
      <w:pPr>
        <w:autoSpaceDE w:val="0"/>
        <w:autoSpaceDN w:val="0"/>
        <w:adjustRightInd w:val="0"/>
        <w:rPr>
          <w:rFonts w:cs="BryantPro-Regular"/>
          <w:sz w:val="22"/>
        </w:rPr>
      </w:pPr>
      <w:r w:rsidRPr="00544F8D">
        <w:rPr>
          <w:rFonts w:cs="BryantPro-Regular"/>
          <w:sz w:val="22"/>
        </w:rPr>
        <w:t>http://intersig-web.inag.pt/intersig</w:t>
      </w:r>
    </w:p>
    <w:p w:rsidR="00B92A2E" w:rsidRPr="00544F8D" w:rsidRDefault="00B92A2E" w:rsidP="00B92A2E">
      <w:pPr>
        <w:autoSpaceDE w:val="0"/>
        <w:autoSpaceDN w:val="0"/>
        <w:adjustRightInd w:val="0"/>
        <w:rPr>
          <w:rFonts w:cs="MyriadPro-SemiCn"/>
          <w:sz w:val="18"/>
          <w:szCs w:val="18"/>
        </w:rPr>
      </w:pPr>
      <w:r w:rsidRPr="00544F8D">
        <w:rPr>
          <w:rFonts w:cs="MyriadPro-SemiCn"/>
          <w:sz w:val="18"/>
          <w:szCs w:val="18"/>
        </w:rPr>
        <w:t>Congrega todos os dados geográficos da responsabilidade dos organismos que compõem o INAG.</w:t>
      </w:r>
    </w:p>
    <w:p w:rsidR="00B92A2E" w:rsidRDefault="00B92A2E" w:rsidP="00B92A2E">
      <w:pPr>
        <w:autoSpaceDE w:val="0"/>
        <w:autoSpaceDN w:val="0"/>
        <w:adjustRightInd w:val="0"/>
        <w:rPr>
          <w:rFonts w:ascii="MyriadPro-Bold" w:hAnsi="MyriadPro-Bold" w:cs="MyriadPro-Bold"/>
          <w:b/>
          <w:bCs/>
          <w:sz w:val="22"/>
        </w:rPr>
      </w:pPr>
    </w:p>
    <w:p w:rsidR="00B92A2E" w:rsidRPr="00544F8D" w:rsidRDefault="00B92A2E" w:rsidP="00B92A2E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proofErr w:type="spellStart"/>
      <w:r w:rsidRPr="00544F8D">
        <w:rPr>
          <w:rFonts w:ascii="Arial" w:hAnsi="Arial"/>
          <w:b/>
          <w:bCs/>
          <w:sz w:val="22"/>
        </w:rPr>
        <w:t>SNIAmb</w:t>
      </w:r>
      <w:proofErr w:type="spellEnd"/>
    </w:p>
    <w:p w:rsidR="00B92A2E" w:rsidRPr="00544F8D" w:rsidRDefault="00B92A2E" w:rsidP="00B92A2E">
      <w:pPr>
        <w:autoSpaceDE w:val="0"/>
        <w:autoSpaceDN w:val="0"/>
        <w:adjustRightInd w:val="0"/>
        <w:rPr>
          <w:rFonts w:cs="BryantPro-Regular"/>
          <w:sz w:val="22"/>
        </w:rPr>
      </w:pPr>
      <w:r w:rsidRPr="00544F8D">
        <w:rPr>
          <w:rFonts w:cs="BryantPro-Regular"/>
          <w:sz w:val="22"/>
        </w:rPr>
        <w:t>http://sniamb.apambiente.pt</w:t>
      </w:r>
    </w:p>
    <w:p w:rsidR="00B92A2E" w:rsidRPr="00544F8D" w:rsidRDefault="00B92A2E" w:rsidP="00B92A2E">
      <w:pPr>
        <w:autoSpaceDE w:val="0"/>
        <w:autoSpaceDN w:val="0"/>
        <w:adjustRightInd w:val="0"/>
        <w:rPr>
          <w:rFonts w:cs="MyriadPro-SemiCn"/>
          <w:sz w:val="18"/>
          <w:szCs w:val="18"/>
        </w:rPr>
      </w:pPr>
      <w:r w:rsidRPr="00544F8D">
        <w:rPr>
          <w:rFonts w:cs="MyriadPro-SemiCn"/>
          <w:sz w:val="18"/>
          <w:szCs w:val="18"/>
        </w:rPr>
        <w:t xml:space="preserve">Disponibiliza indicadores de desenvolvimento sustentável e um </w:t>
      </w:r>
      <w:proofErr w:type="spellStart"/>
      <w:r w:rsidRPr="00544F8D">
        <w:rPr>
          <w:rFonts w:cs="MyriadPro-SemiCn"/>
          <w:sz w:val="18"/>
          <w:szCs w:val="18"/>
        </w:rPr>
        <w:t>geovisualizador</w:t>
      </w:r>
      <w:proofErr w:type="spellEnd"/>
      <w:r w:rsidRPr="00544F8D">
        <w:rPr>
          <w:rFonts w:cs="MyriadPro-SemiCn"/>
          <w:sz w:val="18"/>
          <w:szCs w:val="18"/>
        </w:rPr>
        <w:t xml:space="preserve"> da informação.</w:t>
      </w:r>
    </w:p>
    <w:p w:rsidR="00B92A2E" w:rsidRDefault="00B92A2E" w:rsidP="00B92A2E">
      <w:pPr>
        <w:autoSpaceDE w:val="0"/>
        <w:autoSpaceDN w:val="0"/>
        <w:adjustRightInd w:val="0"/>
        <w:rPr>
          <w:rFonts w:ascii="MyriadPro-Bold" w:hAnsi="MyriadPro-Bold" w:cs="MyriadPro-Bold"/>
          <w:b/>
          <w:bCs/>
          <w:sz w:val="22"/>
        </w:rPr>
      </w:pPr>
    </w:p>
    <w:p w:rsidR="00B92A2E" w:rsidRPr="00544F8D" w:rsidRDefault="00B92A2E" w:rsidP="00B92A2E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r w:rsidRPr="00544F8D">
        <w:rPr>
          <w:rFonts w:ascii="Arial" w:hAnsi="Arial"/>
          <w:b/>
          <w:bCs/>
          <w:sz w:val="22"/>
        </w:rPr>
        <w:t>SNIRH – Sistema Nacional de Informação sobre Recursos Hídricos</w:t>
      </w:r>
    </w:p>
    <w:p w:rsidR="00B92A2E" w:rsidRPr="00544F8D" w:rsidRDefault="00B92A2E" w:rsidP="00B92A2E">
      <w:pPr>
        <w:autoSpaceDE w:val="0"/>
        <w:autoSpaceDN w:val="0"/>
        <w:adjustRightInd w:val="0"/>
        <w:rPr>
          <w:rFonts w:cs="BryantPro-Regular"/>
          <w:sz w:val="22"/>
        </w:rPr>
      </w:pPr>
      <w:r w:rsidRPr="00544F8D">
        <w:rPr>
          <w:rFonts w:cs="BryantPro-Regular"/>
          <w:sz w:val="22"/>
        </w:rPr>
        <w:t>http://snirh.pt</w:t>
      </w:r>
    </w:p>
    <w:p w:rsidR="00B92A2E" w:rsidRPr="00544F8D" w:rsidRDefault="00B92A2E" w:rsidP="00B92A2E">
      <w:pPr>
        <w:autoSpaceDE w:val="0"/>
        <w:autoSpaceDN w:val="0"/>
        <w:adjustRightInd w:val="0"/>
        <w:rPr>
          <w:rFonts w:cs="MyriadPro-SemiCn"/>
          <w:sz w:val="18"/>
          <w:szCs w:val="18"/>
        </w:rPr>
      </w:pPr>
      <w:r w:rsidRPr="00544F8D">
        <w:rPr>
          <w:rFonts w:cs="MyriadPro-SemiCn"/>
          <w:sz w:val="18"/>
          <w:szCs w:val="18"/>
        </w:rPr>
        <w:t>Permite o acesso a uma base de dados meteorológicos e de qualidade da água, recolhida na rede de monitorização de recursos hídricos</w:t>
      </w:r>
      <w:r>
        <w:rPr>
          <w:rFonts w:cs="MyriadPro-SemiCn"/>
          <w:sz w:val="18"/>
          <w:szCs w:val="18"/>
        </w:rPr>
        <w:t xml:space="preserve"> </w:t>
      </w:r>
      <w:r w:rsidRPr="00544F8D">
        <w:rPr>
          <w:rFonts w:cs="MyriadPro-SemiCn"/>
          <w:sz w:val="18"/>
          <w:szCs w:val="18"/>
        </w:rPr>
        <w:t>do Ministério do Ambiente. Disponibiliza sínteses mensais temáticas, relatórios técnicos, cartografia e fotografias sobre recursos hídricos.</w:t>
      </w:r>
    </w:p>
    <w:p w:rsidR="00B92A2E" w:rsidRDefault="00B92A2E" w:rsidP="00B92A2E">
      <w:pPr>
        <w:autoSpaceDE w:val="0"/>
        <w:autoSpaceDN w:val="0"/>
        <w:adjustRightInd w:val="0"/>
        <w:rPr>
          <w:rFonts w:ascii="MyriadPro-Bold" w:hAnsi="MyriadPro-Bold" w:cs="MyriadPro-Bold"/>
          <w:b/>
          <w:bCs/>
          <w:sz w:val="22"/>
        </w:rPr>
      </w:pPr>
    </w:p>
    <w:p w:rsidR="00B92A2E" w:rsidRPr="00544F8D" w:rsidRDefault="00B92A2E" w:rsidP="00B92A2E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r w:rsidRPr="00544F8D">
        <w:rPr>
          <w:rFonts w:ascii="Arial" w:hAnsi="Arial"/>
          <w:b/>
          <w:bCs/>
          <w:sz w:val="22"/>
        </w:rPr>
        <w:t>Barragens de Portugal</w:t>
      </w:r>
    </w:p>
    <w:p w:rsidR="00B92A2E" w:rsidRPr="00544F8D" w:rsidRDefault="00B92A2E" w:rsidP="00B92A2E">
      <w:pPr>
        <w:autoSpaceDE w:val="0"/>
        <w:autoSpaceDN w:val="0"/>
        <w:adjustRightInd w:val="0"/>
        <w:rPr>
          <w:rFonts w:cs="BryantPro-Regular"/>
          <w:sz w:val="22"/>
        </w:rPr>
      </w:pPr>
      <w:r w:rsidRPr="00544F8D">
        <w:rPr>
          <w:rFonts w:cs="BryantPro-Regular"/>
          <w:sz w:val="22"/>
        </w:rPr>
        <w:t>http://cnpgb.inag.pt/gr_barragens/gbportugal/index.htm</w:t>
      </w:r>
    </w:p>
    <w:p w:rsidR="00B92A2E" w:rsidRPr="00544F8D" w:rsidRDefault="00B92A2E" w:rsidP="00B92A2E">
      <w:pPr>
        <w:autoSpaceDE w:val="0"/>
        <w:autoSpaceDN w:val="0"/>
        <w:adjustRightInd w:val="0"/>
        <w:rPr>
          <w:sz w:val="22"/>
        </w:rPr>
      </w:pPr>
      <w:r w:rsidRPr="00544F8D">
        <w:rPr>
          <w:rFonts w:cs="MyriadPro-SemiCn"/>
          <w:sz w:val="18"/>
          <w:szCs w:val="18"/>
        </w:rPr>
        <w:t>Disponibiliza informações detalhadas sobre as barragens e as albufeiras do território português.</w:t>
      </w:r>
    </w:p>
    <w:p w:rsidR="00B92A2E" w:rsidRDefault="00B92A2E" w:rsidP="00B92A2E">
      <w:pPr>
        <w:autoSpaceDE w:val="0"/>
        <w:autoSpaceDN w:val="0"/>
        <w:adjustRightInd w:val="0"/>
        <w:rPr>
          <w:rFonts w:ascii="Arial" w:hAnsi="Arial"/>
          <w:sz w:val="22"/>
        </w:rPr>
      </w:pPr>
    </w:p>
    <w:p w:rsidR="00B92A2E" w:rsidRDefault="00B92A2E" w:rsidP="00B92A2E">
      <w:pPr>
        <w:autoSpaceDE w:val="0"/>
        <w:autoSpaceDN w:val="0"/>
        <w:adjustRightInd w:val="0"/>
        <w:rPr>
          <w:rFonts w:ascii="Arial" w:hAnsi="Arial"/>
          <w:sz w:val="22"/>
        </w:rPr>
      </w:pPr>
    </w:p>
    <w:p w:rsidR="00B92A2E" w:rsidRPr="00544F8D" w:rsidRDefault="00B92A2E" w:rsidP="00B92A2E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r w:rsidRPr="00544F8D">
        <w:rPr>
          <w:rFonts w:ascii="Arial" w:hAnsi="Arial"/>
          <w:b/>
          <w:bCs/>
          <w:sz w:val="22"/>
        </w:rPr>
        <w:lastRenderedPageBreak/>
        <w:t>APRH – Associação Portuguesa dos Recursos Hídricos</w:t>
      </w:r>
    </w:p>
    <w:p w:rsidR="00B92A2E" w:rsidRPr="00544F8D" w:rsidRDefault="00B92A2E" w:rsidP="00B92A2E">
      <w:pPr>
        <w:autoSpaceDE w:val="0"/>
        <w:autoSpaceDN w:val="0"/>
        <w:adjustRightInd w:val="0"/>
        <w:rPr>
          <w:rFonts w:cs="BryantPro-Regular"/>
          <w:sz w:val="22"/>
        </w:rPr>
      </w:pPr>
      <w:r w:rsidRPr="00544F8D">
        <w:rPr>
          <w:rFonts w:cs="BryantPro-Regular"/>
          <w:sz w:val="22"/>
        </w:rPr>
        <w:t>www.aprh.pt</w:t>
      </w:r>
    </w:p>
    <w:p w:rsidR="00B92A2E" w:rsidRPr="00544F8D" w:rsidRDefault="00B92A2E" w:rsidP="00B92A2E">
      <w:pPr>
        <w:autoSpaceDE w:val="0"/>
        <w:autoSpaceDN w:val="0"/>
        <w:adjustRightInd w:val="0"/>
        <w:rPr>
          <w:rFonts w:cs="MyriadPro-SemiCn"/>
          <w:sz w:val="18"/>
          <w:szCs w:val="18"/>
        </w:rPr>
      </w:pPr>
      <w:r w:rsidRPr="00544F8D">
        <w:rPr>
          <w:rFonts w:cs="MyriadPro-SemiCn"/>
          <w:sz w:val="18"/>
          <w:szCs w:val="18"/>
        </w:rPr>
        <w:t>Disponibiliza informações sobre as regiões e bacias hidrográficas nacionais.</w:t>
      </w:r>
    </w:p>
    <w:p w:rsidR="00B92A2E" w:rsidRDefault="00B92A2E" w:rsidP="00B92A2E">
      <w:pPr>
        <w:autoSpaceDE w:val="0"/>
        <w:autoSpaceDN w:val="0"/>
        <w:adjustRightInd w:val="0"/>
        <w:rPr>
          <w:rFonts w:ascii="MyriadPro-Bold" w:hAnsi="MyriadPro-Bold" w:cs="MyriadPro-Bold"/>
          <w:b/>
          <w:bCs/>
          <w:sz w:val="22"/>
        </w:rPr>
      </w:pPr>
    </w:p>
    <w:p w:rsidR="00B92A2E" w:rsidRPr="00544F8D" w:rsidRDefault="00B92A2E" w:rsidP="00B92A2E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r w:rsidRPr="00544F8D">
        <w:rPr>
          <w:rFonts w:ascii="Arial" w:hAnsi="Arial"/>
          <w:b/>
          <w:bCs/>
          <w:sz w:val="22"/>
        </w:rPr>
        <w:t>ERSAR – Entidade Reguladora dos Serviços de Águas e Resíduos</w:t>
      </w:r>
    </w:p>
    <w:p w:rsidR="00B92A2E" w:rsidRPr="00544F8D" w:rsidRDefault="00B92A2E" w:rsidP="00B92A2E">
      <w:pPr>
        <w:autoSpaceDE w:val="0"/>
        <w:autoSpaceDN w:val="0"/>
        <w:adjustRightInd w:val="0"/>
        <w:rPr>
          <w:rFonts w:cs="BryantPro-Regular"/>
          <w:sz w:val="22"/>
        </w:rPr>
      </w:pPr>
      <w:r w:rsidRPr="00544F8D">
        <w:rPr>
          <w:rFonts w:cs="BryantPro-Regular"/>
          <w:sz w:val="22"/>
        </w:rPr>
        <w:t>www.ersar.pt</w:t>
      </w:r>
    </w:p>
    <w:p w:rsidR="00B92A2E" w:rsidRPr="00544F8D" w:rsidRDefault="00B92A2E" w:rsidP="00B92A2E">
      <w:pPr>
        <w:autoSpaceDE w:val="0"/>
        <w:autoSpaceDN w:val="0"/>
        <w:adjustRightInd w:val="0"/>
        <w:rPr>
          <w:rFonts w:cs="MyriadPro-SemiCn"/>
          <w:sz w:val="18"/>
          <w:szCs w:val="18"/>
        </w:rPr>
      </w:pPr>
      <w:r w:rsidRPr="00544F8D">
        <w:rPr>
          <w:rFonts w:cs="MyriadPro-SemiCn"/>
          <w:sz w:val="18"/>
          <w:szCs w:val="18"/>
        </w:rPr>
        <w:t>Disponibiliza informação estatística sobre o abastecimento público de água.</w:t>
      </w:r>
    </w:p>
    <w:p w:rsidR="00B92A2E" w:rsidRDefault="00B92A2E" w:rsidP="00B92A2E">
      <w:pPr>
        <w:autoSpaceDE w:val="0"/>
        <w:autoSpaceDN w:val="0"/>
        <w:adjustRightInd w:val="0"/>
        <w:rPr>
          <w:rFonts w:ascii="MyriadPro-Bold" w:hAnsi="MyriadPro-Bold" w:cs="MyriadPro-Bold"/>
          <w:b/>
          <w:bCs/>
          <w:sz w:val="22"/>
        </w:rPr>
      </w:pPr>
    </w:p>
    <w:p w:rsidR="00B92A2E" w:rsidRPr="00544F8D" w:rsidRDefault="00B92A2E" w:rsidP="00B92A2E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r w:rsidRPr="00544F8D">
        <w:rPr>
          <w:rFonts w:ascii="Arial" w:hAnsi="Arial"/>
          <w:b/>
          <w:bCs/>
          <w:sz w:val="22"/>
        </w:rPr>
        <w:t>INAG – Instituto da Água</w:t>
      </w:r>
    </w:p>
    <w:p w:rsidR="00B92A2E" w:rsidRPr="00544F8D" w:rsidRDefault="00B92A2E" w:rsidP="00B92A2E">
      <w:pPr>
        <w:autoSpaceDE w:val="0"/>
        <w:autoSpaceDN w:val="0"/>
        <w:adjustRightInd w:val="0"/>
        <w:rPr>
          <w:rFonts w:cs="BryantPro-Regular"/>
          <w:sz w:val="22"/>
        </w:rPr>
      </w:pPr>
      <w:r w:rsidRPr="00544F8D">
        <w:rPr>
          <w:rFonts w:cs="BryantPro-Regular"/>
          <w:sz w:val="22"/>
        </w:rPr>
        <w:t>www.inag.pt</w:t>
      </w:r>
    </w:p>
    <w:p w:rsidR="00B92A2E" w:rsidRPr="00544F8D" w:rsidRDefault="00B92A2E" w:rsidP="00B92A2E">
      <w:pPr>
        <w:autoSpaceDE w:val="0"/>
        <w:autoSpaceDN w:val="0"/>
        <w:adjustRightInd w:val="0"/>
        <w:rPr>
          <w:rFonts w:cs="MyriadPro-SemiCn"/>
          <w:sz w:val="18"/>
          <w:szCs w:val="18"/>
        </w:rPr>
      </w:pPr>
      <w:r w:rsidRPr="00544F8D">
        <w:rPr>
          <w:rFonts w:cs="MyriadPro-SemiCn"/>
          <w:sz w:val="18"/>
          <w:szCs w:val="18"/>
        </w:rPr>
        <w:t>Permite o acesso à Diretiva-Quadro da Água (DQA) e ao Plano Nacional da Água (PNA). Disponibiliza informações sobre o Programa</w:t>
      </w:r>
      <w:r>
        <w:rPr>
          <w:rFonts w:cs="MyriadPro-SemiCn"/>
          <w:sz w:val="18"/>
          <w:szCs w:val="18"/>
        </w:rPr>
        <w:t xml:space="preserve"> </w:t>
      </w:r>
      <w:r w:rsidRPr="00544F8D">
        <w:rPr>
          <w:rFonts w:cs="MyriadPro-SemiCn"/>
          <w:sz w:val="18"/>
          <w:szCs w:val="18"/>
        </w:rPr>
        <w:t>Nacional para o Uso Eficiente da Água (PNUEA).</w:t>
      </w:r>
    </w:p>
    <w:p w:rsidR="00B92A2E" w:rsidRDefault="00B92A2E" w:rsidP="00B92A2E">
      <w:pPr>
        <w:autoSpaceDE w:val="0"/>
        <w:autoSpaceDN w:val="0"/>
        <w:adjustRightInd w:val="0"/>
        <w:rPr>
          <w:rFonts w:ascii="MyriadPro-Bold" w:hAnsi="MyriadPro-Bold" w:cs="MyriadPro-Bold"/>
          <w:b/>
          <w:bCs/>
          <w:sz w:val="22"/>
        </w:rPr>
      </w:pPr>
    </w:p>
    <w:p w:rsidR="00B92A2E" w:rsidRPr="00544F8D" w:rsidRDefault="00B92A2E" w:rsidP="00B92A2E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r w:rsidRPr="00544F8D">
        <w:rPr>
          <w:rFonts w:ascii="Arial" w:hAnsi="Arial"/>
          <w:b/>
          <w:bCs/>
          <w:sz w:val="22"/>
        </w:rPr>
        <w:t>Instituto Hidrográfico</w:t>
      </w:r>
    </w:p>
    <w:p w:rsidR="00B92A2E" w:rsidRPr="00544F8D" w:rsidRDefault="00B92A2E" w:rsidP="00B92A2E">
      <w:pPr>
        <w:autoSpaceDE w:val="0"/>
        <w:autoSpaceDN w:val="0"/>
        <w:adjustRightInd w:val="0"/>
        <w:rPr>
          <w:rFonts w:cs="BryantPro-Regular"/>
          <w:sz w:val="22"/>
        </w:rPr>
      </w:pPr>
      <w:r w:rsidRPr="00544F8D">
        <w:rPr>
          <w:rFonts w:cs="BryantPro-Regular"/>
          <w:sz w:val="22"/>
        </w:rPr>
        <w:t>www.hidrografico.pt</w:t>
      </w:r>
    </w:p>
    <w:p w:rsidR="00B92A2E" w:rsidRPr="00544F8D" w:rsidRDefault="00B92A2E" w:rsidP="00B92A2E">
      <w:pPr>
        <w:autoSpaceDE w:val="0"/>
        <w:autoSpaceDN w:val="0"/>
        <w:adjustRightInd w:val="0"/>
        <w:rPr>
          <w:rFonts w:cs="MyriadPro-SemiCn"/>
          <w:sz w:val="18"/>
          <w:szCs w:val="18"/>
        </w:rPr>
      </w:pPr>
      <w:r w:rsidRPr="00544F8D">
        <w:rPr>
          <w:rFonts w:cs="MyriadPro-SemiCn"/>
          <w:sz w:val="18"/>
          <w:szCs w:val="18"/>
        </w:rPr>
        <w:t xml:space="preserve">Disponibiliza informações sobre as marés e a agitação marítima. Permite o acesso às versões digitais das revistas </w:t>
      </w:r>
      <w:proofErr w:type="spellStart"/>
      <w:r w:rsidRPr="00544F8D">
        <w:rPr>
          <w:rFonts w:cs="MyriadPro-SemiCnIt"/>
          <w:i/>
          <w:iCs/>
          <w:sz w:val="18"/>
          <w:szCs w:val="18"/>
        </w:rPr>
        <w:t>Hidromar</w:t>
      </w:r>
      <w:proofErr w:type="spellEnd"/>
      <w:r w:rsidRPr="00544F8D">
        <w:rPr>
          <w:rFonts w:cs="MyriadPro-SemiCnIt"/>
          <w:i/>
          <w:iCs/>
          <w:sz w:val="18"/>
          <w:szCs w:val="18"/>
        </w:rPr>
        <w:t xml:space="preserve"> </w:t>
      </w:r>
      <w:r w:rsidRPr="00544F8D">
        <w:rPr>
          <w:rFonts w:cs="MyriadPro-SemiCn"/>
          <w:sz w:val="18"/>
          <w:szCs w:val="18"/>
        </w:rPr>
        <w:t xml:space="preserve">e </w:t>
      </w:r>
      <w:r w:rsidRPr="00544F8D">
        <w:rPr>
          <w:rFonts w:cs="MyriadPro-SemiCnIt"/>
          <w:i/>
          <w:iCs/>
          <w:sz w:val="18"/>
          <w:szCs w:val="18"/>
        </w:rPr>
        <w:t>Anais</w:t>
      </w:r>
      <w:r w:rsidRPr="00544F8D">
        <w:rPr>
          <w:rFonts w:cs="MyriadPro-SemiCn"/>
          <w:sz w:val="18"/>
          <w:szCs w:val="18"/>
        </w:rPr>
        <w:t>.</w:t>
      </w:r>
    </w:p>
    <w:p w:rsidR="00B92A2E" w:rsidRDefault="00B92A2E" w:rsidP="00B92A2E">
      <w:pPr>
        <w:autoSpaceDE w:val="0"/>
        <w:autoSpaceDN w:val="0"/>
        <w:adjustRightInd w:val="0"/>
        <w:rPr>
          <w:rFonts w:ascii="MyriadPro-Bold" w:hAnsi="MyriadPro-Bold" w:cs="MyriadPro-Bold"/>
          <w:b/>
          <w:bCs/>
          <w:sz w:val="22"/>
        </w:rPr>
      </w:pPr>
    </w:p>
    <w:p w:rsidR="00B92A2E" w:rsidRPr="00544F8D" w:rsidRDefault="00B92A2E" w:rsidP="00B92A2E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r w:rsidRPr="00544F8D">
        <w:rPr>
          <w:rFonts w:ascii="Arial" w:hAnsi="Arial"/>
          <w:b/>
          <w:bCs/>
          <w:sz w:val="22"/>
        </w:rPr>
        <w:t>Instituto Português do Mar e da Atmosfera</w:t>
      </w:r>
    </w:p>
    <w:p w:rsidR="00B92A2E" w:rsidRPr="00544F8D" w:rsidRDefault="00B92A2E" w:rsidP="00B92A2E">
      <w:pPr>
        <w:autoSpaceDE w:val="0"/>
        <w:autoSpaceDN w:val="0"/>
        <w:adjustRightInd w:val="0"/>
        <w:rPr>
          <w:rFonts w:cs="BryantPro-Regular"/>
          <w:sz w:val="22"/>
        </w:rPr>
      </w:pPr>
      <w:r w:rsidRPr="00544F8D">
        <w:rPr>
          <w:rFonts w:cs="BryantPro-Regular"/>
          <w:sz w:val="22"/>
        </w:rPr>
        <w:t>www.ipma.pt</w:t>
      </w:r>
    </w:p>
    <w:p w:rsidR="00B92A2E" w:rsidRPr="00544F8D" w:rsidRDefault="00B92A2E" w:rsidP="00B92A2E">
      <w:pPr>
        <w:autoSpaceDE w:val="0"/>
        <w:autoSpaceDN w:val="0"/>
        <w:adjustRightInd w:val="0"/>
        <w:rPr>
          <w:rFonts w:cs="MyriadPro-SemiCn"/>
          <w:sz w:val="18"/>
          <w:szCs w:val="18"/>
        </w:rPr>
      </w:pPr>
      <w:r w:rsidRPr="00544F8D">
        <w:rPr>
          <w:rFonts w:cs="MyriadPro-SemiCn"/>
          <w:sz w:val="18"/>
          <w:szCs w:val="18"/>
        </w:rPr>
        <w:t>Disponibiliza dados meteorológicos, através de mapas, gráficos e imagens de satélite. Permite o acesso às normais climatológicas das</w:t>
      </w:r>
      <w:r>
        <w:rPr>
          <w:rFonts w:cs="MyriadPro-SemiCn"/>
          <w:sz w:val="18"/>
          <w:szCs w:val="18"/>
        </w:rPr>
        <w:t xml:space="preserve"> </w:t>
      </w:r>
      <w:r w:rsidRPr="00544F8D">
        <w:rPr>
          <w:rFonts w:cs="MyriadPro-SemiCn"/>
          <w:sz w:val="18"/>
          <w:szCs w:val="18"/>
        </w:rPr>
        <w:t>capitais de distrito de Portugal.</w:t>
      </w:r>
    </w:p>
    <w:p w:rsidR="00B92A2E" w:rsidRDefault="00B92A2E" w:rsidP="00B92A2E">
      <w:pPr>
        <w:autoSpaceDE w:val="0"/>
        <w:autoSpaceDN w:val="0"/>
        <w:adjustRightInd w:val="0"/>
        <w:rPr>
          <w:rFonts w:ascii="MyriadPro-Bold" w:hAnsi="MyriadPro-Bold" w:cs="MyriadPro-Bold"/>
          <w:b/>
          <w:bCs/>
          <w:sz w:val="22"/>
        </w:rPr>
      </w:pPr>
    </w:p>
    <w:p w:rsidR="00B92A2E" w:rsidRPr="00544F8D" w:rsidRDefault="00B92A2E" w:rsidP="00B92A2E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r w:rsidRPr="00544F8D">
        <w:rPr>
          <w:rFonts w:ascii="Arial" w:hAnsi="Arial"/>
          <w:b/>
          <w:bCs/>
          <w:sz w:val="22"/>
        </w:rPr>
        <w:t>LNEG – Laboratório Nacional de Energia e Geologia</w:t>
      </w:r>
    </w:p>
    <w:p w:rsidR="00B92A2E" w:rsidRPr="00544F8D" w:rsidRDefault="00B92A2E" w:rsidP="00B92A2E">
      <w:pPr>
        <w:autoSpaceDE w:val="0"/>
        <w:autoSpaceDN w:val="0"/>
        <w:adjustRightInd w:val="0"/>
        <w:rPr>
          <w:rFonts w:cs="BryantPro-Regular"/>
          <w:sz w:val="22"/>
        </w:rPr>
      </w:pPr>
      <w:r w:rsidRPr="00544F8D">
        <w:rPr>
          <w:rFonts w:cs="BryantPro-Regular"/>
          <w:sz w:val="22"/>
        </w:rPr>
        <w:t>www.lneg.pt</w:t>
      </w:r>
    </w:p>
    <w:p w:rsidR="00B92A2E" w:rsidRPr="00544F8D" w:rsidRDefault="00B92A2E" w:rsidP="00B92A2E">
      <w:pPr>
        <w:autoSpaceDE w:val="0"/>
        <w:autoSpaceDN w:val="0"/>
        <w:adjustRightInd w:val="0"/>
        <w:rPr>
          <w:rFonts w:cs="MyriadPro-SemiCn"/>
          <w:sz w:val="18"/>
          <w:szCs w:val="18"/>
        </w:rPr>
      </w:pPr>
      <w:r w:rsidRPr="00544F8D">
        <w:rPr>
          <w:rFonts w:cs="MyriadPro-SemiCn"/>
          <w:sz w:val="18"/>
          <w:szCs w:val="18"/>
        </w:rPr>
        <w:t xml:space="preserve">Permite o acesso ao </w:t>
      </w:r>
      <w:proofErr w:type="spellStart"/>
      <w:r w:rsidRPr="00544F8D">
        <w:rPr>
          <w:rFonts w:cs="MyriadPro-SemiCn"/>
          <w:sz w:val="18"/>
          <w:szCs w:val="18"/>
        </w:rPr>
        <w:t>Geoportal</w:t>
      </w:r>
      <w:proofErr w:type="spellEnd"/>
      <w:r w:rsidRPr="00544F8D">
        <w:rPr>
          <w:rFonts w:cs="MyriadPro-SemiCn"/>
          <w:sz w:val="18"/>
          <w:szCs w:val="18"/>
        </w:rPr>
        <w:t>, que contém várias bases de dados (Ocorrências Termais Portuguesas; Léxico de Termos</w:t>
      </w:r>
      <w:r>
        <w:rPr>
          <w:rFonts w:cs="MyriadPro-SemiCn"/>
          <w:sz w:val="18"/>
          <w:szCs w:val="18"/>
        </w:rPr>
        <w:t xml:space="preserve"> </w:t>
      </w:r>
      <w:r w:rsidRPr="00544F8D">
        <w:rPr>
          <w:rFonts w:cs="MyriadPro-SemiCn"/>
          <w:sz w:val="18"/>
          <w:szCs w:val="18"/>
        </w:rPr>
        <w:t>Hidrogeológicos; Base de Dados de Recursos Hidrogeológicos), que podem ser consultadas num Visualizador de Mapas.</w:t>
      </w:r>
    </w:p>
    <w:p w:rsidR="00B92A2E" w:rsidRDefault="00B92A2E" w:rsidP="00B92A2E">
      <w:pPr>
        <w:autoSpaceDE w:val="0"/>
        <w:autoSpaceDN w:val="0"/>
        <w:adjustRightInd w:val="0"/>
        <w:rPr>
          <w:rFonts w:ascii="MyriadPro-Bold" w:hAnsi="MyriadPro-Bold" w:cs="MyriadPro-Bold"/>
          <w:b/>
          <w:bCs/>
          <w:sz w:val="22"/>
        </w:rPr>
      </w:pPr>
    </w:p>
    <w:p w:rsidR="00B92A2E" w:rsidRPr="00544F8D" w:rsidRDefault="00B92A2E" w:rsidP="00B92A2E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r w:rsidRPr="00544F8D">
        <w:rPr>
          <w:rFonts w:ascii="Arial" w:hAnsi="Arial"/>
          <w:b/>
          <w:bCs/>
          <w:sz w:val="22"/>
        </w:rPr>
        <w:t>ESHA – Associação Europeia da Energia Mini-Hídrica</w:t>
      </w:r>
    </w:p>
    <w:p w:rsidR="00B92A2E" w:rsidRPr="00544F8D" w:rsidRDefault="00B92A2E" w:rsidP="00B92A2E">
      <w:pPr>
        <w:autoSpaceDE w:val="0"/>
        <w:autoSpaceDN w:val="0"/>
        <w:adjustRightInd w:val="0"/>
        <w:rPr>
          <w:rFonts w:cs="BryantPro-Regular"/>
          <w:sz w:val="22"/>
        </w:rPr>
      </w:pPr>
      <w:r w:rsidRPr="00544F8D">
        <w:rPr>
          <w:rFonts w:cs="BryantPro-Regular"/>
          <w:sz w:val="22"/>
        </w:rPr>
        <w:t>www.esha.be</w:t>
      </w:r>
    </w:p>
    <w:p w:rsidR="00B92A2E" w:rsidRPr="00544F8D" w:rsidRDefault="00B92A2E" w:rsidP="00B92A2E">
      <w:pPr>
        <w:autoSpaceDE w:val="0"/>
        <w:autoSpaceDN w:val="0"/>
        <w:adjustRightInd w:val="0"/>
        <w:rPr>
          <w:rFonts w:cs="MyriadPro-SemiCn"/>
          <w:sz w:val="18"/>
          <w:szCs w:val="18"/>
        </w:rPr>
      </w:pPr>
      <w:r w:rsidRPr="00544F8D">
        <w:rPr>
          <w:rFonts w:cs="MyriadPro-SemiCn"/>
          <w:sz w:val="18"/>
          <w:szCs w:val="18"/>
        </w:rPr>
        <w:t>Permite o acesso a bases de dados e a relatórios anuais sobre a energia hidroelétrica produzida por mini-hídricas nos</w:t>
      </w:r>
      <w:r>
        <w:rPr>
          <w:rFonts w:ascii="MyriadPro-SemiCn" w:hAnsi="MyriadPro-SemiCn" w:cs="MyriadPro-SemiCn"/>
          <w:sz w:val="18"/>
          <w:szCs w:val="18"/>
        </w:rPr>
        <w:t xml:space="preserve"> </w:t>
      </w:r>
      <w:r w:rsidRPr="00544F8D">
        <w:rPr>
          <w:rFonts w:cs="MyriadPro-SemiCn"/>
          <w:sz w:val="18"/>
          <w:szCs w:val="18"/>
        </w:rPr>
        <w:t>países europeus.</w:t>
      </w:r>
    </w:p>
    <w:p w:rsidR="00B92A2E" w:rsidRDefault="00B92A2E" w:rsidP="00B92A2E">
      <w:pPr>
        <w:autoSpaceDE w:val="0"/>
        <w:autoSpaceDN w:val="0"/>
        <w:adjustRightInd w:val="0"/>
        <w:rPr>
          <w:rFonts w:ascii="MyriadPro-Bold" w:hAnsi="MyriadPro-Bold" w:cs="MyriadPro-Bold"/>
          <w:b/>
          <w:bCs/>
          <w:sz w:val="22"/>
        </w:rPr>
      </w:pPr>
    </w:p>
    <w:p w:rsidR="00B92A2E" w:rsidRPr="00544F8D" w:rsidRDefault="00B92A2E" w:rsidP="00B92A2E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r w:rsidRPr="00544F8D">
        <w:rPr>
          <w:rFonts w:ascii="Arial" w:hAnsi="Arial"/>
          <w:b/>
          <w:bCs/>
          <w:sz w:val="22"/>
        </w:rPr>
        <w:t>Carta Piscícola Nacional</w:t>
      </w:r>
    </w:p>
    <w:p w:rsidR="00B92A2E" w:rsidRPr="00544F8D" w:rsidRDefault="00B92A2E" w:rsidP="00B92A2E">
      <w:pPr>
        <w:autoSpaceDE w:val="0"/>
        <w:autoSpaceDN w:val="0"/>
        <w:adjustRightInd w:val="0"/>
        <w:rPr>
          <w:rFonts w:cs="BryantPro-Regular"/>
          <w:sz w:val="22"/>
        </w:rPr>
      </w:pPr>
      <w:r w:rsidRPr="00544F8D">
        <w:rPr>
          <w:rFonts w:cs="BryantPro-Regular"/>
          <w:sz w:val="22"/>
        </w:rPr>
        <w:t>www.cartapiscicola.org</w:t>
      </w:r>
    </w:p>
    <w:p w:rsidR="00B92A2E" w:rsidRPr="00544F8D" w:rsidRDefault="00B92A2E" w:rsidP="00B92A2E">
      <w:pPr>
        <w:autoSpaceDE w:val="0"/>
        <w:autoSpaceDN w:val="0"/>
        <w:adjustRightInd w:val="0"/>
        <w:rPr>
          <w:rFonts w:cs="MyriadPro-SemiCn"/>
          <w:sz w:val="18"/>
          <w:szCs w:val="18"/>
        </w:rPr>
      </w:pPr>
      <w:r w:rsidRPr="00544F8D">
        <w:rPr>
          <w:rFonts w:cs="MyriadPro-SemiCn"/>
          <w:sz w:val="18"/>
          <w:szCs w:val="18"/>
        </w:rPr>
        <w:t>Permite o acesso a uma base de dados sobre os recursos piscícolas dos ecossistemas fluviais (rios e albufeiras).</w:t>
      </w:r>
    </w:p>
    <w:p w:rsidR="00B92A2E" w:rsidRDefault="00B92A2E" w:rsidP="00B92A2E">
      <w:pPr>
        <w:autoSpaceDE w:val="0"/>
        <w:autoSpaceDN w:val="0"/>
        <w:adjustRightInd w:val="0"/>
        <w:rPr>
          <w:rFonts w:ascii="MyriadPro-Bold" w:hAnsi="MyriadPro-Bold" w:cs="MyriadPro-Bold"/>
          <w:b/>
          <w:bCs/>
          <w:sz w:val="22"/>
        </w:rPr>
      </w:pPr>
    </w:p>
    <w:p w:rsidR="00B92A2E" w:rsidRPr="00544F8D" w:rsidRDefault="00B92A2E" w:rsidP="00B92A2E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r w:rsidRPr="00544F8D">
        <w:rPr>
          <w:rFonts w:ascii="Arial" w:hAnsi="Arial"/>
          <w:b/>
          <w:bCs/>
          <w:sz w:val="22"/>
        </w:rPr>
        <w:t>Administração da Região Hidrográfica do Norte</w:t>
      </w:r>
    </w:p>
    <w:p w:rsidR="00B92A2E" w:rsidRPr="00544F8D" w:rsidRDefault="00B92A2E" w:rsidP="00B92A2E">
      <w:pPr>
        <w:autoSpaceDE w:val="0"/>
        <w:autoSpaceDN w:val="0"/>
        <w:adjustRightInd w:val="0"/>
        <w:rPr>
          <w:rFonts w:cs="BryantPro-Regular"/>
          <w:sz w:val="22"/>
        </w:rPr>
      </w:pPr>
      <w:r w:rsidRPr="00544F8D">
        <w:rPr>
          <w:rFonts w:cs="BryantPro-Regular"/>
          <w:sz w:val="22"/>
        </w:rPr>
        <w:t>www.arhnorte.pt</w:t>
      </w:r>
    </w:p>
    <w:p w:rsidR="00B92A2E" w:rsidRPr="00544F8D" w:rsidRDefault="00B92A2E" w:rsidP="00B92A2E">
      <w:pPr>
        <w:autoSpaceDE w:val="0"/>
        <w:autoSpaceDN w:val="0"/>
        <w:adjustRightInd w:val="0"/>
        <w:rPr>
          <w:rFonts w:cs="MyriadPro-SemiCn"/>
          <w:sz w:val="18"/>
          <w:szCs w:val="18"/>
        </w:rPr>
      </w:pPr>
      <w:r w:rsidRPr="00544F8D">
        <w:rPr>
          <w:rFonts w:cs="MyriadPro-SemiCn"/>
          <w:sz w:val="18"/>
          <w:szCs w:val="18"/>
        </w:rPr>
        <w:t>Disponibiliza documentos oficiais do ordenamento das bacias hidrográficas e dos recursos do litoral integrados nesta região hidrográfica.</w:t>
      </w:r>
    </w:p>
    <w:p w:rsidR="00B92A2E" w:rsidRDefault="00B92A2E" w:rsidP="00B92A2E">
      <w:pPr>
        <w:autoSpaceDE w:val="0"/>
        <w:autoSpaceDN w:val="0"/>
        <w:adjustRightInd w:val="0"/>
        <w:rPr>
          <w:rFonts w:ascii="MyriadPro-Bold" w:hAnsi="MyriadPro-Bold" w:cs="MyriadPro-Bold"/>
          <w:b/>
          <w:bCs/>
          <w:sz w:val="22"/>
        </w:rPr>
      </w:pPr>
    </w:p>
    <w:p w:rsidR="00B92A2E" w:rsidRPr="00544F8D" w:rsidRDefault="00B92A2E" w:rsidP="00B92A2E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r w:rsidRPr="00544F8D">
        <w:rPr>
          <w:rFonts w:ascii="Arial" w:hAnsi="Arial"/>
          <w:b/>
          <w:bCs/>
          <w:sz w:val="22"/>
        </w:rPr>
        <w:t>Administração da Região Hidrográfica do Centro</w:t>
      </w:r>
    </w:p>
    <w:p w:rsidR="00B92A2E" w:rsidRPr="00544F8D" w:rsidRDefault="00B92A2E" w:rsidP="00B92A2E">
      <w:pPr>
        <w:autoSpaceDE w:val="0"/>
        <w:autoSpaceDN w:val="0"/>
        <w:adjustRightInd w:val="0"/>
        <w:rPr>
          <w:rFonts w:cs="BryantPro-Regular"/>
          <w:sz w:val="22"/>
        </w:rPr>
      </w:pPr>
      <w:r w:rsidRPr="00544F8D">
        <w:rPr>
          <w:rFonts w:cs="BryantPro-Regular"/>
          <w:sz w:val="22"/>
        </w:rPr>
        <w:t>www.arhcentro.pt</w:t>
      </w:r>
    </w:p>
    <w:p w:rsidR="00B92A2E" w:rsidRPr="00544F8D" w:rsidRDefault="00B92A2E" w:rsidP="00B92A2E">
      <w:pPr>
        <w:autoSpaceDE w:val="0"/>
        <w:autoSpaceDN w:val="0"/>
        <w:adjustRightInd w:val="0"/>
        <w:rPr>
          <w:rFonts w:cs="MyriadPro-SemiCn"/>
          <w:sz w:val="18"/>
          <w:szCs w:val="18"/>
        </w:rPr>
      </w:pPr>
      <w:r w:rsidRPr="00544F8D">
        <w:rPr>
          <w:rFonts w:cs="MyriadPro-SemiCn"/>
          <w:sz w:val="18"/>
          <w:szCs w:val="18"/>
        </w:rPr>
        <w:t>Disponibiliza documentos oficiais do ordenamento das bacias hidrográficas e dos recursos do litoral integrados nesta região hidrográfica.</w:t>
      </w:r>
    </w:p>
    <w:p w:rsidR="00B92A2E" w:rsidRDefault="00B92A2E" w:rsidP="00B92A2E">
      <w:pPr>
        <w:autoSpaceDE w:val="0"/>
        <w:autoSpaceDN w:val="0"/>
        <w:adjustRightInd w:val="0"/>
        <w:rPr>
          <w:rFonts w:ascii="MyriadPro-Bold" w:hAnsi="MyriadPro-Bold" w:cs="MyriadPro-Bold"/>
          <w:b/>
          <w:bCs/>
          <w:sz w:val="22"/>
        </w:rPr>
      </w:pPr>
    </w:p>
    <w:p w:rsidR="00B92A2E" w:rsidRPr="00544F8D" w:rsidRDefault="00B92A2E" w:rsidP="00B92A2E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r w:rsidRPr="00544F8D">
        <w:rPr>
          <w:rFonts w:ascii="Arial" w:hAnsi="Arial"/>
          <w:b/>
          <w:bCs/>
          <w:sz w:val="22"/>
        </w:rPr>
        <w:t>Administração da Região Hidrográfica do Tejo</w:t>
      </w:r>
    </w:p>
    <w:p w:rsidR="00B92A2E" w:rsidRPr="00544F8D" w:rsidRDefault="00B92A2E" w:rsidP="00B92A2E">
      <w:pPr>
        <w:autoSpaceDE w:val="0"/>
        <w:autoSpaceDN w:val="0"/>
        <w:adjustRightInd w:val="0"/>
        <w:rPr>
          <w:rFonts w:cs="BryantPro-Regular"/>
          <w:sz w:val="22"/>
        </w:rPr>
      </w:pPr>
      <w:r w:rsidRPr="00544F8D">
        <w:rPr>
          <w:rFonts w:cs="BryantPro-Regular"/>
          <w:sz w:val="22"/>
        </w:rPr>
        <w:t>www.arhtejo.pt</w:t>
      </w:r>
    </w:p>
    <w:p w:rsidR="00B92A2E" w:rsidRPr="00544F8D" w:rsidRDefault="00B92A2E" w:rsidP="00B92A2E">
      <w:pPr>
        <w:autoSpaceDE w:val="0"/>
        <w:autoSpaceDN w:val="0"/>
        <w:adjustRightInd w:val="0"/>
        <w:rPr>
          <w:rFonts w:cs="MyriadPro-SemiCn"/>
          <w:sz w:val="18"/>
          <w:szCs w:val="18"/>
        </w:rPr>
      </w:pPr>
      <w:r w:rsidRPr="00544F8D">
        <w:rPr>
          <w:rFonts w:cs="MyriadPro-SemiCn"/>
          <w:sz w:val="18"/>
          <w:szCs w:val="18"/>
        </w:rPr>
        <w:t>Disponibiliza documentos oficiais do ordenamento das bacias hidrográficas e dos recursos do litoral integrados nesta região hidrográfica.</w:t>
      </w:r>
    </w:p>
    <w:p w:rsidR="00B92A2E" w:rsidRDefault="00B92A2E" w:rsidP="00B92A2E">
      <w:pPr>
        <w:autoSpaceDE w:val="0"/>
        <w:autoSpaceDN w:val="0"/>
        <w:adjustRightInd w:val="0"/>
        <w:rPr>
          <w:rFonts w:ascii="MyriadPro-Bold" w:hAnsi="MyriadPro-Bold" w:cs="MyriadPro-Bold"/>
          <w:b/>
          <w:bCs/>
          <w:sz w:val="22"/>
        </w:rPr>
      </w:pPr>
    </w:p>
    <w:p w:rsidR="00B92A2E" w:rsidRPr="00544F8D" w:rsidRDefault="00B92A2E" w:rsidP="00B92A2E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r w:rsidRPr="00544F8D">
        <w:rPr>
          <w:rFonts w:ascii="Arial" w:hAnsi="Arial"/>
          <w:b/>
          <w:bCs/>
          <w:sz w:val="22"/>
        </w:rPr>
        <w:t>Administração da Região Hidrográfica do Alentejo</w:t>
      </w:r>
    </w:p>
    <w:p w:rsidR="00B92A2E" w:rsidRPr="00544F8D" w:rsidRDefault="00B92A2E" w:rsidP="00B92A2E">
      <w:pPr>
        <w:autoSpaceDE w:val="0"/>
        <w:autoSpaceDN w:val="0"/>
        <w:adjustRightInd w:val="0"/>
        <w:rPr>
          <w:rFonts w:cs="BryantPro-Regular"/>
          <w:sz w:val="22"/>
        </w:rPr>
      </w:pPr>
      <w:r w:rsidRPr="00544F8D">
        <w:rPr>
          <w:rFonts w:cs="BryantPro-Regular"/>
          <w:sz w:val="22"/>
        </w:rPr>
        <w:t>www.arhalentejo.pt</w:t>
      </w:r>
    </w:p>
    <w:p w:rsidR="00B92A2E" w:rsidRPr="00544F8D" w:rsidRDefault="00B92A2E" w:rsidP="00B92A2E">
      <w:pPr>
        <w:autoSpaceDE w:val="0"/>
        <w:autoSpaceDN w:val="0"/>
        <w:adjustRightInd w:val="0"/>
        <w:rPr>
          <w:rFonts w:cs="MyriadPro-SemiCn"/>
          <w:sz w:val="18"/>
          <w:szCs w:val="18"/>
        </w:rPr>
      </w:pPr>
      <w:r w:rsidRPr="00544F8D">
        <w:rPr>
          <w:rFonts w:cs="MyriadPro-SemiCn"/>
          <w:sz w:val="18"/>
          <w:szCs w:val="18"/>
        </w:rPr>
        <w:t>Disponibiliza documentos oficiais de ordenamento das bacias hidrográficas e dos recursos do litoral integrados nesta região hidrográfica.</w:t>
      </w:r>
    </w:p>
    <w:p w:rsidR="00B92A2E" w:rsidRDefault="00B92A2E" w:rsidP="00B92A2E">
      <w:pPr>
        <w:autoSpaceDE w:val="0"/>
        <w:autoSpaceDN w:val="0"/>
        <w:adjustRightInd w:val="0"/>
        <w:rPr>
          <w:rFonts w:ascii="MyriadPro-Bold" w:hAnsi="MyriadPro-Bold" w:cs="MyriadPro-Bold"/>
          <w:b/>
          <w:bCs/>
          <w:sz w:val="22"/>
        </w:rPr>
      </w:pPr>
    </w:p>
    <w:p w:rsidR="00B92A2E" w:rsidRPr="00544F8D" w:rsidRDefault="00B92A2E" w:rsidP="00B92A2E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r w:rsidRPr="00544F8D">
        <w:rPr>
          <w:rFonts w:ascii="Arial" w:hAnsi="Arial"/>
          <w:b/>
          <w:bCs/>
          <w:sz w:val="22"/>
        </w:rPr>
        <w:t>Administração da Região Hidrográfica do Algarve</w:t>
      </w:r>
    </w:p>
    <w:p w:rsidR="00B92A2E" w:rsidRPr="00544F8D" w:rsidRDefault="00B92A2E" w:rsidP="00B92A2E">
      <w:pPr>
        <w:autoSpaceDE w:val="0"/>
        <w:autoSpaceDN w:val="0"/>
        <w:adjustRightInd w:val="0"/>
        <w:rPr>
          <w:rFonts w:cs="BryantPro-Regular"/>
          <w:sz w:val="22"/>
        </w:rPr>
      </w:pPr>
      <w:r w:rsidRPr="00544F8D">
        <w:rPr>
          <w:rFonts w:cs="BryantPro-Regular"/>
          <w:sz w:val="22"/>
        </w:rPr>
        <w:t>www.arhalgarve.pt</w:t>
      </w:r>
    </w:p>
    <w:p w:rsidR="00B92A2E" w:rsidRDefault="00B92A2E" w:rsidP="00B92A2E">
      <w:pPr>
        <w:autoSpaceDE w:val="0"/>
        <w:autoSpaceDN w:val="0"/>
        <w:adjustRightInd w:val="0"/>
        <w:rPr>
          <w:rFonts w:cs="MyriadPro-SemiCn"/>
          <w:sz w:val="18"/>
          <w:szCs w:val="18"/>
        </w:rPr>
      </w:pPr>
      <w:r w:rsidRPr="00544F8D">
        <w:rPr>
          <w:rFonts w:cs="MyriadPro-SemiCn"/>
          <w:sz w:val="18"/>
          <w:szCs w:val="18"/>
        </w:rPr>
        <w:t>Disponibiliza documentos oficiais de ordenamento das bacias hidrográficas e dos recursos do litoral integrados nesta região hidrográfica.</w:t>
      </w:r>
    </w:p>
    <w:p w:rsidR="00B92A2E" w:rsidRDefault="00B92A2E" w:rsidP="00B92A2E">
      <w:pPr>
        <w:autoSpaceDE w:val="0"/>
        <w:autoSpaceDN w:val="0"/>
        <w:adjustRightInd w:val="0"/>
        <w:rPr>
          <w:rFonts w:cs="MyriadPro-SemiCn"/>
          <w:sz w:val="18"/>
          <w:szCs w:val="18"/>
        </w:rPr>
      </w:pPr>
    </w:p>
    <w:p w:rsidR="00B92A2E" w:rsidRDefault="00B92A2E" w:rsidP="00B92A2E">
      <w:pPr>
        <w:autoSpaceDE w:val="0"/>
        <w:autoSpaceDN w:val="0"/>
        <w:adjustRightInd w:val="0"/>
        <w:rPr>
          <w:rFonts w:cs="MyriadPro-SemiCn"/>
          <w:sz w:val="18"/>
          <w:szCs w:val="18"/>
        </w:rPr>
      </w:pPr>
    </w:p>
    <w:p w:rsidR="00B92A2E" w:rsidRDefault="00B92A2E" w:rsidP="00B92A2E">
      <w:pPr>
        <w:autoSpaceDE w:val="0"/>
        <w:autoSpaceDN w:val="0"/>
        <w:adjustRightInd w:val="0"/>
        <w:rPr>
          <w:rFonts w:cs="MyriadPro-SemiCn"/>
          <w:sz w:val="18"/>
          <w:szCs w:val="18"/>
        </w:rPr>
      </w:pPr>
    </w:p>
    <w:p w:rsidR="00B92A2E" w:rsidRDefault="00B92A2E" w:rsidP="00B92A2E">
      <w:pPr>
        <w:autoSpaceDE w:val="0"/>
        <w:autoSpaceDN w:val="0"/>
        <w:adjustRightInd w:val="0"/>
        <w:rPr>
          <w:rFonts w:cs="MyriadPro-SemiCn"/>
          <w:sz w:val="18"/>
          <w:szCs w:val="18"/>
        </w:rPr>
      </w:pPr>
    </w:p>
    <w:p w:rsidR="00B92A2E" w:rsidRDefault="00B92A2E" w:rsidP="00B92A2E">
      <w:pPr>
        <w:autoSpaceDE w:val="0"/>
        <w:autoSpaceDN w:val="0"/>
        <w:adjustRightInd w:val="0"/>
        <w:rPr>
          <w:rFonts w:cs="MyriadPro-SemiCn"/>
          <w:sz w:val="18"/>
          <w:szCs w:val="18"/>
        </w:rPr>
      </w:pPr>
    </w:p>
    <w:p w:rsidR="00B92A2E" w:rsidRPr="00E9657A" w:rsidRDefault="00B92A2E" w:rsidP="00B92A2E">
      <w:pPr>
        <w:autoSpaceDE w:val="0"/>
        <w:autoSpaceDN w:val="0"/>
        <w:adjustRightInd w:val="0"/>
        <w:rPr>
          <w:rFonts w:ascii="Arial" w:hAnsi="Arial"/>
          <w:b/>
          <w:bCs/>
          <w:sz w:val="32"/>
          <w:szCs w:val="32"/>
        </w:rPr>
      </w:pPr>
      <w:r w:rsidRPr="00E9657A">
        <w:rPr>
          <w:rFonts w:ascii="Arial" w:hAnsi="Arial"/>
          <w:b/>
          <w:bCs/>
          <w:sz w:val="32"/>
          <w:szCs w:val="32"/>
        </w:rPr>
        <w:lastRenderedPageBreak/>
        <w:t>Subtema 4 –Os recursos marítimos</w:t>
      </w:r>
    </w:p>
    <w:p w:rsidR="00B92A2E" w:rsidRDefault="00B92A2E" w:rsidP="00B92A2E">
      <w:pPr>
        <w:autoSpaceDE w:val="0"/>
        <w:autoSpaceDN w:val="0"/>
        <w:adjustRightInd w:val="0"/>
        <w:rPr>
          <w:sz w:val="22"/>
        </w:rPr>
      </w:pPr>
    </w:p>
    <w:p w:rsidR="00B92A2E" w:rsidRPr="007F14C0" w:rsidRDefault="00B92A2E" w:rsidP="00B92A2E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proofErr w:type="spellStart"/>
      <w:r w:rsidRPr="007F14C0">
        <w:rPr>
          <w:rFonts w:ascii="Arial" w:hAnsi="Arial"/>
          <w:b/>
          <w:bCs/>
          <w:sz w:val="22"/>
        </w:rPr>
        <w:t>SNIRLit</w:t>
      </w:r>
      <w:proofErr w:type="spellEnd"/>
      <w:r w:rsidRPr="007F14C0">
        <w:rPr>
          <w:rFonts w:ascii="Arial" w:hAnsi="Arial"/>
          <w:b/>
          <w:bCs/>
          <w:sz w:val="22"/>
        </w:rPr>
        <w:t xml:space="preserve"> – Sistema Nacional de Informação dos Recursos do Litoral</w:t>
      </w:r>
    </w:p>
    <w:p w:rsidR="00B92A2E" w:rsidRPr="007F14C0" w:rsidRDefault="00B92A2E" w:rsidP="00B92A2E">
      <w:pPr>
        <w:autoSpaceDE w:val="0"/>
        <w:autoSpaceDN w:val="0"/>
        <w:adjustRightInd w:val="0"/>
        <w:rPr>
          <w:rFonts w:cs="BryantPro-Regular"/>
          <w:sz w:val="22"/>
        </w:rPr>
      </w:pPr>
      <w:r w:rsidRPr="007F14C0">
        <w:rPr>
          <w:rFonts w:cs="BryantPro-Regular"/>
          <w:sz w:val="22"/>
        </w:rPr>
        <w:t>http://geo.snirh.pt/snirlit/site</w:t>
      </w:r>
    </w:p>
    <w:p w:rsidR="00B92A2E" w:rsidRPr="007F14C0" w:rsidRDefault="00B92A2E" w:rsidP="00B92A2E">
      <w:pPr>
        <w:autoSpaceDE w:val="0"/>
        <w:autoSpaceDN w:val="0"/>
        <w:adjustRightInd w:val="0"/>
        <w:rPr>
          <w:rFonts w:cs="MyriadPro-SemiCn"/>
          <w:sz w:val="18"/>
          <w:szCs w:val="18"/>
        </w:rPr>
      </w:pPr>
      <w:r w:rsidRPr="007F14C0">
        <w:rPr>
          <w:rFonts w:cs="MyriadPro-SemiCn"/>
          <w:sz w:val="18"/>
          <w:szCs w:val="18"/>
        </w:rPr>
        <w:t>Permite a consulta das séries de dados das redes de monitorização e disponibiliza informações sobre as unidades do litoral, as estruturas do litoral e as praias.</w:t>
      </w:r>
    </w:p>
    <w:p w:rsidR="00B92A2E" w:rsidRDefault="00B92A2E" w:rsidP="00B92A2E">
      <w:pPr>
        <w:autoSpaceDE w:val="0"/>
        <w:autoSpaceDN w:val="0"/>
        <w:adjustRightInd w:val="0"/>
        <w:rPr>
          <w:rFonts w:ascii="MyriadPro-Bold" w:hAnsi="MyriadPro-Bold" w:cs="MyriadPro-Bold"/>
          <w:b/>
          <w:bCs/>
          <w:sz w:val="22"/>
        </w:rPr>
      </w:pPr>
    </w:p>
    <w:p w:rsidR="00B92A2E" w:rsidRPr="007F14C0" w:rsidRDefault="00B92A2E" w:rsidP="00B92A2E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r w:rsidRPr="007F14C0">
        <w:rPr>
          <w:rFonts w:ascii="Arial" w:hAnsi="Arial"/>
          <w:b/>
          <w:bCs/>
          <w:sz w:val="22"/>
        </w:rPr>
        <w:t>DRAPN – Direção Regional de Agricultura e Pescas do Norte</w:t>
      </w:r>
    </w:p>
    <w:p w:rsidR="00B92A2E" w:rsidRPr="007F14C0" w:rsidRDefault="00B92A2E" w:rsidP="00B92A2E">
      <w:pPr>
        <w:autoSpaceDE w:val="0"/>
        <w:autoSpaceDN w:val="0"/>
        <w:adjustRightInd w:val="0"/>
        <w:rPr>
          <w:rFonts w:cs="BryantPro-Regular"/>
          <w:sz w:val="22"/>
        </w:rPr>
      </w:pPr>
      <w:r w:rsidRPr="007F14C0">
        <w:rPr>
          <w:rFonts w:cs="BryantPro-Regular"/>
          <w:sz w:val="22"/>
        </w:rPr>
        <w:t>www.drapn.min-agricultura.pt</w:t>
      </w:r>
    </w:p>
    <w:p w:rsidR="00B92A2E" w:rsidRPr="007F14C0" w:rsidRDefault="00B92A2E" w:rsidP="00B92A2E">
      <w:pPr>
        <w:autoSpaceDE w:val="0"/>
        <w:autoSpaceDN w:val="0"/>
        <w:adjustRightInd w:val="0"/>
        <w:rPr>
          <w:rFonts w:cs="MyriadPro-SemiCn"/>
          <w:sz w:val="18"/>
          <w:szCs w:val="18"/>
        </w:rPr>
      </w:pPr>
      <w:r w:rsidRPr="007F14C0">
        <w:rPr>
          <w:rFonts w:cs="MyriadPro-SemiCn"/>
          <w:sz w:val="18"/>
          <w:szCs w:val="18"/>
        </w:rPr>
        <w:t xml:space="preserve">Permite o acesso ao portal geográfico </w:t>
      </w:r>
      <w:proofErr w:type="spellStart"/>
      <w:r w:rsidRPr="007F14C0">
        <w:rPr>
          <w:rFonts w:cs="MyriadPro-SemiCn"/>
          <w:sz w:val="18"/>
          <w:szCs w:val="18"/>
        </w:rPr>
        <w:t>Geodrapn</w:t>
      </w:r>
      <w:proofErr w:type="spellEnd"/>
      <w:r w:rsidRPr="007F14C0">
        <w:rPr>
          <w:rFonts w:cs="MyriadPro-SemiCn"/>
          <w:sz w:val="18"/>
          <w:szCs w:val="18"/>
        </w:rPr>
        <w:t>, que disponibiliza informação de base e temática.</w:t>
      </w:r>
    </w:p>
    <w:p w:rsidR="00B92A2E" w:rsidRDefault="00B92A2E" w:rsidP="00B92A2E">
      <w:pPr>
        <w:autoSpaceDE w:val="0"/>
        <w:autoSpaceDN w:val="0"/>
        <w:adjustRightInd w:val="0"/>
        <w:rPr>
          <w:rFonts w:ascii="MyriadPro-Bold" w:hAnsi="MyriadPro-Bold" w:cs="MyriadPro-Bold"/>
          <w:b/>
          <w:bCs/>
          <w:sz w:val="22"/>
        </w:rPr>
      </w:pPr>
    </w:p>
    <w:p w:rsidR="00B92A2E" w:rsidRPr="007F14C0" w:rsidRDefault="00B92A2E" w:rsidP="00B92A2E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r w:rsidRPr="007F14C0">
        <w:rPr>
          <w:rFonts w:ascii="Arial" w:hAnsi="Arial"/>
          <w:b/>
          <w:bCs/>
          <w:sz w:val="22"/>
        </w:rPr>
        <w:t>DRAPC – Direção Regional de Agricultura e Pescas do Centro</w:t>
      </w:r>
    </w:p>
    <w:p w:rsidR="00B92A2E" w:rsidRPr="007F14C0" w:rsidRDefault="00B92A2E" w:rsidP="00B92A2E">
      <w:pPr>
        <w:autoSpaceDE w:val="0"/>
        <w:autoSpaceDN w:val="0"/>
        <w:adjustRightInd w:val="0"/>
        <w:rPr>
          <w:rFonts w:cs="BryantPro-Regular"/>
          <w:sz w:val="22"/>
        </w:rPr>
      </w:pPr>
      <w:r w:rsidRPr="007F14C0">
        <w:rPr>
          <w:rFonts w:cs="BryantPro-Regular"/>
          <w:sz w:val="22"/>
        </w:rPr>
        <w:t>www.drapc.min-agricultura.pt</w:t>
      </w:r>
    </w:p>
    <w:p w:rsidR="00B92A2E" w:rsidRPr="007F14C0" w:rsidRDefault="00B92A2E" w:rsidP="00B92A2E">
      <w:pPr>
        <w:autoSpaceDE w:val="0"/>
        <w:autoSpaceDN w:val="0"/>
        <w:adjustRightInd w:val="0"/>
        <w:rPr>
          <w:rFonts w:cs="MyriadPro-SemiCn"/>
          <w:sz w:val="18"/>
          <w:szCs w:val="18"/>
        </w:rPr>
      </w:pPr>
      <w:r w:rsidRPr="007F14C0">
        <w:rPr>
          <w:rFonts w:cs="MyriadPro-SemiCn"/>
          <w:sz w:val="18"/>
          <w:szCs w:val="18"/>
        </w:rPr>
        <w:t>Permite o acesso a um sistema de informação geográfica com dados relativos à região Centro.</w:t>
      </w:r>
    </w:p>
    <w:p w:rsidR="00B92A2E" w:rsidRDefault="00B92A2E" w:rsidP="00B92A2E">
      <w:pPr>
        <w:autoSpaceDE w:val="0"/>
        <w:autoSpaceDN w:val="0"/>
        <w:adjustRightInd w:val="0"/>
        <w:rPr>
          <w:rFonts w:ascii="MyriadPro-Bold" w:hAnsi="MyriadPro-Bold" w:cs="MyriadPro-Bold"/>
          <w:b/>
          <w:bCs/>
          <w:sz w:val="22"/>
        </w:rPr>
      </w:pPr>
    </w:p>
    <w:p w:rsidR="00B92A2E" w:rsidRPr="007F14C0" w:rsidRDefault="00B92A2E" w:rsidP="00B92A2E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r w:rsidRPr="007F14C0">
        <w:rPr>
          <w:rFonts w:ascii="Arial" w:hAnsi="Arial"/>
          <w:b/>
          <w:bCs/>
          <w:sz w:val="22"/>
        </w:rPr>
        <w:t>DRAPLVT – Direção Regional de Agricultura e Pescas de Lisboa e Vale do Tejo</w:t>
      </w:r>
    </w:p>
    <w:p w:rsidR="00B92A2E" w:rsidRPr="007F14C0" w:rsidRDefault="00B92A2E" w:rsidP="00B92A2E">
      <w:pPr>
        <w:autoSpaceDE w:val="0"/>
        <w:autoSpaceDN w:val="0"/>
        <w:adjustRightInd w:val="0"/>
        <w:rPr>
          <w:rFonts w:cs="BryantPro-Regular"/>
          <w:sz w:val="22"/>
        </w:rPr>
      </w:pPr>
      <w:r w:rsidRPr="007F14C0">
        <w:rPr>
          <w:rFonts w:cs="BryantPro-Regular"/>
          <w:sz w:val="22"/>
        </w:rPr>
        <w:t>www.draplvt.min-agricultura.pt</w:t>
      </w:r>
    </w:p>
    <w:p w:rsidR="00B92A2E" w:rsidRPr="007F14C0" w:rsidRDefault="00B92A2E" w:rsidP="00B92A2E">
      <w:pPr>
        <w:autoSpaceDE w:val="0"/>
        <w:autoSpaceDN w:val="0"/>
        <w:adjustRightInd w:val="0"/>
        <w:rPr>
          <w:rFonts w:cs="MyriadPro-SemiCn"/>
          <w:sz w:val="18"/>
          <w:szCs w:val="18"/>
        </w:rPr>
      </w:pPr>
      <w:r w:rsidRPr="007F14C0">
        <w:rPr>
          <w:rFonts w:cs="MyriadPro-SemiCn"/>
          <w:sz w:val="18"/>
          <w:szCs w:val="18"/>
        </w:rPr>
        <w:t>Permite o acesso às publicações da responsabilidade deste organismo.</w:t>
      </w:r>
    </w:p>
    <w:p w:rsidR="00B92A2E" w:rsidRDefault="00B92A2E" w:rsidP="00B92A2E">
      <w:pPr>
        <w:autoSpaceDE w:val="0"/>
        <w:autoSpaceDN w:val="0"/>
        <w:adjustRightInd w:val="0"/>
        <w:rPr>
          <w:rFonts w:ascii="MyriadPro-Bold" w:hAnsi="MyriadPro-Bold" w:cs="MyriadPro-Bold"/>
          <w:b/>
          <w:bCs/>
          <w:sz w:val="22"/>
        </w:rPr>
      </w:pPr>
    </w:p>
    <w:p w:rsidR="00B92A2E" w:rsidRPr="007F14C0" w:rsidRDefault="00B92A2E" w:rsidP="00B92A2E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proofErr w:type="spellStart"/>
      <w:r w:rsidRPr="007F14C0">
        <w:rPr>
          <w:rFonts w:ascii="Arial" w:hAnsi="Arial"/>
          <w:b/>
          <w:bCs/>
          <w:sz w:val="22"/>
        </w:rPr>
        <w:t>DRAPAlentejo</w:t>
      </w:r>
      <w:proofErr w:type="spellEnd"/>
      <w:r w:rsidRPr="007F14C0">
        <w:rPr>
          <w:rFonts w:ascii="Arial" w:hAnsi="Arial"/>
          <w:b/>
          <w:bCs/>
          <w:sz w:val="22"/>
        </w:rPr>
        <w:t xml:space="preserve"> – Direção Regional de Agricultura e Pescas do Alentejo</w:t>
      </w:r>
    </w:p>
    <w:p w:rsidR="00B92A2E" w:rsidRPr="007F14C0" w:rsidRDefault="00B92A2E" w:rsidP="00B92A2E">
      <w:pPr>
        <w:autoSpaceDE w:val="0"/>
        <w:autoSpaceDN w:val="0"/>
        <w:adjustRightInd w:val="0"/>
        <w:rPr>
          <w:rFonts w:cs="BryantPro-Regular"/>
          <w:sz w:val="22"/>
        </w:rPr>
      </w:pPr>
      <w:r w:rsidRPr="007F14C0">
        <w:rPr>
          <w:rFonts w:cs="BryantPro-Regular"/>
          <w:sz w:val="22"/>
        </w:rPr>
        <w:t>www.drapal.min-agricultura.pt</w:t>
      </w:r>
    </w:p>
    <w:p w:rsidR="00B92A2E" w:rsidRPr="007F14C0" w:rsidRDefault="00B92A2E" w:rsidP="00B92A2E">
      <w:pPr>
        <w:autoSpaceDE w:val="0"/>
        <w:autoSpaceDN w:val="0"/>
        <w:adjustRightInd w:val="0"/>
        <w:rPr>
          <w:rFonts w:cs="MyriadPro-SemiCn"/>
          <w:sz w:val="18"/>
          <w:szCs w:val="18"/>
        </w:rPr>
      </w:pPr>
      <w:r w:rsidRPr="007F14C0">
        <w:rPr>
          <w:rFonts w:cs="MyriadPro-SemiCn"/>
          <w:sz w:val="18"/>
          <w:szCs w:val="18"/>
        </w:rPr>
        <w:t>Disponibiliza artigos sobre a atividade piscatória na região do Alentejo.</w:t>
      </w:r>
    </w:p>
    <w:p w:rsidR="00B92A2E" w:rsidRDefault="00B92A2E" w:rsidP="00B92A2E">
      <w:pPr>
        <w:autoSpaceDE w:val="0"/>
        <w:autoSpaceDN w:val="0"/>
        <w:adjustRightInd w:val="0"/>
        <w:rPr>
          <w:rFonts w:ascii="MyriadPro-Bold" w:hAnsi="MyriadPro-Bold" w:cs="MyriadPro-Bold"/>
          <w:b/>
          <w:bCs/>
          <w:sz w:val="22"/>
        </w:rPr>
      </w:pPr>
    </w:p>
    <w:p w:rsidR="00B92A2E" w:rsidRPr="007F14C0" w:rsidRDefault="00B92A2E" w:rsidP="00B92A2E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proofErr w:type="spellStart"/>
      <w:r w:rsidRPr="007F14C0">
        <w:rPr>
          <w:rFonts w:ascii="Arial" w:hAnsi="Arial"/>
          <w:b/>
          <w:bCs/>
          <w:sz w:val="22"/>
        </w:rPr>
        <w:t>DRAPAlgarve</w:t>
      </w:r>
      <w:proofErr w:type="spellEnd"/>
      <w:r w:rsidRPr="007F14C0">
        <w:rPr>
          <w:rFonts w:ascii="Arial" w:hAnsi="Arial"/>
          <w:b/>
          <w:bCs/>
          <w:sz w:val="22"/>
        </w:rPr>
        <w:t xml:space="preserve"> – Direção Regional de Agricultura e Pescas do Algarve</w:t>
      </w:r>
    </w:p>
    <w:p w:rsidR="00B92A2E" w:rsidRPr="007F14C0" w:rsidRDefault="00B92A2E" w:rsidP="00B92A2E">
      <w:pPr>
        <w:autoSpaceDE w:val="0"/>
        <w:autoSpaceDN w:val="0"/>
        <w:adjustRightInd w:val="0"/>
        <w:rPr>
          <w:rFonts w:cs="BryantPro-Regular"/>
          <w:sz w:val="22"/>
        </w:rPr>
      </w:pPr>
      <w:r w:rsidRPr="007F14C0">
        <w:rPr>
          <w:rFonts w:cs="BryantPro-Regular"/>
          <w:sz w:val="22"/>
        </w:rPr>
        <w:t>www.draalg.min-agricultura.pt</w:t>
      </w:r>
    </w:p>
    <w:p w:rsidR="00B92A2E" w:rsidRPr="007F14C0" w:rsidRDefault="00B92A2E" w:rsidP="00B92A2E">
      <w:pPr>
        <w:autoSpaceDE w:val="0"/>
        <w:autoSpaceDN w:val="0"/>
        <w:adjustRightInd w:val="0"/>
        <w:rPr>
          <w:rFonts w:cs="MyriadPro-SemiCn"/>
          <w:sz w:val="18"/>
          <w:szCs w:val="18"/>
        </w:rPr>
      </w:pPr>
      <w:r w:rsidRPr="007F14C0">
        <w:rPr>
          <w:rFonts w:cs="MyriadPro-SemiCn"/>
          <w:sz w:val="18"/>
          <w:szCs w:val="18"/>
        </w:rPr>
        <w:t>Disponibiliza informações sobre as atividades piscatória e aquícola desenvolvidas na região do Algarve.</w:t>
      </w:r>
    </w:p>
    <w:p w:rsidR="00B92A2E" w:rsidRDefault="00B92A2E" w:rsidP="00B92A2E">
      <w:pPr>
        <w:autoSpaceDE w:val="0"/>
        <w:autoSpaceDN w:val="0"/>
        <w:adjustRightInd w:val="0"/>
        <w:rPr>
          <w:rFonts w:ascii="MyriadPro-Bold" w:hAnsi="MyriadPro-Bold" w:cs="MyriadPro-Bold"/>
          <w:b/>
          <w:bCs/>
          <w:sz w:val="22"/>
        </w:rPr>
      </w:pPr>
    </w:p>
    <w:p w:rsidR="00B92A2E" w:rsidRPr="007F14C0" w:rsidRDefault="00B92A2E" w:rsidP="00B92A2E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r w:rsidRPr="007F14C0">
        <w:rPr>
          <w:rFonts w:ascii="Arial" w:hAnsi="Arial"/>
          <w:b/>
          <w:bCs/>
          <w:sz w:val="22"/>
        </w:rPr>
        <w:t xml:space="preserve">APEDA – Associação de Produtores de Espécies </w:t>
      </w:r>
      <w:proofErr w:type="spellStart"/>
      <w:r w:rsidRPr="007F14C0">
        <w:rPr>
          <w:rFonts w:ascii="Arial" w:hAnsi="Arial"/>
          <w:b/>
          <w:bCs/>
          <w:sz w:val="22"/>
        </w:rPr>
        <w:t>Demersais</w:t>
      </w:r>
      <w:proofErr w:type="spellEnd"/>
      <w:r w:rsidRPr="007F14C0">
        <w:rPr>
          <w:rFonts w:ascii="Arial" w:hAnsi="Arial"/>
          <w:b/>
          <w:bCs/>
          <w:sz w:val="22"/>
        </w:rPr>
        <w:t xml:space="preserve"> dos Açores</w:t>
      </w:r>
    </w:p>
    <w:p w:rsidR="00B92A2E" w:rsidRPr="007F14C0" w:rsidRDefault="00B92A2E" w:rsidP="00B92A2E">
      <w:pPr>
        <w:autoSpaceDE w:val="0"/>
        <w:autoSpaceDN w:val="0"/>
        <w:adjustRightInd w:val="0"/>
        <w:rPr>
          <w:rFonts w:cs="BryantPro-Regular"/>
          <w:sz w:val="22"/>
        </w:rPr>
      </w:pPr>
      <w:r w:rsidRPr="007F14C0">
        <w:rPr>
          <w:rFonts w:cs="BryantPro-Regular"/>
          <w:sz w:val="22"/>
        </w:rPr>
        <w:t>www.pescazores.com</w:t>
      </w:r>
    </w:p>
    <w:p w:rsidR="00B92A2E" w:rsidRPr="007F14C0" w:rsidRDefault="00B92A2E" w:rsidP="00B92A2E">
      <w:pPr>
        <w:autoSpaceDE w:val="0"/>
        <w:autoSpaceDN w:val="0"/>
        <w:adjustRightInd w:val="0"/>
        <w:rPr>
          <w:rFonts w:cs="MyriadPro-SemiCn"/>
          <w:sz w:val="18"/>
          <w:szCs w:val="18"/>
        </w:rPr>
      </w:pPr>
      <w:r w:rsidRPr="007F14C0">
        <w:rPr>
          <w:rFonts w:cs="MyriadPro-SemiCn"/>
          <w:sz w:val="18"/>
          <w:szCs w:val="18"/>
        </w:rPr>
        <w:t>Disponibiliza informações acerca das artes de pesca e espécies capturadas nos Açores.</w:t>
      </w:r>
    </w:p>
    <w:p w:rsidR="00B92A2E" w:rsidRDefault="00B92A2E" w:rsidP="00B92A2E">
      <w:pPr>
        <w:autoSpaceDE w:val="0"/>
        <w:autoSpaceDN w:val="0"/>
        <w:adjustRightInd w:val="0"/>
        <w:rPr>
          <w:rFonts w:ascii="MyriadPro-Bold" w:hAnsi="MyriadPro-Bold" w:cs="MyriadPro-Bold"/>
          <w:b/>
          <w:bCs/>
          <w:sz w:val="22"/>
        </w:rPr>
      </w:pPr>
    </w:p>
    <w:p w:rsidR="00B92A2E" w:rsidRPr="007F14C0" w:rsidRDefault="00B92A2E" w:rsidP="00B92A2E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r w:rsidRPr="007F14C0">
        <w:rPr>
          <w:rFonts w:ascii="Arial" w:hAnsi="Arial"/>
          <w:b/>
          <w:bCs/>
          <w:sz w:val="22"/>
        </w:rPr>
        <w:t>Turismo de Portugal</w:t>
      </w:r>
    </w:p>
    <w:p w:rsidR="00B92A2E" w:rsidRPr="007F14C0" w:rsidRDefault="00B92A2E" w:rsidP="00B92A2E">
      <w:pPr>
        <w:autoSpaceDE w:val="0"/>
        <w:autoSpaceDN w:val="0"/>
        <w:adjustRightInd w:val="0"/>
        <w:rPr>
          <w:rFonts w:cs="BryantPro-Regular"/>
          <w:sz w:val="22"/>
        </w:rPr>
      </w:pPr>
      <w:r w:rsidRPr="007F14C0">
        <w:rPr>
          <w:rFonts w:cs="BryantPro-Regular"/>
          <w:sz w:val="22"/>
        </w:rPr>
        <w:t>www.turismodeportugal.pt</w:t>
      </w:r>
    </w:p>
    <w:p w:rsidR="00B92A2E" w:rsidRPr="007F14C0" w:rsidRDefault="00B92A2E" w:rsidP="00B92A2E">
      <w:pPr>
        <w:autoSpaceDE w:val="0"/>
        <w:autoSpaceDN w:val="0"/>
        <w:adjustRightInd w:val="0"/>
        <w:rPr>
          <w:rFonts w:cs="MyriadPro-SemiCn"/>
          <w:sz w:val="18"/>
          <w:szCs w:val="18"/>
        </w:rPr>
      </w:pPr>
      <w:r w:rsidRPr="007F14C0">
        <w:rPr>
          <w:rFonts w:cs="MyriadPro-SemiCn"/>
          <w:sz w:val="18"/>
          <w:szCs w:val="18"/>
        </w:rPr>
        <w:t>Disponibiliza informações sobre destinos portugueses de turismo náutico.</w:t>
      </w:r>
    </w:p>
    <w:p w:rsidR="00B92A2E" w:rsidRDefault="00B92A2E" w:rsidP="00B92A2E">
      <w:pPr>
        <w:autoSpaceDE w:val="0"/>
        <w:autoSpaceDN w:val="0"/>
        <w:adjustRightInd w:val="0"/>
        <w:rPr>
          <w:rFonts w:ascii="MyriadPro-Bold" w:hAnsi="MyriadPro-Bold" w:cs="MyriadPro-Bold"/>
          <w:b/>
          <w:bCs/>
          <w:sz w:val="22"/>
        </w:rPr>
      </w:pPr>
    </w:p>
    <w:p w:rsidR="00B92A2E" w:rsidRPr="007F14C0" w:rsidRDefault="00B92A2E" w:rsidP="00B92A2E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r w:rsidRPr="007F14C0">
        <w:rPr>
          <w:rFonts w:ascii="Arial" w:hAnsi="Arial"/>
          <w:b/>
          <w:bCs/>
          <w:sz w:val="22"/>
        </w:rPr>
        <w:t>Portal do Mar</w:t>
      </w:r>
    </w:p>
    <w:p w:rsidR="00B92A2E" w:rsidRPr="007F14C0" w:rsidRDefault="00B92A2E" w:rsidP="00B92A2E">
      <w:pPr>
        <w:autoSpaceDE w:val="0"/>
        <w:autoSpaceDN w:val="0"/>
        <w:adjustRightInd w:val="0"/>
        <w:rPr>
          <w:rFonts w:cs="BryantPro-Regular"/>
          <w:sz w:val="22"/>
        </w:rPr>
      </w:pPr>
      <w:r w:rsidRPr="007F14C0">
        <w:rPr>
          <w:rFonts w:cs="BryantPro-Regular"/>
          <w:sz w:val="22"/>
        </w:rPr>
        <w:t>www.portaldomar.pt</w:t>
      </w:r>
    </w:p>
    <w:p w:rsidR="00B92A2E" w:rsidRPr="007F14C0" w:rsidRDefault="00B92A2E" w:rsidP="00B92A2E">
      <w:pPr>
        <w:autoSpaceDE w:val="0"/>
        <w:autoSpaceDN w:val="0"/>
        <w:adjustRightInd w:val="0"/>
        <w:rPr>
          <w:rFonts w:cs="MyriadPro-SemiCn"/>
          <w:sz w:val="18"/>
          <w:szCs w:val="18"/>
        </w:rPr>
      </w:pPr>
      <w:r w:rsidRPr="007F14C0">
        <w:rPr>
          <w:rFonts w:cs="MyriadPro-SemiCn"/>
          <w:sz w:val="18"/>
          <w:szCs w:val="18"/>
        </w:rPr>
        <w:t>Disponibiliza um mapa com a localização das marinas e portos de recreio em Portugal.</w:t>
      </w:r>
    </w:p>
    <w:p w:rsidR="00B92A2E" w:rsidRDefault="00B92A2E" w:rsidP="00B92A2E">
      <w:pPr>
        <w:autoSpaceDE w:val="0"/>
        <w:autoSpaceDN w:val="0"/>
        <w:adjustRightInd w:val="0"/>
        <w:rPr>
          <w:rFonts w:ascii="MyriadPro-Bold" w:hAnsi="MyriadPro-Bold" w:cs="MyriadPro-Bold"/>
          <w:b/>
          <w:bCs/>
          <w:sz w:val="22"/>
        </w:rPr>
      </w:pPr>
    </w:p>
    <w:p w:rsidR="00B92A2E" w:rsidRPr="007F14C0" w:rsidRDefault="00B92A2E" w:rsidP="00B92A2E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r w:rsidRPr="007F14C0">
        <w:rPr>
          <w:rFonts w:ascii="Arial" w:hAnsi="Arial"/>
          <w:b/>
          <w:bCs/>
          <w:sz w:val="22"/>
        </w:rPr>
        <w:t>Direção-Geral de Recursos Naturais, Segurança e Serviços Marítimos</w:t>
      </w:r>
    </w:p>
    <w:p w:rsidR="00B92A2E" w:rsidRPr="007F14C0" w:rsidRDefault="00B92A2E" w:rsidP="00B92A2E">
      <w:pPr>
        <w:autoSpaceDE w:val="0"/>
        <w:autoSpaceDN w:val="0"/>
        <w:adjustRightInd w:val="0"/>
        <w:rPr>
          <w:rFonts w:cs="BryantPro-Regular"/>
          <w:sz w:val="22"/>
        </w:rPr>
      </w:pPr>
      <w:r w:rsidRPr="007F14C0">
        <w:rPr>
          <w:rFonts w:cs="BryantPro-Regular"/>
          <w:sz w:val="22"/>
        </w:rPr>
        <w:t>www.dgrm.min-agricultura.pt</w:t>
      </w:r>
    </w:p>
    <w:p w:rsidR="00B92A2E" w:rsidRPr="007F14C0" w:rsidRDefault="00B92A2E" w:rsidP="00B92A2E">
      <w:pPr>
        <w:autoSpaceDE w:val="0"/>
        <w:autoSpaceDN w:val="0"/>
        <w:adjustRightInd w:val="0"/>
        <w:rPr>
          <w:rFonts w:cs="MyriadPro-SemiCn"/>
          <w:sz w:val="18"/>
          <w:szCs w:val="18"/>
        </w:rPr>
      </w:pPr>
      <w:r w:rsidRPr="007F14C0">
        <w:rPr>
          <w:rFonts w:cs="MyriadPro-SemiCn"/>
          <w:sz w:val="18"/>
          <w:szCs w:val="18"/>
        </w:rPr>
        <w:t xml:space="preserve">Disponibiliza informações sobre aquicultura, salicultura e pesca, ao nível da frota e dos recursos piscícolas. Permite o acesso a estatísticas anuais e mensais. Contém informações sobre o </w:t>
      </w:r>
      <w:proofErr w:type="spellStart"/>
      <w:r w:rsidRPr="007F14C0">
        <w:rPr>
          <w:rFonts w:cs="MyriadPro-SemiCn"/>
          <w:sz w:val="18"/>
          <w:szCs w:val="18"/>
        </w:rPr>
        <w:t>Promar</w:t>
      </w:r>
      <w:proofErr w:type="spellEnd"/>
      <w:r w:rsidRPr="007F14C0">
        <w:rPr>
          <w:rFonts w:cs="MyriadPro-SemiCn"/>
          <w:sz w:val="18"/>
          <w:szCs w:val="18"/>
        </w:rPr>
        <w:t>.</w:t>
      </w:r>
    </w:p>
    <w:p w:rsidR="00B92A2E" w:rsidRDefault="00B92A2E" w:rsidP="00B92A2E">
      <w:pPr>
        <w:autoSpaceDE w:val="0"/>
        <w:autoSpaceDN w:val="0"/>
        <w:adjustRightInd w:val="0"/>
        <w:rPr>
          <w:rFonts w:ascii="MyriadPro-Bold" w:hAnsi="MyriadPro-Bold" w:cs="MyriadPro-Bold"/>
          <w:b/>
          <w:bCs/>
          <w:sz w:val="22"/>
        </w:rPr>
      </w:pPr>
    </w:p>
    <w:p w:rsidR="00B92A2E" w:rsidRPr="007F14C0" w:rsidRDefault="00B92A2E" w:rsidP="00B92A2E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r w:rsidRPr="007F14C0">
        <w:rPr>
          <w:rFonts w:ascii="Arial" w:hAnsi="Arial"/>
          <w:b/>
          <w:bCs/>
          <w:sz w:val="22"/>
        </w:rPr>
        <w:t>Instituto Português do Mar e da Atmosfera</w:t>
      </w:r>
    </w:p>
    <w:p w:rsidR="00B92A2E" w:rsidRPr="007F14C0" w:rsidRDefault="00B92A2E" w:rsidP="00B92A2E">
      <w:pPr>
        <w:autoSpaceDE w:val="0"/>
        <w:autoSpaceDN w:val="0"/>
        <w:adjustRightInd w:val="0"/>
        <w:rPr>
          <w:rFonts w:cs="BryantPro-Regular"/>
          <w:sz w:val="22"/>
        </w:rPr>
      </w:pPr>
      <w:r w:rsidRPr="007F14C0">
        <w:rPr>
          <w:rFonts w:cs="BryantPro-Regular"/>
          <w:sz w:val="22"/>
        </w:rPr>
        <w:t>www.ipma.pt</w:t>
      </w:r>
    </w:p>
    <w:p w:rsidR="00B92A2E" w:rsidRPr="007F14C0" w:rsidRDefault="00B92A2E" w:rsidP="00B92A2E">
      <w:pPr>
        <w:autoSpaceDE w:val="0"/>
        <w:autoSpaceDN w:val="0"/>
        <w:adjustRightInd w:val="0"/>
        <w:rPr>
          <w:rFonts w:cs="MyriadPro-SemiCn"/>
          <w:sz w:val="18"/>
          <w:szCs w:val="18"/>
        </w:rPr>
      </w:pPr>
      <w:r w:rsidRPr="007F14C0">
        <w:rPr>
          <w:rFonts w:cs="MyriadPro-SemiCn"/>
          <w:sz w:val="18"/>
          <w:szCs w:val="18"/>
        </w:rPr>
        <w:t>Disponibiliza informações sobre o estado do mar e os recursos pesqueiros.</w:t>
      </w:r>
    </w:p>
    <w:p w:rsidR="00B92A2E" w:rsidRDefault="00B92A2E" w:rsidP="00B92A2E">
      <w:pPr>
        <w:autoSpaceDE w:val="0"/>
        <w:autoSpaceDN w:val="0"/>
        <w:adjustRightInd w:val="0"/>
        <w:rPr>
          <w:rFonts w:ascii="MyriadPro-Bold" w:hAnsi="MyriadPro-Bold" w:cs="MyriadPro-Bold"/>
          <w:b/>
          <w:bCs/>
          <w:sz w:val="22"/>
        </w:rPr>
      </w:pPr>
    </w:p>
    <w:p w:rsidR="00B92A2E" w:rsidRPr="007F14C0" w:rsidRDefault="00B92A2E" w:rsidP="00B92A2E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r w:rsidRPr="007F14C0">
        <w:rPr>
          <w:rFonts w:ascii="Arial" w:hAnsi="Arial"/>
          <w:b/>
          <w:bCs/>
          <w:sz w:val="22"/>
        </w:rPr>
        <w:t>IPIMAR – Instituto de Investigação das Pescas e do Mar</w:t>
      </w:r>
    </w:p>
    <w:p w:rsidR="00B92A2E" w:rsidRPr="007F14C0" w:rsidRDefault="00B92A2E" w:rsidP="00B92A2E">
      <w:pPr>
        <w:autoSpaceDE w:val="0"/>
        <w:autoSpaceDN w:val="0"/>
        <w:adjustRightInd w:val="0"/>
        <w:rPr>
          <w:rFonts w:cs="BryantPro-Regular"/>
          <w:sz w:val="22"/>
        </w:rPr>
      </w:pPr>
      <w:r w:rsidRPr="007F14C0">
        <w:rPr>
          <w:rFonts w:cs="BryantPro-Regular"/>
          <w:sz w:val="22"/>
        </w:rPr>
        <w:t>www.inrb.pt/ipimar</w:t>
      </w:r>
    </w:p>
    <w:p w:rsidR="00B92A2E" w:rsidRPr="007F14C0" w:rsidRDefault="00B92A2E" w:rsidP="00B92A2E">
      <w:pPr>
        <w:autoSpaceDE w:val="0"/>
        <w:autoSpaceDN w:val="0"/>
        <w:adjustRightInd w:val="0"/>
        <w:rPr>
          <w:rFonts w:cs="MyriadPro-SemiCn"/>
          <w:sz w:val="18"/>
          <w:szCs w:val="18"/>
        </w:rPr>
      </w:pPr>
      <w:r w:rsidRPr="007F14C0">
        <w:rPr>
          <w:rFonts w:cs="MyriadPro-SemiCn"/>
          <w:sz w:val="18"/>
          <w:szCs w:val="18"/>
        </w:rPr>
        <w:t>Permite o acesso a publicações sobre as atividades piscatória e aquícola desenvolvidas em Portugal.</w:t>
      </w:r>
    </w:p>
    <w:p w:rsidR="00B92A2E" w:rsidRDefault="00B92A2E" w:rsidP="00B92A2E">
      <w:pPr>
        <w:autoSpaceDE w:val="0"/>
        <w:autoSpaceDN w:val="0"/>
        <w:adjustRightInd w:val="0"/>
        <w:rPr>
          <w:rFonts w:ascii="MyriadPro-Bold" w:hAnsi="MyriadPro-Bold" w:cs="MyriadPro-Bold"/>
          <w:b/>
          <w:bCs/>
          <w:sz w:val="22"/>
        </w:rPr>
      </w:pPr>
    </w:p>
    <w:p w:rsidR="00B92A2E" w:rsidRPr="007F14C0" w:rsidRDefault="00B92A2E" w:rsidP="00B92A2E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r w:rsidRPr="007F14C0">
        <w:rPr>
          <w:rFonts w:ascii="Arial" w:hAnsi="Arial"/>
          <w:b/>
          <w:bCs/>
          <w:sz w:val="22"/>
        </w:rPr>
        <w:t>DOCAPESCA – Portos e Lotas</w:t>
      </w:r>
    </w:p>
    <w:p w:rsidR="00B92A2E" w:rsidRPr="007F14C0" w:rsidRDefault="00B92A2E" w:rsidP="00B92A2E">
      <w:pPr>
        <w:autoSpaceDE w:val="0"/>
        <w:autoSpaceDN w:val="0"/>
        <w:adjustRightInd w:val="0"/>
        <w:rPr>
          <w:rFonts w:cs="BryantPro-Regular"/>
          <w:sz w:val="22"/>
        </w:rPr>
      </w:pPr>
      <w:r w:rsidRPr="007F14C0">
        <w:rPr>
          <w:rFonts w:cs="BryantPro-Regular"/>
          <w:sz w:val="22"/>
        </w:rPr>
        <w:t>www.docapesca.pt</w:t>
      </w:r>
    </w:p>
    <w:p w:rsidR="00B92A2E" w:rsidRDefault="00B92A2E" w:rsidP="00B92A2E">
      <w:pPr>
        <w:autoSpaceDE w:val="0"/>
        <w:autoSpaceDN w:val="0"/>
        <w:adjustRightInd w:val="0"/>
        <w:rPr>
          <w:rFonts w:cs="MyriadPro-SemiCn"/>
          <w:sz w:val="18"/>
          <w:szCs w:val="18"/>
        </w:rPr>
      </w:pPr>
      <w:r w:rsidRPr="007F14C0">
        <w:rPr>
          <w:rFonts w:cs="MyriadPro-SemiCn"/>
          <w:sz w:val="18"/>
          <w:szCs w:val="18"/>
        </w:rPr>
        <w:t>Disponibiliza informações sobre a Política Comum das Pescas. Permite o acesso a dados estatísticos sobre a rede de lotas em Portugal.</w:t>
      </w:r>
    </w:p>
    <w:p w:rsidR="00B92A2E" w:rsidRDefault="00B92A2E" w:rsidP="00B92A2E">
      <w:pPr>
        <w:autoSpaceDE w:val="0"/>
        <w:autoSpaceDN w:val="0"/>
        <w:adjustRightInd w:val="0"/>
        <w:rPr>
          <w:rFonts w:cs="MyriadPro-SemiCn"/>
          <w:sz w:val="18"/>
          <w:szCs w:val="18"/>
        </w:rPr>
      </w:pPr>
    </w:p>
    <w:p w:rsidR="00B92A2E" w:rsidRDefault="00B92A2E" w:rsidP="00B92A2E">
      <w:pPr>
        <w:autoSpaceDE w:val="0"/>
        <w:autoSpaceDN w:val="0"/>
        <w:adjustRightInd w:val="0"/>
        <w:rPr>
          <w:rFonts w:cs="MyriadPro-SemiCn"/>
          <w:sz w:val="18"/>
          <w:szCs w:val="18"/>
        </w:rPr>
      </w:pPr>
    </w:p>
    <w:p w:rsidR="00B92A2E" w:rsidRDefault="00B92A2E" w:rsidP="00B92A2E">
      <w:pPr>
        <w:autoSpaceDE w:val="0"/>
        <w:autoSpaceDN w:val="0"/>
        <w:adjustRightInd w:val="0"/>
        <w:rPr>
          <w:rFonts w:cs="MyriadPro-SemiCn"/>
          <w:sz w:val="18"/>
          <w:szCs w:val="18"/>
        </w:rPr>
      </w:pPr>
      <w:bookmarkStart w:id="0" w:name="_GoBack"/>
      <w:bookmarkEnd w:id="0"/>
    </w:p>
    <w:p w:rsidR="00B92A2E" w:rsidRPr="007F14C0" w:rsidRDefault="00B92A2E" w:rsidP="00B92A2E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r w:rsidRPr="007F14C0">
        <w:rPr>
          <w:rFonts w:ascii="Arial" w:hAnsi="Arial"/>
          <w:b/>
          <w:bCs/>
          <w:sz w:val="22"/>
        </w:rPr>
        <w:lastRenderedPageBreak/>
        <w:t>EMEPC – Estrutura de Missão para a Extensão da Plataforma Continental</w:t>
      </w:r>
    </w:p>
    <w:p w:rsidR="00B92A2E" w:rsidRPr="007F14C0" w:rsidRDefault="00B92A2E" w:rsidP="00B92A2E">
      <w:pPr>
        <w:autoSpaceDE w:val="0"/>
        <w:autoSpaceDN w:val="0"/>
        <w:adjustRightInd w:val="0"/>
        <w:rPr>
          <w:rFonts w:cs="BryantPro-Regular"/>
          <w:sz w:val="22"/>
        </w:rPr>
      </w:pPr>
      <w:r w:rsidRPr="007F14C0">
        <w:rPr>
          <w:rFonts w:cs="BryantPro-Regular"/>
          <w:sz w:val="22"/>
        </w:rPr>
        <w:t>www.emepc.pt</w:t>
      </w:r>
    </w:p>
    <w:p w:rsidR="00B92A2E" w:rsidRPr="007F14C0" w:rsidRDefault="00B92A2E" w:rsidP="00B92A2E">
      <w:pPr>
        <w:autoSpaceDE w:val="0"/>
        <w:autoSpaceDN w:val="0"/>
        <w:adjustRightInd w:val="0"/>
        <w:rPr>
          <w:rFonts w:cs="MyriadPro-SemiCn"/>
          <w:sz w:val="18"/>
          <w:szCs w:val="18"/>
        </w:rPr>
      </w:pPr>
      <w:r w:rsidRPr="007F14C0">
        <w:rPr>
          <w:rFonts w:cs="MyriadPro-SemiCn"/>
          <w:sz w:val="18"/>
          <w:szCs w:val="18"/>
        </w:rPr>
        <w:t>Disponibiliza informações sobre os objetivos da proposta de extensão da plataforma continental portuguesa.</w:t>
      </w:r>
    </w:p>
    <w:p w:rsidR="00B92A2E" w:rsidRDefault="00B92A2E" w:rsidP="00B92A2E">
      <w:pPr>
        <w:autoSpaceDE w:val="0"/>
        <w:autoSpaceDN w:val="0"/>
        <w:adjustRightInd w:val="0"/>
        <w:rPr>
          <w:rFonts w:ascii="MyriadPro-Bold" w:hAnsi="MyriadPro-Bold" w:cs="MyriadPro-Bold"/>
          <w:b/>
          <w:bCs/>
          <w:sz w:val="22"/>
        </w:rPr>
      </w:pPr>
    </w:p>
    <w:p w:rsidR="00B92A2E" w:rsidRPr="007F14C0" w:rsidRDefault="00B92A2E" w:rsidP="00B92A2E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r w:rsidRPr="007F14C0">
        <w:rPr>
          <w:rFonts w:ascii="Arial" w:hAnsi="Arial"/>
          <w:b/>
          <w:bCs/>
          <w:sz w:val="22"/>
        </w:rPr>
        <w:t>Associação Europeia da Energia dos Oceanos</w:t>
      </w:r>
    </w:p>
    <w:p w:rsidR="00B92A2E" w:rsidRPr="007F14C0" w:rsidRDefault="00B92A2E" w:rsidP="00B92A2E">
      <w:pPr>
        <w:autoSpaceDE w:val="0"/>
        <w:autoSpaceDN w:val="0"/>
        <w:adjustRightInd w:val="0"/>
        <w:rPr>
          <w:rFonts w:cs="BryantPro-Regular"/>
          <w:sz w:val="22"/>
        </w:rPr>
      </w:pPr>
      <w:r w:rsidRPr="007F14C0">
        <w:rPr>
          <w:rFonts w:cs="BryantPro-Regular"/>
          <w:sz w:val="22"/>
        </w:rPr>
        <w:t>www.eu-oea.com</w:t>
      </w:r>
    </w:p>
    <w:p w:rsidR="00B92A2E" w:rsidRPr="007F14C0" w:rsidRDefault="00B92A2E" w:rsidP="00B92A2E">
      <w:pPr>
        <w:autoSpaceDE w:val="0"/>
        <w:autoSpaceDN w:val="0"/>
        <w:adjustRightInd w:val="0"/>
        <w:rPr>
          <w:rFonts w:cs="MyriadPro-SemiCn"/>
          <w:sz w:val="18"/>
          <w:szCs w:val="18"/>
        </w:rPr>
      </w:pPr>
      <w:r w:rsidRPr="007F14C0">
        <w:rPr>
          <w:rFonts w:cs="MyriadPro-SemiCn"/>
          <w:sz w:val="18"/>
          <w:szCs w:val="18"/>
        </w:rPr>
        <w:t>Disponibiliza informações sobre a produção de energia a partir dos oceanos.</w:t>
      </w:r>
    </w:p>
    <w:p w:rsidR="00B92A2E" w:rsidRDefault="00B92A2E" w:rsidP="00B92A2E">
      <w:pPr>
        <w:autoSpaceDE w:val="0"/>
        <w:autoSpaceDN w:val="0"/>
        <w:adjustRightInd w:val="0"/>
        <w:rPr>
          <w:rFonts w:ascii="MyriadPro-Bold" w:hAnsi="MyriadPro-Bold" w:cs="MyriadPro-Bold"/>
          <w:b/>
          <w:bCs/>
          <w:sz w:val="22"/>
        </w:rPr>
      </w:pPr>
    </w:p>
    <w:p w:rsidR="00B92A2E" w:rsidRPr="007F14C0" w:rsidRDefault="00B92A2E" w:rsidP="00B92A2E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r w:rsidRPr="007F14C0">
        <w:rPr>
          <w:rFonts w:ascii="Arial" w:hAnsi="Arial"/>
          <w:b/>
          <w:bCs/>
          <w:sz w:val="22"/>
        </w:rPr>
        <w:t>ICNF – Instituto da Conservação da Natureza e das Florestas</w:t>
      </w:r>
    </w:p>
    <w:p w:rsidR="00B92A2E" w:rsidRPr="007F14C0" w:rsidRDefault="00B92A2E" w:rsidP="00B92A2E">
      <w:pPr>
        <w:autoSpaceDE w:val="0"/>
        <w:autoSpaceDN w:val="0"/>
        <w:adjustRightInd w:val="0"/>
        <w:rPr>
          <w:rFonts w:cs="BryantPro-Regular"/>
          <w:sz w:val="22"/>
        </w:rPr>
      </w:pPr>
      <w:r w:rsidRPr="007F14C0">
        <w:rPr>
          <w:rFonts w:cs="BryantPro-Regular"/>
          <w:sz w:val="22"/>
        </w:rPr>
        <w:t>www.icnf.pt</w:t>
      </w:r>
    </w:p>
    <w:p w:rsidR="00B92A2E" w:rsidRPr="007F14C0" w:rsidRDefault="00B92A2E" w:rsidP="00B92A2E">
      <w:pPr>
        <w:autoSpaceDE w:val="0"/>
        <w:autoSpaceDN w:val="0"/>
        <w:adjustRightInd w:val="0"/>
        <w:rPr>
          <w:rFonts w:cs="MyriadPro-SemiCn"/>
          <w:sz w:val="18"/>
          <w:szCs w:val="18"/>
        </w:rPr>
      </w:pPr>
      <w:r w:rsidRPr="007F14C0">
        <w:rPr>
          <w:rFonts w:cs="MyriadPro-SemiCn"/>
          <w:sz w:val="18"/>
          <w:szCs w:val="18"/>
        </w:rPr>
        <w:t>Disponibiliza informações relativas às áreas protegidas de Portugal continental, nomeadamente às reservas naturais da ria Formosa, das dunas de São Jacinto e dos estuários do Douro, do Tejo e do Sado.</w:t>
      </w:r>
    </w:p>
    <w:p w:rsidR="00B92A2E" w:rsidRDefault="00B92A2E" w:rsidP="00B92A2E">
      <w:pPr>
        <w:autoSpaceDE w:val="0"/>
        <w:autoSpaceDN w:val="0"/>
        <w:adjustRightInd w:val="0"/>
        <w:rPr>
          <w:rFonts w:ascii="MyriadPro-Bold" w:hAnsi="MyriadPro-Bold" w:cs="MyriadPro-Bold"/>
          <w:b/>
          <w:bCs/>
          <w:sz w:val="22"/>
        </w:rPr>
      </w:pPr>
    </w:p>
    <w:p w:rsidR="00B92A2E" w:rsidRPr="007F14C0" w:rsidRDefault="00B92A2E" w:rsidP="00B92A2E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r w:rsidRPr="007F14C0">
        <w:rPr>
          <w:rFonts w:ascii="Arial" w:hAnsi="Arial"/>
          <w:b/>
          <w:bCs/>
          <w:sz w:val="22"/>
        </w:rPr>
        <w:t>INAG – Instituto da Água</w:t>
      </w:r>
    </w:p>
    <w:p w:rsidR="00B92A2E" w:rsidRPr="007F14C0" w:rsidRDefault="00B92A2E" w:rsidP="00B92A2E">
      <w:pPr>
        <w:autoSpaceDE w:val="0"/>
        <w:autoSpaceDN w:val="0"/>
        <w:adjustRightInd w:val="0"/>
        <w:rPr>
          <w:rFonts w:cs="BryantPro-Regular"/>
          <w:sz w:val="22"/>
        </w:rPr>
      </w:pPr>
      <w:r w:rsidRPr="007F14C0">
        <w:rPr>
          <w:rFonts w:cs="BryantPro-Regular"/>
          <w:sz w:val="22"/>
        </w:rPr>
        <w:t>www.inag.pt</w:t>
      </w:r>
    </w:p>
    <w:p w:rsidR="00B92A2E" w:rsidRPr="007F14C0" w:rsidRDefault="00B92A2E" w:rsidP="00B92A2E">
      <w:pPr>
        <w:autoSpaceDE w:val="0"/>
        <w:autoSpaceDN w:val="0"/>
        <w:adjustRightInd w:val="0"/>
        <w:rPr>
          <w:sz w:val="22"/>
        </w:rPr>
      </w:pPr>
      <w:r w:rsidRPr="007F14C0">
        <w:rPr>
          <w:rFonts w:cs="MyriadPro-SemiCn"/>
          <w:sz w:val="18"/>
          <w:szCs w:val="18"/>
        </w:rPr>
        <w:t>Permite o acesso aos Planos de Ordenamento da Orla Costeira (POOC) e a relatórios sobre a qualidade das zonas balneares.</w:t>
      </w:r>
    </w:p>
    <w:p w:rsidR="00C948E5" w:rsidRPr="003800C2" w:rsidRDefault="00C948E5" w:rsidP="00C948E5">
      <w:pPr>
        <w:rPr>
          <w:rFonts w:ascii="Arial" w:hAnsi="Arial"/>
        </w:rPr>
      </w:pPr>
    </w:p>
    <w:sectPr w:rsidR="00C948E5" w:rsidRPr="003800C2" w:rsidSect="0048453E">
      <w:pgSz w:w="11906" w:h="16838"/>
      <w:pgMar w:top="1702" w:right="1133" w:bottom="993" w:left="1134" w:header="708" w:footer="708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4087" w:rsidRDefault="008B4087" w:rsidP="00FC320D">
      <w:r>
        <w:separator/>
      </w:r>
    </w:p>
  </w:endnote>
  <w:endnote w:type="continuationSeparator" w:id="0">
    <w:p w:rsidR="008B4087" w:rsidRDefault="008B4087" w:rsidP="00FC32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yriadPro-Regular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BryantPro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ryantPro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ryantPro-Regular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NewCenturySchlbkLTStd-I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NewCenturySchlbkLTStd-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yriadPro-Semi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SemiCnI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4087" w:rsidRDefault="008B408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4087" w:rsidRPr="007A334F" w:rsidRDefault="008B4087" w:rsidP="007A334F">
    <w:pPr>
      <w:autoSpaceDE w:val="0"/>
      <w:autoSpaceDN w:val="0"/>
      <w:adjustRightInd w:val="0"/>
      <w:rPr>
        <w:rFonts w:ascii="Arial" w:hAnsi="Arial"/>
        <w:sz w:val="10"/>
        <w:szCs w:val="10"/>
      </w:rPr>
    </w:pPr>
    <w:r w:rsidRPr="007A334F">
      <w:rPr>
        <w:rFonts w:ascii="Arial" w:hAnsi="Arial"/>
        <w:sz w:val="10"/>
        <w:szCs w:val="10"/>
      </w:rPr>
      <w:t>DP10 ©Porto Editora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4087" w:rsidRPr="007A334F" w:rsidRDefault="008B4087" w:rsidP="007A334F">
    <w:pPr>
      <w:autoSpaceDE w:val="0"/>
      <w:autoSpaceDN w:val="0"/>
      <w:adjustRightInd w:val="0"/>
      <w:rPr>
        <w:rFonts w:ascii="Arial" w:hAnsi="Arial"/>
        <w:sz w:val="10"/>
        <w:szCs w:val="10"/>
      </w:rPr>
    </w:pPr>
    <w:r w:rsidRPr="007A334F">
      <w:rPr>
        <w:rFonts w:ascii="Arial" w:hAnsi="Arial"/>
        <w:sz w:val="10"/>
        <w:szCs w:val="10"/>
      </w:rPr>
      <w:t>DP10 ©Porto Editora</w:t>
    </w:r>
  </w:p>
  <w:p w:rsidR="008B4087" w:rsidRDefault="008B4087">
    <w:pPr>
      <w:pStyle w:val="Foo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4087" w:rsidRPr="007A334F" w:rsidRDefault="008B4087" w:rsidP="007A334F">
    <w:pPr>
      <w:autoSpaceDE w:val="0"/>
      <w:autoSpaceDN w:val="0"/>
      <w:adjustRightInd w:val="0"/>
      <w:rPr>
        <w:rFonts w:ascii="Arial" w:hAnsi="Arial"/>
        <w:sz w:val="10"/>
        <w:szCs w:val="10"/>
      </w:rPr>
    </w:pPr>
    <w:r w:rsidRPr="007A334F">
      <w:rPr>
        <w:rFonts w:ascii="Arial" w:hAnsi="Arial"/>
        <w:sz w:val="10"/>
        <w:szCs w:val="10"/>
      </w:rPr>
      <w:t>DP10 ©Porto Editora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4087" w:rsidRPr="007A334F" w:rsidRDefault="008B4087" w:rsidP="000B792B">
    <w:pPr>
      <w:autoSpaceDE w:val="0"/>
      <w:autoSpaceDN w:val="0"/>
      <w:adjustRightInd w:val="0"/>
      <w:rPr>
        <w:rFonts w:ascii="Arial" w:hAnsi="Arial"/>
        <w:sz w:val="10"/>
        <w:szCs w:val="10"/>
      </w:rPr>
    </w:pPr>
    <w:r w:rsidRPr="007A334F">
      <w:rPr>
        <w:rFonts w:ascii="Arial" w:hAnsi="Arial"/>
        <w:sz w:val="10"/>
        <w:szCs w:val="10"/>
      </w:rPr>
      <w:t>DP10 ©Porto Editora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4087" w:rsidRPr="007A334F" w:rsidRDefault="008B4087" w:rsidP="007A334F">
    <w:pPr>
      <w:autoSpaceDE w:val="0"/>
      <w:autoSpaceDN w:val="0"/>
      <w:adjustRightInd w:val="0"/>
      <w:rPr>
        <w:rFonts w:ascii="Arial" w:hAnsi="Arial"/>
        <w:sz w:val="10"/>
        <w:szCs w:val="10"/>
      </w:rPr>
    </w:pPr>
    <w:r w:rsidRPr="007A334F">
      <w:rPr>
        <w:rFonts w:ascii="Arial" w:hAnsi="Arial"/>
        <w:sz w:val="10"/>
        <w:szCs w:val="10"/>
      </w:rPr>
      <w:t>DP10 ©Porto Editora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4087" w:rsidRPr="007A334F" w:rsidRDefault="008B4087" w:rsidP="007A334F">
    <w:pPr>
      <w:autoSpaceDE w:val="0"/>
      <w:autoSpaceDN w:val="0"/>
      <w:adjustRightInd w:val="0"/>
      <w:rPr>
        <w:rFonts w:ascii="Arial" w:hAnsi="Arial"/>
        <w:sz w:val="10"/>
        <w:szCs w:val="10"/>
      </w:rPr>
    </w:pPr>
    <w:r w:rsidRPr="007A334F">
      <w:rPr>
        <w:rFonts w:ascii="Arial" w:hAnsi="Arial"/>
        <w:sz w:val="10"/>
        <w:szCs w:val="10"/>
      </w:rPr>
      <w:t>DP10 ©Porto Editora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4087" w:rsidRPr="007A334F" w:rsidRDefault="008B4087" w:rsidP="007A334F">
    <w:pPr>
      <w:autoSpaceDE w:val="0"/>
      <w:autoSpaceDN w:val="0"/>
      <w:adjustRightInd w:val="0"/>
      <w:rPr>
        <w:rFonts w:ascii="Arial" w:hAnsi="Arial"/>
        <w:sz w:val="10"/>
        <w:szCs w:val="10"/>
      </w:rPr>
    </w:pPr>
    <w:r w:rsidRPr="007A334F">
      <w:rPr>
        <w:rFonts w:ascii="Arial" w:hAnsi="Arial"/>
        <w:sz w:val="10"/>
        <w:szCs w:val="10"/>
      </w:rPr>
      <w:t>DP10 ©Porto Editora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4087" w:rsidRPr="007A334F" w:rsidRDefault="008B4087" w:rsidP="007A334F">
    <w:pPr>
      <w:autoSpaceDE w:val="0"/>
      <w:autoSpaceDN w:val="0"/>
      <w:adjustRightInd w:val="0"/>
      <w:rPr>
        <w:rFonts w:ascii="Arial" w:hAnsi="Arial"/>
        <w:sz w:val="10"/>
        <w:szCs w:val="10"/>
      </w:rPr>
    </w:pPr>
    <w:r w:rsidRPr="007A334F">
      <w:rPr>
        <w:rFonts w:ascii="Arial" w:hAnsi="Arial"/>
        <w:sz w:val="10"/>
        <w:szCs w:val="10"/>
      </w:rPr>
      <w:t>DP10 ©Porto Editora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4087" w:rsidRPr="007A334F" w:rsidRDefault="008B4087" w:rsidP="007A334F">
    <w:pPr>
      <w:autoSpaceDE w:val="0"/>
      <w:autoSpaceDN w:val="0"/>
      <w:adjustRightInd w:val="0"/>
      <w:rPr>
        <w:rFonts w:ascii="Arial" w:hAnsi="Arial"/>
        <w:sz w:val="10"/>
        <w:szCs w:val="10"/>
      </w:rPr>
    </w:pPr>
    <w:r w:rsidRPr="007A334F">
      <w:rPr>
        <w:rFonts w:ascii="Arial" w:hAnsi="Arial"/>
        <w:sz w:val="10"/>
        <w:szCs w:val="10"/>
      </w:rPr>
      <w:t>DP10 ©Porto Editora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4087" w:rsidRPr="007A334F" w:rsidRDefault="008B4087" w:rsidP="007A334F">
    <w:pPr>
      <w:autoSpaceDE w:val="0"/>
      <w:autoSpaceDN w:val="0"/>
      <w:adjustRightInd w:val="0"/>
      <w:rPr>
        <w:rFonts w:ascii="Arial" w:hAnsi="Arial"/>
        <w:sz w:val="10"/>
        <w:szCs w:val="10"/>
      </w:rPr>
    </w:pPr>
    <w:r w:rsidRPr="007A334F">
      <w:rPr>
        <w:rFonts w:ascii="Arial" w:hAnsi="Arial"/>
        <w:sz w:val="10"/>
        <w:szCs w:val="10"/>
      </w:rPr>
      <w:t>DP10 ©Porto Editora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4087" w:rsidRPr="007A334F" w:rsidRDefault="008B4087" w:rsidP="007A334F">
    <w:pPr>
      <w:autoSpaceDE w:val="0"/>
      <w:autoSpaceDN w:val="0"/>
      <w:adjustRightInd w:val="0"/>
      <w:rPr>
        <w:rFonts w:ascii="Arial" w:hAnsi="Arial"/>
        <w:sz w:val="10"/>
        <w:szCs w:val="10"/>
      </w:rPr>
    </w:pPr>
    <w:r w:rsidRPr="007A334F">
      <w:rPr>
        <w:rFonts w:ascii="Arial" w:hAnsi="Arial"/>
        <w:sz w:val="10"/>
        <w:szCs w:val="10"/>
      </w:rPr>
      <w:t>DP10 ©Porto Editora</w: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4087" w:rsidRPr="007A334F" w:rsidRDefault="008B4087" w:rsidP="007A334F">
    <w:pPr>
      <w:autoSpaceDE w:val="0"/>
      <w:autoSpaceDN w:val="0"/>
      <w:adjustRightInd w:val="0"/>
      <w:rPr>
        <w:rFonts w:ascii="Arial" w:hAnsi="Arial"/>
        <w:sz w:val="10"/>
        <w:szCs w:val="10"/>
      </w:rPr>
    </w:pPr>
    <w:r w:rsidRPr="007A334F">
      <w:rPr>
        <w:rFonts w:ascii="Arial" w:hAnsi="Arial"/>
        <w:sz w:val="10"/>
        <w:szCs w:val="10"/>
      </w:rPr>
      <w:t>DP10 ©Porto Editora</w: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4087" w:rsidRPr="007A334F" w:rsidRDefault="008B4087" w:rsidP="007A334F">
    <w:pPr>
      <w:autoSpaceDE w:val="0"/>
      <w:autoSpaceDN w:val="0"/>
      <w:adjustRightInd w:val="0"/>
      <w:rPr>
        <w:rFonts w:ascii="Arial" w:hAnsi="Arial"/>
        <w:sz w:val="10"/>
        <w:szCs w:val="10"/>
      </w:rPr>
    </w:pPr>
    <w:r w:rsidRPr="007A334F">
      <w:rPr>
        <w:rFonts w:ascii="Arial" w:hAnsi="Arial"/>
        <w:sz w:val="10"/>
        <w:szCs w:val="10"/>
      </w:rPr>
      <w:t>DP10 ©Porto Editora</w:t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4087" w:rsidRPr="007A334F" w:rsidRDefault="008B4087" w:rsidP="007A334F">
    <w:pPr>
      <w:autoSpaceDE w:val="0"/>
      <w:autoSpaceDN w:val="0"/>
      <w:adjustRightInd w:val="0"/>
      <w:rPr>
        <w:rFonts w:ascii="Arial" w:hAnsi="Arial"/>
        <w:sz w:val="10"/>
        <w:szCs w:val="10"/>
      </w:rPr>
    </w:pPr>
    <w:r w:rsidRPr="007A334F">
      <w:rPr>
        <w:rFonts w:ascii="Arial" w:hAnsi="Arial"/>
        <w:sz w:val="10"/>
        <w:szCs w:val="10"/>
      </w:rPr>
      <w:t>DP10 ©Porto Editora</w: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4087" w:rsidRPr="007A334F" w:rsidRDefault="008B4087" w:rsidP="007A334F">
    <w:pPr>
      <w:autoSpaceDE w:val="0"/>
      <w:autoSpaceDN w:val="0"/>
      <w:adjustRightInd w:val="0"/>
      <w:rPr>
        <w:rFonts w:ascii="Arial" w:hAnsi="Arial"/>
        <w:sz w:val="10"/>
        <w:szCs w:val="10"/>
      </w:rPr>
    </w:pPr>
    <w:r w:rsidRPr="007A334F">
      <w:rPr>
        <w:rFonts w:ascii="Arial" w:hAnsi="Arial"/>
        <w:sz w:val="10"/>
        <w:szCs w:val="10"/>
      </w:rPr>
      <w:t>DP10 ©Porto Editora</w:t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4087" w:rsidRPr="007A334F" w:rsidRDefault="008B4087" w:rsidP="007A334F">
    <w:pPr>
      <w:autoSpaceDE w:val="0"/>
      <w:autoSpaceDN w:val="0"/>
      <w:adjustRightInd w:val="0"/>
      <w:rPr>
        <w:rFonts w:ascii="Arial" w:hAnsi="Arial"/>
        <w:sz w:val="10"/>
        <w:szCs w:val="10"/>
      </w:rPr>
    </w:pPr>
    <w:r w:rsidRPr="007A334F">
      <w:rPr>
        <w:rFonts w:ascii="Arial" w:hAnsi="Arial"/>
        <w:sz w:val="10"/>
        <w:szCs w:val="10"/>
      </w:rPr>
      <w:t>DP10 ©Porto Editora</w:t>
    </w: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4087" w:rsidRPr="007A334F" w:rsidRDefault="008B4087" w:rsidP="007A334F">
    <w:pPr>
      <w:autoSpaceDE w:val="0"/>
      <w:autoSpaceDN w:val="0"/>
      <w:adjustRightInd w:val="0"/>
      <w:rPr>
        <w:rFonts w:ascii="Arial" w:hAnsi="Arial"/>
        <w:sz w:val="10"/>
        <w:szCs w:val="10"/>
      </w:rPr>
    </w:pPr>
    <w:r w:rsidRPr="007A334F">
      <w:rPr>
        <w:rFonts w:ascii="Arial" w:hAnsi="Arial"/>
        <w:sz w:val="10"/>
        <w:szCs w:val="10"/>
      </w:rPr>
      <w:t>DP10 ©Porto Editora</w:t>
    </w: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4087" w:rsidRPr="007A334F" w:rsidRDefault="008B4087" w:rsidP="007A334F">
    <w:pPr>
      <w:autoSpaceDE w:val="0"/>
      <w:autoSpaceDN w:val="0"/>
      <w:adjustRightInd w:val="0"/>
      <w:rPr>
        <w:rFonts w:ascii="Arial" w:hAnsi="Arial"/>
        <w:sz w:val="10"/>
        <w:szCs w:val="10"/>
      </w:rPr>
    </w:pPr>
    <w:r w:rsidRPr="007A334F">
      <w:rPr>
        <w:rFonts w:ascii="Arial" w:hAnsi="Arial"/>
        <w:sz w:val="10"/>
        <w:szCs w:val="10"/>
      </w:rPr>
      <w:t>DP10 ©Porto Editora</w:t>
    </w: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4087" w:rsidRPr="007A334F" w:rsidRDefault="008B4087" w:rsidP="007A334F">
    <w:pPr>
      <w:autoSpaceDE w:val="0"/>
      <w:autoSpaceDN w:val="0"/>
      <w:adjustRightInd w:val="0"/>
      <w:rPr>
        <w:rFonts w:ascii="Arial" w:hAnsi="Arial"/>
        <w:sz w:val="10"/>
        <w:szCs w:val="10"/>
      </w:rPr>
    </w:pPr>
    <w:r w:rsidRPr="007A334F">
      <w:rPr>
        <w:rFonts w:ascii="Arial" w:hAnsi="Arial"/>
        <w:sz w:val="10"/>
        <w:szCs w:val="10"/>
      </w:rPr>
      <w:t>DP10 ©Porto Editora</w:t>
    </w:r>
  </w:p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4087" w:rsidRPr="007A334F" w:rsidRDefault="008B4087" w:rsidP="008B4087">
    <w:pPr>
      <w:autoSpaceDE w:val="0"/>
      <w:autoSpaceDN w:val="0"/>
      <w:adjustRightInd w:val="0"/>
      <w:rPr>
        <w:rFonts w:ascii="Arial" w:hAnsi="Arial"/>
        <w:sz w:val="10"/>
        <w:szCs w:val="10"/>
      </w:rPr>
    </w:pPr>
    <w:r w:rsidRPr="007A334F">
      <w:rPr>
        <w:rFonts w:ascii="Arial" w:hAnsi="Arial"/>
        <w:sz w:val="10"/>
        <w:szCs w:val="10"/>
      </w:rPr>
      <w:t>DP10 ©Porto Editora</w:t>
    </w:r>
  </w:p>
</w:ftr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4087" w:rsidRPr="007A334F" w:rsidRDefault="008B4087" w:rsidP="008B4087">
    <w:pPr>
      <w:autoSpaceDE w:val="0"/>
      <w:autoSpaceDN w:val="0"/>
      <w:adjustRightInd w:val="0"/>
      <w:rPr>
        <w:rFonts w:ascii="Arial" w:hAnsi="Arial"/>
        <w:sz w:val="10"/>
        <w:szCs w:val="10"/>
      </w:rPr>
    </w:pPr>
    <w:r w:rsidRPr="007A334F">
      <w:rPr>
        <w:rFonts w:ascii="Arial" w:hAnsi="Arial"/>
        <w:sz w:val="10"/>
        <w:szCs w:val="10"/>
      </w:rPr>
      <w:t>DP10 ©Porto Editora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4087" w:rsidRDefault="008B4087" w:rsidP="00FC320D">
      <w:r>
        <w:separator/>
      </w:r>
    </w:p>
  </w:footnote>
  <w:footnote w:type="continuationSeparator" w:id="0">
    <w:p w:rsidR="008B4087" w:rsidRDefault="008B4087" w:rsidP="00FC32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4087" w:rsidRDefault="008B408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4087" w:rsidRDefault="008B4087">
    <w:pPr>
      <w:pStyle w:val="Header"/>
    </w:pPr>
  </w:p>
  <w:p w:rsidR="008B4087" w:rsidRDefault="008B4087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4087" w:rsidRDefault="008B4087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4087" w:rsidRDefault="008B4087">
    <w:pPr>
      <w:pStyle w:val="Header"/>
    </w:pPr>
    <w:r>
      <w:rPr>
        <w:noProof/>
        <w:lang w:eastAsia="pt-PT"/>
      </w:rPr>
      <w:pict>
        <v:group id="_x0000_s2079" style="position:absolute;margin-left:353.9pt;margin-top:-35.4pt;width:184.85pt;height:25.5pt;z-index:251662847" coordorigin="8212" coordsize="3697,510">
          <v:rect id="_x0000_s2062" style="position:absolute;left:8507;width:3402;height:510" o:regroupid="2" fillcolor="#7f7f7f [1612]" stroked="f"/>
          <v:shapetype id="_x0000_t7" coordsize="21600,21600" o:spt="7" adj="5400" path="m@0,l,21600@1,21600,21600,xe">
            <v:stroke joinstyle="miter"/>
            <v:formulas>
              <v:f eqn="val #0"/>
              <v:f eqn="sum width 0 #0"/>
              <v:f eqn="prod #0 1 2"/>
              <v:f eqn="sum width 0 @2"/>
              <v:f eqn="mid #0 width"/>
              <v:f eqn="mid @1 0"/>
              <v:f eqn="prod height width #0"/>
              <v:f eqn="prod @6 1 2"/>
              <v:f eqn="sum height 0 @7"/>
              <v:f eqn="prod width 1 2"/>
              <v:f eqn="sum #0 0 @9"/>
              <v:f eqn="if @10 @8 0"/>
              <v:f eqn="if @10 @7 height"/>
            </v:formulas>
            <v:path gradientshapeok="t" o:connecttype="custom" o:connectlocs="@4,0;10800,@11;@3,10800;@5,21600;10800,@12;@2,10800" textboxrect="1800,1800,19800,19800;8100,8100,13500,13500;10800,10800,10800,10800"/>
            <v:handles>
              <v:h position="#0,topLeft" xrange="0,21600"/>
            </v:handles>
          </v:shapetype>
          <v:shape id="_x0000_s2063" type="#_x0000_t7" style="position:absolute;left:8212;width:454;height:510;flip:y" o:regroupid="2" fillcolor="#7f7f7f [1612]" stroked="f"/>
        </v:group>
      </w:pict>
    </w:r>
    <w:r>
      <w:rPr>
        <w:noProof/>
        <w:lang w:eastAsia="pt-PT"/>
      </w:rPr>
      <w:pict>
        <v:rect id="_x0000_s2061" style="position:absolute;margin-left:-56.7pt;margin-top:-35.4pt;width:599.3pt;height:845.25pt;z-index:-251659265" fillcolor="#d8d8d8 [2732]" stroked="f" strokecolor="white [3212]"/>
      </w:pict>
    </w:r>
  </w:p>
  <w:p w:rsidR="008B4087" w:rsidRDefault="008B4087">
    <w:pPr>
      <w:pStyle w:val="Header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4087" w:rsidRDefault="008B4087">
    <w:pPr>
      <w:pStyle w:val="Header"/>
    </w:pPr>
    <w:r>
      <w:rPr>
        <w:noProof/>
        <w:lang w:eastAsia="pt-PT"/>
      </w:rPr>
      <w:pict>
        <v:rect id="_x0000_s2060" style="position:absolute;margin-left:-56.7pt;margin-top:-37.45pt;width:599.3pt;height:845.25pt;z-index:-251660290" fillcolor="#d8d8d8 [2732]" stroked="f" strokecolor="white [3212]"/>
      </w:pic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/>
      </w:rPr>
      <w:id w:val="2249395"/>
      <w:docPartObj>
        <w:docPartGallery w:val="Page Numbers (Top of Page)"/>
        <w:docPartUnique/>
      </w:docPartObj>
    </w:sdtPr>
    <w:sdtContent>
      <w:p w:rsidR="008B4087" w:rsidRPr="00683F8C" w:rsidRDefault="008B4087">
        <w:pPr>
          <w:pStyle w:val="Header"/>
          <w:rPr>
            <w:rFonts w:ascii="Arial" w:hAnsi="Arial"/>
          </w:rPr>
        </w:pPr>
        <w:r>
          <w:rPr>
            <w:rFonts w:ascii="Arial" w:hAnsi="Arial"/>
            <w:b/>
            <w:noProof/>
            <w:lang w:eastAsia="pt-PT"/>
          </w:rPr>
          <w:pict>
            <v:group id="_x0000_s2073" style="position:absolute;margin-left:-56.7pt;margin-top:-35.4pt;width:186.2pt;height:25.5pt;z-index:251670528;mso-position-horizontal-relative:text;mso-position-vertical-relative:text" coordsize="3724,510">
              <v:shapetype id="_x0000_t7" coordsize="21600,21600" o:spt="7" adj="5400" path="m@0,l,21600@1,21600,21600,xe">
                <v:stroke joinstyle="miter"/>
                <v:formulas>
                  <v:f eqn="val #0"/>
                  <v:f eqn="sum width 0 #0"/>
                  <v:f eqn="prod #0 1 2"/>
                  <v:f eqn="sum width 0 @2"/>
                  <v:f eqn="mid #0 width"/>
                  <v:f eqn="mid @1 0"/>
                  <v:f eqn="prod height width #0"/>
                  <v:f eqn="prod @6 1 2"/>
                  <v:f eqn="sum height 0 @7"/>
                  <v:f eqn="prod width 1 2"/>
                  <v:f eqn="sum #0 0 @9"/>
                  <v:f eqn="if @10 @8 0"/>
                  <v:f eqn="if @10 @7 height"/>
                </v:formulas>
                <v:path gradientshapeok="t" o:connecttype="custom" o:connectlocs="@4,0;10800,@11;@3,10800;@5,21600;10800,@12;@2,10800" textboxrect="1800,1800,19800,19800;8100,8100,13500,13500;10800,10800,10800,10800"/>
                <v:handles>
                  <v:h position="#0,topLeft" xrange="0,21600"/>
                </v:handles>
              </v:shapetype>
              <v:shape id="_x0000_s2074" type="#_x0000_t7" style="position:absolute;left:3270;width:454;height:510" fillcolor="#7f7f7f [1612]" stroked="f"/>
              <v:rect id="_x0000_s2075" style="position:absolute;width:3402;height:510;mso-position-horizontal-relative:margin" fillcolor="#7f7f7f [1612]" stroked="f"/>
            </v:group>
          </w:pict>
        </w:r>
        <w:r w:rsidRPr="00683F8C">
          <w:rPr>
            <w:rFonts w:ascii="Arial" w:hAnsi="Arial"/>
            <w:b/>
          </w:rPr>
          <w:fldChar w:fldCharType="begin"/>
        </w:r>
        <w:r w:rsidRPr="00683F8C">
          <w:rPr>
            <w:rFonts w:ascii="Arial" w:hAnsi="Arial"/>
            <w:b/>
          </w:rPr>
          <w:instrText xml:space="preserve"> PAGE   \* MERGEFORMAT </w:instrText>
        </w:r>
        <w:r w:rsidRPr="00683F8C">
          <w:rPr>
            <w:rFonts w:ascii="Arial" w:hAnsi="Arial"/>
            <w:b/>
          </w:rPr>
          <w:fldChar w:fldCharType="separate"/>
        </w:r>
        <w:r w:rsidR="00B92A2E">
          <w:rPr>
            <w:rFonts w:ascii="Arial" w:hAnsi="Arial"/>
            <w:b/>
            <w:noProof/>
          </w:rPr>
          <w:t>6</w:t>
        </w:r>
        <w:r w:rsidRPr="00683F8C">
          <w:rPr>
            <w:rFonts w:ascii="Arial" w:hAnsi="Arial"/>
            <w:b/>
          </w:rPr>
          <w:fldChar w:fldCharType="end"/>
        </w:r>
      </w:p>
    </w:sdtContent>
  </w:sdt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/>
        <w:b/>
      </w:rPr>
      <w:id w:val="2249396"/>
      <w:docPartObj>
        <w:docPartGallery w:val="Page Numbers (Top of Page)"/>
        <w:docPartUnique/>
      </w:docPartObj>
    </w:sdtPr>
    <w:sdtContent>
      <w:p w:rsidR="008B4087" w:rsidRPr="007A5637" w:rsidRDefault="008B4087">
        <w:pPr>
          <w:pStyle w:val="Header"/>
          <w:jc w:val="right"/>
          <w:rPr>
            <w:rFonts w:ascii="Arial" w:hAnsi="Arial"/>
            <w:b/>
          </w:rPr>
        </w:pPr>
        <w:r>
          <w:rPr>
            <w:rFonts w:ascii="Arial" w:hAnsi="Arial"/>
            <w:b/>
            <w:noProof/>
            <w:lang w:eastAsia="pt-PT"/>
          </w:rPr>
          <w:pict>
            <v:shapetype id="_x0000_t7" coordsize="21600,21600" o:spt="7" adj="5400" path="m@0,l,21600@1,21600,21600,xe">
              <v:stroke joinstyle="miter"/>
              <v:formulas>
                <v:f eqn="val #0"/>
                <v:f eqn="sum width 0 #0"/>
                <v:f eqn="prod #0 1 2"/>
                <v:f eqn="sum width 0 @2"/>
                <v:f eqn="mid #0 width"/>
                <v:f eqn="mid @1 0"/>
                <v:f eqn="prod height width #0"/>
                <v:f eqn="prod @6 1 2"/>
                <v:f eqn="sum height 0 @7"/>
                <v:f eqn="prod width 1 2"/>
                <v:f eqn="sum #0 0 @9"/>
                <v:f eqn="if @10 @8 0"/>
                <v:f eqn="if @10 @7 height"/>
              </v:formulas>
              <v:path gradientshapeok="t" o:connecttype="custom" o:connectlocs="@4,0;10800,@11;@3,10800;@5,21600;10800,@12;@2,10800" textboxrect="1800,1800,19800,19800;8100,8100,13500,13500;10800,10800,10800,10800"/>
              <v:handles>
                <v:h position="#0,topLeft" xrange="0,21600"/>
              </v:handles>
            </v:shapetype>
            <v:shape id="_x0000_s2069" type="#_x0000_t7" style="position:absolute;left:0;text-align:left;margin-left:351.85pt;margin-top:-35.4pt;width:22.7pt;height:25.5pt;flip:y;z-index:251669504;mso-position-horizontal-relative:text;mso-position-vertical-relative:text" fillcolor="#7f7f7f [1612]" stroked="f"/>
          </w:pict>
        </w:r>
        <w:r>
          <w:rPr>
            <w:rFonts w:ascii="Arial" w:hAnsi="Arial"/>
            <w:b/>
            <w:noProof/>
            <w:lang w:eastAsia="pt-PT"/>
          </w:rPr>
          <w:pict>
            <v:rect id="_x0000_s2068" style="position:absolute;left:0;text-align:left;margin-left:368.95pt;margin-top:-35.4pt;width:170.1pt;height:25.5pt;z-index:251668480;mso-position-horizontal-relative:margin;mso-position-vertical-relative:text" fillcolor="#7f7f7f [1612]" stroked="f">
              <w10:wrap anchorx="margin"/>
            </v:rect>
          </w:pict>
        </w:r>
        <w:r w:rsidRPr="007A5637">
          <w:rPr>
            <w:rFonts w:ascii="Arial" w:hAnsi="Arial"/>
            <w:b/>
          </w:rPr>
          <w:fldChar w:fldCharType="begin"/>
        </w:r>
        <w:r w:rsidRPr="007A5637">
          <w:rPr>
            <w:rFonts w:ascii="Arial" w:hAnsi="Arial"/>
            <w:b/>
          </w:rPr>
          <w:instrText xml:space="preserve"> PAGE   \* MERGEFORMAT </w:instrText>
        </w:r>
        <w:r w:rsidRPr="007A5637">
          <w:rPr>
            <w:rFonts w:ascii="Arial" w:hAnsi="Arial"/>
            <w:b/>
          </w:rPr>
          <w:fldChar w:fldCharType="separate"/>
        </w:r>
        <w:r w:rsidR="00B92A2E">
          <w:rPr>
            <w:rFonts w:ascii="Arial" w:hAnsi="Arial"/>
            <w:b/>
            <w:noProof/>
          </w:rPr>
          <w:t>5</w:t>
        </w:r>
        <w:r w:rsidRPr="007A5637">
          <w:rPr>
            <w:rFonts w:ascii="Arial" w:hAnsi="Arial"/>
            <w:b/>
          </w:rPr>
          <w:fldChar w:fldCharType="end"/>
        </w:r>
      </w:p>
    </w:sdtContent>
  </w:sdt>
  <w:p w:rsidR="008B4087" w:rsidRDefault="008B4087">
    <w:pPr>
      <w:pStyle w:val="Header"/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4087" w:rsidRDefault="008B4087"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/>
        <w:b/>
      </w:rPr>
      <w:id w:val="2249397"/>
      <w:docPartObj>
        <w:docPartGallery w:val="Page Numbers (Top of Page)"/>
        <w:docPartUnique/>
      </w:docPartObj>
    </w:sdtPr>
    <w:sdtContent>
      <w:p w:rsidR="008B4087" w:rsidRPr="0037444B" w:rsidRDefault="008B4087">
        <w:pPr>
          <w:pStyle w:val="Header"/>
          <w:jc w:val="right"/>
          <w:rPr>
            <w:rFonts w:ascii="Arial" w:hAnsi="Arial"/>
            <w:b/>
          </w:rPr>
        </w:pPr>
        <w:r>
          <w:rPr>
            <w:rFonts w:ascii="Arial" w:hAnsi="Arial"/>
            <w:b/>
            <w:noProof/>
            <w:lang w:eastAsia="pt-PT"/>
          </w:rPr>
          <w:pict>
            <v:rect id="_x0000_s2085" style="position:absolute;left:0;text-align:left;margin-left:349.55pt;margin-top:-37.45pt;width:189.5pt;height:109.55pt;z-index:-251640832;mso-position-horizontal-relative:margin;mso-position-vertical-relative:text" o:regroupid="3" fillcolor="#7f7f7f [1612]" stroked="f">
              <w10:wrap anchorx="margin"/>
            </v:rect>
          </w:pict>
        </w:r>
        <w:r w:rsidRPr="0037444B">
          <w:rPr>
            <w:rFonts w:ascii="Arial" w:hAnsi="Arial"/>
            <w:b/>
          </w:rPr>
          <w:fldChar w:fldCharType="begin"/>
        </w:r>
        <w:r w:rsidRPr="0037444B">
          <w:rPr>
            <w:rFonts w:ascii="Arial" w:hAnsi="Arial"/>
            <w:b/>
          </w:rPr>
          <w:instrText xml:space="preserve"> PAGE   \* MERGEFORMAT </w:instrText>
        </w:r>
        <w:r w:rsidRPr="0037444B">
          <w:rPr>
            <w:rFonts w:ascii="Arial" w:hAnsi="Arial"/>
            <w:b/>
          </w:rPr>
          <w:fldChar w:fldCharType="separate"/>
        </w:r>
        <w:r w:rsidR="00B92A2E">
          <w:rPr>
            <w:rFonts w:ascii="Arial" w:hAnsi="Arial"/>
            <w:b/>
            <w:noProof/>
          </w:rPr>
          <w:t>7</w:t>
        </w:r>
        <w:r w:rsidRPr="0037444B">
          <w:rPr>
            <w:rFonts w:ascii="Arial" w:hAnsi="Arial"/>
            <w:b/>
          </w:rPr>
          <w:fldChar w:fldCharType="end"/>
        </w:r>
      </w:p>
    </w:sdtContent>
  </w:sdt>
  <w:p w:rsidR="008B4087" w:rsidRDefault="008B4087">
    <w:pPr>
      <w:pStyle w:val="Header"/>
    </w:pPr>
    <w:r>
      <w:rPr>
        <w:noProof/>
        <w:lang w:eastAsia="pt-PT"/>
      </w:rPr>
      <w:pict>
        <v:rect id="_x0000_s2084" style="position:absolute;margin-left:363.65pt;margin-top:60.6pt;width:175.4pt;height:25.5pt;z-index:-251641856;mso-position-horizontal-relative:margin" o:regroupid="3" fillcolor="#7f7f7f [1612]" stroked="f">
          <w10:wrap anchorx="margin"/>
        </v:rect>
      </w:pict>
    </w:r>
    <w:r>
      <w:rPr>
        <w:noProof/>
        <w:lang w:eastAsia="pt-PT"/>
      </w:rPr>
      <w:pict>
        <v:shapetype id="_x0000_t7" coordsize="21600,21600" o:spt="7" adj="5400" path="m@0,l,21600@1,21600,21600,xe">
          <v:stroke joinstyle="miter"/>
          <v:formulas>
            <v:f eqn="val #0"/>
            <v:f eqn="sum width 0 #0"/>
            <v:f eqn="prod #0 1 2"/>
            <v:f eqn="sum width 0 @2"/>
            <v:f eqn="mid #0 width"/>
            <v:f eqn="mid @1 0"/>
            <v:f eqn="prod height width #0"/>
            <v:f eqn="prod @6 1 2"/>
            <v:f eqn="sum height 0 @7"/>
            <v:f eqn="prod width 1 2"/>
            <v:f eqn="sum #0 0 @9"/>
            <v:f eqn="if @10 @8 0"/>
            <v:f eqn="if @10 @7 height"/>
          </v:formulas>
          <v:path gradientshapeok="t" o:connecttype="custom" o:connectlocs="@4,0;10800,@11;@3,10800;@5,21600;10800,@12;@2,10800" textboxrect="1800,1800,19800,19800;8100,8100,13500,13500;10800,10800,10800,10800"/>
          <v:handles>
            <v:h position="#0,topLeft" xrange="0,21600"/>
          </v:handles>
        </v:shapetype>
        <v:shape id="_x0000_s2083" type="#_x0000_t7" style="position:absolute;margin-left:349.55pt;margin-top:60.6pt;width:22.7pt;height:25.5pt;flip:x;z-index:-251642880" o:regroupid="3" fillcolor="#7f7f7f [1612]" stroked="f"/>
      </w:pict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/>
      </w:rPr>
      <w:id w:val="2249398"/>
      <w:docPartObj>
        <w:docPartGallery w:val="Page Numbers (Top of Page)"/>
        <w:docPartUnique/>
      </w:docPartObj>
    </w:sdtPr>
    <w:sdtContent>
      <w:p w:rsidR="008B4087" w:rsidRPr="00683F8C" w:rsidRDefault="008B4087">
        <w:pPr>
          <w:pStyle w:val="Header"/>
          <w:rPr>
            <w:rFonts w:ascii="Arial" w:hAnsi="Arial"/>
          </w:rPr>
        </w:pPr>
        <w:r>
          <w:rPr>
            <w:rFonts w:ascii="Arial" w:hAnsi="Arial"/>
            <w:b/>
            <w:noProof/>
            <w:lang w:eastAsia="pt-PT"/>
          </w:rPr>
          <w:pict>
            <v:rect id="_x0000_s2089" style="position:absolute;margin-left:-56.7pt;margin-top:-37.2pt;width:186.2pt;height:109.55pt;z-index:-251637760;mso-position-horizontal-relative:margin;mso-position-vertical-relative:text" fillcolor="#7f7f7f [1612]" stroked="f">
              <w10:wrap anchorx="margin"/>
            </v:rect>
          </w:pict>
        </w:r>
        <w:r>
          <w:rPr>
            <w:rFonts w:ascii="Arial" w:hAnsi="Arial"/>
            <w:b/>
            <w:noProof/>
            <w:lang w:eastAsia="pt-PT"/>
          </w:rPr>
          <w:pict>
            <v:group id="_x0000_s2086" style="position:absolute;margin-left:-56.7pt;margin-top:72.35pt;width:186.2pt;height:25.5pt;z-index:251677696;mso-position-horizontal-relative:text;mso-position-vertical-relative:text" coordsize="3724,510">
              <v:shapetype id="_x0000_t7" coordsize="21600,21600" o:spt="7" adj="5400" path="m@0,l,21600@1,21600,21600,xe">
                <v:stroke joinstyle="miter"/>
                <v:formulas>
                  <v:f eqn="val #0"/>
                  <v:f eqn="sum width 0 #0"/>
                  <v:f eqn="prod #0 1 2"/>
                  <v:f eqn="sum width 0 @2"/>
                  <v:f eqn="mid #0 width"/>
                  <v:f eqn="mid @1 0"/>
                  <v:f eqn="prod height width #0"/>
                  <v:f eqn="prod @6 1 2"/>
                  <v:f eqn="sum height 0 @7"/>
                  <v:f eqn="prod width 1 2"/>
                  <v:f eqn="sum #0 0 @9"/>
                  <v:f eqn="if @10 @8 0"/>
                  <v:f eqn="if @10 @7 height"/>
                </v:formulas>
                <v:path gradientshapeok="t" o:connecttype="custom" o:connectlocs="@4,0;10800,@11;@3,10800;@5,21600;10800,@12;@2,10800" textboxrect="1800,1800,19800,19800;8100,8100,13500,13500;10800,10800,10800,10800"/>
                <v:handles>
                  <v:h position="#0,topLeft" xrange="0,21600"/>
                </v:handles>
              </v:shapetype>
              <v:shape id="_x0000_s2087" type="#_x0000_t7" style="position:absolute;left:3270;width:454;height:510" fillcolor="#7f7f7f [1612]" stroked="f"/>
              <v:rect id="_x0000_s2088" style="position:absolute;width:3402;height:510;mso-position-horizontal-relative:margin" fillcolor="#7f7f7f [1612]" stroked="f"/>
            </v:group>
          </w:pict>
        </w:r>
        <w:r w:rsidRPr="00683F8C">
          <w:rPr>
            <w:rFonts w:ascii="Arial" w:hAnsi="Arial"/>
            <w:b/>
          </w:rPr>
          <w:fldChar w:fldCharType="begin"/>
        </w:r>
        <w:r w:rsidRPr="00683F8C">
          <w:rPr>
            <w:rFonts w:ascii="Arial" w:hAnsi="Arial"/>
            <w:b/>
          </w:rPr>
          <w:instrText xml:space="preserve"> PAGE   \* MERGEFORMAT </w:instrText>
        </w:r>
        <w:r w:rsidRPr="00683F8C">
          <w:rPr>
            <w:rFonts w:ascii="Arial" w:hAnsi="Arial"/>
            <w:b/>
          </w:rPr>
          <w:fldChar w:fldCharType="separate"/>
        </w:r>
        <w:r>
          <w:rPr>
            <w:rFonts w:ascii="Arial" w:hAnsi="Arial"/>
            <w:b/>
            <w:noProof/>
          </w:rPr>
          <w:t>8</w:t>
        </w:r>
        <w:r w:rsidRPr="00683F8C">
          <w:rPr>
            <w:rFonts w:ascii="Arial" w:hAnsi="Arial"/>
            <w:b/>
          </w:rPr>
          <w:fldChar w:fldCharType="end"/>
        </w:r>
      </w:p>
    </w:sdtContent>
  </w:sdt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249408"/>
      <w:docPartObj>
        <w:docPartGallery w:val="Page Numbers (Top of Page)"/>
        <w:docPartUnique/>
      </w:docPartObj>
    </w:sdtPr>
    <w:sdtEndPr>
      <w:rPr>
        <w:rFonts w:ascii="Arial" w:hAnsi="Arial"/>
      </w:rPr>
    </w:sdtEndPr>
    <w:sdtContent>
      <w:p w:rsidR="008B4087" w:rsidRDefault="008B4087">
        <w:pPr>
          <w:pStyle w:val="Header"/>
        </w:pPr>
        <w:r>
          <w:rPr>
            <w:rFonts w:ascii="Arial" w:hAnsi="Arial"/>
            <w:b/>
            <w:noProof/>
            <w:lang w:eastAsia="pt-PT"/>
          </w:rPr>
          <w:pict>
            <v:rect id="_x0000_s2105" style="position:absolute;margin-left:-56.7pt;margin-top:-35.4pt;width:189.5pt;height:109.55pt;z-index:-251633664;mso-position-horizontal-relative:margin;mso-position-vertical-relative:text" fillcolor="#7f7f7f [1612]" stroked="f">
              <w10:wrap anchorx="margin"/>
            </v:rect>
          </w:pict>
        </w:r>
        <w:r w:rsidRPr="00910F56">
          <w:rPr>
            <w:rFonts w:ascii="Arial" w:hAnsi="Arial"/>
            <w:b/>
          </w:rPr>
          <w:fldChar w:fldCharType="begin"/>
        </w:r>
        <w:r w:rsidRPr="00910F56">
          <w:rPr>
            <w:rFonts w:ascii="Arial" w:hAnsi="Arial"/>
            <w:b/>
          </w:rPr>
          <w:instrText xml:space="preserve"> PAGE   \* MERGEFORMAT </w:instrText>
        </w:r>
        <w:r w:rsidRPr="00910F56">
          <w:rPr>
            <w:rFonts w:ascii="Arial" w:hAnsi="Arial"/>
            <w:b/>
          </w:rPr>
          <w:fldChar w:fldCharType="separate"/>
        </w:r>
        <w:r w:rsidR="00B92A2E">
          <w:rPr>
            <w:rFonts w:ascii="Arial" w:hAnsi="Arial"/>
            <w:b/>
            <w:noProof/>
          </w:rPr>
          <w:t>8</w:t>
        </w:r>
        <w:r w:rsidRPr="00910F56">
          <w:rPr>
            <w:rFonts w:ascii="Arial" w:hAnsi="Arial"/>
            <w:b/>
          </w:rPr>
          <w:fldChar w:fldCharType="end"/>
        </w:r>
      </w:p>
    </w:sdtContent>
  </w:sdt>
  <w:p w:rsidR="008B4087" w:rsidRDefault="008B4087">
    <w:pPr>
      <w:pStyle w:val="Header"/>
    </w:pPr>
    <w:r>
      <w:rPr>
        <w:noProof/>
        <w:lang w:eastAsia="pt-PT"/>
      </w:rPr>
      <w:pict>
        <v:shapetype id="_x0000_t7" coordsize="21600,21600" o:spt="7" adj="5400" path="m@0,l,21600@1,21600,21600,xe">
          <v:stroke joinstyle="miter"/>
          <v:formulas>
            <v:f eqn="val #0"/>
            <v:f eqn="sum width 0 #0"/>
            <v:f eqn="prod #0 1 2"/>
            <v:f eqn="sum width 0 @2"/>
            <v:f eqn="mid #0 width"/>
            <v:f eqn="mid @1 0"/>
            <v:f eqn="prod height width #0"/>
            <v:f eqn="prod @6 1 2"/>
            <v:f eqn="sum height 0 @7"/>
            <v:f eqn="prod width 1 2"/>
            <v:f eqn="sum #0 0 @9"/>
            <v:f eqn="if @10 @8 0"/>
            <v:f eqn="if @10 @7 height"/>
          </v:formulas>
          <v:path gradientshapeok="t" o:connecttype="custom" o:connectlocs="@4,0;10800,@11;@3,10800;@5,21600;10800,@12;@2,10800" textboxrect="1800,1800,19800,19800;8100,8100,13500,13500;10800,10800,10800,10800"/>
          <v:handles>
            <v:h position="#0,topLeft" xrange="0,21600"/>
          </v:handles>
        </v:shapetype>
        <v:shape id="_x0000_s2102" type="#_x0000_t7" style="position:absolute;margin-left:110.1pt;margin-top:62.7pt;width:22.7pt;height:25.5pt;z-index:-251635712" fillcolor="#7f7f7f [1612]" stroked="f"/>
      </w:pict>
    </w:r>
    <w:r>
      <w:rPr>
        <w:noProof/>
        <w:lang w:eastAsia="pt-PT"/>
      </w:rPr>
      <w:pict>
        <v:rect id="_x0000_s2103" style="position:absolute;margin-left:-56.7pt;margin-top:62.7pt;width:175.4pt;height:25.5pt;z-index:-251634688;mso-position-horizontal-relative:margin" fillcolor="#7f7f7f [1612]" stroked="f">
          <w10:wrap anchorx="margin"/>
        </v:rect>
      </w:pict>
    </w: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/>
        <w:b/>
      </w:rPr>
      <w:id w:val="5660206"/>
      <w:docPartObj>
        <w:docPartGallery w:val="Page Numbers (Top of Page)"/>
        <w:docPartUnique/>
      </w:docPartObj>
    </w:sdtPr>
    <w:sdtContent>
      <w:p w:rsidR="008B4087" w:rsidRPr="0037444B" w:rsidRDefault="008B4087">
        <w:pPr>
          <w:pStyle w:val="Header"/>
          <w:jc w:val="right"/>
          <w:rPr>
            <w:rFonts w:ascii="Arial" w:hAnsi="Arial"/>
            <w:b/>
          </w:rPr>
        </w:pPr>
        <w:r>
          <w:rPr>
            <w:rFonts w:ascii="Arial" w:hAnsi="Arial"/>
            <w:b/>
            <w:noProof/>
            <w:lang w:eastAsia="pt-PT"/>
          </w:rPr>
          <w:pict>
            <v:rect id="_x0000_s2119" style="position:absolute;left:0;text-align:left;margin-left:349.55pt;margin-top:-37.45pt;width:189.5pt;height:109.55pt;z-index:-251626496;mso-position-horizontal-relative:margin;mso-position-vertical-relative:text" fillcolor="#7f7f7f [1612]" stroked="f">
              <w10:wrap anchorx="margin"/>
            </v:rect>
          </w:pict>
        </w:r>
        <w:r w:rsidRPr="0037444B">
          <w:rPr>
            <w:rFonts w:ascii="Arial" w:hAnsi="Arial"/>
            <w:b/>
          </w:rPr>
          <w:fldChar w:fldCharType="begin"/>
        </w:r>
        <w:r w:rsidRPr="0037444B">
          <w:rPr>
            <w:rFonts w:ascii="Arial" w:hAnsi="Arial"/>
            <w:b/>
          </w:rPr>
          <w:instrText xml:space="preserve"> PAGE   \* MERGEFORMAT </w:instrText>
        </w:r>
        <w:r w:rsidRPr="0037444B">
          <w:rPr>
            <w:rFonts w:ascii="Arial" w:hAnsi="Arial"/>
            <w:b/>
          </w:rPr>
          <w:fldChar w:fldCharType="separate"/>
        </w:r>
        <w:r w:rsidR="00B92A2E">
          <w:rPr>
            <w:rFonts w:ascii="Arial" w:hAnsi="Arial"/>
            <w:b/>
            <w:noProof/>
          </w:rPr>
          <w:t>9</w:t>
        </w:r>
        <w:r w:rsidRPr="0037444B">
          <w:rPr>
            <w:rFonts w:ascii="Arial" w:hAnsi="Arial"/>
            <w:b/>
          </w:rPr>
          <w:fldChar w:fldCharType="end"/>
        </w:r>
      </w:p>
    </w:sdtContent>
  </w:sdt>
  <w:p w:rsidR="008B4087" w:rsidRDefault="008B4087">
    <w:pPr>
      <w:pStyle w:val="Header"/>
    </w:pPr>
    <w:r>
      <w:rPr>
        <w:noProof/>
        <w:lang w:eastAsia="pt-PT"/>
      </w:rPr>
      <w:pict>
        <v:rect id="_x0000_s2118" style="position:absolute;margin-left:363.65pt;margin-top:60.6pt;width:175.4pt;height:25.5pt;z-index:-251627520;mso-position-horizontal-relative:margin" fillcolor="#7f7f7f [1612]" stroked="f">
          <w10:wrap anchorx="margin"/>
        </v:rect>
      </w:pict>
    </w:r>
    <w:r>
      <w:rPr>
        <w:noProof/>
        <w:lang w:eastAsia="pt-PT"/>
      </w:rPr>
      <w:pict>
        <v:shapetype id="_x0000_t7" coordsize="21600,21600" o:spt="7" adj="5400" path="m@0,l,21600@1,21600,21600,xe">
          <v:stroke joinstyle="miter"/>
          <v:formulas>
            <v:f eqn="val #0"/>
            <v:f eqn="sum width 0 #0"/>
            <v:f eqn="prod #0 1 2"/>
            <v:f eqn="sum width 0 @2"/>
            <v:f eqn="mid #0 width"/>
            <v:f eqn="mid @1 0"/>
            <v:f eqn="prod height width #0"/>
            <v:f eqn="prod @6 1 2"/>
            <v:f eqn="sum height 0 @7"/>
            <v:f eqn="prod width 1 2"/>
            <v:f eqn="sum #0 0 @9"/>
            <v:f eqn="if @10 @8 0"/>
            <v:f eqn="if @10 @7 height"/>
          </v:formulas>
          <v:path gradientshapeok="t" o:connecttype="custom" o:connectlocs="@4,0;10800,@11;@3,10800;@5,21600;10800,@12;@2,10800" textboxrect="1800,1800,19800,19800;8100,8100,13500,13500;10800,10800,10800,10800"/>
          <v:handles>
            <v:h position="#0,topLeft" xrange="0,21600"/>
          </v:handles>
        </v:shapetype>
        <v:shape id="_x0000_s2117" type="#_x0000_t7" style="position:absolute;margin-left:349.55pt;margin-top:60.6pt;width:22.7pt;height:25.5pt;flip:x;z-index:-251628544" fillcolor="#7f7f7f [1612]" stroked="f"/>
      </w:pict>
    </w: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/>
      </w:rPr>
      <w:id w:val="5660207"/>
      <w:docPartObj>
        <w:docPartGallery w:val="Page Numbers (Top of Page)"/>
        <w:docPartUnique/>
      </w:docPartObj>
    </w:sdtPr>
    <w:sdtContent>
      <w:p w:rsidR="008B4087" w:rsidRPr="00683F8C" w:rsidRDefault="008B4087">
        <w:pPr>
          <w:pStyle w:val="Header"/>
          <w:rPr>
            <w:rFonts w:ascii="Arial" w:hAnsi="Arial"/>
          </w:rPr>
        </w:pPr>
        <w:r>
          <w:rPr>
            <w:rFonts w:ascii="Arial" w:hAnsi="Arial"/>
            <w:b/>
            <w:noProof/>
            <w:lang w:eastAsia="pt-PT"/>
          </w:rPr>
          <w:pict>
            <v:rect id="_x0000_s2123" style="position:absolute;margin-left:-56.7pt;margin-top:-37.2pt;width:186.2pt;height:109.55pt;z-index:-251624448;mso-position-horizontal-relative:margin;mso-position-vertical-relative:text" fillcolor="#7f7f7f [1612]" stroked="f">
              <w10:wrap anchorx="margin"/>
            </v:rect>
          </w:pict>
        </w:r>
        <w:r>
          <w:rPr>
            <w:rFonts w:ascii="Arial" w:hAnsi="Arial"/>
            <w:b/>
            <w:noProof/>
            <w:lang w:eastAsia="pt-PT"/>
          </w:rPr>
          <w:pict>
            <v:group id="_x0000_s2120" style="position:absolute;margin-left:-56.7pt;margin-top:72.35pt;width:186.2pt;height:25.5pt;z-index:251691008;mso-position-horizontal-relative:text;mso-position-vertical-relative:text" coordsize="3724,510">
              <v:shapetype id="_x0000_t7" coordsize="21600,21600" o:spt="7" adj="5400" path="m@0,l,21600@1,21600,21600,xe">
                <v:stroke joinstyle="miter"/>
                <v:formulas>
                  <v:f eqn="val #0"/>
                  <v:f eqn="sum width 0 #0"/>
                  <v:f eqn="prod #0 1 2"/>
                  <v:f eqn="sum width 0 @2"/>
                  <v:f eqn="mid #0 width"/>
                  <v:f eqn="mid @1 0"/>
                  <v:f eqn="prod height width #0"/>
                  <v:f eqn="prod @6 1 2"/>
                  <v:f eqn="sum height 0 @7"/>
                  <v:f eqn="prod width 1 2"/>
                  <v:f eqn="sum #0 0 @9"/>
                  <v:f eqn="if @10 @8 0"/>
                  <v:f eqn="if @10 @7 height"/>
                </v:formulas>
                <v:path gradientshapeok="t" o:connecttype="custom" o:connectlocs="@4,0;10800,@11;@3,10800;@5,21600;10800,@12;@2,10800" textboxrect="1800,1800,19800,19800;8100,8100,13500,13500;10800,10800,10800,10800"/>
                <v:handles>
                  <v:h position="#0,topLeft" xrange="0,21600"/>
                </v:handles>
              </v:shapetype>
              <v:shape id="_x0000_s2121" type="#_x0000_t7" style="position:absolute;left:3270;width:454;height:510" fillcolor="#7f7f7f [1612]" stroked="f"/>
              <v:rect id="_x0000_s2122" style="position:absolute;width:3402;height:510;mso-position-horizontal-relative:margin" fillcolor="#7f7f7f [1612]" stroked="f"/>
            </v:group>
          </w:pict>
        </w:r>
        <w:r w:rsidRPr="00683F8C">
          <w:rPr>
            <w:rFonts w:ascii="Arial" w:hAnsi="Arial"/>
            <w:b/>
          </w:rPr>
          <w:fldChar w:fldCharType="begin"/>
        </w:r>
        <w:r w:rsidRPr="00683F8C">
          <w:rPr>
            <w:rFonts w:ascii="Arial" w:hAnsi="Arial"/>
            <w:b/>
          </w:rPr>
          <w:instrText xml:space="preserve"> PAGE   \* MERGEFORMAT </w:instrText>
        </w:r>
        <w:r w:rsidRPr="00683F8C">
          <w:rPr>
            <w:rFonts w:ascii="Arial" w:hAnsi="Arial"/>
            <w:b/>
          </w:rPr>
          <w:fldChar w:fldCharType="separate"/>
        </w:r>
        <w:r w:rsidR="00B92A2E">
          <w:rPr>
            <w:rFonts w:ascii="Arial" w:hAnsi="Arial"/>
            <w:b/>
            <w:noProof/>
          </w:rPr>
          <w:t>12</w:t>
        </w:r>
        <w:r w:rsidRPr="00683F8C">
          <w:rPr>
            <w:rFonts w:ascii="Arial" w:hAnsi="Arial"/>
            <w:b/>
          </w:rPr>
          <w:fldChar w:fldCharType="end"/>
        </w:r>
      </w:p>
    </w:sdtContent>
  </w:sdt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/>
        <w:b/>
      </w:rPr>
      <w:id w:val="5660233"/>
      <w:docPartObj>
        <w:docPartGallery w:val="Page Numbers (Top of Page)"/>
        <w:docPartUnique/>
      </w:docPartObj>
    </w:sdtPr>
    <w:sdtContent>
      <w:p w:rsidR="008B4087" w:rsidRPr="007A5637" w:rsidRDefault="008B4087">
        <w:pPr>
          <w:pStyle w:val="Header"/>
          <w:jc w:val="right"/>
          <w:rPr>
            <w:rFonts w:ascii="Arial" w:hAnsi="Arial"/>
            <w:b/>
          </w:rPr>
        </w:pPr>
        <w:r>
          <w:rPr>
            <w:rFonts w:ascii="Arial" w:hAnsi="Arial"/>
            <w:b/>
            <w:noProof/>
            <w:lang w:eastAsia="pt-PT"/>
          </w:rPr>
          <w:pict>
            <v:shapetype id="_x0000_t7" coordsize="21600,21600" o:spt="7" adj="5400" path="m@0,l,21600@1,21600,21600,xe">
              <v:stroke joinstyle="miter"/>
              <v:formulas>
                <v:f eqn="val #0"/>
                <v:f eqn="sum width 0 #0"/>
                <v:f eqn="prod #0 1 2"/>
                <v:f eqn="sum width 0 @2"/>
                <v:f eqn="mid #0 width"/>
                <v:f eqn="mid @1 0"/>
                <v:f eqn="prod height width #0"/>
                <v:f eqn="prod @6 1 2"/>
                <v:f eqn="sum height 0 @7"/>
                <v:f eqn="prod width 1 2"/>
                <v:f eqn="sum #0 0 @9"/>
                <v:f eqn="if @10 @8 0"/>
                <v:f eqn="if @10 @7 height"/>
              </v:formulas>
              <v:path gradientshapeok="t" o:connecttype="custom" o:connectlocs="@4,0;10800,@11;@3,10800;@5,21600;10800,@12;@2,10800" textboxrect="1800,1800,19800,19800;8100,8100,13500,13500;10800,10800,10800,10800"/>
              <v:handles>
                <v:h position="#0,topLeft" xrange="0,21600"/>
              </v:handles>
            </v:shapetype>
            <v:shape id="_x0000_s2148" type="#_x0000_t7" style="position:absolute;left:0;text-align:left;margin-left:351.85pt;margin-top:-35.4pt;width:22.7pt;height:25.5pt;flip:y;z-index:251696128;mso-position-horizontal-relative:text;mso-position-vertical-relative:text" fillcolor="#7f7f7f [1612]" stroked="f"/>
          </w:pict>
        </w:r>
        <w:r>
          <w:rPr>
            <w:rFonts w:ascii="Arial" w:hAnsi="Arial"/>
            <w:b/>
            <w:noProof/>
            <w:lang w:eastAsia="pt-PT"/>
          </w:rPr>
          <w:pict>
            <v:rect id="_x0000_s2147" style="position:absolute;left:0;text-align:left;margin-left:368.95pt;margin-top:-35.4pt;width:170.1pt;height:25.5pt;z-index:251695104;mso-position-horizontal-relative:margin;mso-position-vertical-relative:text" fillcolor="#7f7f7f [1612]" stroked="f">
              <w10:wrap anchorx="margin"/>
            </v:rect>
          </w:pict>
        </w:r>
        <w:r w:rsidRPr="007A5637">
          <w:rPr>
            <w:rFonts w:ascii="Arial" w:hAnsi="Arial"/>
            <w:b/>
          </w:rPr>
          <w:fldChar w:fldCharType="begin"/>
        </w:r>
        <w:r w:rsidRPr="007A5637">
          <w:rPr>
            <w:rFonts w:ascii="Arial" w:hAnsi="Arial"/>
            <w:b/>
          </w:rPr>
          <w:instrText xml:space="preserve"> PAGE   \* MERGEFORMAT </w:instrText>
        </w:r>
        <w:r w:rsidRPr="007A5637">
          <w:rPr>
            <w:rFonts w:ascii="Arial" w:hAnsi="Arial"/>
            <w:b/>
          </w:rPr>
          <w:fldChar w:fldCharType="separate"/>
        </w:r>
        <w:r>
          <w:rPr>
            <w:rFonts w:ascii="Arial" w:hAnsi="Arial"/>
            <w:b/>
            <w:noProof/>
          </w:rPr>
          <w:t>19</w:t>
        </w:r>
        <w:r w:rsidRPr="007A5637">
          <w:rPr>
            <w:rFonts w:ascii="Arial" w:hAnsi="Arial"/>
            <w:b/>
          </w:rPr>
          <w:fldChar w:fldCharType="end"/>
        </w:r>
      </w:p>
    </w:sdtContent>
  </w:sdt>
  <w:p w:rsidR="008B4087" w:rsidRDefault="008B4087"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/>
        <w:b/>
      </w:rPr>
      <w:id w:val="5660209"/>
      <w:docPartObj>
        <w:docPartGallery w:val="Page Numbers (Top of Page)"/>
        <w:docPartUnique/>
      </w:docPartObj>
    </w:sdtPr>
    <w:sdtContent>
      <w:p w:rsidR="008B4087" w:rsidRPr="006A4732" w:rsidRDefault="008B4087">
        <w:pPr>
          <w:pStyle w:val="Header"/>
          <w:rPr>
            <w:rFonts w:ascii="Arial" w:hAnsi="Arial"/>
            <w:b/>
          </w:rPr>
        </w:pPr>
        <w:r>
          <w:rPr>
            <w:rFonts w:ascii="Arial" w:hAnsi="Arial"/>
            <w:b/>
            <w:noProof/>
            <w:lang w:eastAsia="pt-PT"/>
          </w:rPr>
          <w:pict>
            <v:group id="_x0000_s2131" style="position:absolute;margin-left:-56.7pt;margin-top:-35.4pt;width:186.2pt;height:25.5pt;z-index:251693056;mso-position-horizontal-relative:text;mso-position-vertical-relative:text" coordsize="3724,510">
              <v:shapetype id="_x0000_t7" coordsize="21600,21600" o:spt="7" adj="5400" path="m@0,l,21600@1,21600,21600,xe">
                <v:stroke joinstyle="miter"/>
                <v:formulas>
                  <v:f eqn="val #0"/>
                  <v:f eqn="sum width 0 #0"/>
                  <v:f eqn="prod #0 1 2"/>
                  <v:f eqn="sum width 0 @2"/>
                  <v:f eqn="mid #0 width"/>
                  <v:f eqn="mid @1 0"/>
                  <v:f eqn="prod height width #0"/>
                  <v:f eqn="prod @6 1 2"/>
                  <v:f eqn="sum height 0 @7"/>
                  <v:f eqn="prod width 1 2"/>
                  <v:f eqn="sum #0 0 @9"/>
                  <v:f eqn="if @10 @8 0"/>
                  <v:f eqn="if @10 @7 height"/>
                </v:formulas>
                <v:path gradientshapeok="t" o:connecttype="custom" o:connectlocs="@4,0;10800,@11;@3,10800;@5,21600;10800,@12;@2,10800" textboxrect="1800,1800,19800,19800;8100,8100,13500,13500;10800,10800,10800,10800"/>
                <v:handles>
                  <v:h position="#0,topLeft" xrange="0,21600"/>
                </v:handles>
              </v:shapetype>
              <v:shape id="_x0000_s2132" type="#_x0000_t7" style="position:absolute;left:3270;width:454;height:510" fillcolor="#7f7f7f [1612]" stroked="f"/>
              <v:rect id="_x0000_s2133" style="position:absolute;width:3402;height:510;mso-position-horizontal-relative:margin" fillcolor="#7f7f7f [1612]" stroked="f"/>
            </v:group>
          </w:pict>
        </w:r>
        <w:r w:rsidRPr="00FC488D">
          <w:rPr>
            <w:rFonts w:ascii="Arial" w:hAnsi="Arial"/>
            <w:b/>
          </w:rPr>
          <w:fldChar w:fldCharType="begin"/>
        </w:r>
        <w:r w:rsidRPr="00FC488D">
          <w:rPr>
            <w:rFonts w:ascii="Arial" w:hAnsi="Arial"/>
            <w:b/>
          </w:rPr>
          <w:instrText xml:space="preserve"> PAGE   \* MERGEFORMAT </w:instrText>
        </w:r>
        <w:r w:rsidRPr="00FC488D">
          <w:rPr>
            <w:rFonts w:ascii="Arial" w:hAnsi="Arial"/>
            <w:b/>
          </w:rPr>
          <w:fldChar w:fldCharType="separate"/>
        </w:r>
        <w:r w:rsidR="00B92A2E">
          <w:rPr>
            <w:rFonts w:ascii="Arial" w:hAnsi="Arial"/>
            <w:b/>
            <w:noProof/>
          </w:rPr>
          <w:t>10</w:t>
        </w:r>
        <w:r w:rsidRPr="00FC488D">
          <w:rPr>
            <w:rFonts w:ascii="Arial" w:hAnsi="Arial"/>
            <w:b/>
          </w:rPr>
          <w:fldChar w:fldCharType="end"/>
        </w:r>
      </w:p>
    </w:sdtContent>
  </w:sdt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/>
        <w:b/>
      </w:rPr>
      <w:id w:val="5660250"/>
      <w:docPartObj>
        <w:docPartGallery w:val="Page Numbers (Top of Page)"/>
        <w:docPartUnique/>
      </w:docPartObj>
    </w:sdtPr>
    <w:sdtContent>
      <w:p w:rsidR="008B4087" w:rsidRPr="0037444B" w:rsidRDefault="008B4087">
        <w:pPr>
          <w:pStyle w:val="Header"/>
          <w:jc w:val="right"/>
          <w:rPr>
            <w:rFonts w:ascii="Arial" w:hAnsi="Arial"/>
            <w:b/>
          </w:rPr>
        </w:pPr>
        <w:r>
          <w:rPr>
            <w:rFonts w:ascii="Arial" w:hAnsi="Arial"/>
            <w:b/>
            <w:noProof/>
            <w:lang w:eastAsia="pt-PT"/>
          </w:rPr>
          <w:pict>
            <v:rect id="_x0000_s2167" style="position:absolute;left:0;text-align:left;margin-left:349.55pt;margin-top:-37.45pt;width:189.5pt;height:109.55pt;z-index:-251613184;mso-position-horizontal-relative:margin;mso-position-vertical-relative:text" fillcolor="#7f7f7f [1612]" stroked="f">
              <w10:wrap anchorx="margin"/>
            </v:rect>
          </w:pict>
        </w:r>
        <w:r w:rsidRPr="0037444B">
          <w:rPr>
            <w:rFonts w:ascii="Arial" w:hAnsi="Arial"/>
            <w:b/>
          </w:rPr>
          <w:fldChar w:fldCharType="begin"/>
        </w:r>
        <w:r w:rsidRPr="0037444B">
          <w:rPr>
            <w:rFonts w:ascii="Arial" w:hAnsi="Arial"/>
            <w:b/>
          </w:rPr>
          <w:instrText xml:space="preserve"> PAGE   \* MERGEFORMAT </w:instrText>
        </w:r>
        <w:r w:rsidRPr="0037444B">
          <w:rPr>
            <w:rFonts w:ascii="Arial" w:hAnsi="Arial"/>
            <w:b/>
          </w:rPr>
          <w:fldChar w:fldCharType="separate"/>
        </w:r>
        <w:r w:rsidR="00B92A2E">
          <w:rPr>
            <w:rFonts w:ascii="Arial" w:hAnsi="Arial"/>
            <w:b/>
            <w:noProof/>
          </w:rPr>
          <w:t>11</w:t>
        </w:r>
        <w:r w:rsidRPr="0037444B">
          <w:rPr>
            <w:rFonts w:ascii="Arial" w:hAnsi="Arial"/>
            <w:b/>
          </w:rPr>
          <w:fldChar w:fldCharType="end"/>
        </w:r>
      </w:p>
    </w:sdtContent>
  </w:sdt>
  <w:p w:rsidR="008B4087" w:rsidRDefault="008B4087">
    <w:pPr>
      <w:pStyle w:val="Header"/>
    </w:pPr>
    <w:r>
      <w:rPr>
        <w:noProof/>
        <w:lang w:eastAsia="pt-PT"/>
      </w:rPr>
      <w:pict>
        <v:rect id="_x0000_s2166" style="position:absolute;margin-left:363.65pt;margin-top:60.6pt;width:175.4pt;height:25.5pt;z-index:-251614208;mso-position-horizontal-relative:margin" fillcolor="#7f7f7f [1612]" stroked="f">
          <w10:wrap anchorx="margin"/>
        </v:rect>
      </w:pict>
    </w:r>
    <w:r>
      <w:rPr>
        <w:noProof/>
        <w:lang w:eastAsia="pt-PT"/>
      </w:rPr>
      <w:pict>
        <v:shapetype id="_x0000_t7" coordsize="21600,21600" o:spt="7" adj="5400" path="m@0,l,21600@1,21600,21600,xe">
          <v:stroke joinstyle="miter"/>
          <v:formulas>
            <v:f eqn="val #0"/>
            <v:f eqn="sum width 0 #0"/>
            <v:f eqn="prod #0 1 2"/>
            <v:f eqn="sum width 0 @2"/>
            <v:f eqn="mid #0 width"/>
            <v:f eqn="mid @1 0"/>
            <v:f eqn="prod height width #0"/>
            <v:f eqn="prod @6 1 2"/>
            <v:f eqn="sum height 0 @7"/>
            <v:f eqn="prod width 1 2"/>
            <v:f eqn="sum #0 0 @9"/>
            <v:f eqn="if @10 @8 0"/>
            <v:f eqn="if @10 @7 height"/>
          </v:formulas>
          <v:path gradientshapeok="t" o:connecttype="custom" o:connectlocs="@4,0;10800,@11;@3,10800;@5,21600;10800,@12;@2,10800" textboxrect="1800,1800,19800,19800;8100,8100,13500,13500;10800,10800,10800,10800"/>
          <v:handles>
            <v:h position="#0,topLeft" xrange="0,21600"/>
          </v:handles>
        </v:shapetype>
        <v:shape id="_x0000_s2165" type="#_x0000_t7" style="position:absolute;margin-left:349.55pt;margin-top:60.6pt;width:22.7pt;height:25.5pt;flip:x;z-index:-251615232" fillcolor="#7f7f7f [1612]" stroked="f"/>
      </w:pict>
    </w: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660251"/>
      <w:docPartObj>
        <w:docPartGallery w:val="Page Numbers (Top of Page)"/>
        <w:docPartUnique/>
      </w:docPartObj>
    </w:sdtPr>
    <w:sdtEndPr>
      <w:rPr>
        <w:rFonts w:ascii="Arial" w:hAnsi="Arial"/>
      </w:rPr>
    </w:sdtEndPr>
    <w:sdtContent>
      <w:p w:rsidR="008B4087" w:rsidRDefault="008B4087">
        <w:pPr>
          <w:pStyle w:val="Header"/>
        </w:pPr>
        <w:r>
          <w:rPr>
            <w:rFonts w:ascii="Arial" w:hAnsi="Arial"/>
            <w:b/>
            <w:noProof/>
            <w:lang w:eastAsia="pt-PT"/>
          </w:rPr>
          <w:pict>
            <v:rect id="_x0000_s2170" style="position:absolute;margin-left:-56.7pt;margin-top:-35.4pt;width:189.5pt;height:109.55pt;z-index:-251609088;mso-position-horizontal-relative:margin;mso-position-vertical-relative:text" fillcolor="#7f7f7f [1612]" stroked="f">
              <w10:wrap anchorx="margin"/>
            </v:rect>
          </w:pict>
        </w:r>
        <w:r w:rsidRPr="00910F56">
          <w:rPr>
            <w:rFonts w:ascii="Arial" w:hAnsi="Arial"/>
            <w:b/>
          </w:rPr>
          <w:fldChar w:fldCharType="begin"/>
        </w:r>
        <w:r w:rsidRPr="00910F56">
          <w:rPr>
            <w:rFonts w:ascii="Arial" w:hAnsi="Arial"/>
            <w:b/>
          </w:rPr>
          <w:instrText xml:space="preserve"> PAGE   \* MERGEFORMAT </w:instrText>
        </w:r>
        <w:r w:rsidRPr="00910F56">
          <w:rPr>
            <w:rFonts w:ascii="Arial" w:hAnsi="Arial"/>
            <w:b/>
          </w:rPr>
          <w:fldChar w:fldCharType="separate"/>
        </w:r>
        <w:r>
          <w:rPr>
            <w:rFonts w:ascii="Arial" w:hAnsi="Arial"/>
            <w:b/>
            <w:noProof/>
          </w:rPr>
          <w:t>13</w:t>
        </w:r>
        <w:r w:rsidRPr="00910F56">
          <w:rPr>
            <w:rFonts w:ascii="Arial" w:hAnsi="Arial"/>
            <w:b/>
          </w:rPr>
          <w:fldChar w:fldCharType="end"/>
        </w:r>
      </w:p>
    </w:sdtContent>
  </w:sdt>
  <w:p w:rsidR="008B4087" w:rsidRDefault="008B4087">
    <w:pPr>
      <w:pStyle w:val="Header"/>
    </w:pPr>
    <w:r>
      <w:rPr>
        <w:noProof/>
        <w:lang w:eastAsia="pt-PT"/>
      </w:rPr>
      <w:pict>
        <v:shapetype id="_x0000_t7" coordsize="21600,21600" o:spt="7" adj="5400" path="m@0,l,21600@1,21600,21600,xe">
          <v:stroke joinstyle="miter"/>
          <v:formulas>
            <v:f eqn="val #0"/>
            <v:f eqn="sum width 0 #0"/>
            <v:f eqn="prod #0 1 2"/>
            <v:f eqn="sum width 0 @2"/>
            <v:f eqn="mid #0 width"/>
            <v:f eqn="mid @1 0"/>
            <v:f eqn="prod height width #0"/>
            <v:f eqn="prod @6 1 2"/>
            <v:f eqn="sum height 0 @7"/>
            <v:f eqn="prod width 1 2"/>
            <v:f eqn="sum #0 0 @9"/>
            <v:f eqn="if @10 @8 0"/>
            <v:f eqn="if @10 @7 height"/>
          </v:formulas>
          <v:path gradientshapeok="t" o:connecttype="custom" o:connectlocs="@4,0;10800,@11;@3,10800;@5,21600;10800,@12;@2,10800" textboxrect="1800,1800,19800,19800;8100,8100,13500,13500;10800,10800,10800,10800"/>
          <v:handles>
            <v:h position="#0,topLeft" xrange="0,21600"/>
          </v:handles>
        </v:shapetype>
        <v:shape id="_x0000_s2168" type="#_x0000_t7" style="position:absolute;margin-left:110.1pt;margin-top:62.7pt;width:22.7pt;height:25.5pt;z-index:-251611136" fillcolor="#7f7f7f [1612]" stroked="f"/>
      </w:pict>
    </w:r>
    <w:r>
      <w:rPr>
        <w:noProof/>
        <w:lang w:eastAsia="pt-PT"/>
      </w:rPr>
      <w:pict>
        <v:rect id="_x0000_s2169" style="position:absolute;margin-left:-56.7pt;margin-top:62.7pt;width:175.4pt;height:25.5pt;z-index:-251610112;mso-position-horizontal-relative:margin" fillcolor="#7f7f7f [1612]" stroked="f">
          <w10:wrap anchorx="margin"/>
        </v:rect>
      </w:pict>
    </w: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/>
        <w:b/>
        <w:szCs w:val="20"/>
      </w:rPr>
      <w:id w:val="5660239"/>
      <w:docPartObj>
        <w:docPartGallery w:val="Page Numbers (Top of Page)"/>
        <w:docPartUnique/>
      </w:docPartObj>
    </w:sdtPr>
    <w:sdtContent>
      <w:p w:rsidR="008B4087" w:rsidRPr="00896165" w:rsidRDefault="008B4087">
        <w:pPr>
          <w:pStyle w:val="Header"/>
          <w:jc w:val="right"/>
          <w:rPr>
            <w:rFonts w:ascii="Arial" w:hAnsi="Arial"/>
            <w:b/>
            <w:szCs w:val="20"/>
          </w:rPr>
        </w:pPr>
        <w:r>
          <w:rPr>
            <w:rFonts w:ascii="Arial" w:hAnsi="Arial"/>
            <w:b/>
            <w:noProof/>
            <w:lang w:eastAsia="pt-PT"/>
          </w:rPr>
          <w:pict>
            <v:rect id="_x0000_s2162" style="position:absolute;left:0;text-align:left;margin-left:349.75pt;margin-top:-35.4pt;width:189.5pt;height:109.55pt;z-index:-251619328;mso-position-horizontal-relative:margin;mso-position-vertical-relative:text" fillcolor="#7f7f7f [1612]" stroked="f">
              <w10:wrap anchorx="margin"/>
            </v:rect>
          </w:pict>
        </w:r>
        <w:r w:rsidRPr="00896165">
          <w:rPr>
            <w:rFonts w:ascii="Arial" w:hAnsi="Arial"/>
            <w:b/>
            <w:szCs w:val="20"/>
          </w:rPr>
          <w:fldChar w:fldCharType="begin"/>
        </w:r>
        <w:r w:rsidRPr="00896165">
          <w:rPr>
            <w:rFonts w:ascii="Arial" w:hAnsi="Arial"/>
            <w:b/>
            <w:szCs w:val="20"/>
          </w:rPr>
          <w:instrText xml:space="preserve"> PAGE   \* MERGEFORMAT </w:instrText>
        </w:r>
        <w:r w:rsidRPr="00896165">
          <w:rPr>
            <w:rFonts w:ascii="Arial" w:hAnsi="Arial"/>
            <w:b/>
            <w:szCs w:val="20"/>
          </w:rPr>
          <w:fldChar w:fldCharType="separate"/>
        </w:r>
        <w:r>
          <w:rPr>
            <w:rFonts w:ascii="Arial" w:hAnsi="Arial"/>
            <w:b/>
            <w:noProof/>
            <w:szCs w:val="20"/>
          </w:rPr>
          <w:t>13</w:t>
        </w:r>
        <w:r w:rsidRPr="00896165">
          <w:rPr>
            <w:rFonts w:ascii="Arial" w:hAnsi="Arial"/>
            <w:b/>
            <w:szCs w:val="20"/>
          </w:rPr>
          <w:fldChar w:fldCharType="end"/>
        </w:r>
      </w:p>
    </w:sdtContent>
  </w:sdt>
  <w:p w:rsidR="008B4087" w:rsidRPr="006A4732" w:rsidRDefault="008B4087">
    <w:pPr>
      <w:pStyle w:val="Header"/>
      <w:rPr>
        <w:rFonts w:ascii="Arial" w:hAnsi="Arial"/>
        <w:b/>
      </w:rPr>
    </w:pPr>
    <w:r>
      <w:rPr>
        <w:rFonts w:ascii="Arial" w:hAnsi="Arial"/>
        <w:b/>
        <w:noProof/>
        <w:lang w:eastAsia="pt-PT"/>
      </w:rPr>
      <w:pict>
        <v:shapetype id="_x0000_t7" coordsize="21600,21600" o:spt="7" adj="5400" path="m@0,l,21600@1,21600,21600,xe">
          <v:stroke joinstyle="miter"/>
          <v:formulas>
            <v:f eqn="val #0"/>
            <v:f eqn="sum width 0 #0"/>
            <v:f eqn="prod #0 1 2"/>
            <v:f eqn="sum width 0 @2"/>
            <v:f eqn="mid #0 width"/>
            <v:f eqn="mid @1 0"/>
            <v:f eqn="prod height width #0"/>
            <v:f eqn="prod @6 1 2"/>
            <v:f eqn="sum height 0 @7"/>
            <v:f eqn="prod width 1 2"/>
            <v:f eqn="sum #0 0 @9"/>
            <v:f eqn="if @10 @8 0"/>
            <v:f eqn="if @10 @7 height"/>
          </v:formulas>
          <v:path gradientshapeok="t" o:connecttype="custom" o:connectlocs="@4,0;10800,@11;@3,10800;@5,21600;10800,@12;@2,10800" textboxrect="1800,1800,19800,19800;8100,8100,13500,13500;10800,10800,10800,10800"/>
          <v:handles>
            <v:h position="#0,topLeft" xrange="0,21600"/>
          </v:handles>
        </v:shapetype>
        <v:shape id="_x0000_s2163" type="#_x0000_t7" style="position:absolute;margin-left:349.75pt;margin-top:62.25pt;width:22.7pt;height:25.5pt;flip:x;z-index:-251618304" fillcolor="#7f7f7f [1612]" stroked="f"/>
      </w:pict>
    </w:r>
    <w:r>
      <w:rPr>
        <w:rFonts w:ascii="Arial" w:hAnsi="Arial"/>
        <w:b/>
        <w:noProof/>
        <w:lang w:eastAsia="pt-PT"/>
      </w:rPr>
      <w:pict>
        <v:rect id="_x0000_s2164" style="position:absolute;margin-left:363.85pt;margin-top:62.25pt;width:175.4pt;height:25.5pt;z-index:-251617280;mso-position-horizontal-relative:margin" fillcolor="#7f7f7f [1612]" stroked="f">
          <w10:wrap anchorx="margin"/>
        </v:rect>
      </w:pict>
    </w: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/>
        <w:b/>
      </w:rPr>
      <w:id w:val="5660253"/>
      <w:docPartObj>
        <w:docPartGallery w:val="Page Numbers (Top of Page)"/>
        <w:docPartUnique/>
      </w:docPartObj>
    </w:sdtPr>
    <w:sdtContent>
      <w:p w:rsidR="008B4087" w:rsidRPr="0037444B" w:rsidRDefault="008B4087">
        <w:pPr>
          <w:pStyle w:val="Header"/>
          <w:jc w:val="right"/>
          <w:rPr>
            <w:rFonts w:ascii="Arial" w:hAnsi="Arial"/>
            <w:b/>
          </w:rPr>
        </w:pPr>
        <w:r>
          <w:rPr>
            <w:rFonts w:ascii="Arial" w:hAnsi="Arial"/>
            <w:b/>
            <w:noProof/>
            <w:lang w:eastAsia="pt-PT"/>
          </w:rPr>
          <w:pict>
            <v:rect id="_x0000_s2173" style="position:absolute;left:0;text-align:left;margin-left:349.55pt;margin-top:-37.45pt;width:189.5pt;height:109.55pt;z-index:-251604992;mso-position-horizontal-relative:margin;mso-position-vertical-relative:text" fillcolor="#7f7f7f [1612]" stroked="f">
              <w10:wrap anchorx="margin"/>
            </v:rect>
          </w:pict>
        </w:r>
        <w:r w:rsidRPr="0037444B">
          <w:rPr>
            <w:rFonts w:ascii="Arial" w:hAnsi="Arial"/>
            <w:b/>
          </w:rPr>
          <w:fldChar w:fldCharType="begin"/>
        </w:r>
        <w:r w:rsidRPr="0037444B">
          <w:rPr>
            <w:rFonts w:ascii="Arial" w:hAnsi="Arial"/>
            <w:b/>
          </w:rPr>
          <w:instrText xml:space="preserve"> PAGE   \* MERGEFORMAT </w:instrText>
        </w:r>
        <w:r w:rsidRPr="0037444B">
          <w:rPr>
            <w:rFonts w:ascii="Arial" w:hAnsi="Arial"/>
            <w:b/>
          </w:rPr>
          <w:fldChar w:fldCharType="separate"/>
        </w:r>
        <w:r w:rsidR="00B92A2E">
          <w:rPr>
            <w:rFonts w:ascii="Arial" w:hAnsi="Arial"/>
            <w:b/>
            <w:noProof/>
          </w:rPr>
          <w:t>13</w:t>
        </w:r>
        <w:r w:rsidRPr="0037444B">
          <w:rPr>
            <w:rFonts w:ascii="Arial" w:hAnsi="Arial"/>
            <w:b/>
          </w:rPr>
          <w:fldChar w:fldCharType="end"/>
        </w:r>
      </w:p>
    </w:sdtContent>
  </w:sdt>
  <w:p w:rsidR="008B4087" w:rsidRDefault="008B4087">
    <w:pPr>
      <w:pStyle w:val="Header"/>
    </w:pPr>
    <w:r>
      <w:rPr>
        <w:noProof/>
        <w:lang w:eastAsia="pt-PT"/>
      </w:rPr>
      <w:pict>
        <v:rect id="_x0000_s2172" style="position:absolute;margin-left:363.65pt;margin-top:60.6pt;width:175.4pt;height:25.5pt;z-index:-251606016;mso-position-horizontal-relative:margin" fillcolor="#7f7f7f [1612]" stroked="f">
          <w10:wrap anchorx="margin"/>
        </v:rect>
      </w:pict>
    </w:r>
    <w:r>
      <w:rPr>
        <w:noProof/>
        <w:lang w:eastAsia="pt-PT"/>
      </w:rPr>
      <w:pict>
        <v:shapetype id="_x0000_t7" coordsize="21600,21600" o:spt="7" adj="5400" path="m@0,l,21600@1,21600,21600,xe">
          <v:stroke joinstyle="miter"/>
          <v:formulas>
            <v:f eqn="val #0"/>
            <v:f eqn="sum width 0 #0"/>
            <v:f eqn="prod #0 1 2"/>
            <v:f eqn="sum width 0 @2"/>
            <v:f eqn="mid #0 width"/>
            <v:f eqn="mid @1 0"/>
            <v:f eqn="prod height width #0"/>
            <v:f eqn="prod @6 1 2"/>
            <v:f eqn="sum height 0 @7"/>
            <v:f eqn="prod width 1 2"/>
            <v:f eqn="sum #0 0 @9"/>
            <v:f eqn="if @10 @8 0"/>
            <v:f eqn="if @10 @7 height"/>
          </v:formulas>
          <v:path gradientshapeok="t" o:connecttype="custom" o:connectlocs="@4,0;10800,@11;@3,10800;@5,21600;10800,@12;@2,10800" textboxrect="1800,1800,19800,19800;8100,8100,13500,13500;10800,10800,10800,10800"/>
          <v:handles>
            <v:h position="#0,topLeft" xrange="0,21600"/>
          </v:handles>
        </v:shapetype>
        <v:shape id="_x0000_s2171" type="#_x0000_t7" style="position:absolute;margin-left:349.55pt;margin-top:60.6pt;width:22.7pt;height:25.5pt;flip:x;z-index:-251607040" fillcolor="#7f7f7f [1612]" stroked="f"/>
      </w:pict>
    </w:r>
  </w:p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/>
        <w:b/>
      </w:rPr>
      <w:id w:val="5660255"/>
      <w:docPartObj>
        <w:docPartGallery w:val="Page Numbers (Top of Page)"/>
        <w:docPartUnique/>
      </w:docPartObj>
    </w:sdtPr>
    <w:sdtContent>
      <w:p w:rsidR="008B4087" w:rsidRPr="001B2245" w:rsidRDefault="008B4087">
        <w:pPr>
          <w:pStyle w:val="Header"/>
          <w:rPr>
            <w:rFonts w:ascii="Arial" w:hAnsi="Arial"/>
            <w:b/>
          </w:rPr>
        </w:pPr>
        <w:r w:rsidRPr="001B2245">
          <w:rPr>
            <w:rFonts w:ascii="Arial" w:hAnsi="Arial"/>
            <w:b/>
          </w:rPr>
          <w:fldChar w:fldCharType="begin"/>
        </w:r>
        <w:r w:rsidRPr="001B2245">
          <w:rPr>
            <w:rFonts w:ascii="Arial" w:hAnsi="Arial"/>
            <w:b/>
          </w:rPr>
          <w:instrText xml:space="preserve"> PAGE   \* MERGEFORMAT </w:instrText>
        </w:r>
        <w:r w:rsidRPr="001B2245">
          <w:rPr>
            <w:rFonts w:ascii="Arial" w:hAnsi="Arial"/>
            <w:b/>
          </w:rPr>
          <w:fldChar w:fldCharType="separate"/>
        </w:r>
        <w:r>
          <w:rPr>
            <w:rFonts w:ascii="Arial" w:hAnsi="Arial"/>
            <w:b/>
            <w:noProof/>
          </w:rPr>
          <w:t>14</w:t>
        </w:r>
        <w:r w:rsidRPr="001B2245">
          <w:rPr>
            <w:rFonts w:ascii="Arial" w:hAnsi="Arial"/>
            <w:b/>
          </w:rPr>
          <w:fldChar w:fldCharType="end"/>
        </w:r>
      </w:p>
    </w:sdtContent>
  </w:sdt>
</w:hdr>
</file>

<file path=word/header2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660267"/>
      <w:docPartObj>
        <w:docPartGallery w:val="Page Numbers (Top of Page)"/>
        <w:docPartUnique/>
      </w:docPartObj>
    </w:sdtPr>
    <w:sdtEndPr>
      <w:rPr>
        <w:rFonts w:ascii="Arial" w:hAnsi="Arial"/>
      </w:rPr>
    </w:sdtEndPr>
    <w:sdtContent>
      <w:p w:rsidR="008B4087" w:rsidRDefault="008B4087">
        <w:pPr>
          <w:pStyle w:val="Header"/>
        </w:pPr>
        <w:r>
          <w:rPr>
            <w:rFonts w:ascii="Arial" w:hAnsi="Arial"/>
            <w:b/>
            <w:noProof/>
            <w:lang w:eastAsia="pt-PT"/>
          </w:rPr>
          <w:pict>
            <v:rect id="_x0000_s2183" style="position:absolute;margin-left:-56.7pt;margin-top:-35.4pt;width:189.5pt;height:109.55pt;z-index:-251598848;mso-position-horizontal-relative:margin;mso-position-vertical-relative:text" fillcolor="#7f7f7f [1612]" stroked="f">
              <w10:wrap anchorx="margin"/>
            </v:rect>
          </w:pict>
        </w:r>
        <w:r w:rsidRPr="00910F56">
          <w:rPr>
            <w:rFonts w:ascii="Arial" w:hAnsi="Arial"/>
            <w:b/>
          </w:rPr>
          <w:fldChar w:fldCharType="begin"/>
        </w:r>
        <w:r w:rsidRPr="00910F56">
          <w:rPr>
            <w:rFonts w:ascii="Arial" w:hAnsi="Arial"/>
            <w:b/>
          </w:rPr>
          <w:instrText xml:space="preserve"> PAGE   \* MERGEFORMAT </w:instrText>
        </w:r>
        <w:r w:rsidRPr="00910F56">
          <w:rPr>
            <w:rFonts w:ascii="Arial" w:hAnsi="Arial"/>
            <w:b/>
          </w:rPr>
          <w:fldChar w:fldCharType="separate"/>
        </w:r>
        <w:r w:rsidR="00B92A2E">
          <w:rPr>
            <w:rFonts w:ascii="Arial" w:hAnsi="Arial"/>
            <w:b/>
            <w:noProof/>
          </w:rPr>
          <w:t>14</w:t>
        </w:r>
        <w:r w:rsidRPr="00910F56">
          <w:rPr>
            <w:rFonts w:ascii="Arial" w:hAnsi="Arial"/>
            <w:b/>
          </w:rPr>
          <w:fldChar w:fldCharType="end"/>
        </w:r>
      </w:p>
    </w:sdtContent>
  </w:sdt>
  <w:p w:rsidR="008B4087" w:rsidRDefault="008B4087">
    <w:pPr>
      <w:pStyle w:val="Header"/>
    </w:pPr>
    <w:r>
      <w:rPr>
        <w:noProof/>
        <w:lang w:eastAsia="pt-PT"/>
      </w:rPr>
      <w:pict>
        <v:shapetype id="_x0000_t7" coordsize="21600,21600" o:spt="7" adj="5400" path="m@0,l,21600@1,21600,21600,xe">
          <v:stroke joinstyle="miter"/>
          <v:formulas>
            <v:f eqn="val #0"/>
            <v:f eqn="sum width 0 #0"/>
            <v:f eqn="prod #0 1 2"/>
            <v:f eqn="sum width 0 @2"/>
            <v:f eqn="mid #0 width"/>
            <v:f eqn="mid @1 0"/>
            <v:f eqn="prod height width #0"/>
            <v:f eqn="prod @6 1 2"/>
            <v:f eqn="sum height 0 @7"/>
            <v:f eqn="prod width 1 2"/>
            <v:f eqn="sum #0 0 @9"/>
            <v:f eqn="if @10 @8 0"/>
            <v:f eqn="if @10 @7 height"/>
          </v:formulas>
          <v:path gradientshapeok="t" o:connecttype="custom" o:connectlocs="@4,0;10800,@11;@3,10800;@5,21600;10800,@12;@2,10800" textboxrect="1800,1800,19800,19800;8100,8100,13500,13500;10800,10800,10800,10800"/>
          <v:handles>
            <v:h position="#0,topLeft" xrange="0,21600"/>
          </v:handles>
        </v:shapetype>
        <v:shape id="_x0000_s2181" type="#_x0000_t7" style="position:absolute;margin-left:110.1pt;margin-top:62.7pt;width:22.7pt;height:25.5pt;z-index:-251600896" fillcolor="#7f7f7f [1612]" stroked="f"/>
      </w:pict>
    </w:r>
    <w:r>
      <w:rPr>
        <w:noProof/>
        <w:lang w:eastAsia="pt-PT"/>
      </w:rPr>
      <w:pict>
        <v:rect id="_x0000_s2182" style="position:absolute;margin-left:-56.7pt;margin-top:62.7pt;width:175.4pt;height:25.5pt;z-index:-251599872;mso-position-horizontal-relative:margin" fillcolor="#7f7f7f [1612]" stroked="f">
          <w10:wrap anchorx="margin"/>
        </v:rect>
      </w:pict>
    </w:r>
  </w:p>
</w:hdr>
</file>

<file path=word/header2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/>
        <w:b/>
      </w:rPr>
      <w:id w:val="5660268"/>
      <w:docPartObj>
        <w:docPartGallery w:val="Page Numbers (Top of Page)"/>
        <w:docPartUnique/>
      </w:docPartObj>
    </w:sdtPr>
    <w:sdtContent>
      <w:p w:rsidR="008B4087" w:rsidRPr="001B2245" w:rsidRDefault="008B4087">
        <w:pPr>
          <w:pStyle w:val="Header"/>
          <w:rPr>
            <w:rFonts w:ascii="Arial" w:hAnsi="Arial"/>
            <w:b/>
          </w:rPr>
        </w:pPr>
        <w:r>
          <w:rPr>
            <w:rFonts w:ascii="Arial" w:hAnsi="Arial"/>
            <w:b/>
            <w:noProof/>
            <w:lang w:eastAsia="pt-PT"/>
          </w:rPr>
          <w:pict>
            <v:group id="_x0000_s2178" style="position:absolute;margin-left:-56.7pt;margin-top:74.15pt;width:186.2pt;height:25.5pt;z-index:251713536;mso-position-horizontal-relative:text;mso-position-vertical-relative:text" coordsize="3724,510">
              <v:shapetype id="_x0000_t7" coordsize="21600,21600" o:spt="7" adj="5400" path="m@0,l,21600@1,21600,21600,xe">
                <v:stroke joinstyle="miter"/>
                <v:formulas>
                  <v:f eqn="val #0"/>
                  <v:f eqn="sum width 0 #0"/>
                  <v:f eqn="prod #0 1 2"/>
                  <v:f eqn="sum width 0 @2"/>
                  <v:f eqn="mid #0 width"/>
                  <v:f eqn="mid @1 0"/>
                  <v:f eqn="prod height width #0"/>
                  <v:f eqn="prod @6 1 2"/>
                  <v:f eqn="sum height 0 @7"/>
                  <v:f eqn="prod width 1 2"/>
                  <v:f eqn="sum #0 0 @9"/>
                  <v:f eqn="if @10 @8 0"/>
                  <v:f eqn="if @10 @7 height"/>
                </v:formulas>
                <v:path gradientshapeok="t" o:connecttype="custom" o:connectlocs="@4,0;10800,@11;@3,10800;@5,21600;10800,@12;@2,10800" textboxrect="1800,1800,19800,19800;8100,8100,13500,13500;10800,10800,10800,10800"/>
                <v:handles>
                  <v:h position="#0,topLeft" xrange="0,21600"/>
                </v:handles>
              </v:shapetype>
              <v:shape id="_x0000_s2179" type="#_x0000_t7" style="position:absolute;left:3270;width:454;height:510" fillcolor="#7f7f7f [1612]" stroked="f"/>
              <v:rect id="_x0000_s2180" style="position:absolute;width:3402;height:510;mso-position-horizontal-relative:margin" fillcolor="#7f7f7f [1612]" stroked="f"/>
            </v:group>
          </w:pict>
        </w:r>
        <w:r>
          <w:rPr>
            <w:rFonts w:ascii="Arial" w:hAnsi="Arial"/>
            <w:b/>
            <w:noProof/>
            <w:lang w:eastAsia="pt-PT"/>
          </w:rPr>
          <w:pict>
            <v:rect id="_x0000_s2177" style="position:absolute;margin-left:-56.7pt;margin-top:-35.4pt;width:186.2pt;height:109.55pt;z-index:-251603968;mso-position-horizontal-relative:margin;mso-position-vertical-relative:text" fillcolor="#7f7f7f [1612]" stroked="f">
              <w10:wrap anchorx="margin"/>
            </v:rect>
          </w:pict>
        </w:r>
        <w:r w:rsidRPr="001B2245">
          <w:rPr>
            <w:rFonts w:ascii="Arial" w:hAnsi="Arial"/>
            <w:b/>
          </w:rPr>
          <w:fldChar w:fldCharType="begin"/>
        </w:r>
        <w:r w:rsidRPr="001B2245">
          <w:rPr>
            <w:rFonts w:ascii="Arial" w:hAnsi="Arial"/>
            <w:b/>
          </w:rPr>
          <w:instrText xml:space="preserve"> PAGE   \* MERGEFORMAT </w:instrText>
        </w:r>
        <w:r w:rsidRPr="001B2245">
          <w:rPr>
            <w:rFonts w:ascii="Arial" w:hAnsi="Arial"/>
            <w:b/>
          </w:rPr>
          <w:fldChar w:fldCharType="separate"/>
        </w:r>
        <w:r>
          <w:rPr>
            <w:rFonts w:ascii="Arial" w:hAnsi="Arial"/>
            <w:b/>
            <w:noProof/>
          </w:rPr>
          <w:t>15</w:t>
        </w:r>
        <w:r w:rsidRPr="001B2245">
          <w:rPr>
            <w:rFonts w:ascii="Arial" w:hAnsi="Arial"/>
            <w:b/>
          </w:rPr>
          <w:fldChar w:fldCharType="end"/>
        </w:r>
      </w:p>
    </w:sdtContent>
  </w:sdt>
</w:hdr>
</file>

<file path=word/header2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/>
        <w:b/>
      </w:rPr>
      <w:id w:val="5988991"/>
      <w:docPartObj>
        <w:docPartGallery w:val="Page Numbers (Top of Page)"/>
        <w:docPartUnique/>
      </w:docPartObj>
    </w:sdtPr>
    <w:sdtContent>
      <w:p w:rsidR="008B4087" w:rsidRPr="00EC66C2" w:rsidRDefault="008B4087">
        <w:pPr>
          <w:pStyle w:val="Header"/>
          <w:jc w:val="right"/>
          <w:rPr>
            <w:rFonts w:ascii="Arial" w:hAnsi="Arial"/>
            <w:b/>
          </w:rPr>
        </w:pPr>
        <w:r>
          <w:rPr>
            <w:rFonts w:ascii="Arial" w:hAnsi="Arial"/>
            <w:b/>
            <w:noProof/>
            <w:lang w:eastAsia="pt-PT"/>
          </w:rPr>
          <w:pict>
            <v:shapetype id="_x0000_t7" coordsize="21600,21600" o:spt="7" adj="5400" path="m@0,l,21600@1,21600,21600,xe">
              <v:stroke joinstyle="miter"/>
              <v:formulas>
                <v:f eqn="val #0"/>
                <v:f eqn="sum width 0 #0"/>
                <v:f eqn="prod #0 1 2"/>
                <v:f eqn="sum width 0 @2"/>
                <v:f eqn="mid #0 width"/>
                <v:f eqn="mid @1 0"/>
                <v:f eqn="prod height width #0"/>
                <v:f eqn="prod @6 1 2"/>
                <v:f eqn="sum height 0 @7"/>
                <v:f eqn="prod width 1 2"/>
                <v:f eqn="sum #0 0 @9"/>
                <v:f eqn="if @10 @8 0"/>
                <v:f eqn="if @10 @7 height"/>
              </v:formulas>
              <v:path gradientshapeok="t" o:connecttype="custom" o:connectlocs="@4,0;10800,@11;@3,10800;@5,21600;10800,@12;@2,10800" textboxrect="1800,1800,19800,19800;8100,8100,13500,13500;10800,10800,10800,10800"/>
              <v:handles>
                <v:h position="#0,topLeft" xrange="0,21600"/>
              </v:handles>
            </v:shapetype>
            <v:shape id="_x0000_s2190" type="#_x0000_t7" style="position:absolute;left:0;text-align:left;margin-left:352.15pt;margin-top:-35.4pt;width:22.7pt;height:25.5pt;flip:y;z-index:251719680;mso-position-horizontal-relative:text;mso-position-vertical-relative:text" fillcolor="#7f7f7f [1612]" stroked="f"/>
          </w:pict>
        </w:r>
        <w:r>
          <w:rPr>
            <w:rFonts w:ascii="Arial" w:hAnsi="Arial"/>
            <w:b/>
            <w:noProof/>
            <w:lang w:eastAsia="pt-PT"/>
          </w:rPr>
          <w:pict>
            <v:rect id="_x0000_s2188" style="position:absolute;left:0;text-align:left;margin-left:368.95pt;margin-top:-35.4pt;width:170.1pt;height:25.5pt;z-index:251718656;mso-position-horizontal-relative:margin;mso-position-vertical-relative:text" fillcolor="#7f7f7f [1612]" stroked="f">
              <w10:wrap anchorx="margin"/>
            </v:rect>
          </w:pict>
        </w:r>
        <w:r w:rsidRPr="00EC66C2">
          <w:rPr>
            <w:rFonts w:ascii="Arial" w:hAnsi="Arial"/>
            <w:b/>
          </w:rPr>
          <w:fldChar w:fldCharType="begin"/>
        </w:r>
        <w:r w:rsidRPr="00EC66C2">
          <w:rPr>
            <w:rFonts w:ascii="Arial" w:hAnsi="Arial"/>
            <w:b/>
          </w:rPr>
          <w:instrText xml:space="preserve"> PAGE   \* MERGEFORMAT </w:instrText>
        </w:r>
        <w:r w:rsidRPr="00EC66C2">
          <w:rPr>
            <w:rFonts w:ascii="Arial" w:hAnsi="Arial"/>
            <w:b/>
          </w:rPr>
          <w:fldChar w:fldCharType="separate"/>
        </w:r>
        <w:r w:rsidR="00B92A2E">
          <w:rPr>
            <w:rFonts w:ascii="Arial" w:hAnsi="Arial"/>
            <w:b/>
            <w:noProof/>
          </w:rPr>
          <w:t>15</w:t>
        </w:r>
        <w:r w:rsidRPr="00EC66C2">
          <w:rPr>
            <w:rFonts w:ascii="Arial" w:hAnsi="Arial"/>
            <w:b/>
          </w:rPr>
          <w:fldChar w:fldCharType="end"/>
        </w:r>
      </w:p>
    </w:sdtContent>
  </w:sdt>
</w:hdr>
</file>

<file path=word/header2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989006"/>
      <w:docPartObj>
        <w:docPartGallery w:val="Page Numbers (Top of Page)"/>
        <w:docPartUnique/>
      </w:docPartObj>
    </w:sdtPr>
    <w:sdtEndPr>
      <w:rPr>
        <w:rFonts w:ascii="Arial" w:hAnsi="Arial"/>
      </w:rPr>
    </w:sdtEndPr>
    <w:sdtContent>
      <w:p w:rsidR="008B4087" w:rsidRDefault="008B4087">
        <w:pPr>
          <w:pStyle w:val="Header"/>
        </w:pPr>
        <w:r>
          <w:rPr>
            <w:rFonts w:ascii="Arial" w:hAnsi="Arial"/>
            <w:b/>
            <w:noProof/>
            <w:lang w:eastAsia="pt-PT"/>
          </w:rPr>
          <w:pict>
            <v:rect id="_x0000_s2208" style="position:absolute;margin-left:-56.7pt;margin-top:-35.4pt;width:189.5pt;height:109.55pt;z-index:-251584512;mso-position-horizontal-relative:margin;mso-position-vertical-relative:text" fillcolor="#7f7f7f [1612]" stroked="f">
              <w10:wrap anchorx="margin"/>
            </v:rect>
          </w:pict>
        </w:r>
        <w:r w:rsidRPr="00910F56">
          <w:rPr>
            <w:rFonts w:ascii="Arial" w:hAnsi="Arial"/>
            <w:b/>
          </w:rPr>
          <w:fldChar w:fldCharType="begin"/>
        </w:r>
        <w:r w:rsidRPr="00910F56">
          <w:rPr>
            <w:rFonts w:ascii="Arial" w:hAnsi="Arial"/>
            <w:b/>
          </w:rPr>
          <w:instrText xml:space="preserve"> PAGE   \* MERGEFORMAT </w:instrText>
        </w:r>
        <w:r w:rsidRPr="00910F56">
          <w:rPr>
            <w:rFonts w:ascii="Arial" w:hAnsi="Arial"/>
            <w:b/>
          </w:rPr>
          <w:fldChar w:fldCharType="separate"/>
        </w:r>
        <w:r w:rsidR="00B92A2E">
          <w:rPr>
            <w:rFonts w:ascii="Arial" w:hAnsi="Arial"/>
            <w:b/>
            <w:noProof/>
          </w:rPr>
          <w:t>16</w:t>
        </w:r>
        <w:r w:rsidRPr="00910F56">
          <w:rPr>
            <w:rFonts w:ascii="Arial" w:hAnsi="Arial"/>
            <w:b/>
          </w:rPr>
          <w:fldChar w:fldCharType="end"/>
        </w:r>
      </w:p>
    </w:sdtContent>
  </w:sdt>
  <w:p w:rsidR="008B4087" w:rsidRDefault="008B4087">
    <w:pPr>
      <w:pStyle w:val="Header"/>
    </w:pPr>
    <w:r>
      <w:rPr>
        <w:noProof/>
        <w:lang w:eastAsia="pt-PT"/>
      </w:rPr>
      <w:pict>
        <v:shapetype id="_x0000_t7" coordsize="21600,21600" o:spt="7" adj="5400" path="m@0,l,21600@1,21600,21600,xe">
          <v:stroke joinstyle="miter"/>
          <v:formulas>
            <v:f eqn="val #0"/>
            <v:f eqn="sum width 0 #0"/>
            <v:f eqn="prod #0 1 2"/>
            <v:f eqn="sum width 0 @2"/>
            <v:f eqn="mid #0 width"/>
            <v:f eqn="mid @1 0"/>
            <v:f eqn="prod height width #0"/>
            <v:f eqn="prod @6 1 2"/>
            <v:f eqn="sum height 0 @7"/>
            <v:f eqn="prod width 1 2"/>
            <v:f eqn="sum #0 0 @9"/>
            <v:f eqn="if @10 @8 0"/>
            <v:f eqn="if @10 @7 height"/>
          </v:formulas>
          <v:path gradientshapeok="t" o:connecttype="custom" o:connectlocs="@4,0;10800,@11;@3,10800;@5,21600;10800,@12;@2,10800" textboxrect="1800,1800,19800,19800;8100,8100,13500,13500;10800,10800,10800,10800"/>
          <v:handles>
            <v:h position="#0,topLeft" xrange="0,21600"/>
          </v:handles>
        </v:shapetype>
        <v:shape id="_x0000_s2206" type="#_x0000_t7" style="position:absolute;margin-left:110.1pt;margin-top:62.7pt;width:22.7pt;height:25.5pt;z-index:-251586560" fillcolor="#7f7f7f [1612]" stroked="f"/>
      </w:pict>
    </w:r>
    <w:r>
      <w:rPr>
        <w:noProof/>
        <w:lang w:eastAsia="pt-PT"/>
      </w:rPr>
      <w:pict>
        <v:rect id="_x0000_s2207" style="position:absolute;margin-left:-56.7pt;margin-top:62.7pt;width:175.4pt;height:25.5pt;z-index:-251585536;mso-position-horizontal-relative:margin" fillcolor="#7f7f7f [1612]" stroked="f">
          <w10:wrap anchorx="margin"/>
        </v:rect>
      </w:pict>
    </w:r>
  </w:p>
</w:hdr>
</file>

<file path=word/header2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/>
        <w:b/>
      </w:rPr>
      <w:id w:val="5989008"/>
      <w:docPartObj>
        <w:docPartGallery w:val="Page Numbers (Top of Page)"/>
        <w:docPartUnique/>
      </w:docPartObj>
    </w:sdtPr>
    <w:sdtContent>
      <w:p w:rsidR="008B4087" w:rsidRPr="001B2245" w:rsidRDefault="008B4087">
        <w:pPr>
          <w:pStyle w:val="Header"/>
          <w:rPr>
            <w:rFonts w:ascii="Arial" w:hAnsi="Arial"/>
            <w:b/>
          </w:rPr>
        </w:pPr>
        <w:r>
          <w:rPr>
            <w:rFonts w:ascii="Arial" w:hAnsi="Arial"/>
            <w:b/>
            <w:noProof/>
            <w:lang w:eastAsia="pt-PT"/>
          </w:rPr>
          <w:pict>
            <v:group id="_x0000_s2203" style="position:absolute;margin-left:-56.7pt;margin-top:74.15pt;width:186.2pt;height:25.5pt;z-index:251728896;mso-position-horizontal-relative:text;mso-position-vertical-relative:text" coordsize="3724,510">
              <v:shapetype id="_x0000_t7" coordsize="21600,21600" o:spt="7" adj="5400" path="m@0,l,21600@1,21600,21600,xe">
                <v:stroke joinstyle="miter"/>
                <v:formulas>
                  <v:f eqn="val #0"/>
                  <v:f eqn="sum width 0 #0"/>
                  <v:f eqn="prod #0 1 2"/>
                  <v:f eqn="sum width 0 @2"/>
                  <v:f eqn="mid #0 width"/>
                  <v:f eqn="mid @1 0"/>
                  <v:f eqn="prod height width #0"/>
                  <v:f eqn="prod @6 1 2"/>
                  <v:f eqn="sum height 0 @7"/>
                  <v:f eqn="prod width 1 2"/>
                  <v:f eqn="sum #0 0 @9"/>
                  <v:f eqn="if @10 @8 0"/>
                  <v:f eqn="if @10 @7 height"/>
                </v:formulas>
                <v:path gradientshapeok="t" o:connecttype="custom" o:connectlocs="@4,0;10800,@11;@3,10800;@5,21600;10800,@12;@2,10800" textboxrect="1800,1800,19800,19800;8100,8100,13500,13500;10800,10800,10800,10800"/>
                <v:handles>
                  <v:h position="#0,topLeft" xrange="0,21600"/>
                </v:handles>
              </v:shapetype>
              <v:shape id="_x0000_s2204" type="#_x0000_t7" style="position:absolute;left:3270;width:454;height:510" fillcolor="#7f7f7f [1612]" stroked="f"/>
              <v:rect id="_x0000_s2205" style="position:absolute;width:3402;height:510;mso-position-horizontal-relative:margin" fillcolor="#7f7f7f [1612]" stroked="f"/>
            </v:group>
          </w:pict>
        </w:r>
        <w:r>
          <w:rPr>
            <w:rFonts w:ascii="Arial" w:hAnsi="Arial"/>
            <w:b/>
            <w:noProof/>
            <w:lang w:eastAsia="pt-PT"/>
          </w:rPr>
          <w:pict>
            <v:rect id="_x0000_s2202" style="position:absolute;margin-left:-56.7pt;margin-top:-35.4pt;width:186.2pt;height:109.55pt;z-index:-251588608;mso-position-horizontal-relative:margin;mso-position-vertical-relative:text" fillcolor="#7f7f7f [1612]" stroked="f">
              <w10:wrap anchorx="margin"/>
            </v:rect>
          </w:pict>
        </w:r>
        <w:r w:rsidRPr="001B2245">
          <w:rPr>
            <w:rFonts w:ascii="Arial" w:hAnsi="Arial"/>
            <w:b/>
          </w:rPr>
          <w:fldChar w:fldCharType="begin"/>
        </w:r>
        <w:r w:rsidRPr="001B2245">
          <w:rPr>
            <w:rFonts w:ascii="Arial" w:hAnsi="Arial"/>
            <w:b/>
          </w:rPr>
          <w:instrText xml:space="preserve"> PAGE   \* MERGEFORMAT </w:instrText>
        </w:r>
        <w:r w:rsidRPr="001B2245">
          <w:rPr>
            <w:rFonts w:ascii="Arial" w:hAnsi="Arial"/>
            <w:b/>
          </w:rPr>
          <w:fldChar w:fldCharType="separate"/>
        </w:r>
        <w:r>
          <w:rPr>
            <w:rFonts w:ascii="Arial" w:hAnsi="Arial"/>
            <w:b/>
            <w:noProof/>
          </w:rPr>
          <w:t>17</w:t>
        </w:r>
        <w:r w:rsidRPr="001B2245">
          <w:rPr>
            <w:rFonts w:ascii="Arial" w:hAnsi="Arial"/>
            <w:b/>
          </w:rPr>
          <w:fldChar w:fldCharType="end"/>
        </w:r>
      </w:p>
    </w:sdtContent>
  </w:sdt>
</w:hdr>
</file>

<file path=word/header2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/>
        <w:b/>
      </w:rPr>
      <w:id w:val="5989009"/>
      <w:docPartObj>
        <w:docPartGallery w:val="Page Numbers (Top of Page)"/>
        <w:docPartUnique/>
      </w:docPartObj>
    </w:sdtPr>
    <w:sdtContent>
      <w:p w:rsidR="008B4087" w:rsidRPr="0037444B" w:rsidRDefault="008B4087">
        <w:pPr>
          <w:pStyle w:val="Header"/>
          <w:jc w:val="right"/>
          <w:rPr>
            <w:rFonts w:ascii="Arial" w:hAnsi="Arial"/>
            <w:b/>
          </w:rPr>
        </w:pPr>
        <w:r>
          <w:rPr>
            <w:rFonts w:ascii="Arial" w:hAnsi="Arial"/>
            <w:b/>
            <w:noProof/>
            <w:lang w:eastAsia="pt-PT"/>
          </w:rPr>
          <w:pict>
            <v:rect id="_x0000_s2211" style="position:absolute;left:0;text-align:left;margin-left:349.55pt;margin-top:-37.45pt;width:189.5pt;height:109.55pt;z-index:-251580416;mso-position-horizontal-relative:margin;mso-position-vertical-relative:text" fillcolor="#7f7f7f [1612]" stroked="f">
              <w10:wrap anchorx="margin"/>
            </v:rect>
          </w:pict>
        </w:r>
        <w:r w:rsidRPr="0037444B">
          <w:rPr>
            <w:rFonts w:ascii="Arial" w:hAnsi="Arial"/>
            <w:b/>
          </w:rPr>
          <w:fldChar w:fldCharType="begin"/>
        </w:r>
        <w:r w:rsidRPr="0037444B">
          <w:rPr>
            <w:rFonts w:ascii="Arial" w:hAnsi="Arial"/>
            <w:b/>
          </w:rPr>
          <w:instrText xml:space="preserve"> PAGE   \* MERGEFORMAT </w:instrText>
        </w:r>
        <w:r w:rsidRPr="0037444B">
          <w:rPr>
            <w:rFonts w:ascii="Arial" w:hAnsi="Arial"/>
            <w:b/>
          </w:rPr>
          <w:fldChar w:fldCharType="separate"/>
        </w:r>
        <w:r w:rsidR="00B92A2E">
          <w:rPr>
            <w:rFonts w:ascii="Arial" w:hAnsi="Arial"/>
            <w:b/>
            <w:noProof/>
          </w:rPr>
          <w:t>17</w:t>
        </w:r>
        <w:r w:rsidRPr="0037444B">
          <w:rPr>
            <w:rFonts w:ascii="Arial" w:hAnsi="Arial"/>
            <w:b/>
          </w:rPr>
          <w:fldChar w:fldCharType="end"/>
        </w:r>
      </w:p>
    </w:sdtContent>
  </w:sdt>
  <w:p w:rsidR="008B4087" w:rsidRDefault="008B4087">
    <w:pPr>
      <w:pStyle w:val="Header"/>
    </w:pPr>
    <w:r>
      <w:rPr>
        <w:noProof/>
        <w:lang w:eastAsia="pt-PT"/>
      </w:rPr>
      <w:pict>
        <v:rect id="_x0000_s2210" style="position:absolute;margin-left:363.65pt;margin-top:60.6pt;width:175.4pt;height:25.5pt;z-index:-251581440;mso-position-horizontal-relative:margin" fillcolor="#7f7f7f [1612]" stroked="f">
          <w10:wrap anchorx="margin"/>
        </v:rect>
      </w:pict>
    </w:r>
    <w:r>
      <w:rPr>
        <w:noProof/>
        <w:lang w:eastAsia="pt-PT"/>
      </w:rPr>
      <w:pict>
        <v:shapetype id="_x0000_t7" coordsize="21600,21600" o:spt="7" adj="5400" path="m@0,l,21600@1,21600,21600,xe">
          <v:stroke joinstyle="miter"/>
          <v:formulas>
            <v:f eqn="val #0"/>
            <v:f eqn="sum width 0 #0"/>
            <v:f eqn="prod #0 1 2"/>
            <v:f eqn="sum width 0 @2"/>
            <v:f eqn="mid #0 width"/>
            <v:f eqn="mid @1 0"/>
            <v:f eqn="prod height width #0"/>
            <v:f eqn="prod @6 1 2"/>
            <v:f eqn="sum height 0 @7"/>
            <v:f eqn="prod width 1 2"/>
            <v:f eqn="sum #0 0 @9"/>
            <v:f eqn="if @10 @8 0"/>
            <v:f eqn="if @10 @7 height"/>
          </v:formulas>
          <v:path gradientshapeok="t" o:connecttype="custom" o:connectlocs="@4,0;10800,@11;@3,10800;@5,21600;10800,@12;@2,10800" textboxrect="1800,1800,19800,19800;8100,8100,13500,13500;10800,10800,10800,10800"/>
          <v:handles>
            <v:h position="#0,topLeft" xrange="0,21600"/>
          </v:handles>
        </v:shapetype>
        <v:shape id="_x0000_s2209" type="#_x0000_t7" style="position:absolute;margin-left:349.55pt;margin-top:60.6pt;width:22.7pt;height:25.5pt;flip:x;z-index:-251582464" fillcolor="#7f7f7f [1612]" stroked="f"/>
      </w:pict>
    </w:r>
  </w:p>
</w:hdr>
</file>

<file path=word/header2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/>
        <w:b/>
      </w:rPr>
      <w:id w:val="5989010"/>
      <w:docPartObj>
        <w:docPartGallery w:val="Page Numbers (Top of Page)"/>
        <w:docPartUnique/>
      </w:docPartObj>
    </w:sdtPr>
    <w:sdtContent>
      <w:p w:rsidR="008B4087" w:rsidRPr="007A5637" w:rsidRDefault="008B4087">
        <w:pPr>
          <w:pStyle w:val="Header"/>
          <w:jc w:val="right"/>
          <w:rPr>
            <w:rFonts w:ascii="Arial" w:hAnsi="Arial"/>
            <w:b/>
          </w:rPr>
        </w:pPr>
        <w:r>
          <w:rPr>
            <w:rFonts w:ascii="Arial" w:hAnsi="Arial"/>
            <w:b/>
            <w:noProof/>
            <w:lang w:eastAsia="pt-PT"/>
          </w:rPr>
          <w:pict>
            <v:shapetype id="_x0000_t7" coordsize="21600,21600" o:spt="7" adj="5400" path="m@0,l,21600@1,21600,21600,xe">
              <v:stroke joinstyle="miter"/>
              <v:formulas>
                <v:f eqn="val #0"/>
                <v:f eqn="sum width 0 #0"/>
                <v:f eqn="prod #0 1 2"/>
                <v:f eqn="sum width 0 @2"/>
                <v:f eqn="mid #0 width"/>
                <v:f eqn="mid @1 0"/>
                <v:f eqn="prod height width #0"/>
                <v:f eqn="prod @6 1 2"/>
                <v:f eqn="sum height 0 @7"/>
                <v:f eqn="prod width 1 2"/>
                <v:f eqn="sum #0 0 @9"/>
                <v:f eqn="if @10 @8 0"/>
                <v:f eqn="if @10 @7 height"/>
              </v:formulas>
              <v:path gradientshapeok="t" o:connecttype="custom" o:connectlocs="@4,0;10800,@11;@3,10800;@5,21600;10800,@12;@2,10800" textboxrect="1800,1800,19800,19800;8100,8100,13500,13500;10800,10800,10800,10800"/>
              <v:handles>
                <v:h position="#0,topLeft" xrange="0,21600"/>
              </v:handles>
            </v:shapetype>
            <v:shape id="_x0000_s2216" type="#_x0000_t7" style="position:absolute;left:0;text-align:left;margin-left:351.85pt;margin-top:-35.4pt;width:22.7pt;height:25.5pt;flip:y;z-index:251740160;mso-position-horizontal-relative:text;mso-position-vertical-relative:text" fillcolor="#7f7f7f [1612]" stroked="f"/>
          </w:pict>
        </w:r>
        <w:r>
          <w:rPr>
            <w:rFonts w:ascii="Arial" w:hAnsi="Arial"/>
            <w:b/>
            <w:noProof/>
            <w:lang w:eastAsia="pt-PT"/>
          </w:rPr>
          <w:pict>
            <v:rect id="_x0000_s2215" style="position:absolute;left:0;text-align:left;margin-left:368.95pt;margin-top:-35.4pt;width:170.1pt;height:25.5pt;z-index:251739136;mso-position-horizontal-relative:margin;mso-position-vertical-relative:text" fillcolor="#7f7f7f [1612]" stroked="f">
              <w10:wrap anchorx="margin"/>
            </v:rect>
          </w:pict>
        </w:r>
        <w:r w:rsidRPr="007A5637">
          <w:rPr>
            <w:rFonts w:ascii="Arial" w:hAnsi="Arial"/>
            <w:b/>
          </w:rPr>
          <w:fldChar w:fldCharType="begin"/>
        </w:r>
        <w:r w:rsidRPr="007A5637">
          <w:rPr>
            <w:rFonts w:ascii="Arial" w:hAnsi="Arial"/>
            <w:b/>
          </w:rPr>
          <w:instrText xml:space="preserve"> PAGE   \* MERGEFORMAT </w:instrText>
        </w:r>
        <w:r w:rsidRPr="007A5637">
          <w:rPr>
            <w:rFonts w:ascii="Arial" w:hAnsi="Arial"/>
            <w:b/>
          </w:rPr>
          <w:fldChar w:fldCharType="separate"/>
        </w:r>
        <w:r>
          <w:rPr>
            <w:rFonts w:ascii="Arial" w:hAnsi="Arial"/>
            <w:b/>
            <w:noProof/>
          </w:rPr>
          <w:t>23</w:t>
        </w:r>
        <w:r w:rsidRPr="007A5637">
          <w:rPr>
            <w:rFonts w:ascii="Arial" w:hAnsi="Arial"/>
            <w:b/>
          </w:rPr>
          <w:fldChar w:fldCharType="end"/>
        </w:r>
      </w:p>
    </w:sdtContent>
  </w:sdt>
  <w:p w:rsidR="008B4087" w:rsidRDefault="008B4087">
    <w:pPr>
      <w:pStyle w:val="Header"/>
    </w:pPr>
  </w:p>
</w:hdr>
</file>

<file path=word/header2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/>
        <w:b/>
      </w:rPr>
      <w:id w:val="5989011"/>
      <w:docPartObj>
        <w:docPartGallery w:val="Page Numbers (Top of Page)"/>
        <w:docPartUnique/>
      </w:docPartObj>
    </w:sdtPr>
    <w:sdtContent>
      <w:p w:rsidR="008B4087" w:rsidRPr="006A4732" w:rsidRDefault="008B4087">
        <w:pPr>
          <w:pStyle w:val="Header"/>
          <w:rPr>
            <w:rFonts w:ascii="Arial" w:hAnsi="Arial"/>
            <w:b/>
          </w:rPr>
        </w:pPr>
        <w:r>
          <w:rPr>
            <w:rFonts w:ascii="Arial" w:hAnsi="Arial"/>
            <w:b/>
            <w:noProof/>
            <w:lang w:eastAsia="pt-PT"/>
          </w:rPr>
          <w:pict>
            <v:group id="_x0000_s2212" style="position:absolute;margin-left:-56.7pt;margin-top:-35.4pt;width:186.2pt;height:25.5pt;z-index:251738112;mso-position-horizontal-relative:text;mso-position-vertical-relative:text" coordsize="3724,510">
              <v:shapetype id="_x0000_t7" coordsize="21600,21600" o:spt="7" adj="5400" path="m@0,l,21600@1,21600,21600,xe">
                <v:stroke joinstyle="miter"/>
                <v:formulas>
                  <v:f eqn="val #0"/>
                  <v:f eqn="sum width 0 #0"/>
                  <v:f eqn="prod #0 1 2"/>
                  <v:f eqn="sum width 0 @2"/>
                  <v:f eqn="mid #0 width"/>
                  <v:f eqn="mid @1 0"/>
                  <v:f eqn="prod height width #0"/>
                  <v:f eqn="prod @6 1 2"/>
                  <v:f eqn="sum height 0 @7"/>
                  <v:f eqn="prod width 1 2"/>
                  <v:f eqn="sum #0 0 @9"/>
                  <v:f eqn="if @10 @8 0"/>
                  <v:f eqn="if @10 @7 height"/>
                </v:formulas>
                <v:path gradientshapeok="t" o:connecttype="custom" o:connectlocs="@4,0;10800,@11;@3,10800;@5,21600;10800,@12;@2,10800" textboxrect="1800,1800,19800,19800;8100,8100,13500,13500;10800,10800,10800,10800"/>
                <v:handles>
                  <v:h position="#0,topLeft" xrange="0,21600"/>
                </v:handles>
              </v:shapetype>
              <v:shape id="_x0000_s2213" type="#_x0000_t7" style="position:absolute;left:3270;width:454;height:510" fillcolor="#7f7f7f [1612]" stroked="f"/>
              <v:rect id="_x0000_s2214" style="position:absolute;width:3402;height:510;mso-position-horizontal-relative:margin" fillcolor="#7f7f7f [1612]" stroked="f"/>
            </v:group>
          </w:pict>
        </w:r>
        <w:r w:rsidRPr="00FC488D">
          <w:rPr>
            <w:rFonts w:ascii="Arial" w:hAnsi="Arial"/>
            <w:b/>
          </w:rPr>
          <w:fldChar w:fldCharType="begin"/>
        </w:r>
        <w:r w:rsidRPr="00FC488D">
          <w:rPr>
            <w:rFonts w:ascii="Arial" w:hAnsi="Arial"/>
            <w:b/>
          </w:rPr>
          <w:instrText xml:space="preserve"> PAGE   \* MERGEFORMAT </w:instrText>
        </w:r>
        <w:r w:rsidRPr="00FC488D">
          <w:rPr>
            <w:rFonts w:ascii="Arial" w:hAnsi="Arial"/>
            <w:b/>
          </w:rPr>
          <w:fldChar w:fldCharType="separate"/>
        </w:r>
        <w:r w:rsidR="00B92A2E">
          <w:rPr>
            <w:rFonts w:ascii="Arial" w:hAnsi="Arial"/>
            <w:b/>
            <w:noProof/>
          </w:rPr>
          <w:t>18</w:t>
        </w:r>
        <w:r w:rsidRPr="00FC488D">
          <w:rPr>
            <w:rFonts w:ascii="Arial" w:hAnsi="Arial"/>
            <w:b/>
          </w:rPr>
          <w:fldChar w:fldCharType="end"/>
        </w:r>
      </w:p>
    </w:sdtContent>
  </w:sdt>
</w:hdr>
</file>

<file path=word/header2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/>
        <w:b/>
      </w:rPr>
      <w:id w:val="5989012"/>
      <w:docPartObj>
        <w:docPartGallery w:val="Page Numbers (Top of Page)"/>
        <w:docPartUnique/>
      </w:docPartObj>
    </w:sdtPr>
    <w:sdtContent>
      <w:p w:rsidR="008B4087" w:rsidRPr="0037444B" w:rsidRDefault="008B4087">
        <w:pPr>
          <w:pStyle w:val="Header"/>
          <w:jc w:val="right"/>
          <w:rPr>
            <w:rFonts w:ascii="Arial" w:hAnsi="Arial"/>
            <w:b/>
          </w:rPr>
        </w:pPr>
        <w:r>
          <w:rPr>
            <w:rFonts w:ascii="Arial" w:hAnsi="Arial"/>
            <w:b/>
            <w:noProof/>
            <w:lang w:eastAsia="pt-PT"/>
          </w:rPr>
          <w:pict>
            <v:rect id="_x0000_s2219" style="position:absolute;left:0;text-align:left;margin-left:349.55pt;margin-top:-37.45pt;width:189.5pt;height:109.55pt;z-index:-251572224;mso-position-horizontal-relative:margin;mso-position-vertical-relative:text" fillcolor="#7f7f7f [1612]" stroked="f">
              <w10:wrap anchorx="margin"/>
            </v:rect>
          </w:pict>
        </w:r>
        <w:r w:rsidRPr="0037444B">
          <w:rPr>
            <w:rFonts w:ascii="Arial" w:hAnsi="Arial"/>
            <w:b/>
          </w:rPr>
          <w:fldChar w:fldCharType="begin"/>
        </w:r>
        <w:r w:rsidRPr="0037444B">
          <w:rPr>
            <w:rFonts w:ascii="Arial" w:hAnsi="Arial"/>
            <w:b/>
          </w:rPr>
          <w:instrText xml:space="preserve"> PAGE   \* MERGEFORMAT </w:instrText>
        </w:r>
        <w:r w:rsidRPr="0037444B">
          <w:rPr>
            <w:rFonts w:ascii="Arial" w:hAnsi="Arial"/>
            <w:b/>
          </w:rPr>
          <w:fldChar w:fldCharType="separate"/>
        </w:r>
        <w:r w:rsidR="00B92A2E">
          <w:rPr>
            <w:rFonts w:ascii="Arial" w:hAnsi="Arial"/>
            <w:b/>
            <w:noProof/>
          </w:rPr>
          <w:t>19</w:t>
        </w:r>
        <w:r w:rsidRPr="0037444B">
          <w:rPr>
            <w:rFonts w:ascii="Arial" w:hAnsi="Arial"/>
            <w:b/>
          </w:rPr>
          <w:fldChar w:fldCharType="end"/>
        </w:r>
      </w:p>
    </w:sdtContent>
  </w:sdt>
  <w:p w:rsidR="008B4087" w:rsidRDefault="008B4087">
    <w:pPr>
      <w:pStyle w:val="Header"/>
    </w:pPr>
    <w:r>
      <w:rPr>
        <w:noProof/>
        <w:lang w:eastAsia="pt-PT"/>
      </w:rPr>
      <w:pict>
        <v:rect id="_x0000_s2218" style="position:absolute;margin-left:363.65pt;margin-top:60.6pt;width:175.4pt;height:25.5pt;z-index:-251573248;mso-position-horizontal-relative:margin" fillcolor="#7f7f7f [1612]" stroked="f">
          <w10:wrap anchorx="margin"/>
        </v:rect>
      </w:pict>
    </w:r>
    <w:r>
      <w:rPr>
        <w:noProof/>
        <w:lang w:eastAsia="pt-PT"/>
      </w:rPr>
      <w:pict>
        <v:shapetype id="_x0000_t7" coordsize="21600,21600" o:spt="7" adj="5400" path="m@0,l,21600@1,21600,21600,xe">
          <v:stroke joinstyle="miter"/>
          <v:formulas>
            <v:f eqn="val #0"/>
            <v:f eqn="sum width 0 #0"/>
            <v:f eqn="prod #0 1 2"/>
            <v:f eqn="sum width 0 @2"/>
            <v:f eqn="mid #0 width"/>
            <v:f eqn="mid @1 0"/>
            <v:f eqn="prod height width #0"/>
            <v:f eqn="prod @6 1 2"/>
            <v:f eqn="sum height 0 @7"/>
            <v:f eqn="prod width 1 2"/>
            <v:f eqn="sum #0 0 @9"/>
            <v:f eqn="if @10 @8 0"/>
            <v:f eqn="if @10 @7 height"/>
          </v:formulas>
          <v:path gradientshapeok="t" o:connecttype="custom" o:connectlocs="@4,0;10800,@11;@3,10800;@5,21600;10800,@12;@2,10800" textboxrect="1800,1800,19800,19800;8100,8100,13500,13500;10800,10800,10800,10800"/>
          <v:handles>
            <v:h position="#0,topLeft" xrange="0,21600"/>
          </v:handles>
        </v:shapetype>
        <v:shape id="_x0000_s2217" type="#_x0000_t7" style="position:absolute;margin-left:349.55pt;margin-top:60.6pt;width:22.7pt;height:25.5pt;flip:x;z-index:-251574272" fillcolor="#7f7f7f [1612]" stroked="f"/>
      </w:pict>
    </w:r>
  </w:p>
</w:hdr>
</file>

<file path=word/header3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989013"/>
      <w:docPartObj>
        <w:docPartGallery w:val="Page Numbers (Top of Page)"/>
        <w:docPartUnique/>
      </w:docPartObj>
    </w:sdtPr>
    <w:sdtEndPr>
      <w:rPr>
        <w:rFonts w:ascii="Arial" w:hAnsi="Arial"/>
      </w:rPr>
    </w:sdtEndPr>
    <w:sdtContent>
      <w:p w:rsidR="008B4087" w:rsidRDefault="008B4087">
        <w:pPr>
          <w:pStyle w:val="Header"/>
        </w:pPr>
        <w:r>
          <w:rPr>
            <w:rFonts w:ascii="Arial" w:hAnsi="Arial"/>
            <w:b/>
            <w:noProof/>
            <w:lang w:eastAsia="pt-PT"/>
          </w:rPr>
          <w:pict>
            <v:rect id="_x0000_s2226" style="position:absolute;margin-left:-56.7pt;margin-top:-35.4pt;width:189.5pt;height:109.55pt;z-index:-251566080;mso-position-horizontal-relative:margin;mso-position-vertical-relative:text" fillcolor="#7f7f7f [1612]" stroked="f">
              <w10:wrap anchorx="margin"/>
            </v:rect>
          </w:pict>
        </w:r>
        <w:r w:rsidRPr="00910F56">
          <w:rPr>
            <w:rFonts w:ascii="Arial" w:hAnsi="Arial"/>
            <w:b/>
          </w:rPr>
          <w:fldChar w:fldCharType="begin"/>
        </w:r>
        <w:r w:rsidRPr="00910F56">
          <w:rPr>
            <w:rFonts w:ascii="Arial" w:hAnsi="Arial"/>
            <w:b/>
          </w:rPr>
          <w:instrText xml:space="preserve"> PAGE   \* MERGEFORMAT </w:instrText>
        </w:r>
        <w:r w:rsidRPr="00910F56">
          <w:rPr>
            <w:rFonts w:ascii="Arial" w:hAnsi="Arial"/>
            <w:b/>
          </w:rPr>
          <w:fldChar w:fldCharType="separate"/>
        </w:r>
        <w:r w:rsidR="00B92A2E">
          <w:rPr>
            <w:rFonts w:ascii="Arial" w:hAnsi="Arial"/>
            <w:b/>
            <w:noProof/>
          </w:rPr>
          <w:t>20</w:t>
        </w:r>
        <w:r w:rsidRPr="00910F56">
          <w:rPr>
            <w:rFonts w:ascii="Arial" w:hAnsi="Arial"/>
            <w:b/>
          </w:rPr>
          <w:fldChar w:fldCharType="end"/>
        </w:r>
      </w:p>
    </w:sdtContent>
  </w:sdt>
  <w:p w:rsidR="008B4087" w:rsidRDefault="008B4087">
    <w:pPr>
      <w:pStyle w:val="Header"/>
    </w:pPr>
    <w:r>
      <w:rPr>
        <w:noProof/>
        <w:lang w:eastAsia="pt-PT"/>
      </w:rPr>
      <w:pict>
        <v:shapetype id="_x0000_t7" coordsize="21600,21600" o:spt="7" adj="5400" path="m@0,l,21600@1,21600,21600,xe">
          <v:stroke joinstyle="miter"/>
          <v:formulas>
            <v:f eqn="val #0"/>
            <v:f eqn="sum width 0 #0"/>
            <v:f eqn="prod #0 1 2"/>
            <v:f eqn="sum width 0 @2"/>
            <v:f eqn="mid #0 width"/>
            <v:f eqn="mid @1 0"/>
            <v:f eqn="prod height width #0"/>
            <v:f eqn="prod @6 1 2"/>
            <v:f eqn="sum height 0 @7"/>
            <v:f eqn="prod width 1 2"/>
            <v:f eqn="sum #0 0 @9"/>
            <v:f eqn="if @10 @8 0"/>
            <v:f eqn="if @10 @7 height"/>
          </v:formulas>
          <v:path gradientshapeok="t" o:connecttype="custom" o:connectlocs="@4,0;10800,@11;@3,10800;@5,21600;10800,@12;@2,10800" textboxrect="1800,1800,19800,19800;8100,8100,13500,13500;10800,10800,10800,10800"/>
          <v:handles>
            <v:h position="#0,topLeft" xrange="0,21600"/>
          </v:handles>
        </v:shapetype>
        <v:shape id="_x0000_s2224" type="#_x0000_t7" style="position:absolute;margin-left:110.1pt;margin-top:62.7pt;width:22.7pt;height:25.5pt;z-index:-251568128" fillcolor="#7f7f7f [1612]" stroked="f"/>
      </w:pict>
    </w:r>
    <w:r>
      <w:rPr>
        <w:noProof/>
        <w:lang w:eastAsia="pt-PT"/>
      </w:rPr>
      <w:pict>
        <v:rect id="_x0000_s2225" style="position:absolute;margin-left:-56.7pt;margin-top:62.7pt;width:175.4pt;height:25.5pt;z-index:-251567104;mso-position-horizontal-relative:margin" fillcolor="#7f7f7f [1612]" stroked="f">
          <w10:wrap anchorx="margin"/>
        </v:rect>
      </w:pict>
    </w:r>
  </w:p>
</w:hdr>
</file>

<file path=word/header3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/>
        <w:b/>
      </w:rPr>
      <w:id w:val="5989014"/>
      <w:docPartObj>
        <w:docPartGallery w:val="Page Numbers (Top of Page)"/>
        <w:docPartUnique/>
      </w:docPartObj>
    </w:sdtPr>
    <w:sdtContent>
      <w:p w:rsidR="008B4087" w:rsidRPr="001B2245" w:rsidRDefault="008B4087">
        <w:pPr>
          <w:pStyle w:val="Header"/>
          <w:rPr>
            <w:rFonts w:ascii="Arial" w:hAnsi="Arial"/>
            <w:b/>
          </w:rPr>
        </w:pPr>
        <w:r>
          <w:rPr>
            <w:rFonts w:ascii="Arial" w:hAnsi="Arial"/>
            <w:b/>
            <w:noProof/>
            <w:lang w:eastAsia="pt-PT"/>
          </w:rPr>
          <w:pict>
            <v:group id="_x0000_s2221" style="position:absolute;margin-left:-56.7pt;margin-top:74.15pt;width:186.2pt;height:25.5pt;z-index:251747328;mso-position-horizontal-relative:text;mso-position-vertical-relative:text" coordsize="3724,510">
              <v:shapetype id="_x0000_t7" coordsize="21600,21600" o:spt="7" adj="5400" path="m@0,l,21600@1,21600,21600,xe">
                <v:stroke joinstyle="miter"/>
                <v:formulas>
                  <v:f eqn="val #0"/>
                  <v:f eqn="sum width 0 #0"/>
                  <v:f eqn="prod #0 1 2"/>
                  <v:f eqn="sum width 0 @2"/>
                  <v:f eqn="mid #0 width"/>
                  <v:f eqn="mid @1 0"/>
                  <v:f eqn="prod height width #0"/>
                  <v:f eqn="prod @6 1 2"/>
                  <v:f eqn="sum height 0 @7"/>
                  <v:f eqn="prod width 1 2"/>
                  <v:f eqn="sum #0 0 @9"/>
                  <v:f eqn="if @10 @8 0"/>
                  <v:f eqn="if @10 @7 height"/>
                </v:formulas>
                <v:path gradientshapeok="t" o:connecttype="custom" o:connectlocs="@4,0;10800,@11;@3,10800;@5,21600;10800,@12;@2,10800" textboxrect="1800,1800,19800,19800;8100,8100,13500,13500;10800,10800,10800,10800"/>
                <v:handles>
                  <v:h position="#0,topLeft" xrange="0,21600"/>
                </v:handles>
              </v:shapetype>
              <v:shape id="_x0000_s2222" type="#_x0000_t7" style="position:absolute;left:3270;width:454;height:510" fillcolor="#7f7f7f [1612]" stroked="f"/>
              <v:rect id="_x0000_s2223" style="position:absolute;width:3402;height:510;mso-position-horizontal-relative:margin" fillcolor="#7f7f7f [1612]" stroked="f"/>
            </v:group>
          </w:pict>
        </w:r>
        <w:r>
          <w:rPr>
            <w:rFonts w:ascii="Arial" w:hAnsi="Arial"/>
            <w:b/>
            <w:noProof/>
            <w:lang w:eastAsia="pt-PT"/>
          </w:rPr>
          <w:pict>
            <v:rect id="_x0000_s2220" style="position:absolute;margin-left:-56.7pt;margin-top:-35.4pt;width:186.2pt;height:109.55pt;z-index:-251570176;mso-position-horizontal-relative:margin;mso-position-vertical-relative:text" fillcolor="#7f7f7f [1612]" stroked="f">
              <w10:wrap anchorx="margin"/>
            </v:rect>
          </w:pict>
        </w:r>
        <w:r w:rsidRPr="001B2245">
          <w:rPr>
            <w:rFonts w:ascii="Arial" w:hAnsi="Arial"/>
            <w:b/>
          </w:rPr>
          <w:fldChar w:fldCharType="begin"/>
        </w:r>
        <w:r w:rsidRPr="001B2245">
          <w:rPr>
            <w:rFonts w:ascii="Arial" w:hAnsi="Arial"/>
            <w:b/>
          </w:rPr>
          <w:instrText xml:space="preserve"> PAGE   \* MERGEFORMAT </w:instrText>
        </w:r>
        <w:r w:rsidRPr="001B2245">
          <w:rPr>
            <w:rFonts w:ascii="Arial" w:hAnsi="Arial"/>
            <w:b/>
          </w:rPr>
          <w:fldChar w:fldCharType="separate"/>
        </w:r>
        <w:r>
          <w:rPr>
            <w:rFonts w:ascii="Arial" w:hAnsi="Arial"/>
            <w:b/>
            <w:noProof/>
          </w:rPr>
          <w:t>21</w:t>
        </w:r>
        <w:r w:rsidRPr="001B2245">
          <w:rPr>
            <w:rFonts w:ascii="Arial" w:hAnsi="Arial"/>
            <w:b/>
          </w:rPr>
          <w:fldChar w:fldCharType="end"/>
        </w:r>
      </w:p>
    </w:sdtContent>
  </w:sdt>
</w:hdr>
</file>

<file path=word/header3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/>
        <w:b/>
      </w:rPr>
      <w:id w:val="5989015"/>
      <w:docPartObj>
        <w:docPartGallery w:val="Page Numbers (Top of Page)"/>
        <w:docPartUnique/>
      </w:docPartObj>
    </w:sdtPr>
    <w:sdtContent>
      <w:p w:rsidR="008B4087" w:rsidRPr="0037444B" w:rsidRDefault="008B4087">
        <w:pPr>
          <w:pStyle w:val="Header"/>
          <w:jc w:val="right"/>
          <w:rPr>
            <w:rFonts w:ascii="Arial" w:hAnsi="Arial"/>
            <w:b/>
          </w:rPr>
        </w:pPr>
        <w:r>
          <w:rPr>
            <w:rFonts w:ascii="Arial" w:hAnsi="Arial"/>
            <w:b/>
            <w:noProof/>
            <w:lang w:eastAsia="pt-PT"/>
          </w:rPr>
          <w:pict>
            <v:rect id="_x0000_s2229" style="position:absolute;left:0;text-align:left;margin-left:349.55pt;margin-top:-37.45pt;width:189.5pt;height:109.55pt;z-index:-251561984;mso-position-horizontal-relative:margin;mso-position-vertical-relative:text" fillcolor="#7f7f7f [1612]" stroked="f">
              <w10:wrap anchorx="margin"/>
            </v:rect>
          </w:pict>
        </w:r>
        <w:r w:rsidRPr="0037444B">
          <w:rPr>
            <w:rFonts w:ascii="Arial" w:hAnsi="Arial"/>
            <w:b/>
          </w:rPr>
          <w:fldChar w:fldCharType="begin"/>
        </w:r>
        <w:r w:rsidRPr="0037444B">
          <w:rPr>
            <w:rFonts w:ascii="Arial" w:hAnsi="Arial"/>
            <w:b/>
          </w:rPr>
          <w:instrText xml:space="preserve"> PAGE   \* MERGEFORMAT </w:instrText>
        </w:r>
        <w:r w:rsidRPr="0037444B">
          <w:rPr>
            <w:rFonts w:ascii="Arial" w:hAnsi="Arial"/>
            <w:b/>
          </w:rPr>
          <w:fldChar w:fldCharType="separate"/>
        </w:r>
        <w:r w:rsidR="00B92A2E">
          <w:rPr>
            <w:rFonts w:ascii="Arial" w:hAnsi="Arial"/>
            <w:b/>
            <w:noProof/>
          </w:rPr>
          <w:t>21</w:t>
        </w:r>
        <w:r w:rsidRPr="0037444B">
          <w:rPr>
            <w:rFonts w:ascii="Arial" w:hAnsi="Arial"/>
            <w:b/>
          </w:rPr>
          <w:fldChar w:fldCharType="end"/>
        </w:r>
      </w:p>
    </w:sdtContent>
  </w:sdt>
  <w:p w:rsidR="008B4087" w:rsidRDefault="008B4087">
    <w:pPr>
      <w:pStyle w:val="Header"/>
    </w:pPr>
    <w:r>
      <w:rPr>
        <w:noProof/>
        <w:lang w:eastAsia="pt-PT"/>
      </w:rPr>
      <w:pict>
        <v:rect id="_x0000_s2228" style="position:absolute;margin-left:363.65pt;margin-top:60.6pt;width:175.4pt;height:25.5pt;z-index:-251563008;mso-position-horizontal-relative:margin" fillcolor="#7f7f7f [1612]" stroked="f">
          <w10:wrap anchorx="margin"/>
        </v:rect>
      </w:pict>
    </w:r>
    <w:r>
      <w:rPr>
        <w:noProof/>
        <w:lang w:eastAsia="pt-PT"/>
      </w:rPr>
      <w:pict>
        <v:shapetype id="_x0000_t7" coordsize="21600,21600" o:spt="7" adj="5400" path="m@0,l,21600@1,21600,21600,xe">
          <v:stroke joinstyle="miter"/>
          <v:formulas>
            <v:f eqn="val #0"/>
            <v:f eqn="sum width 0 #0"/>
            <v:f eqn="prod #0 1 2"/>
            <v:f eqn="sum width 0 @2"/>
            <v:f eqn="mid #0 width"/>
            <v:f eqn="mid @1 0"/>
            <v:f eqn="prod height width #0"/>
            <v:f eqn="prod @6 1 2"/>
            <v:f eqn="sum height 0 @7"/>
            <v:f eqn="prod width 1 2"/>
            <v:f eqn="sum #0 0 @9"/>
            <v:f eqn="if @10 @8 0"/>
            <v:f eqn="if @10 @7 height"/>
          </v:formulas>
          <v:path gradientshapeok="t" o:connecttype="custom" o:connectlocs="@4,0;10800,@11;@3,10800;@5,21600;10800,@12;@2,10800" textboxrect="1800,1800,19800,19800;8100,8100,13500,13500;10800,10800,10800,10800"/>
          <v:handles>
            <v:h position="#0,topLeft" xrange="0,21600"/>
          </v:handles>
        </v:shapetype>
        <v:shape id="_x0000_s2227" type="#_x0000_t7" style="position:absolute;margin-left:349.55pt;margin-top:60.6pt;width:22.7pt;height:25.5pt;flip:x;z-index:-251564032" fillcolor="#7f7f7f [1612]" stroked="f"/>
      </w:pict>
    </w:r>
  </w:p>
</w:hdr>
</file>

<file path=word/header3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989016"/>
      <w:docPartObj>
        <w:docPartGallery w:val="Page Numbers (Top of Page)"/>
        <w:docPartUnique/>
      </w:docPartObj>
    </w:sdtPr>
    <w:sdtEndPr>
      <w:rPr>
        <w:rFonts w:ascii="Arial" w:hAnsi="Arial"/>
      </w:rPr>
    </w:sdtEndPr>
    <w:sdtContent>
      <w:p w:rsidR="008B4087" w:rsidRDefault="008B4087">
        <w:pPr>
          <w:pStyle w:val="Header"/>
        </w:pPr>
        <w:r>
          <w:rPr>
            <w:rFonts w:ascii="Arial" w:hAnsi="Arial"/>
            <w:b/>
            <w:noProof/>
            <w:lang w:eastAsia="pt-PT"/>
          </w:rPr>
          <w:pict>
            <v:rect id="_x0000_s2236" style="position:absolute;margin-left:-56.7pt;margin-top:-35.4pt;width:189.5pt;height:109.55pt;z-index:-251555840;mso-position-horizontal-relative:margin;mso-position-vertical-relative:text" fillcolor="#7f7f7f [1612]" stroked="f">
              <w10:wrap anchorx="margin"/>
            </v:rect>
          </w:pict>
        </w:r>
        <w:r w:rsidRPr="00910F56">
          <w:rPr>
            <w:rFonts w:ascii="Arial" w:hAnsi="Arial"/>
            <w:b/>
          </w:rPr>
          <w:fldChar w:fldCharType="begin"/>
        </w:r>
        <w:r w:rsidRPr="00910F56">
          <w:rPr>
            <w:rFonts w:ascii="Arial" w:hAnsi="Arial"/>
            <w:b/>
          </w:rPr>
          <w:instrText xml:space="preserve"> PAGE   \* MERGEFORMAT </w:instrText>
        </w:r>
        <w:r w:rsidRPr="00910F56">
          <w:rPr>
            <w:rFonts w:ascii="Arial" w:hAnsi="Arial"/>
            <w:b/>
          </w:rPr>
          <w:fldChar w:fldCharType="separate"/>
        </w:r>
        <w:r w:rsidR="00B92A2E">
          <w:rPr>
            <w:rFonts w:ascii="Arial" w:hAnsi="Arial"/>
            <w:b/>
            <w:noProof/>
          </w:rPr>
          <w:t>22</w:t>
        </w:r>
        <w:r w:rsidRPr="00910F56">
          <w:rPr>
            <w:rFonts w:ascii="Arial" w:hAnsi="Arial"/>
            <w:b/>
          </w:rPr>
          <w:fldChar w:fldCharType="end"/>
        </w:r>
      </w:p>
    </w:sdtContent>
  </w:sdt>
  <w:p w:rsidR="008B4087" w:rsidRDefault="008B4087">
    <w:pPr>
      <w:pStyle w:val="Header"/>
    </w:pPr>
    <w:r>
      <w:rPr>
        <w:noProof/>
        <w:lang w:eastAsia="pt-PT"/>
      </w:rPr>
      <w:pict>
        <v:shapetype id="_x0000_t7" coordsize="21600,21600" o:spt="7" adj="5400" path="m@0,l,21600@1,21600,21600,xe">
          <v:stroke joinstyle="miter"/>
          <v:formulas>
            <v:f eqn="val #0"/>
            <v:f eqn="sum width 0 #0"/>
            <v:f eqn="prod #0 1 2"/>
            <v:f eqn="sum width 0 @2"/>
            <v:f eqn="mid #0 width"/>
            <v:f eqn="mid @1 0"/>
            <v:f eqn="prod height width #0"/>
            <v:f eqn="prod @6 1 2"/>
            <v:f eqn="sum height 0 @7"/>
            <v:f eqn="prod width 1 2"/>
            <v:f eqn="sum #0 0 @9"/>
            <v:f eqn="if @10 @8 0"/>
            <v:f eqn="if @10 @7 height"/>
          </v:formulas>
          <v:path gradientshapeok="t" o:connecttype="custom" o:connectlocs="@4,0;10800,@11;@3,10800;@5,21600;10800,@12;@2,10800" textboxrect="1800,1800,19800,19800;8100,8100,13500,13500;10800,10800,10800,10800"/>
          <v:handles>
            <v:h position="#0,topLeft" xrange="0,21600"/>
          </v:handles>
        </v:shapetype>
        <v:shape id="_x0000_s2234" type="#_x0000_t7" style="position:absolute;margin-left:110.1pt;margin-top:62.7pt;width:22.7pt;height:25.5pt;z-index:-251557888" fillcolor="#7f7f7f [1612]" stroked="f"/>
      </w:pict>
    </w:r>
    <w:r>
      <w:rPr>
        <w:noProof/>
        <w:lang w:eastAsia="pt-PT"/>
      </w:rPr>
      <w:pict>
        <v:rect id="_x0000_s2235" style="position:absolute;margin-left:-56.7pt;margin-top:62.7pt;width:175.4pt;height:25.5pt;z-index:-251556864;mso-position-horizontal-relative:margin" fillcolor="#7f7f7f [1612]" stroked="f">
          <w10:wrap anchorx="margin"/>
        </v:rect>
      </w:pict>
    </w:r>
  </w:p>
</w:hdr>
</file>

<file path=word/header3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/>
        <w:b/>
      </w:rPr>
      <w:id w:val="5989020"/>
      <w:docPartObj>
        <w:docPartGallery w:val="Page Numbers (Top of Page)"/>
        <w:docPartUnique/>
      </w:docPartObj>
    </w:sdtPr>
    <w:sdtContent>
      <w:p w:rsidR="008B4087" w:rsidRPr="001B2245" w:rsidRDefault="008B4087">
        <w:pPr>
          <w:pStyle w:val="Header"/>
          <w:rPr>
            <w:rFonts w:ascii="Arial" w:hAnsi="Arial"/>
            <w:b/>
          </w:rPr>
        </w:pPr>
        <w:r>
          <w:rPr>
            <w:rFonts w:ascii="Arial" w:hAnsi="Arial"/>
            <w:b/>
            <w:noProof/>
            <w:lang w:eastAsia="pt-PT"/>
          </w:rPr>
          <w:pict>
            <v:group id="_x0000_s2231" style="position:absolute;margin-left:-56.7pt;margin-top:74.15pt;width:186.2pt;height:25.5pt;z-index:251757568;mso-position-horizontal-relative:text;mso-position-vertical-relative:text" coordsize="3724,510">
              <v:shapetype id="_x0000_t7" coordsize="21600,21600" o:spt="7" adj="5400" path="m@0,l,21600@1,21600,21600,xe">
                <v:stroke joinstyle="miter"/>
                <v:formulas>
                  <v:f eqn="val #0"/>
                  <v:f eqn="sum width 0 #0"/>
                  <v:f eqn="prod #0 1 2"/>
                  <v:f eqn="sum width 0 @2"/>
                  <v:f eqn="mid #0 width"/>
                  <v:f eqn="mid @1 0"/>
                  <v:f eqn="prod height width #0"/>
                  <v:f eqn="prod @6 1 2"/>
                  <v:f eqn="sum height 0 @7"/>
                  <v:f eqn="prod width 1 2"/>
                  <v:f eqn="sum #0 0 @9"/>
                  <v:f eqn="if @10 @8 0"/>
                  <v:f eqn="if @10 @7 height"/>
                </v:formulas>
                <v:path gradientshapeok="t" o:connecttype="custom" o:connectlocs="@4,0;10800,@11;@3,10800;@5,21600;10800,@12;@2,10800" textboxrect="1800,1800,19800,19800;8100,8100,13500,13500;10800,10800,10800,10800"/>
                <v:handles>
                  <v:h position="#0,topLeft" xrange="0,21600"/>
                </v:handles>
              </v:shapetype>
              <v:shape id="_x0000_s2232" type="#_x0000_t7" style="position:absolute;left:3270;width:454;height:510" fillcolor="#7f7f7f [1612]" stroked="f"/>
              <v:rect id="_x0000_s2233" style="position:absolute;width:3402;height:510;mso-position-horizontal-relative:margin" fillcolor="#7f7f7f [1612]" stroked="f"/>
            </v:group>
          </w:pict>
        </w:r>
        <w:r>
          <w:rPr>
            <w:rFonts w:ascii="Arial" w:hAnsi="Arial"/>
            <w:b/>
            <w:noProof/>
            <w:lang w:eastAsia="pt-PT"/>
          </w:rPr>
          <w:pict>
            <v:rect id="_x0000_s2230" style="position:absolute;margin-left:-56.7pt;margin-top:-35.4pt;width:186.2pt;height:109.55pt;z-index:-251559936;mso-position-horizontal-relative:margin;mso-position-vertical-relative:text" fillcolor="#7f7f7f [1612]" stroked="f">
              <w10:wrap anchorx="margin"/>
            </v:rect>
          </w:pict>
        </w:r>
        <w:r w:rsidRPr="001B2245">
          <w:rPr>
            <w:rFonts w:ascii="Arial" w:hAnsi="Arial"/>
            <w:b/>
          </w:rPr>
          <w:fldChar w:fldCharType="begin"/>
        </w:r>
        <w:r w:rsidRPr="001B2245">
          <w:rPr>
            <w:rFonts w:ascii="Arial" w:hAnsi="Arial"/>
            <w:b/>
          </w:rPr>
          <w:instrText xml:space="preserve"> PAGE   \* MERGEFORMAT </w:instrText>
        </w:r>
        <w:r w:rsidRPr="001B2245">
          <w:rPr>
            <w:rFonts w:ascii="Arial" w:hAnsi="Arial"/>
            <w:b/>
          </w:rPr>
          <w:fldChar w:fldCharType="separate"/>
        </w:r>
        <w:r>
          <w:rPr>
            <w:rFonts w:ascii="Arial" w:hAnsi="Arial"/>
            <w:b/>
            <w:noProof/>
          </w:rPr>
          <w:t>23</w:t>
        </w:r>
        <w:r w:rsidRPr="001B2245">
          <w:rPr>
            <w:rFonts w:ascii="Arial" w:hAnsi="Arial"/>
            <w:b/>
          </w:rPr>
          <w:fldChar w:fldCharType="end"/>
        </w:r>
      </w:p>
    </w:sdtContent>
  </w:sdt>
</w:hdr>
</file>

<file path=word/header3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/>
        <w:b/>
      </w:rPr>
      <w:id w:val="5989018"/>
      <w:docPartObj>
        <w:docPartGallery w:val="Page Numbers (Top of Page)"/>
        <w:docPartUnique/>
      </w:docPartObj>
    </w:sdtPr>
    <w:sdtContent>
      <w:p w:rsidR="008B4087" w:rsidRPr="007A5637" w:rsidRDefault="008B4087">
        <w:pPr>
          <w:pStyle w:val="Header"/>
          <w:jc w:val="right"/>
          <w:rPr>
            <w:rFonts w:ascii="Arial" w:hAnsi="Arial"/>
            <w:b/>
          </w:rPr>
        </w:pPr>
        <w:r>
          <w:rPr>
            <w:rFonts w:ascii="Arial" w:hAnsi="Arial"/>
            <w:b/>
            <w:noProof/>
            <w:lang w:eastAsia="pt-PT"/>
          </w:rPr>
          <w:pict>
            <v:shapetype id="_x0000_t7" coordsize="21600,21600" o:spt="7" adj="5400" path="m@0,l,21600@1,21600,21600,xe">
              <v:stroke joinstyle="miter"/>
              <v:formulas>
                <v:f eqn="val #0"/>
                <v:f eqn="sum width 0 #0"/>
                <v:f eqn="prod #0 1 2"/>
                <v:f eqn="sum width 0 @2"/>
                <v:f eqn="mid #0 width"/>
                <v:f eqn="mid @1 0"/>
                <v:f eqn="prod height width #0"/>
                <v:f eqn="prod @6 1 2"/>
                <v:f eqn="sum height 0 @7"/>
                <v:f eqn="prod width 1 2"/>
                <v:f eqn="sum #0 0 @9"/>
                <v:f eqn="if @10 @8 0"/>
                <v:f eqn="if @10 @7 height"/>
              </v:formulas>
              <v:path gradientshapeok="t" o:connecttype="custom" o:connectlocs="@4,0;10800,@11;@3,10800;@5,21600;10800,@12;@2,10800" textboxrect="1800,1800,19800,19800;8100,8100,13500,13500;10800,10800,10800,10800"/>
              <v:handles>
                <v:h position="#0,topLeft" xrange="0,21600"/>
              </v:handles>
            </v:shapetype>
            <v:shape id="_x0000_s2241" type="#_x0000_t7" style="position:absolute;left:0;text-align:left;margin-left:351.85pt;margin-top:-35.4pt;width:22.7pt;height:25.5pt;flip:y;z-index:251764736;mso-position-horizontal-relative:text;mso-position-vertical-relative:text" fillcolor="#7f7f7f [1612]" stroked="f"/>
          </w:pict>
        </w:r>
        <w:r>
          <w:rPr>
            <w:rFonts w:ascii="Arial" w:hAnsi="Arial"/>
            <w:b/>
            <w:noProof/>
            <w:lang w:eastAsia="pt-PT"/>
          </w:rPr>
          <w:pict>
            <v:rect id="_x0000_s2240" style="position:absolute;left:0;text-align:left;margin-left:368.95pt;margin-top:-35.4pt;width:170.1pt;height:25.5pt;z-index:251763712;mso-position-horizontal-relative:margin;mso-position-vertical-relative:text" fillcolor="#7f7f7f [1612]" stroked="f">
              <w10:wrap anchorx="margin"/>
            </v:rect>
          </w:pict>
        </w:r>
        <w:r w:rsidRPr="007A5637">
          <w:rPr>
            <w:rFonts w:ascii="Arial" w:hAnsi="Arial"/>
            <w:b/>
          </w:rPr>
          <w:fldChar w:fldCharType="begin"/>
        </w:r>
        <w:r w:rsidRPr="007A5637">
          <w:rPr>
            <w:rFonts w:ascii="Arial" w:hAnsi="Arial"/>
            <w:b/>
          </w:rPr>
          <w:instrText xml:space="preserve"> PAGE   \* MERGEFORMAT </w:instrText>
        </w:r>
        <w:r w:rsidRPr="007A5637">
          <w:rPr>
            <w:rFonts w:ascii="Arial" w:hAnsi="Arial"/>
            <w:b/>
          </w:rPr>
          <w:fldChar w:fldCharType="separate"/>
        </w:r>
        <w:r>
          <w:rPr>
            <w:rFonts w:ascii="Arial" w:hAnsi="Arial"/>
            <w:b/>
            <w:noProof/>
          </w:rPr>
          <w:t>29</w:t>
        </w:r>
        <w:r w:rsidRPr="007A5637">
          <w:rPr>
            <w:rFonts w:ascii="Arial" w:hAnsi="Arial"/>
            <w:b/>
          </w:rPr>
          <w:fldChar w:fldCharType="end"/>
        </w:r>
      </w:p>
    </w:sdtContent>
  </w:sdt>
  <w:p w:rsidR="008B4087" w:rsidRDefault="008B4087">
    <w:pPr>
      <w:pStyle w:val="Header"/>
    </w:pPr>
  </w:p>
</w:hdr>
</file>

<file path=word/header3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/>
        <w:b/>
      </w:rPr>
      <w:id w:val="5989019"/>
      <w:docPartObj>
        <w:docPartGallery w:val="Page Numbers (Top of Page)"/>
        <w:docPartUnique/>
      </w:docPartObj>
    </w:sdtPr>
    <w:sdtContent>
      <w:p w:rsidR="008B4087" w:rsidRPr="006A4732" w:rsidRDefault="008B4087" w:rsidP="001C3FA1">
        <w:pPr>
          <w:pStyle w:val="Header"/>
          <w:jc w:val="right"/>
          <w:rPr>
            <w:rFonts w:ascii="Arial" w:hAnsi="Arial"/>
            <w:b/>
          </w:rPr>
        </w:pPr>
        <w:r>
          <w:rPr>
            <w:rFonts w:ascii="Arial" w:hAnsi="Arial"/>
            <w:b/>
            <w:noProof/>
            <w:lang w:eastAsia="pt-PT"/>
          </w:rPr>
          <w:pict>
            <v:shapetype id="_x0000_t7" coordsize="21600,21600" o:spt="7" adj="5400" path="m@0,l,21600@1,21600,21600,xe">
              <v:stroke joinstyle="miter"/>
              <v:formulas>
                <v:f eqn="val #0"/>
                <v:f eqn="sum width 0 #0"/>
                <v:f eqn="prod #0 1 2"/>
                <v:f eqn="sum width 0 @2"/>
                <v:f eqn="mid #0 width"/>
                <v:f eqn="mid @1 0"/>
                <v:f eqn="prod height width #0"/>
                <v:f eqn="prod @6 1 2"/>
                <v:f eqn="sum height 0 @7"/>
                <v:f eqn="prod width 1 2"/>
                <v:f eqn="sum #0 0 @9"/>
                <v:f eqn="if @10 @8 0"/>
                <v:f eqn="if @10 @7 height"/>
              </v:formulas>
              <v:path gradientshapeok="t" o:connecttype="custom" o:connectlocs="@4,0;10800,@11;@3,10800;@5,21600;10800,@12;@2,10800" textboxrect="1800,1800,19800,19800;8100,8100,13500,13500;10800,10800,10800,10800"/>
              <v:handles>
                <v:h position="#0,topLeft" xrange="0,21600"/>
              </v:handles>
            </v:shapetype>
            <v:shape id="_x0000_s2238" type="#_x0000_t7" style="position:absolute;left:0;text-align:left;margin-left:353.8pt;margin-top:-35.4pt;width:22.7pt;height:25.5pt;flip:x;z-index:251765760;mso-position-horizontal-relative:text;mso-position-vertical-relative:text" o:regroupid="4" fillcolor="#7f7f7f [1612]" stroked="f"/>
          </w:pict>
        </w:r>
        <w:r>
          <w:rPr>
            <w:rFonts w:ascii="Arial" w:hAnsi="Arial"/>
            <w:b/>
            <w:noProof/>
            <w:lang w:eastAsia="pt-PT"/>
          </w:rPr>
          <w:pict>
            <v:rect id="_x0000_s2239" style="position:absolute;left:0;text-align:left;margin-left:369.35pt;margin-top:-35.4pt;width:170.1pt;height:25.5pt;z-index:251766784;mso-position-horizontal-relative:margin;mso-position-vertical-relative:text" o:regroupid="4" fillcolor="#7f7f7f [1612]" stroked="f">
              <w10:wrap anchorx="margin"/>
            </v:rect>
          </w:pict>
        </w:r>
        <w:r w:rsidRPr="00FC488D">
          <w:rPr>
            <w:rFonts w:ascii="Arial" w:hAnsi="Arial"/>
            <w:b/>
          </w:rPr>
          <w:fldChar w:fldCharType="begin"/>
        </w:r>
        <w:r w:rsidRPr="00FC488D">
          <w:rPr>
            <w:rFonts w:ascii="Arial" w:hAnsi="Arial"/>
            <w:b/>
          </w:rPr>
          <w:instrText xml:space="preserve"> PAGE   \* MERGEFORMAT </w:instrText>
        </w:r>
        <w:r w:rsidRPr="00FC488D">
          <w:rPr>
            <w:rFonts w:ascii="Arial" w:hAnsi="Arial"/>
            <w:b/>
          </w:rPr>
          <w:fldChar w:fldCharType="separate"/>
        </w:r>
        <w:r w:rsidR="00B92A2E">
          <w:rPr>
            <w:rFonts w:ascii="Arial" w:hAnsi="Arial"/>
            <w:b/>
            <w:noProof/>
          </w:rPr>
          <w:t>23</w:t>
        </w:r>
        <w:r w:rsidRPr="00FC488D">
          <w:rPr>
            <w:rFonts w:ascii="Arial" w:hAnsi="Arial"/>
            <w:b/>
          </w:rPr>
          <w:fldChar w:fldCharType="end"/>
        </w:r>
      </w:p>
    </w:sdtContent>
  </w:sdt>
</w:hdr>
</file>

<file path=word/header3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989039"/>
      <w:docPartObj>
        <w:docPartGallery w:val="Page Numbers (Top of Page)"/>
        <w:docPartUnique/>
      </w:docPartObj>
    </w:sdtPr>
    <w:sdtEndPr>
      <w:rPr>
        <w:rFonts w:ascii="Arial" w:hAnsi="Arial"/>
      </w:rPr>
    </w:sdtEndPr>
    <w:sdtContent>
      <w:p w:rsidR="008B4087" w:rsidRDefault="008B4087">
        <w:pPr>
          <w:pStyle w:val="Header"/>
        </w:pPr>
        <w:r>
          <w:rPr>
            <w:rFonts w:ascii="Arial" w:hAnsi="Arial"/>
            <w:b/>
            <w:noProof/>
            <w:lang w:eastAsia="pt-PT"/>
          </w:rPr>
          <w:pict>
            <v:rect id="_x0000_s2248" style="position:absolute;margin-left:-56.7pt;margin-top:-35.4pt;width:189.5pt;height:109.55pt;z-index:-251543552;mso-position-horizontal-relative:margin;mso-position-vertical-relative:text" fillcolor="#7f7f7f [1612]" stroked="f">
              <w10:wrap anchorx="margin"/>
            </v:rect>
          </w:pict>
        </w:r>
        <w:r w:rsidRPr="00910F56">
          <w:rPr>
            <w:rFonts w:ascii="Arial" w:hAnsi="Arial"/>
            <w:b/>
          </w:rPr>
          <w:fldChar w:fldCharType="begin"/>
        </w:r>
        <w:r w:rsidRPr="00910F56">
          <w:rPr>
            <w:rFonts w:ascii="Arial" w:hAnsi="Arial"/>
            <w:b/>
          </w:rPr>
          <w:instrText xml:space="preserve"> PAGE   \* MERGEFORMAT </w:instrText>
        </w:r>
        <w:r w:rsidRPr="00910F56">
          <w:rPr>
            <w:rFonts w:ascii="Arial" w:hAnsi="Arial"/>
            <w:b/>
          </w:rPr>
          <w:fldChar w:fldCharType="separate"/>
        </w:r>
        <w:r w:rsidR="00B92A2E">
          <w:rPr>
            <w:rFonts w:ascii="Arial" w:hAnsi="Arial"/>
            <w:b/>
            <w:noProof/>
          </w:rPr>
          <w:t>24</w:t>
        </w:r>
        <w:r w:rsidRPr="00910F56">
          <w:rPr>
            <w:rFonts w:ascii="Arial" w:hAnsi="Arial"/>
            <w:b/>
          </w:rPr>
          <w:fldChar w:fldCharType="end"/>
        </w:r>
      </w:p>
    </w:sdtContent>
  </w:sdt>
  <w:p w:rsidR="008B4087" w:rsidRDefault="008B4087">
    <w:pPr>
      <w:pStyle w:val="Header"/>
    </w:pPr>
    <w:r>
      <w:rPr>
        <w:noProof/>
        <w:lang w:eastAsia="pt-PT"/>
      </w:rPr>
      <w:pict>
        <v:shapetype id="_x0000_t7" coordsize="21600,21600" o:spt="7" adj="5400" path="m@0,l,21600@1,21600,21600,xe">
          <v:stroke joinstyle="miter"/>
          <v:formulas>
            <v:f eqn="val #0"/>
            <v:f eqn="sum width 0 #0"/>
            <v:f eqn="prod #0 1 2"/>
            <v:f eqn="sum width 0 @2"/>
            <v:f eqn="mid #0 width"/>
            <v:f eqn="mid @1 0"/>
            <v:f eqn="prod height width #0"/>
            <v:f eqn="prod @6 1 2"/>
            <v:f eqn="sum height 0 @7"/>
            <v:f eqn="prod width 1 2"/>
            <v:f eqn="sum #0 0 @9"/>
            <v:f eqn="if @10 @8 0"/>
            <v:f eqn="if @10 @7 height"/>
          </v:formulas>
          <v:path gradientshapeok="t" o:connecttype="custom" o:connectlocs="@4,0;10800,@11;@3,10800;@5,21600;10800,@12;@2,10800" textboxrect="1800,1800,19800,19800;8100,8100,13500,13500;10800,10800,10800,10800"/>
          <v:handles>
            <v:h position="#0,topLeft" xrange="0,21600"/>
          </v:handles>
        </v:shapetype>
        <v:shape id="_x0000_s2246" type="#_x0000_t7" style="position:absolute;margin-left:110.1pt;margin-top:62.7pt;width:22.7pt;height:25.5pt;z-index:-251545600" fillcolor="#7f7f7f [1612]" stroked="f"/>
      </w:pict>
    </w:r>
    <w:r>
      <w:rPr>
        <w:noProof/>
        <w:lang w:eastAsia="pt-PT"/>
      </w:rPr>
      <w:pict>
        <v:rect id="_x0000_s2247" style="position:absolute;margin-left:-56.7pt;margin-top:62.7pt;width:175.4pt;height:25.5pt;z-index:-251544576;mso-position-horizontal-relative:margin" fillcolor="#7f7f7f [1612]" stroked="f">
          <w10:wrap anchorx="margin"/>
        </v:rect>
      </w:pict>
    </w:r>
  </w:p>
</w:hdr>
</file>

<file path=word/header3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/>
        <w:b/>
      </w:rPr>
      <w:id w:val="5989040"/>
      <w:docPartObj>
        <w:docPartGallery w:val="Page Numbers (Top of Page)"/>
        <w:docPartUnique/>
      </w:docPartObj>
    </w:sdtPr>
    <w:sdtContent>
      <w:p w:rsidR="008B4087" w:rsidRPr="001B2245" w:rsidRDefault="008B4087">
        <w:pPr>
          <w:pStyle w:val="Header"/>
          <w:rPr>
            <w:rFonts w:ascii="Arial" w:hAnsi="Arial"/>
            <w:b/>
          </w:rPr>
        </w:pPr>
        <w:r>
          <w:rPr>
            <w:rFonts w:ascii="Arial" w:hAnsi="Arial"/>
            <w:b/>
            <w:noProof/>
            <w:lang w:eastAsia="pt-PT"/>
          </w:rPr>
          <w:pict>
            <v:group id="_x0000_s2243" style="position:absolute;margin-left:-56.7pt;margin-top:74.15pt;width:186.2pt;height:25.5pt;z-index:251769856;mso-position-horizontal-relative:text;mso-position-vertical-relative:text" coordsize="3724,510">
              <v:shapetype id="_x0000_t7" coordsize="21600,21600" o:spt="7" adj="5400" path="m@0,l,21600@1,21600,21600,xe">
                <v:stroke joinstyle="miter"/>
                <v:formulas>
                  <v:f eqn="val #0"/>
                  <v:f eqn="sum width 0 #0"/>
                  <v:f eqn="prod #0 1 2"/>
                  <v:f eqn="sum width 0 @2"/>
                  <v:f eqn="mid #0 width"/>
                  <v:f eqn="mid @1 0"/>
                  <v:f eqn="prod height width #0"/>
                  <v:f eqn="prod @6 1 2"/>
                  <v:f eqn="sum height 0 @7"/>
                  <v:f eqn="prod width 1 2"/>
                  <v:f eqn="sum #0 0 @9"/>
                  <v:f eqn="if @10 @8 0"/>
                  <v:f eqn="if @10 @7 height"/>
                </v:formulas>
                <v:path gradientshapeok="t" o:connecttype="custom" o:connectlocs="@4,0;10800,@11;@3,10800;@5,21600;10800,@12;@2,10800" textboxrect="1800,1800,19800,19800;8100,8100,13500,13500;10800,10800,10800,10800"/>
                <v:handles>
                  <v:h position="#0,topLeft" xrange="0,21600"/>
                </v:handles>
              </v:shapetype>
              <v:shape id="_x0000_s2244" type="#_x0000_t7" style="position:absolute;left:3270;width:454;height:510" fillcolor="#7f7f7f [1612]" stroked="f"/>
              <v:rect id="_x0000_s2245" style="position:absolute;width:3402;height:510;mso-position-horizontal-relative:margin" fillcolor="#7f7f7f [1612]" stroked="f"/>
            </v:group>
          </w:pict>
        </w:r>
        <w:r>
          <w:rPr>
            <w:rFonts w:ascii="Arial" w:hAnsi="Arial"/>
            <w:b/>
            <w:noProof/>
            <w:lang w:eastAsia="pt-PT"/>
          </w:rPr>
          <w:pict>
            <v:rect id="_x0000_s2242" style="position:absolute;margin-left:-56.7pt;margin-top:-35.4pt;width:186.2pt;height:109.55pt;z-index:-251547648;mso-position-horizontal-relative:margin;mso-position-vertical-relative:text" fillcolor="#7f7f7f [1612]" stroked="f">
              <w10:wrap anchorx="margin"/>
            </v:rect>
          </w:pict>
        </w:r>
        <w:r w:rsidRPr="001B2245">
          <w:rPr>
            <w:rFonts w:ascii="Arial" w:hAnsi="Arial"/>
            <w:b/>
          </w:rPr>
          <w:fldChar w:fldCharType="begin"/>
        </w:r>
        <w:r w:rsidRPr="001B2245">
          <w:rPr>
            <w:rFonts w:ascii="Arial" w:hAnsi="Arial"/>
            <w:b/>
          </w:rPr>
          <w:instrText xml:space="preserve"> PAGE   \* MERGEFORMAT </w:instrText>
        </w:r>
        <w:r w:rsidRPr="001B2245">
          <w:rPr>
            <w:rFonts w:ascii="Arial" w:hAnsi="Arial"/>
            <w:b/>
          </w:rPr>
          <w:fldChar w:fldCharType="separate"/>
        </w:r>
        <w:r>
          <w:rPr>
            <w:rFonts w:ascii="Arial" w:hAnsi="Arial"/>
            <w:b/>
            <w:noProof/>
          </w:rPr>
          <w:t>25</w:t>
        </w:r>
        <w:r w:rsidRPr="001B2245">
          <w:rPr>
            <w:rFonts w:ascii="Arial" w:hAnsi="Arial"/>
            <w:b/>
          </w:rPr>
          <w:fldChar w:fldCharType="end"/>
        </w:r>
      </w:p>
    </w:sdtContent>
  </w:sdt>
</w:hdr>
</file>

<file path=word/header3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/>
        <w:b/>
      </w:rPr>
      <w:id w:val="5989041"/>
      <w:docPartObj>
        <w:docPartGallery w:val="Page Numbers (Top of Page)"/>
        <w:docPartUnique/>
      </w:docPartObj>
    </w:sdtPr>
    <w:sdtContent>
      <w:p w:rsidR="008B4087" w:rsidRPr="0037444B" w:rsidRDefault="008B4087">
        <w:pPr>
          <w:pStyle w:val="Header"/>
          <w:jc w:val="right"/>
          <w:rPr>
            <w:rFonts w:ascii="Arial" w:hAnsi="Arial"/>
            <w:b/>
          </w:rPr>
        </w:pPr>
        <w:r>
          <w:rPr>
            <w:rFonts w:ascii="Arial" w:hAnsi="Arial"/>
            <w:b/>
            <w:noProof/>
            <w:lang w:eastAsia="pt-PT"/>
          </w:rPr>
          <w:pict>
            <v:rect id="_x0000_s2251" style="position:absolute;left:0;text-align:left;margin-left:349.55pt;margin-top:-37.45pt;width:189.5pt;height:109.55pt;z-index:-251539456;mso-position-horizontal-relative:margin;mso-position-vertical-relative:text" fillcolor="#7f7f7f [1612]" stroked="f">
              <w10:wrap anchorx="margin"/>
            </v:rect>
          </w:pict>
        </w:r>
        <w:r w:rsidRPr="0037444B">
          <w:rPr>
            <w:rFonts w:ascii="Arial" w:hAnsi="Arial"/>
            <w:b/>
          </w:rPr>
          <w:fldChar w:fldCharType="begin"/>
        </w:r>
        <w:r w:rsidRPr="0037444B">
          <w:rPr>
            <w:rFonts w:ascii="Arial" w:hAnsi="Arial"/>
            <w:b/>
          </w:rPr>
          <w:instrText xml:space="preserve"> PAGE   \* MERGEFORMAT </w:instrText>
        </w:r>
        <w:r w:rsidRPr="0037444B">
          <w:rPr>
            <w:rFonts w:ascii="Arial" w:hAnsi="Arial"/>
            <w:b/>
          </w:rPr>
          <w:fldChar w:fldCharType="separate"/>
        </w:r>
        <w:r w:rsidR="00B92A2E">
          <w:rPr>
            <w:rFonts w:ascii="Arial" w:hAnsi="Arial"/>
            <w:b/>
            <w:noProof/>
          </w:rPr>
          <w:t>25</w:t>
        </w:r>
        <w:r w:rsidRPr="0037444B">
          <w:rPr>
            <w:rFonts w:ascii="Arial" w:hAnsi="Arial"/>
            <w:b/>
          </w:rPr>
          <w:fldChar w:fldCharType="end"/>
        </w:r>
      </w:p>
    </w:sdtContent>
  </w:sdt>
  <w:p w:rsidR="008B4087" w:rsidRDefault="008B4087">
    <w:pPr>
      <w:pStyle w:val="Header"/>
    </w:pPr>
    <w:r>
      <w:rPr>
        <w:noProof/>
        <w:lang w:eastAsia="pt-PT"/>
      </w:rPr>
      <w:pict>
        <v:rect id="_x0000_s2250" style="position:absolute;margin-left:363.65pt;margin-top:60.6pt;width:175.4pt;height:25.5pt;z-index:-251540480;mso-position-horizontal-relative:margin" fillcolor="#7f7f7f [1612]" stroked="f">
          <w10:wrap anchorx="margin"/>
        </v:rect>
      </w:pict>
    </w:r>
    <w:r>
      <w:rPr>
        <w:noProof/>
        <w:lang w:eastAsia="pt-PT"/>
      </w:rPr>
      <w:pict>
        <v:shapetype id="_x0000_t7" coordsize="21600,21600" o:spt="7" adj="5400" path="m@0,l,21600@1,21600,21600,xe">
          <v:stroke joinstyle="miter"/>
          <v:formulas>
            <v:f eqn="val #0"/>
            <v:f eqn="sum width 0 #0"/>
            <v:f eqn="prod #0 1 2"/>
            <v:f eqn="sum width 0 @2"/>
            <v:f eqn="mid #0 width"/>
            <v:f eqn="mid @1 0"/>
            <v:f eqn="prod height width #0"/>
            <v:f eqn="prod @6 1 2"/>
            <v:f eqn="sum height 0 @7"/>
            <v:f eqn="prod width 1 2"/>
            <v:f eqn="sum #0 0 @9"/>
            <v:f eqn="if @10 @8 0"/>
            <v:f eqn="if @10 @7 height"/>
          </v:formulas>
          <v:path gradientshapeok="t" o:connecttype="custom" o:connectlocs="@4,0;10800,@11;@3,10800;@5,21600;10800,@12;@2,10800" textboxrect="1800,1800,19800,19800;8100,8100,13500,13500;10800,10800,10800,10800"/>
          <v:handles>
            <v:h position="#0,topLeft" xrange="0,21600"/>
          </v:handles>
        </v:shapetype>
        <v:shape id="_x0000_s2249" type="#_x0000_t7" style="position:absolute;margin-left:349.55pt;margin-top:60.6pt;width:22.7pt;height:25.5pt;flip:x;z-index:-251541504" fillcolor="#7f7f7f [1612]" stroked="f"/>
      </w:pict>
    </w:r>
  </w:p>
</w:hdr>
</file>

<file path=word/header4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989042"/>
      <w:docPartObj>
        <w:docPartGallery w:val="Page Numbers (Top of Page)"/>
        <w:docPartUnique/>
      </w:docPartObj>
    </w:sdtPr>
    <w:sdtEndPr>
      <w:rPr>
        <w:rFonts w:ascii="Arial" w:hAnsi="Arial"/>
      </w:rPr>
    </w:sdtEndPr>
    <w:sdtContent>
      <w:p w:rsidR="008B4087" w:rsidRDefault="008B4087">
        <w:pPr>
          <w:pStyle w:val="Header"/>
        </w:pPr>
        <w:r>
          <w:rPr>
            <w:rFonts w:ascii="Arial" w:hAnsi="Arial"/>
            <w:b/>
            <w:noProof/>
            <w:lang w:eastAsia="pt-PT"/>
          </w:rPr>
          <w:pict>
            <v:rect id="_x0000_s2254" style="position:absolute;margin-left:-56.7pt;margin-top:-35.4pt;width:189.5pt;height:109.55pt;z-index:-251535360;mso-position-horizontal-relative:margin;mso-position-vertical-relative:text" fillcolor="#7f7f7f [1612]" stroked="f">
              <w10:wrap anchorx="margin"/>
            </v:rect>
          </w:pict>
        </w:r>
        <w:r w:rsidRPr="00910F56">
          <w:rPr>
            <w:rFonts w:ascii="Arial" w:hAnsi="Arial"/>
            <w:b/>
          </w:rPr>
          <w:fldChar w:fldCharType="begin"/>
        </w:r>
        <w:r w:rsidRPr="00910F56">
          <w:rPr>
            <w:rFonts w:ascii="Arial" w:hAnsi="Arial"/>
            <w:b/>
          </w:rPr>
          <w:instrText xml:space="preserve"> PAGE   \* MERGEFORMAT </w:instrText>
        </w:r>
        <w:r w:rsidRPr="00910F56">
          <w:rPr>
            <w:rFonts w:ascii="Arial" w:hAnsi="Arial"/>
            <w:b/>
          </w:rPr>
          <w:fldChar w:fldCharType="separate"/>
        </w:r>
        <w:r w:rsidR="00B92A2E">
          <w:rPr>
            <w:rFonts w:ascii="Arial" w:hAnsi="Arial"/>
            <w:b/>
            <w:noProof/>
          </w:rPr>
          <w:t>26</w:t>
        </w:r>
        <w:r w:rsidRPr="00910F56">
          <w:rPr>
            <w:rFonts w:ascii="Arial" w:hAnsi="Arial"/>
            <w:b/>
          </w:rPr>
          <w:fldChar w:fldCharType="end"/>
        </w:r>
      </w:p>
    </w:sdtContent>
  </w:sdt>
  <w:p w:rsidR="008B4087" w:rsidRDefault="008B4087">
    <w:pPr>
      <w:pStyle w:val="Header"/>
    </w:pPr>
    <w:r>
      <w:rPr>
        <w:noProof/>
        <w:lang w:eastAsia="pt-PT"/>
      </w:rPr>
      <w:pict>
        <v:shapetype id="_x0000_t7" coordsize="21600,21600" o:spt="7" adj="5400" path="m@0,l,21600@1,21600,21600,xe">
          <v:stroke joinstyle="miter"/>
          <v:formulas>
            <v:f eqn="val #0"/>
            <v:f eqn="sum width 0 #0"/>
            <v:f eqn="prod #0 1 2"/>
            <v:f eqn="sum width 0 @2"/>
            <v:f eqn="mid #0 width"/>
            <v:f eqn="mid @1 0"/>
            <v:f eqn="prod height width #0"/>
            <v:f eqn="prod @6 1 2"/>
            <v:f eqn="sum height 0 @7"/>
            <v:f eqn="prod width 1 2"/>
            <v:f eqn="sum #0 0 @9"/>
            <v:f eqn="if @10 @8 0"/>
            <v:f eqn="if @10 @7 height"/>
          </v:formulas>
          <v:path gradientshapeok="t" o:connecttype="custom" o:connectlocs="@4,0;10800,@11;@3,10800;@5,21600;10800,@12;@2,10800" textboxrect="1800,1800,19800,19800;8100,8100,13500,13500;10800,10800,10800,10800"/>
          <v:handles>
            <v:h position="#0,topLeft" xrange="0,21600"/>
          </v:handles>
        </v:shapetype>
        <v:shape id="_x0000_s2252" type="#_x0000_t7" style="position:absolute;margin-left:110.1pt;margin-top:62.7pt;width:22.7pt;height:25.5pt;z-index:-251537408" fillcolor="#7f7f7f [1612]" stroked="f"/>
      </w:pict>
    </w:r>
    <w:r>
      <w:rPr>
        <w:noProof/>
        <w:lang w:eastAsia="pt-PT"/>
      </w:rPr>
      <w:pict>
        <v:rect id="_x0000_s2253" style="position:absolute;margin-left:-56.7pt;margin-top:62.7pt;width:175.4pt;height:25.5pt;z-index:-251536384;mso-position-horizontal-relative:margin" fillcolor="#7f7f7f [1612]" stroked="f">
          <w10:wrap anchorx="margin"/>
        </v:rect>
      </w:pict>
    </w:r>
  </w:p>
</w:hdr>
</file>

<file path=word/header4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/>
        <w:b/>
      </w:rPr>
      <w:id w:val="464275"/>
      <w:docPartObj>
        <w:docPartGallery w:val="Page Numbers (Top of Page)"/>
        <w:docPartUnique/>
      </w:docPartObj>
    </w:sdtPr>
    <w:sdtContent>
      <w:p w:rsidR="008B4087" w:rsidRPr="0037444B" w:rsidRDefault="008B4087">
        <w:pPr>
          <w:pStyle w:val="Header"/>
          <w:jc w:val="right"/>
          <w:rPr>
            <w:rFonts w:ascii="Arial" w:hAnsi="Arial"/>
            <w:b/>
          </w:rPr>
        </w:pPr>
        <w:r>
          <w:rPr>
            <w:rFonts w:ascii="Arial" w:hAnsi="Arial"/>
            <w:b/>
            <w:noProof/>
            <w:lang w:eastAsia="pt-PT"/>
          </w:rPr>
          <w:pict>
            <v:rect id="_x0000_s2257" style="position:absolute;left:0;text-align:left;margin-left:349.55pt;margin-top:-37.45pt;width:189.5pt;height:109.55pt;z-index:-251531264;mso-position-horizontal-relative:margin;mso-position-vertical-relative:text" fillcolor="#7f7f7f [1612]" stroked="f">
              <w10:wrap anchorx="margin"/>
            </v:rect>
          </w:pict>
        </w:r>
        <w:r w:rsidRPr="0037444B">
          <w:rPr>
            <w:rFonts w:ascii="Arial" w:hAnsi="Arial"/>
            <w:b/>
          </w:rPr>
          <w:fldChar w:fldCharType="begin"/>
        </w:r>
        <w:r w:rsidRPr="0037444B">
          <w:rPr>
            <w:rFonts w:ascii="Arial" w:hAnsi="Arial"/>
            <w:b/>
          </w:rPr>
          <w:instrText xml:space="preserve"> PAGE   \* MERGEFORMAT </w:instrText>
        </w:r>
        <w:r w:rsidRPr="0037444B">
          <w:rPr>
            <w:rFonts w:ascii="Arial" w:hAnsi="Arial"/>
            <w:b/>
          </w:rPr>
          <w:fldChar w:fldCharType="separate"/>
        </w:r>
        <w:r w:rsidR="00B92A2E">
          <w:rPr>
            <w:rFonts w:ascii="Arial" w:hAnsi="Arial"/>
            <w:b/>
            <w:noProof/>
          </w:rPr>
          <w:t>27</w:t>
        </w:r>
        <w:r w:rsidRPr="0037444B">
          <w:rPr>
            <w:rFonts w:ascii="Arial" w:hAnsi="Arial"/>
            <w:b/>
          </w:rPr>
          <w:fldChar w:fldCharType="end"/>
        </w:r>
      </w:p>
    </w:sdtContent>
  </w:sdt>
  <w:p w:rsidR="008B4087" w:rsidRDefault="008B4087">
    <w:pPr>
      <w:pStyle w:val="Header"/>
    </w:pPr>
    <w:r>
      <w:rPr>
        <w:noProof/>
        <w:lang w:eastAsia="pt-PT"/>
      </w:rPr>
      <w:pict>
        <v:rect id="_x0000_s2256" style="position:absolute;margin-left:363.65pt;margin-top:60.6pt;width:175.4pt;height:25.5pt;z-index:-251532288;mso-position-horizontal-relative:margin" fillcolor="#7f7f7f [1612]" stroked="f">
          <w10:wrap anchorx="margin"/>
        </v:rect>
      </w:pict>
    </w:r>
    <w:r>
      <w:rPr>
        <w:noProof/>
        <w:lang w:eastAsia="pt-PT"/>
      </w:rPr>
      <w:pict>
        <v:shapetype id="_x0000_t7" coordsize="21600,21600" o:spt="7" adj="5400" path="m@0,l,21600@1,21600,21600,xe">
          <v:stroke joinstyle="miter"/>
          <v:formulas>
            <v:f eqn="val #0"/>
            <v:f eqn="sum width 0 #0"/>
            <v:f eqn="prod #0 1 2"/>
            <v:f eqn="sum width 0 @2"/>
            <v:f eqn="mid #0 width"/>
            <v:f eqn="mid @1 0"/>
            <v:f eqn="prod height width #0"/>
            <v:f eqn="prod @6 1 2"/>
            <v:f eqn="sum height 0 @7"/>
            <v:f eqn="prod width 1 2"/>
            <v:f eqn="sum #0 0 @9"/>
            <v:f eqn="if @10 @8 0"/>
            <v:f eqn="if @10 @7 height"/>
          </v:formulas>
          <v:path gradientshapeok="t" o:connecttype="custom" o:connectlocs="@4,0;10800,@11;@3,10800;@5,21600;10800,@12;@2,10800" textboxrect="1800,1800,19800,19800;8100,8100,13500,13500;10800,10800,10800,10800"/>
          <v:handles>
            <v:h position="#0,topLeft" xrange="0,21600"/>
          </v:handles>
        </v:shapetype>
        <v:shape id="_x0000_s2255" type="#_x0000_t7" style="position:absolute;margin-left:349.55pt;margin-top:60.6pt;width:22.7pt;height:25.5pt;flip:x;z-index:-251533312" fillcolor="#7f7f7f [1612]" stroked="f"/>
      </w:pict>
    </w:r>
  </w:p>
</w:hdr>
</file>

<file path=word/header4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/>
        <w:b/>
      </w:rPr>
      <w:id w:val="464276"/>
      <w:docPartObj>
        <w:docPartGallery w:val="Page Numbers (Top of Page)"/>
        <w:docPartUnique/>
      </w:docPartObj>
    </w:sdtPr>
    <w:sdtContent>
      <w:p w:rsidR="008B4087" w:rsidRPr="007A5637" w:rsidRDefault="008B4087">
        <w:pPr>
          <w:pStyle w:val="Header"/>
          <w:jc w:val="right"/>
          <w:rPr>
            <w:rFonts w:ascii="Arial" w:hAnsi="Arial"/>
            <w:b/>
          </w:rPr>
        </w:pPr>
        <w:r>
          <w:rPr>
            <w:rFonts w:ascii="Arial" w:hAnsi="Arial"/>
            <w:b/>
            <w:noProof/>
            <w:lang w:eastAsia="pt-PT"/>
          </w:rPr>
          <w:pict>
            <v:shapetype id="_x0000_t7" coordsize="21600,21600" o:spt="7" adj="5400" path="m@0,l,21600@1,21600,21600,xe">
              <v:stroke joinstyle="miter"/>
              <v:formulas>
                <v:f eqn="val #0"/>
                <v:f eqn="sum width 0 #0"/>
                <v:f eqn="prod #0 1 2"/>
                <v:f eqn="sum width 0 @2"/>
                <v:f eqn="mid #0 width"/>
                <v:f eqn="mid @1 0"/>
                <v:f eqn="prod height width #0"/>
                <v:f eqn="prod @6 1 2"/>
                <v:f eqn="sum height 0 @7"/>
                <v:f eqn="prod width 1 2"/>
                <v:f eqn="sum #0 0 @9"/>
                <v:f eqn="if @10 @8 0"/>
                <v:f eqn="if @10 @7 height"/>
              </v:formulas>
              <v:path gradientshapeok="t" o:connecttype="custom" o:connectlocs="@4,0;10800,@11;@3,10800;@5,21600;10800,@12;@2,10800" textboxrect="1800,1800,19800,19800;8100,8100,13500,13500;10800,10800,10800,10800"/>
              <v:handles>
                <v:h position="#0,topLeft" xrange="0,21600"/>
              </v:handles>
            </v:shapetype>
            <v:shape id="_x0000_s2262" type="#_x0000_t7" style="position:absolute;left:0;text-align:left;margin-left:351.85pt;margin-top:-35.4pt;width:22.7pt;height:25.5pt;flip:y;z-index:251789312;mso-position-horizontal-relative:text;mso-position-vertical-relative:text" fillcolor="#7f7f7f [1612]" stroked="f"/>
          </w:pict>
        </w:r>
        <w:r>
          <w:rPr>
            <w:rFonts w:ascii="Arial" w:hAnsi="Arial"/>
            <w:b/>
            <w:noProof/>
            <w:lang w:eastAsia="pt-PT"/>
          </w:rPr>
          <w:pict>
            <v:rect id="_x0000_s2261" style="position:absolute;left:0;text-align:left;margin-left:368.95pt;margin-top:-35.4pt;width:170.1pt;height:25.5pt;z-index:251788288;mso-position-horizontal-relative:margin;mso-position-vertical-relative:text" fillcolor="#7f7f7f [1612]" stroked="f">
              <w10:wrap anchorx="margin"/>
            </v:rect>
          </w:pict>
        </w:r>
        <w:r w:rsidRPr="007A5637">
          <w:rPr>
            <w:rFonts w:ascii="Arial" w:hAnsi="Arial"/>
            <w:b/>
          </w:rPr>
          <w:fldChar w:fldCharType="begin"/>
        </w:r>
        <w:r w:rsidRPr="007A5637">
          <w:rPr>
            <w:rFonts w:ascii="Arial" w:hAnsi="Arial"/>
            <w:b/>
          </w:rPr>
          <w:instrText xml:space="preserve"> PAGE   \* MERGEFORMAT </w:instrText>
        </w:r>
        <w:r w:rsidRPr="007A5637">
          <w:rPr>
            <w:rFonts w:ascii="Arial" w:hAnsi="Arial"/>
            <w:b/>
          </w:rPr>
          <w:fldChar w:fldCharType="separate"/>
        </w:r>
        <w:r w:rsidR="00B92A2E">
          <w:rPr>
            <w:rFonts w:ascii="Arial" w:hAnsi="Arial"/>
            <w:b/>
            <w:noProof/>
          </w:rPr>
          <w:t>29</w:t>
        </w:r>
        <w:r w:rsidRPr="007A5637">
          <w:rPr>
            <w:rFonts w:ascii="Arial" w:hAnsi="Arial"/>
            <w:b/>
          </w:rPr>
          <w:fldChar w:fldCharType="end"/>
        </w:r>
      </w:p>
    </w:sdtContent>
  </w:sdt>
  <w:p w:rsidR="008B4087" w:rsidRDefault="008B4087">
    <w:pPr>
      <w:pStyle w:val="Header"/>
    </w:pPr>
  </w:p>
</w:hdr>
</file>

<file path=word/header4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/>
        <w:b/>
      </w:rPr>
      <w:id w:val="464277"/>
      <w:docPartObj>
        <w:docPartGallery w:val="Page Numbers (Top of Page)"/>
        <w:docPartUnique/>
      </w:docPartObj>
    </w:sdtPr>
    <w:sdtContent>
      <w:p w:rsidR="008B4087" w:rsidRPr="006A4732" w:rsidRDefault="008B4087">
        <w:pPr>
          <w:pStyle w:val="Header"/>
          <w:rPr>
            <w:rFonts w:ascii="Arial" w:hAnsi="Arial"/>
            <w:b/>
          </w:rPr>
        </w:pPr>
        <w:r>
          <w:rPr>
            <w:rFonts w:ascii="Arial" w:hAnsi="Arial"/>
            <w:b/>
            <w:noProof/>
            <w:lang w:eastAsia="pt-PT"/>
          </w:rPr>
          <w:pict>
            <v:group id="_x0000_s2258" style="position:absolute;margin-left:-56.7pt;margin-top:-35.4pt;width:186.2pt;height:25.5pt;z-index:251787264;mso-position-horizontal-relative:text;mso-position-vertical-relative:text" coordsize="3724,510">
              <v:shapetype id="_x0000_t7" coordsize="21600,21600" o:spt="7" adj="5400" path="m@0,l,21600@1,21600,21600,xe">
                <v:stroke joinstyle="miter"/>
                <v:formulas>
                  <v:f eqn="val #0"/>
                  <v:f eqn="sum width 0 #0"/>
                  <v:f eqn="prod #0 1 2"/>
                  <v:f eqn="sum width 0 @2"/>
                  <v:f eqn="mid #0 width"/>
                  <v:f eqn="mid @1 0"/>
                  <v:f eqn="prod height width #0"/>
                  <v:f eqn="prod @6 1 2"/>
                  <v:f eqn="sum height 0 @7"/>
                  <v:f eqn="prod width 1 2"/>
                  <v:f eqn="sum #0 0 @9"/>
                  <v:f eqn="if @10 @8 0"/>
                  <v:f eqn="if @10 @7 height"/>
                </v:formulas>
                <v:path gradientshapeok="t" o:connecttype="custom" o:connectlocs="@4,0;10800,@11;@3,10800;@5,21600;10800,@12;@2,10800" textboxrect="1800,1800,19800,19800;8100,8100,13500,13500;10800,10800,10800,10800"/>
                <v:handles>
                  <v:h position="#0,topLeft" xrange="0,21600"/>
                </v:handles>
              </v:shapetype>
              <v:shape id="_x0000_s2259" type="#_x0000_t7" style="position:absolute;left:3270;width:454;height:510" fillcolor="#7f7f7f [1612]" stroked="f"/>
              <v:rect id="_x0000_s2260" style="position:absolute;width:3402;height:510;mso-position-horizontal-relative:margin" fillcolor="#7f7f7f [1612]" stroked="f"/>
            </v:group>
          </w:pict>
        </w:r>
        <w:r w:rsidRPr="00FC488D">
          <w:rPr>
            <w:rFonts w:ascii="Arial" w:hAnsi="Arial"/>
            <w:b/>
          </w:rPr>
          <w:fldChar w:fldCharType="begin"/>
        </w:r>
        <w:r w:rsidRPr="00FC488D">
          <w:rPr>
            <w:rFonts w:ascii="Arial" w:hAnsi="Arial"/>
            <w:b/>
          </w:rPr>
          <w:instrText xml:space="preserve"> PAGE   \* MERGEFORMAT </w:instrText>
        </w:r>
        <w:r w:rsidRPr="00FC488D">
          <w:rPr>
            <w:rFonts w:ascii="Arial" w:hAnsi="Arial"/>
            <w:b/>
          </w:rPr>
          <w:fldChar w:fldCharType="separate"/>
        </w:r>
        <w:r w:rsidR="00B92A2E">
          <w:rPr>
            <w:rFonts w:ascii="Arial" w:hAnsi="Arial"/>
            <w:b/>
            <w:noProof/>
          </w:rPr>
          <w:t>28</w:t>
        </w:r>
        <w:r w:rsidRPr="00FC488D">
          <w:rPr>
            <w:rFonts w:ascii="Arial" w:hAnsi="Arial"/>
            <w:b/>
          </w:rPr>
          <w:fldChar w:fldCharType="end"/>
        </w:r>
      </w:p>
    </w:sdtContent>
  </w:sdt>
</w:hdr>
</file>

<file path=word/header4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/>
      </w:rPr>
      <w:id w:val="5989005"/>
      <w:docPartObj>
        <w:docPartGallery w:val="Page Numbers (Top of Page)"/>
        <w:docPartUnique/>
      </w:docPartObj>
    </w:sdtPr>
    <w:sdtContent>
      <w:p w:rsidR="008B4087" w:rsidRPr="00683F8C" w:rsidRDefault="008B4087">
        <w:pPr>
          <w:pStyle w:val="Header"/>
          <w:rPr>
            <w:rFonts w:ascii="Arial" w:hAnsi="Arial"/>
          </w:rPr>
        </w:pPr>
        <w:r>
          <w:rPr>
            <w:rFonts w:ascii="Arial" w:hAnsi="Arial"/>
            <w:b/>
            <w:noProof/>
            <w:lang w:eastAsia="pt-PT"/>
          </w:rPr>
          <w:pict>
            <v:rect id="_x0000_s2201" style="position:absolute;margin-left:-56.7pt;margin-top:-37.2pt;width:186.2pt;height:109.55pt;z-index:-251590656;mso-position-horizontal-relative:margin;mso-position-vertical-relative:text" fillcolor="#7f7f7f [1612]" stroked="f">
              <w10:wrap anchorx="margin"/>
            </v:rect>
          </w:pict>
        </w:r>
        <w:r>
          <w:rPr>
            <w:rFonts w:ascii="Arial" w:hAnsi="Arial"/>
            <w:b/>
            <w:noProof/>
            <w:lang w:eastAsia="pt-PT"/>
          </w:rPr>
          <w:pict>
            <v:group id="_x0000_s2198" style="position:absolute;margin-left:-56.7pt;margin-top:72.35pt;width:186.2pt;height:25.5pt;z-index:251724800;mso-position-horizontal-relative:text;mso-position-vertical-relative:text" coordsize="3724,510">
              <v:shapetype id="_x0000_t7" coordsize="21600,21600" o:spt="7" adj="5400" path="m@0,l,21600@1,21600,21600,xe">
                <v:stroke joinstyle="miter"/>
                <v:formulas>
                  <v:f eqn="val #0"/>
                  <v:f eqn="sum width 0 #0"/>
                  <v:f eqn="prod #0 1 2"/>
                  <v:f eqn="sum width 0 @2"/>
                  <v:f eqn="mid #0 width"/>
                  <v:f eqn="mid @1 0"/>
                  <v:f eqn="prod height width #0"/>
                  <v:f eqn="prod @6 1 2"/>
                  <v:f eqn="sum height 0 @7"/>
                  <v:f eqn="prod width 1 2"/>
                  <v:f eqn="sum #0 0 @9"/>
                  <v:f eqn="if @10 @8 0"/>
                  <v:f eqn="if @10 @7 height"/>
                </v:formulas>
                <v:path gradientshapeok="t" o:connecttype="custom" o:connectlocs="@4,0;10800,@11;@3,10800;@5,21600;10800,@12;@2,10800" textboxrect="1800,1800,19800,19800;8100,8100,13500,13500;10800,10800,10800,10800"/>
                <v:handles>
                  <v:h position="#0,topLeft" xrange="0,21600"/>
                </v:handles>
              </v:shapetype>
              <v:shape id="_x0000_s2199" type="#_x0000_t7" style="position:absolute;left:3270;width:454;height:510" fillcolor="#7f7f7f [1612]" stroked="f"/>
              <v:rect id="_x0000_s2200" style="position:absolute;width:3402;height:510;mso-position-horizontal-relative:margin" fillcolor="#7f7f7f [1612]" stroked="f"/>
            </v:group>
          </w:pict>
        </w:r>
        <w:r w:rsidRPr="00683F8C">
          <w:rPr>
            <w:rFonts w:ascii="Arial" w:hAnsi="Arial"/>
            <w:b/>
          </w:rPr>
          <w:fldChar w:fldCharType="begin"/>
        </w:r>
        <w:r w:rsidRPr="00683F8C">
          <w:rPr>
            <w:rFonts w:ascii="Arial" w:hAnsi="Arial"/>
            <w:b/>
          </w:rPr>
          <w:instrText xml:space="preserve"> PAGE   \* MERGEFORMAT </w:instrText>
        </w:r>
        <w:r w:rsidRPr="00683F8C">
          <w:rPr>
            <w:rFonts w:ascii="Arial" w:hAnsi="Arial"/>
            <w:b/>
          </w:rPr>
          <w:fldChar w:fldCharType="separate"/>
        </w:r>
        <w:r>
          <w:rPr>
            <w:rFonts w:ascii="Arial" w:hAnsi="Arial"/>
            <w:b/>
            <w:noProof/>
          </w:rPr>
          <w:t>36</w:t>
        </w:r>
        <w:r w:rsidRPr="00683F8C">
          <w:rPr>
            <w:rFonts w:ascii="Arial" w:hAnsi="Arial"/>
            <w:b/>
          </w:rPr>
          <w:fldChar w:fldCharType="end"/>
        </w:r>
      </w:p>
    </w:sdtContent>
  </w:sdt>
</w:hdr>
</file>

<file path=word/header4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/>
        <w:b/>
      </w:rPr>
      <w:id w:val="5989003"/>
      <w:docPartObj>
        <w:docPartGallery w:val="Page Numbers (Top of Page)"/>
        <w:docPartUnique/>
      </w:docPartObj>
    </w:sdtPr>
    <w:sdtContent>
      <w:p w:rsidR="008B4087" w:rsidRPr="00EC66C2" w:rsidRDefault="008B4087">
        <w:pPr>
          <w:pStyle w:val="Header"/>
          <w:jc w:val="right"/>
          <w:rPr>
            <w:rFonts w:ascii="Arial" w:hAnsi="Arial"/>
            <w:b/>
          </w:rPr>
        </w:pPr>
        <w:r>
          <w:rPr>
            <w:rFonts w:ascii="Arial" w:hAnsi="Arial"/>
            <w:b/>
            <w:noProof/>
            <w:lang w:eastAsia="pt-PT"/>
          </w:rPr>
          <w:pict>
            <v:shapetype id="_x0000_t7" coordsize="21600,21600" o:spt="7" adj="5400" path="m@0,l,21600@1,21600,21600,xe">
              <v:stroke joinstyle="miter"/>
              <v:formulas>
                <v:f eqn="val #0"/>
                <v:f eqn="sum width 0 #0"/>
                <v:f eqn="prod #0 1 2"/>
                <v:f eqn="sum width 0 @2"/>
                <v:f eqn="mid #0 width"/>
                <v:f eqn="mid @1 0"/>
                <v:f eqn="prod height width #0"/>
                <v:f eqn="prod @6 1 2"/>
                <v:f eqn="sum height 0 @7"/>
                <v:f eqn="prod width 1 2"/>
                <v:f eqn="sum #0 0 @9"/>
                <v:f eqn="if @10 @8 0"/>
                <v:f eqn="if @10 @7 height"/>
              </v:formulas>
              <v:path gradientshapeok="t" o:connecttype="custom" o:connectlocs="@4,0;10800,@11;@3,10800;@5,21600;10800,@12;@2,10800" textboxrect="1800,1800,19800,19800;8100,8100,13500,13500;10800,10800,10800,10800"/>
              <v:handles>
                <v:h position="#0,topLeft" xrange="0,21600"/>
              </v:handles>
            </v:shapetype>
            <v:shape id="_x0000_s2197" type="#_x0000_t7" style="position:absolute;left:0;text-align:left;margin-left:352.15pt;margin-top:-35.4pt;width:22.7pt;height:25.5pt;flip:y;z-index:251722752;mso-position-horizontal-relative:text;mso-position-vertical-relative:text" fillcolor="#7f7f7f [1612]" stroked="f"/>
          </w:pict>
        </w:r>
        <w:r>
          <w:rPr>
            <w:rFonts w:ascii="Arial" w:hAnsi="Arial"/>
            <w:b/>
            <w:noProof/>
            <w:lang w:eastAsia="pt-PT"/>
          </w:rPr>
          <w:pict>
            <v:rect id="_x0000_s2196" style="position:absolute;left:0;text-align:left;margin-left:368.95pt;margin-top:-35.4pt;width:170.1pt;height:25.5pt;z-index:251721728;mso-position-horizontal-relative:margin;mso-position-vertical-relative:text" fillcolor="#7f7f7f [1612]" stroked="f">
              <w10:wrap anchorx="margin"/>
            </v:rect>
          </w:pict>
        </w:r>
        <w:r w:rsidRPr="00EC66C2">
          <w:rPr>
            <w:rFonts w:ascii="Arial" w:hAnsi="Arial"/>
            <w:b/>
          </w:rPr>
          <w:fldChar w:fldCharType="begin"/>
        </w:r>
        <w:r w:rsidRPr="00EC66C2">
          <w:rPr>
            <w:rFonts w:ascii="Arial" w:hAnsi="Arial"/>
            <w:b/>
          </w:rPr>
          <w:instrText xml:space="preserve"> PAGE   \* MERGEFORMAT </w:instrText>
        </w:r>
        <w:r w:rsidRPr="00EC66C2">
          <w:rPr>
            <w:rFonts w:ascii="Arial" w:hAnsi="Arial"/>
            <w:b/>
          </w:rPr>
          <w:fldChar w:fldCharType="separate"/>
        </w:r>
        <w:r>
          <w:rPr>
            <w:rFonts w:ascii="Arial" w:hAnsi="Arial"/>
            <w:b/>
            <w:noProof/>
          </w:rPr>
          <w:t>16</w:t>
        </w:r>
        <w:r w:rsidRPr="00EC66C2">
          <w:rPr>
            <w:rFonts w:ascii="Arial" w:hAnsi="Arial"/>
            <w:b/>
          </w:rPr>
          <w:fldChar w:fldCharType="end"/>
        </w:r>
      </w:p>
    </w:sdtContent>
  </w:sdt>
</w:hdr>
</file>

<file path=word/header4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4279"/>
      <w:docPartObj>
        <w:docPartGallery w:val="Page Numbers (Top of Page)"/>
        <w:docPartUnique/>
      </w:docPartObj>
    </w:sdtPr>
    <w:sdtEndPr>
      <w:rPr>
        <w:rFonts w:ascii="Arial" w:hAnsi="Arial"/>
      </w:rPr>
    </w:sdtEndPr>
    <w:sdtContent>
      <w:p w:rsidR="008B4087" w:rsidRDefault="008B4087">
        <w:pPr>
          <w:pStyle w:val="Header"/>
        </w:pPr>
        <w:r>
          <w:rPr>
            <w:rFonts w:ascii="Arial" w:hAnsi="Arial"/>
            <w:b/>
            <w:noProof/>
            <w:lang w:eastAsia="pt-PT"/>
          </w:rPr>
          <w:pict>
            <v:rect id="_x0000_s2268" style="position:absolute;margin-left:-56.7pt;margin-top:-35.4pt;width:189.5pt;height:109.55pt;z-index:-251523072;mso-position-horizontal-relative:margin;mso-position-vertical-relative:text" fillcolor="#7f7f7f [1612]" stroked="f">
              <w10:wrap anchorx="margin"/>
            </v:rect>
          </w:pict>
        </w:r>
        <w:r w:rsidRPr="00910F56">
          <w:rPr>
            <w:rFonts w:ascii="Arial" w:hAnsi="Arial"/>
            <w:b/>
          </w:rPr>
          <w:fldChar w:fldCharType="begin"/>
        </w:r>
        <w:r w:rsidRPr="00910F56">
          <w:rPr>
            <w:rFonts w:ascii="Arial" w:hAnsi="Arial"/>
            <w:b/>
          </w:rPr>
          <w:instrText xml:space="preserve"> PAGE   \* MERGEFORMAT </w:instrText>
        </w:r>
        <w:r w:rsidRPr="00910F56">
          <w:rPr>
            <w:rFonts w:ascii="Arial" w:hAnsi="Arial"/>
            <w:b/>
          </w:rPr>
          <w:fldChar w:fldCharType="separate"/>
        </w:r>
        <w:r w:rsidR="00B92A2E">
          <w:rPr>
            <w:rFonts w:ascii="Arial" w:hAnsi="Arial"/>
            <w:b/>
            <w:noProof/>
          </w:rPr>
          <w:t>30</w:t>
        </w:r>
        <w:r w:rsidRPr="00910F56">
          <w:rPr>
            <w:rFonts w:ascii="Arial" w:hAnsi="Arial"/>
            <w:b/>
          </w:rPr>
          <w:fldChar w:fldCharType="end"/>
        </w:r>
      </w:p>
    </w:sdtContent>
  </w:sdt>
  <w:p w:rsidR="008B4087" w:rsidRDefault="008B4087">
    <w:pPr>
      <w:pStyle w:val="Header"/>
    </w:pPr>
    <w:r>
      <w:rPr>
        <w:noProof/>
        <w:lang w:eastAsia="pt-PT"/>
      </w:rPr>
      <w:pict>
        <v:shapetype id="_x0000_t7" coordsize="21600,21600" o:spt="7" adj="5400" path="m@0,l,21600@1,21600,21600,xe">
          <v:stroke joinstyle="miter"/>
          <v:formulas>
            <v:f eqn="val #0"/>
            <v:f eqn="sum width 0 #0"/>
            <v:f eqn="prod #0 1 2"/>
            <v:f eqn="sum width 0 @2"/>
            <v:f eqn="mid #0 width"/>
            <v:f eqn="mid @1 0"/>
            <v:f eqn="prod height width #0"/>
            <v:f eqn="prod @6 1 2"/>
            <v:f eqn="sum height 0 @7"/>
            <v:f eqn="prod width 1 2"/>
            <v:f eqn="sum #0 0 @9"/>
            <v:f eqn="if @10 @8 0"/>
            <v:f eqn="if @10 @7 height"/>
          </v:formulas>
          <v:path gradientshapeok="t" o:connecttype="custom" o:connectlocs="@4,0;10800,@11;@3,10800;@5,21600;10800,@12;@2,10800" textboxrect="1800,1800,19800,19800;8100,8100,13500,13500;10800,10800,10800,10800"/>
          <v:handles>
            <v:h position="#0,topLeft" xrange="0,21600"/>
          </v:handles>
        </v:shapetype>
        <v:shape id="_x0000_s2266" type="#_x0000_t7" style="position:absolute;margin-left:110.1pt;margin-top:62.7pt;width:22.7pt;height:25.5pt;z-index:-251525120" fillcolor="#7f7f7f [1612]" stroked="f"/>
      </w:pict>
    </w:r>
    <w:r>
      <w:rPr>
        <w:noProof/>
        <w:lang w:eastAsia="pt-PT"/>
      </w:rPr>
      <w:pict>
        <v:rect id="_x0000_s2267" style="position:absolute;margin-left:-56.7pt;margin-top:62.7pt;width:175.4pt;height:25.5pt;z-index:-251524096;mso-position-horizontal-relative:margin" fillcolor="#7f7f7f [1612]" stroked="f">
          <w10:wrap anchorx="margin"/>
        </v:rect>
      </w:pict>
    </w:r>
  </w:p>
</w:hdr>
</file>

<file path=word/header4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/>
        <w:b/>
      </w:rPr>
      <w:id w:val="464280"/>
      <w:docPartObj>
        <w:docPartGallery w:val="Page Numbers (Top of Page)"/>
        <w:docPartUnique/>
      </w:docPartObj>
    </w:sdtPr>
    <w:sdtContent>
      <w:p w:rsidR="008B4087" w:rsidRPr="0037444B" w:rsidRDefault="008B4087">
        <w:pPr>
          <w:pStyle w:val="Header"/>
          <w:jc w:val="right"/>
          <w:rPr>
            <w:rFonts w:ascii="Arial" w:hAnsi="Arial"/>
            <w:b/>
          </w:rPr>
        </w:pPr>
        <w:r>
          <w:rPr>
            <w:rFonts w:ascii="Arial" w:hAnsi="Arial"/>
            <w:b/>
            <w:noProof/>
            <w:lang w:eastAsia="pt-PT"/>
          </w:rPr>
          <w:pict>
            <v:rect id="_x0000_s2271" style="position:absolute;left:0;text-align:left;margin-left:349.55pt;margin-top:-37.45pt;width:189.5pt;height:109.55pt;z-index:-251518976;mso-position-horizontal-relative:margin;mso-position-vertical-relative:text" fillcolor="#7f7f7f [1612]" stroked="f">
              <w10:wrap anchorx="margin"/>
            </v:rect>
          </w:pict>
        </w:r>
        <w:r w:rsidRPr="0037444B">
          <w:rPr>
            <w:rFonts w:ascii="Arial" w:hAnsi="Arial"/>
            <w:b/>
          </w:rPr>
          <w:fldChar w:fldCharType="begin"/>
        </w:r>
        <w:r w:rsidRPr="0037444B">
          <w:rPr>
            <w:rFonts w:ascii="Arial" w:hAnsi="Arial"/>
            <w:b/>
          </w:rPr>
          <w:instrText xml:space="preserve"> PAGE   \* MERGEFORMAT </w:instrText>
        </w:r>
        <w:r w:rsidRPr="0037444B">
          <w:rPr>
            <w:rFonts w:ascii="Arial" w:hAnsi="Arial"/>
            <w:b/>
          </w:rPr>
          <w:fldChar w:fldCharType="separate"/>
        </w:r>
        <w:r w:rsidR="00B92A2E">
          <w:rPr>
            <w:rFonts w:ascii="Arial" w:hAnsi="Arial"/>
            <w:b/>
            <w:noProof/>
          </w:rPr>
          <w:t>31</w:t>
        </w:r>
        <w:r w:rsidRPr="0037444B">
          <w:rPr>
            <w:rFonts w:ascii="Arial" w:hAnsi="Arial"/>
            <w:b/>
          </w:rPr>
          <w:fldChar w:fldCharType="end"/>
        </w:r>
      </w:p>
    </w:sdtContent>
  </w:sdt>
  <w:p w:rsidR="008B4087" w:rsidRDefault="008B4087">
    <w:pPr>
      <w:pStyle w:val="Header"/>
    </w:pPr>
    <w:r>
      <w:rPr>
        <w:noProof/>
        <w:lang w:eastAsia="pt-PT"/>
      </w:rPr>
      <w:pict>
        <v:rect id="_x0000_s2270" style="position:absolute;margin-left:363.65pt;margin-top:60.6pt;width:175.4pt;height:25.5pt;z-index:-251520000;mso-position-horizontal-relative:margin" fillcolor="#7f7f7f [1612]" stroked="f">
          <w10:wrap anchorx="margin"/>
        </v:rect>
      </w:pict>
    </w:r>
    <w:r>
      <w:rPr>
        <w:noProof/>
        <w:lang w:eastAsia="pt-PT"/>
      </w:rPr>
      <w:pict>
        <v:shapetype id="_x0000_t7" coordsize="21600,21600" o:spt="7" adj="5400" path="m@0,l,21600@1,21600,21600,xe">
          <v:stroke joinstyle="miter"/>
          <v:formulas>
            <v:f eqn="val #0"/>
            <v:f eqn="sum width 0 #0"/>
            <v:f eqn="prod #0 1 2"/>
            <v:f eqn="sum width 0 @2"/>
            <v:f eqn="mid #0 width"/>
            <v:f eqn="mid @1 0"/>
            <v:f eqn="prod height width #0"/>
            <v:f eqn="prod @6 1 2"/>
            <v:f eqn="sum height 0 @7"/>
            <v:f eqn="prod width 1 2"/>
            <v:f eqn="sum #0 0 @9"/>
            <v:f eqn="if @10 @8 0"/>
            <v:f eqn="if @10 @7 height"/>
          </v:formulas>
          <v:path gradientshapeok="t" o:connecttype="custom" o:connectlocs="@4,0;10800,@11;@3,10800;@5,21600;10800,@12;@2,10800" textboxrect="1800,1800,19800,19800;8100,8100,13500,13500;10800,10800,10800,10800"/>
          <v:handles>
            <v:h position="#0,topLeft" xrange="0,21600"/>
          </v:handles>
        </v:shapetype>
        <v:shape id="_x0000_s2269" type="#_x0000_t7" style="position:absolute;margin-left:349.55pt;margin-top:60.6pt;width:22.7pt;height:25.5pt;flip:x;z-index:-251521024" fillcolor="#7f7f7f [1612]" stroked="f"/>
      </w:pict>
    </w:r>
  </w:p>
</w:hdr>
</file>

<file path=word/header4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4281"/>
      <w:docPartObj>
        <w:docPartGallery w:val="Page Numbers (Top of Page)"/>
        <w:docPartUnique/>
      </w:docPartObj>
    </w:sdtPr>
    <w:sdtEndPr>
      <w:rPr>
        <w:rFonts w:ascii="Arial" w:hAnsi="Arial"/>
      </w:rPr>
    </w:sdtEndPr>
    <w:sdtContent>
      <w:p w:rsidR="008B4087" w:rsidRDefault="008B4087">
        <w:pPr>
          <w:pStyle w:val="Header"/>
        </w:pPr>
        <w:r>
          <w:rPr>
            <w:rFonts w:ascii="Arial" w:hAnsi="Arial"/>
            <w:b/>
            <w:noProof/>
            <w:lang w:eastAsia="pt-PT"/>
          </w:rPr>
          <w:pict>
            <v:rect id="_x0000_s2274" style="position:absolute;margin-left:-56.7pt;margin-top:-35.4pt;width:189.5pt;height:109.55pt;z-index:-251514880;mso-position-horizontal-relative:margin;mso-position-vertical-relative:text" fillcolor="#7f7f7f [1612]" stroked="f">
              <w10:wrap anchorx="margin"/>
            </v:rect>
          </w:pict>
        </w:r>
        <w:r w:rsidRPr="00910F56">
          <w:rPr>
            <w:rFonts w:ascii="Arial" w:hAnsi="Arial"/>
            <w:b/>
          </w:rPr>
          <w:fldChar w:fldCharType="begin"/>
        </w:r>
        <w:r w:rsidRPr="00910F56">
          <w:rPr>
            <w:rFonts w:ascii="Arial" w:hAnsi="Arial"/>
            <w:b/>
          </w:rPr>
          <w:instrText xml:space="preserve"> PAGE   \* MERGEFORMAT </w:instrText>
        </w:r>
        <w:r w:rsidRPr="00910F56">
          <w:rPr>
            <w:rFonts w:ascii="Arial" w:hAnsi="Arial"/>
            <w:b/>
          </w:rPr>
          <w:fldChar w:fldCharType="separate"/>
        </w:r>
        <w:r w:rsidR="00B92A2E">
          <w:rPr>
            <w:rFonts w:ascii="Arial" w:hAnsi="Arial"/>
            <w:b/>
            <w:noProof/>
          </w:rPr>
          <w:t>32</w:t>
        </w:r>
        <w:r w:rsidRPr="00910F56">
          <w:rPr>
            <w:rFonts w:ascii="Arial" w:hAnsi="Arial"/>
            <w:b/>
          </w:rPr>
          <w:fldChar w:fldCharType="end"/>
        </w:r>
      </w:p>
    </w:sdtContent>
  </w:sdt>
  <w:p w:rsidR="008B4087" w:rsidRDefault="008B4087">
    <w:pPr>
      <w:pStyle w:val="Header"/>
    </w:pPr>
    <w:r>
      <w:rPr>
        <w:noProof/>
        <w:lang w:eastAsia="pt-PT"/>
      </w:rPr>
      <w:pict>
        <v:shapetype id="_x0000_t7" coordsize="21600,21600" o:spt="7" adj="5400" path="m@0,l,21600@1,21600,21600,xe">
          <v:stroke joinstyle="miter"/>
          <v:formulas>
            <v:f eqn="val #0"/>
            <v:f eqn="sum width 0 #0"/>
            <v:f eqn="prod #0 1 2"/>
            <v:f eqn="sum width 0 @2"/>
            <v:f eqn="mid #0 width"/>
            <v:f eqn="mid @1 0"/>
            <v:f eqn="prod height width #0"/>
            <v:f eqn="prod @6 1 2"/>
            <v:f eqn="sum height 0 @7"/>
            <v:f eqn="prod width 1 2"/>
            <v:f eqn="sum #0 0 @9"/>
            <v:f eqn="if @10 @8 0"/>
            <v:f eqn="if @10 @7 height"/>
          </v:formulas>
          <v:path gradientshapeok="t" o:connecttype="custom" o:connectlocs="@4,0;10800,@11;@3,10800;@5,21600;10800,@12;@2,10800" textboxrect="1800,1800,19800,19800;8100,8100,13500,13500;10800,10800,10800,10800"/>
          <v:handles>
            <v:h position="#0,topLeft" xrange="0,21600"/>
          </v:handles>
        </v:shapetype>
        <v:shape id="_x0000_s2272" type="#_x0000_t7" style="position:absolute;margin-left:110.1pt;margin-top:62.7pt;width:22.7pt;height:25.5pt;z-index:-251516928" fillcolor="#7f7f7f [1612]" stroked="f"/>
      </w:pict>
    </w:r>
    <w:r>
      <w:rPr>
        <w:noProof/>
        <w:lang w:eastAsia="pt-PT"/>
      </w:rPr>
      <w:pict>
        <v:rect id="_x0000_s2273" style="position:absolute;margin-left:-56.7pt;margin-top:62.7pt;width:175.4pt;height:25.5pt;z-index:-251515904;mso-position-horizontal-relative:margin" fillcolor="#7f7f7f [1612]" stroked="f">
          <w10:wrap anchorx="margin"/>
        </v:rect>
      </w:pict>
    </w:r>
  </w:p>
</w:hdr>
</file>

<file path=word/header4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/>
        <w:b/>
      </w:rPr>
      <w:id w:val="464282"/>
      <w:docPartObj>
        <w:docPartGallery w:val="Page Numbers (Top of Page)"/>
        <w:docPartUnique/>
      </w:docPartObj>
    </w:sdtPr>
    <w:sdtContent>
      <w:p w:rsidR="008B4087" w:rsidRPr="0037444B" w:rsidRDefault="008B4087">
        <w:pPr>
          <w:pStyle w:val="Header"/>
          <w:jc w:val="right"/>
          <w:rPr>
            <w:rFonts w:ascii="Arial" w:hAnsi="Arial"/>
            <w:b/>
          </w:rPr>
        </w:pPr>
        <w:r>
          <w:rPr>
            <w:rFonts w:ascii="Arial" w:hAnsi="Arial"/>
            <w:b/>
            <w:noProof/>
            <w:lang w:eastAsia="pt-PT"/>
          </w:rPr>
          <w:pict>
            <v:rect id="_x0000_s2277" style="position:absolute;left:0;text-align:left;margin-left:349.55pt;margin-top:-37.45pt;width:189.5pt;height:109.55pt;z-index:-251510784;mso-position-horizontal-relative:margin;mso-position-vertical-relative:text" fillcolor="#7f7f7f [1612]" stroked="f">
              <w10:wrap anchorx="margin"/>
            </v:rect>
          </w:pict>
        </w:r>
        <w:r w:rsidRPr="0037444B">
          <w:rPr>
            <w:rFonts w:ascii="Arial" w:hAnsi="Arial"/>
            <w:b/>
          </w:rPr>
          <w:fldChar w:fldCharType="begin"/>
        </w:r>
        <w:r w:rsidRPr="0037444B">
          <w:rPr>
            <w:rFonts w:ascii="Arial" w:hAnsi="Arial"/>
            <w:b/>
          </w:rPr>
          <w:instrText xml:space="preserve"> PAGE   \* MERGEFORMAT </w:instrText>
        </w:r>
        <w:r w:rsidRPr="0037444B">
          <w:rPr>
            <w:rFonts w:ascii="Arial" w:hAnsi="Arial"/>
            <w:b/>
          </w:rPr>
          <w:fldChar w:fldCharType="separate"/>
        </w:r>
        <w:r w:rsidR="00B92A2E">
          <w:rPr>
            <w:rFonts w:ascii="Arial" w:hAnsi="Arial"/>
            <w:b/>
            <w:noProof/>
          </w:rPr>
          <w:t>33</w:t>
        </w:r>
        <w:r w:rsidRPr="0037444B">
          <w:rPr>
            <w:rFonts w:ascii="Arial" w:hAnsi="Arial"/>
            <w:b/>
          </w:rPr>
          <w:fldChar w:fldCharType="end"/>
        </w:r>
      </w:p>
    </w:sdtContent>
  </w:sdt>
  <w:p w:rsidR="008B4087" w:rsidRDefault="008B4087">
    <w:pPr>
      <w:pStyle w:val="Header"/>
    </w:pPr>
    <w:r>
      <w:rPr>
        <w:noProof/>
        <w:lang w:eastAsia="pt-PT"/>
      </w:rPr>
      <w:pict>
        <v:rect id="_x0000_s2276" style="position:absolute;margin-left:363.65pt;margin-top:60.6pt;width:175.4pt;height:25.5pt;z-index:-251511808;mso-position-horizontal-relative:margin" fillcolor="#7f7f7f [1612]" stroked="f">
          <w10:wrap anchorx="margin"/>
        </v:rect>
      </w:pict>
    </w:r>
    <w:r>
      <w:rPr>
        <w:noProof/>
        <w:lang w:eastAsia="pt-PT"/>
      </w:rPr>
      <w:pict>
        <v:shapetype id="_x0000_t7" coordsize="21600,21600" o:spt="7" adj="5400" path="m@0,l,21600@1,21600,21600,xe">
          <v:stroke joinstyle="miter"/>
          <v:formulas>
            <v:f eqn="val #0"/>
            <v:f eqn="sum width 0 #0"/>
            <v:f eqn="prod #0 1 2"/>
            <v:f eqn="sum width 0 @2"/>
            <v:f eqn="mid #0 width"/>
            <v:f eqn="mid @1 0"/>
            <v:f eqn="prod height width #0"/>
            <v:f eqn="prod @6 1 2"/>
            <v:f eqn="sum height 0 @7"/>
            <v:f eqn="prod width 1 2"/>
            <v:f eqn="sum #0 0 @9"/>
            <v:f eqn="if @10 @8 0"/>
            <v:f eqn="if @10 @7 height"/>
          </v:formulas>
          <v:path gradientshapeok="t" o:connecttype="custom" o:connectlocs="@4,0;10800,@11;@3,10800;@5,21600;10800,@12;@2,10800" textboxrect="1800,1800,19800,19800;8100,8100,13500,13500;10800,10800,10800,10800"/>
          <v:handles>
            <v:h position="#0,topLeft" xrange="0,21600"/>
          </v:handles>
        </v:shapetype>
        <v:shape id="_x0000_s2275" type="#_x0000_t7" style="position:absolute;margin-left:349.55pt;margin-top:60.6pt;width:22.7pt;height:25.5pt;flip:x;z-index:-251512832" fillcolor="#7f7f7f [1612]" stroked="f"/>
      </w:pict>
    </w:r>
  </w:p>
</w:hdr>
</file>

<file path=word/header5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4283"/>
      <w:docPartObj>
        <w:docPartGallery w:val="Page Numbers (Top of Page)"/>
        <w:docPartUnique/>
      </w:docPartObj>
    </w:sdtPr>
    <w:sdtEndPr>
      <w:rPr>
        <w:rFonts w:ascii="Arial" w:hAnsi="Arial"/>
      </w:rPr>
    </w:sdtEndPr>
    <w:sdtContent>
      <w:p w:rsidR="008B4087" w:rsidRDefault="008B4087">
        <w:pPr>
          <w:pStyle w:val="Header"/>
        </w:pPr>
        <w:r>
          <w:rPr>
            <w:rFonts w:ascii="Arial" w:hAnsi="Arial"/>
            <w:b/>
            <w:noProof/>
            <w:lang w:eastAsia="pt-PT"/>
          </w:rPr>
          <w:pict>
            <v:rect id="_x0000_s2280" style="position:absolute;margin-left:-56.7pt;margin-top:-35.4pt;width:189.5pt;height:109.55pt;z-index:-251506688;mso-position-horizontal-relative:margin;mso-position-vertical-relative:text" fillcolor="#7f7f7f [1612]" stroked="f">
              <w10:wrap anchorx="margin"/>
            </v:rect>
          </w:pict>
        </w:r>
        <w:r w:rsidRPr="00910F56">
          <w:rPr>
            <w:rFonts w:ascii="Arial" w:hAnsi="Arial"/>
            <w:b/>
          </w:rPr>
          <w:fldChar w:fldCharType="begin"/>
        </w:r>
        <w:r w:rsidRPr="00910F56">
          <w:rPr>
            <w:rFonts w:ascii="Arial" w:hAnsi="Arial"/>
            <w:b/>
          </w:rPr>
          <w:instrText xml:space="preserve"> PAGE   \* MERGEFORMAT </w:instrText>
        </w:r>
        <w:r w:rsidRPr="00910F56">
          <w:rPr>
            <w:rFonts w:ascii="Arial" w:hAnsi="Arial"/>
            <w:b/>
          </w:rPr>
          <w:fldChar w:fldCharType="separate"/>
        </w:r>
        <w:r w:rsidR="00B92A2E">
          <w:rPr>
            <w:rFonts w:ascii="Arial" w:hAnsi="Arial"/>
            <w:b/>
            <w:noProof/>
          </w:rPr>
          <w:t>34</w:t>
        </w:r>
        <w:r w:rsidRPr="00910F56">
          <w:rPr>
            <w:rFonts w:ascii="Arial" w:hAnsi="Arial"/>
            <w:b/>
          </w:rPr>
          <w:fldChar w:fldCharType="end"/>
        </w:r>
      </w:p>
    </w:sdtContent>
  </w:sdt>
  <w:p w:rsidR="008B4087" w:rsidRDefault="008B4087">
    <w:pPr>
      <w:pStyle w:val="Header"/>
    </w:pPr>
    <w:r>
      <w:rPr>
        <w:noProof/>
        <w:lang w:eastAsia="pt-PT"/>
      </w:rPr>
      <w:pict>
        <v:shapetype id="_x0000_t7" coordsize="21600,21600" o:spt="7" adj="5400" path="m@0,l,21600@1,21600,21600,xe">
          <v:stroke joinstyle="miter"/>
          <v:formulas>
            <v:f eqn="val #0"/>
            <v:f eqn="sum width 0 #0"/>
            <v:f eqn="prod #0 1 2"/>
            <v:f eqn="sum width 0 @2"/>
            <v:f eqn="mid #0 width"/>
            <v:f eqn="mid @1 0"/>
            <v:f eqn="prod height width #0"/>
            <v:f eqn="prod @6 1 2"/>
            <v:f eqn="sum height 0 @7"/>
            <v:f eqn="prod width 1 2"/>
            <v:f eqn="sum #0 0 @9"/>
            <v:f eqn="if @10 @8 0"/>
            <v:f eqn="if @10 @7 height"/>
          </v:formulas>
          <v:path gradientshapeok="t" o:connecttype="custom" o:connectlocs="@4,0;10800,@11;@3,10800;@5,21600;10800,@12;@2,10800" textboxrect="1800,1800,19800,19800;8100,8100,13500,13500;10800,10800,10800,10800"/>
          <v:handles>
            <v:h position="#0,topLeft" xrange="0,21600"/>
          </v:handles>
        </v:shapetype>
        <v:shape id="_x0000_s2278" type="#_x0000_t7" style="position:absolute;margin-left:110.1pt;margin-top:62.7pt;width:22.7pt;height:25.5pt;z-index:-251508736" fillcolor="#7f7f7f [1612]" stroked="f"/>
      </w:pict>
    </w:r>
    <w:r>
      <w:rPr>
        <w:noProof/>
        <w:lang w:eastAsia="pt-PT"/>
      </w:rPr>
      <w:pict>
        <v:rect id="_x0000_s2279" style="position:absolute;margin-left:-56.7pt;margin-top:62.7pt;width:175.4pt;height:25.5pt;z-index:-251507712;mso-position-horizontal-relative:margin" fillcolor="#7f7f7f [1612]" stroked="f">
          <w10:wrap anchorx="margin"/>
        </v:rect>
      </w:pict>
    </w:r>
  </w:p>
</w:hdr>
</file>

<file path=word/header5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/>
        <w:b/>
      </w:rPr>
      <w:id w:val="464284"/>
      <w:docPartObj>
        <w:docPartGallery w:val="Page Numbers (Top of Page)"/>
        <w:docPartUnique/>
      </w:docPartObj>
    </w:sdtPr>
    <w:sdtContent>
      <w:p w:rsidR="008B4087" w:rsidRPr="0037444B" w:rsidRDefault="008B4087">
        <w:pPr>
          <w:pStyle w:val="Header"/>
          <w:jc w:val="right"/>
          <w:rPr>
            <w:rFonts w:ascii="Arial" w:hAnsi="Arial"/>
            <w:b/>
          </w:rPr>
        </w:pPr>
        <w:r>
          <w:rPr>
            <w:rFonts w:ascii="Arial" w:hAnsi="Arial"/>
            <w:b/>
            <w:noProof/>
            <w:lang w:eastAsia="pt-PT"/>
          </w:rPr>
          <w:pict>
            <v:rect id="_x0000_s2283" style="position:absolute;left:0;text-align:left;margin-left:349.55pt;margin-top:-37.45pt;width:189.5pt;height:109.55pt;z-index:-251502592;mso-position-horizontal-relative:margin;mso-position-vertical-relative:text" fillcolor="#7f7f7f [1612]" stroked="f">
              <w10:wrap anchorx="margin"/>
            </v:rect>
          </w:pict>
        </w:r>
        <w:r w:rsidRPr="0037444B">
          <w:rPr>
            <w:rFonts w:ascii="Arial" w:hAnsi="Arial"/>
            <w:b/>
          </w:rPr>
          <w:fldChar w:fldCharType="begin"/>
        </w:r>
        <w:r w:rsidRPr="0037444B">
          <w:rPr>
            <w:rFonts w:ascii="Arial" w:hAnsi="Arial"/>
            <w:b/>
          </w:rPr>
          <w:instrText xml:space="preserve"> PAGE   \* MERGEFORMAT </w:instrText>
        </w:r>
        <w:r w:rsidRPr="0037444B">
          <w:rPr>
            <w:rFonts w:ascii="Arial" w:hAnsi="Arial"/>
            <w:b/>
          </w:rPr>
          <w:fldChar w:fldCharType="separate"/>
        </w:r>
        <w:r w:rsidR="00B92A2E">
          <w:rPr>
            <w:rFonts w:ascii="Arial" w:hAnsi="Arial"/>
            <w:b/>
            <w:noProof/>
          </w:rPr>
          <w:t>35</w:t>
        </w:r>
        <w:r w:rsidRPr="0037444B">
          <w:rPr>
            <w:rFonts w:ascii="Arial" w:hAnsi="Arial"/>
            <w:b/>
          </w:rPr>
          <w:fldChar w:fldCharType="end"/>
        </w:r>
      </w:p>
    </w:sdtContent>
  </w:sdt>
  <w:p w:rsidR="008B4087" w:rsidRDefault="008B4087">
    <w:pPr>
      <w:pStyle w:val="Header"/>
    </w:pPr>
    <w:r>
      <w:rPr>
        <w:noProof/>
        <w:lang w:eastAsia="pt-PT"/>
      </w:rPr>
      <w:pict>
        <v:rect id="_x0000_s2282" style="position:absolute;margin-left:363.65pt;margin-top:60.6pt;width:175.4pt;height:25.5pt;z-index:-251503616;mso-position-horizontal-relative:margin" fillcolor="#7f7f7f [1612]" stroked="f">
          <w10:wrap anchorx="margin"/>
        </v:rect>
      </w:pict>
    </w:r>
    <w:r>
      <w:rPr>
        <w:noProof/>
        <w:lang w:eastAsia="pt-PT"/>
      </w:rPr>
      <w:pict>
        <v:shapetype id="_x0000_t7" coordsize="21600,21600" o:spt="7" adj="5400" path="m@0,l,21600@1,21600,21600,xe">
          <v:stroke joinstyle="miter"/>
          <v:formulas>
            <v:f eqn="val #0"/>
            <v:f eqn="sum width 0 #0"/>
            <v:f eqn="prod #0 1 2"/>
            <v:f eqn="sum width 0 @2"/>
            <v:f eqn="mid #0 width"/>
            <v:f eqn="mid @1 0"/>
            <v:f eqn="prod height width #0"/>
            <v:f eqn="prod @6 1 2"/>
            <v:f eqn="sum height 0 @7"/>
            <v:f eqn="prod width 1 2"/>
            <v:f eqn="sum #0 0 @9"/>
            <v:f eqn="if @10 @8 0"/>
            <v:f eqn="if @10 @7 height"/>
          </v:formulas>
          <v:path gradientshapeok="t" o:connecttype="custom" o:connectlocs="@4,0;10800,@11;@3,10800;@5,21600;10800,@12;@2,10800" textboxrect="1800,1800,19800,19800;8100,8100,13500,13500;10800,10800,10800,10800"/>
          <v:handles>
            <v:h position="#0,topLeft" xrange="0,21600"/>
          </v:handles>
        </v:shapetype>
        <v:shape id="_x0000_s2281" type="#_x0000_t7" style="position:absolute;margin-left:349.55pt;margin-top:60.6pt;width:22.7pt;height:25.5pt;flip:x;z-index:-251504640" fillcolor="#7f7f7f [1612]" stroked="f"/>
      </w:pict>
    </w:r>
  </w:p>
</w:hdr>
</file>

<file path=word/header5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/>
      </w:rPr>
      <w:id w:val="464285"/>
      <w:docPartObj>
        <w:docPartGallery w:val="Page Numbers (Top of Page)"/>
        <w:docPartUnique/>
      </w:docPartObj>
    </w:sdtPr>
    <w:sdtContent>
      <w:p w:rsidR="008B4087" w:rsidRPr="00683F8C" w:rsidRDefault="008B4087">
        <w:pPr>
          <w:pStyle w:val="Header"/>
          <w:rPr>
            <w:rFonts w:ascii="Arial" w:hAnsi="Arial"/>
          </w:rPr>
        </w:pPr>
        <w:r>
          <w:rPr>
            <w:rFonts w:ascii="Arial" w:hAnsi="Arial"/>
            <w:b/>
            <w:noProof/>
            <w:lang w:eastAsia="pt-PT"/>
          </w:rPr>
          <w:pict>
            <v:group id="_x0000_s2290" style="position:absolute;margin-left:-56.7pt;margin-top:-35.4pt;width:186.2pt;height:25.5pt;z-index:251817984;mso-position-horizontal-relative:margin;mso-position-vertical-relative:text" coordsize="3724,510">
              <v:shapetype id="_x0000_t7" coordsize="21600,21600" o:spt="7" adj="5400" path="m@0,l,21600@1,21600,21600,xe">
                <v:stroke joinstyle="miter"/>
                <v:formulas>
                  <v:f eqn="val #0"/>
                  <v:f eqn="sum width 0 #0"/>
                  <v:f eqn="prod #0 1 2"/>
                  <v:f eqn="sum width 0 @2"/>
                  <v:f eqn="mid #0 width"/>
                  <v:f eqn="mid @1 0"/>
                  <v:f eqn="prod height width #0"/>
                  <v:f eqn="prod @6 1 2"/>
                  <v:f eqn="sum height 0 @7"/>
                  <v:f eqn="prod width 1 2"/>
                  <v:f eqn="sum #0 0 @9"/>
                  <v:f eqn="if @10 @8 0"/>
                  <v:f eqn="if @10 @7 height"/>
                </v:formulas>
                <v:path gradientshapeok="t" o:connecttype="custom" o:connectlocs="@4,0;10800,@11;@3,10800;@5,21600;10800,@12;@2,10800" textboxrect="1800,1800,19800,19800;8100,8100,13500,13500;10800,10800,10800,10800"/>
                <v:handles>
                  <v:h position="#0,topLeft" xrange="0,21600"/>
                </v:handles>
              </v:shapetype>
              <v:shape id="_x0000_s2291" type="#_x0000_t7" style="position:absolute;left:3270;width:454;height:510" fillcolor="#7f7f7f [1612]" stroked="f"/>
              <v:rect id="_x0000_s2292" style="position:absolute;width:3402;height:510;mso-position-horizontal-relative:margin" fillcolor="#7f7f7f [1612]" stroked="f"/>
              <w10:wrap anchorx="margin"/>
            </v:group>
          </w:pict>
        </w:r>
        <w:r w:rsidRPr="00683F8C">
          <w:rPr>
            <w:rFonts w:ascii="Arial" w:hAnsi="Arial"/>
            <w:b/>
          </w:rPr>
          <w:fldChar w:fldCharType="begin"/>
        </w:r>
        <w:r w:rsidRPr="00683F8C">
          <w:rPr>
            <w:rFonts w:ascii="Arial" w:hAnsi="Arial"/>
            <w:b/>
          </w:rPr>
          <w:instrText xml:space="preserve"> PAGE   \* MERGEFORMAT </w:instrText>
        </w:r>
        <w:r w:rsidRPr="00683F8C">
          <w:rPr>
            <w:rFonts w:ascii="Arial" w:hAnsi="Arial"/>
            <w:b/>
          </w:rPr>
          <w:fldChar w:fldCharType="separate"/>
        </w:r>
        <w:r w:rsidR="00B92A2E">
          <w:rPr>
            <w:rFonts w:ascii="Arial" w:hAnsi="Arial"/>
            <w:b/>
            <w:noProof/>
          </w:rPr>
          <w:t>36</w:t>
        </w:r>
        <w:r w:rsidRPr="00683F8C">
          <w:rPr>
            <w:rFonts w:ascii="Arial" w:hAnsi="Arial"/>
            <w:b/>
          </w:rPr>
          <w:fldChar w:fldCharType="end"/>
        </w:r>
      </w:p>
    </w:sdtContent>
  </w:sdt>
</w:hdr>
</file>

<file path=word/header5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/>
        <w:b/>
      </w:rPr>
      <w:id w:val="464286"/>
      <w:docPartObj>
        <w:docPartGallery w:val="Page Numbers (Top of Page)"/>
        <w:docPartUnique/>
      </w:docPartObj>
    </w:sdtPr>
    <w:sdtContent>
      <w:p w:rsidR="008B4087" w:rsidRPr="00EC66C2" w:rsidRDefault="008B4087">
        <w:pPr>
          <w:pStyle w:val="Header"/>
          <w:jc w:val="right"/>
          <w:rPr>
            <w:rFonts w:ascii="Arial" w:hAnsi="Arial"/>
            <w:b/>
          </w:rPr>
        </w:pPr>
        <w:r>
          <w:rPr>
            <w:rFonts w:ascii="Arial" w:hAnsi="Arial"/>
            <w:b/>
            <w:noProof/>
            <w:lang w:eastAsia="pt-PT"/>
          </w:rPr>
          <w:pict>
            <v:shapetype id="_x0000_t7" coordsize="21600,21600" o:spt="7" adj="5400" path="m@0,l,21600@1,21600,21600,xe">
              <v:stroke joinstyle="miter"/>
              <v:formulas>
                <v:f eqn="val #0"/>
                <v:f eqn="sum width 0 #0"/>
                <v:f eqn="prod #0 1 2"/>
                <v:f eqn="sum width 0 @2"/>
                <v:f eqn="mid #0 width"/>
                <v:f eqn="mid @1 0"/>
                <v:f eqn="prod height width #0"/>
                <v:f eqn="prod @6 1 2"/>
                <v:f eqn="sum height 0 @7"/>
                <v:f eqn="prod width 1 2"/>
                <v:f eqn="sum #0 0 @9"/>
                <v:f eqn="if @10 @8 0"/>
                <v:f eqn="if @10 @7 height"/>
              </v:formulas>
              <v:path gradientshapeok="t" o:connecttype="custom" o:connectlocs="@4,0;10800,@11;@3,10800;@5,21600;10800,@12;@2,10800" textboxrect="1800,1800,19800,19800;8100,8100,13500,13500;10800,10800,10800,10800"/>
              <v:handles>
                <v:h position="#0,topLeft" xrange="0,21600"/>
              </v:handles>
            </v:shapetype>
            <v:shape id="_x0000_s2285" type="#_x0000_t7" style="position:absolute;left:0;text-align:left;margin-left:352.15pt;margin-top:-35.4pt;width:22.7pt;height:25.5pt;flip:y;z-index:251816960;mso-position-horizontal-relative:text;mso-position-vertical-relative:text" fillcolor="#7f7f7f [1612]" stroked="f"/>
          </w:pict>
        </w:r>
        <w:r>
          <w:rPr>
            <w:rFonts w:ascii="Arial" w:hAnsi="Arial"/>
            <w:b/>
            <w:noProof/>
            <w:lang w:eastAsia="pt-PT"/>
          </w:rPr>
          <w:pict>
            <v:rect id="_x0000_s2284" style="position:absolute;left:0;text-align:left;margin-left:368.95pt;margin-top:-35.4pt;width:170.1pt;height:25.5pt;z-index:251815936;mso-position-horizontal-relative:margin;mso-position-vertical-relative:text" fillcolor="#7f7f7f [1612]" stroked="f">
              <w10:wrap anchorx="margin"/>
            </v:rect>
          </w:pict>
        </w:r>
        <w:r w:rsidRPr="00EC66C2">
          <w:rPr>
            <w:rFonts w:ascii="Arial" w:hAnsi="Arial"/>
            <w:b/>
          </w:rPr>
          <w:fldChar w:fldCharType="begin"/>
        </w:r>
        <w:r w:rsidRPr="00EC66C2">
          <w:rPr>
            <w:rFonts w:ascii="Arial" w:hAnsi="Arial"/>
            <w:b/>
          </w:rPr>
          <w:instrText xml:space="preserve"> PAGE   \* MERGEFORMAT </w:instrText>
        </w:r>
        <w:r w:rsidRPr="00EC66C2">
          <w:rPr>
            <w:rFonts w:ascii="Arial" w:hAnsi="Arial"/>
            <w:b/>
          </w:rPr>
          <w:fldChar w:fldCharType="separate"/>
        </w:r>
        <w:r>
          <w:rPr>
            <w:rFonts w:ascii="Arial" w:hAnsi="Arial"/>
            <w:b/>
            <w:noProof/>
          </w:rPr>
          <w:t>16</w:t>
        </w:r>
        <w:r w:rsidRPr="00EC66C2">
          <w:rPr>
            <w:rFonts w:ascii="Arial" w:hAnsi="Arial"/>
            <w:b/>
          </w:rPr>
          <w:fldChar w:fldCharType="end"/>
        </w:r>
      </w:p>
    </w:sdtContent>
  </w:sdt>
</w:hdr>
</file>

<file path=word/header5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/>
        <w:b/>
      </w:rPr>
      <w:id w:val="1061587"/>
      <w:docPartObj>
        <w:docPartGallery w:val="Page Numbers (Top of Page)"/>
        <w:docPartUnique/>
      </w:docPartObj>
    </w:sdtPr>
    <w:sdtContent>
      <w:p w:rsidR="008B4087" w:rsidRPr="0037444B" w:rsidRDefault="008B4087">
        <w:pPr>
          <w:pStyle w:val="Header"/>
          <w:jc w:val="right"/>
          <w:rPr>
            <w:rFonts w:ascii="Arial" w:hAnsi="Arial"/>
            <w:b/>
          </w:rPr>
        </w:pPr>
        <w:r>
          <w:rPr>
            <w:rFonts w:ascii="Arial" w:hAnsi="Arial"/>
            <w:b/>
            <w:noProof/>
            <w:lang w:eastAsia="pt-PT"/>
          </w:rPr>
          <w:pict>
            <v:rect id="_x0000_s2295" style="position:absolute;left:0;text-align:left;margin-left:349.55pt;margin-top:-37.45pt;width:189.5pt;height:109.55pt;z-index:-251494400;mso-position-horizontal-relative:margin;mso-position-vertical-relative:text" fillcolor="#7f7f7f [1612]" stroked="f">
              <w10:wrap anchorx="margin"/>
            </v:rect>
          </w:pict>
        </w:r>
        <w:r w:rsidRPr="0037444B">
          <w:rPr>
            <w:rFonts w:ascii="Arial" w:hAnsi="Arial"/>
            <w:b/>
          </w:rPr>
          <w:fldChar w:fldCharType="begin"/>
        </w:r>
        <w:r w:rsidRPr="0037444B">
          <w:rPr>
            <w:rFonts w:ascii="Arial" w:hAnsi="Arial"/>
            <w:b/>
          </w:rPr>
          <w:instrText xml:space="preserve"> PAGE   \* MERGEFORMAT </w:instrText>
        </w:r>
        <w:r w:rsidRPr="0037444B">
          <w:rPr>
            <w:rFonts w:ascii="Arial" w:hAnsi="Arial"/>
            <w:b/>
          </w:rPr>
          <w:fldChar w:fldCharType="separate"/>
        </w:r>
        <w:r w:rsidR="00B92A2E">
          <w:rPr>
            <w:rFonts w:ascii="Arial" w:hAnsi="Arial"/>
            <w:b/>
            <w:noProof/>
          </w:rPr>
          <w:t>37</w:t>
        </w:r>
        <w:r w:rsidRPr="0037444B">
          <w:rPr>
            <w:rFonts w:ascii="Arial" w:hAnsi="Arial"/>
            <w:b/>
          </w:rPr>
          <w:fldChar w:fldCharType="end"/>
        </w:r>
      </w:p>
    </w:sdtContent>
  </w:sdt>
  <w:p w:rsidR="008B4087" w:rsidRDefault="008B4087">
    <w:pPr>
      <w:pStyle w:val="Header"/>
    </w:pPr>
    <w:r>
      <w:rPr>
        <w:noProof/>
        <w:lang w:eastAsia="pt-PT"/>
      </w:rPr>
      <w:pict>
        <v:rect id="_x0000_s2294" style="position:absolute;margin-left:363.65pt;margin-top:60.6pt;width:175.4pt;height:25.5pt;z-index:-251495424;mso-position-horizontal-relative:margin" fillcolor="#7f7f7f [1612]" stroked="f">
          <w10:wrap anchorx="margin"/>
        </v:rect>
      </w:pict>
    </w:r>
    <w:r>
      <w:rPr>
        <w:noProof/>
        <w:lang w:eastAsia="pt-PT"/>
      </w:rPr>
      <w:pict>
        <v:shapetype id="_x0000_t7" coordsize="21600,21600" o:spt="7" adj="5400" path="m@0,l,21600@1,21600,21600,xe">
          <v:stroke joinstyle="miter"/>
          <v:formulas>
            <v:f eqn="val #0"/>
            <v:f eqn="sum width 0 #0"/>
            <v:f eqn="prod #0 1 2"/>
            <v:f eqn="sum width 0 @2"/>
            <v:f eqn="mid #0 width"/>
            <v:f eqn="mid @1 0"/>
            <v:f eqn="prod height width #0"/>
            <v:f eqn="prod @6 1 2"/>
            <v:f eqn="sum height 0 @7"/>
            <v:f eqn="prod width 1 2"/>
            <v:f eqn="sum #0 0 @9"/>
            <v:f eqn="if @10 @8 0"/>
            <v:f eqn="if @10 @7 height"/>
          </v:formulas>
          <v:path gradientshapeok="t" o:connecttype="custom" o:connectlocs="@4,0;10800,@11;@3,10800;@5,21600;10800,@12;@2,10800" textboxrect="1800,1800,19800,19800;8100,8100,13500,13500;10800,10800,10800,10800"/>
          <v:handles>
            <v:h position="#0,topLeft" xrange="0,21600"/>
          </v:handles>
        </v:shapetype>
        <v:shape id="_x0000_s2293" type="#_x0000_t7" style="position:absolute;margin-left:349.55pt;margin-top:60.6pt;width:22.7pt;height:25.5pt;flip:x;z-index:-251496448" fillcolor="#7f7f7f [1612]" stroked="f"/>
      </w:pict>
    </w:r>
  </w:p>
</w:hdr>
</file>

<file path=word/header5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61588"/>
      <w:docPartObj>
        <w:docPartGallery w:val="Page Numbers (Top of Page)"/>
        <w:docPartUnique/>
      </w:docPartObj>
    </w:sdtPr>
    <w:sdtEndPr>
      <w:rPr>
        <w:rFonts w:ascii="Arial" w:hAnsi="Arial"/>
      </w:rPr>
    </w:sdtEndPr>
    <w:sdtContent>
      <w:p w:rsidR="008B4087" w:rsidRDefault="008B4087">
        <w:pPr>
          <w:pStyle w:val="Header"/>
        </w:pPr>
        <w:r>
          <w:rPr>
            <w:rFonts w:ascii="Arial" w:hAnsi="Arial"/>
            <w:b/>
            <w:noProof/>
            <w:lang w:eastAsia="pt-PT"/>
          </w:rPr>
          <w:pict>
            <v:rect id="_x0000_s2298" style="position:absolute;margin-left:-56.7pt;margin-top:-35.4pt;width:189.5pt;height:109.55pt;z-index:-251490304;mso-position-horizontal-relative:margin;mso-position-vertical-relative:text" fillcolor="#7f7f7f [1612]" stroked="f">
              <w10:wrap anchorx="margin"/>
            </v:rect>
          </w:pict>
        </w:r>
        <w:r w:rsidRPr="00910F56">
          <w:rPr>
            <w:rFonts w:ascii="Arial" w:hAnsi="Arial"/>
            <w:b/>
          </w:rPr>
          <w:fldChar w:fldCharType="begin"/>
        </w:r>
        <w:r w:rsidRPr="00910F56">
          <w:rPr>
            <w:rFonts w:ascii="Arial" w:hAnsi="Arial"/>
            <w:b/>
          </w:rPr>
          <w:instrText xml:space="preserve"> PAGE   \* MERGEFORMAT </w:instrText>
        </w:r>
        <w:r w:rsidRPr="00910F56">
          <w:rPr>
            <w:rFonts w:ascii="Arial" w:hAnsi="Arial"/>
            <w:b/>
          </w:rPr>
          <w:fldChar w:fldCharType="separate"/>
        </w:r>
        <w:r w:rsidR="00B92A2E">
          <w:rPr>
            <w:rFonts w:ascii="Arial" w:hAnsi="Arial"/>
            <w:b/>
            <w:noProof/>
          </w:rPr>
          <w:t>38</w:t>
        </w:r>
        <w:r w:rsidRPr="00910F56">
          <w:rPr>
            <w:rFonts w:ascii="Arial" w:hAnsi="Arial"/>
            <w:b/>
          </w:rPr>
          <w:fldChar w:fldCharType="end"/>
        </w:r>
      </w:p>
    </w:sdtContent>
  </w:sdt>
  <w:p w:rsidR="008B4087" w:rsidRDefault="008B4087">
    <w:pPr>
      <w:pStyle w:val="Header"/>
    </w:pPr>
    <w:r>
      <w:rPr>
        <w:noProof/>
        <w:lang w:eastAsia="pt-PT"/>
      </w:rPr>
      <w:pict>
        <v:shapetype id="_x0000_t7" coordsize="21600,21600" o:spt="7" adj="5400" path="m@0,l,21600@1,21600,21600,xe">
          <v:stroke joinstyle="miter"/>
          <v:formulas>
            <v:f eqn="val #0"/>
            <v:f eqn="sum width 0 #0"/>
            <v:f eqn="prod #0 1 2"/>
            <v:f eqn="sum width 0 @2"/>
            <v:f eqn="mid #0 width"/>
            <v:f eqn="mid @1 0"/>
            <v:f eqn="prod height width #0"/>
            <v:f eqn="prod @6 1 2"/>
            <v:f eqn="sum height 0 @7"/>
            <v:f eqn="prod width 1 2"/>
            <v:f eqn="sum #0 0 @9"/>
            <v:f eqn="if @10 @8 0"/>
            <v:f eqn="if @10 @7 height"/>
          </v:formulas>
          <v:path gradientshapeok="t" o:connecttype="custom" o:connectlocs="@4,0;10800,@11;@3,10800;@5,21600;10800,@12;@2,10800" textboxrect="1800,1800,19800,19800;8100,8100,13500,13500;10800,10800,10800,10800"/>
          <v:handles>
            <v:h position="#0,topLeft" xrange="0,21600"/>
          </v:handles>
        </v:shapetype>
        <v:shape id="_x0000_s2296" type="#_x0000_t7" style="position:absolute;margin-left:110.1pt;margin-top:62.7pt;width:22.7pt;height:25.5pt;z-index:-251492352" fillcolor="#7f7f7f [1612]" stroked="f"/>
      </w:pict>
    </w:r>
    <w:r>
      <w:rPr>
        <w:noProof/>
        <w:lang w:eastAsia="pt-PT"/>
      </w:rPr>
      <w:pict>
        <v:rect id="_x0000_s2297" style="position:absolute;margin-left:-56.7pt;margin-top:62.7pt;width:175.4pt;height:25.5pt;z-index:-251491328;mso-position-horizontal-relative:margin" fillcolor="#7f7f7f [1612]" stroked="f">
          <w10:wrap anchorx="margin"/>
        </v:rect>
      </w:pict>
    </w:r>
  </w:p>
</w:hdr>
</file>

<file path=word/header5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/>
        <w:b/>
      </w:rPr>
      <w:id w:val="1061590"/>
      <w:docPartObj>
        <w:docPartGallery w:val="Page Numbers (Top of Page)"/>
        <w:docPartUnique/>
      </w:docPartObj>
    </w:sdtPr>
    <w:sdtContent>
      <w:p w:rsidR="008B4087" w:rsidRPr="0037444B" w:rsidRDefault="008B4087">
        <w:pPr>
          <w:pStyle w:val="Header"/>
          <w:jc w:val="right"/>
          <w:rPr>
            <w:rFonts w:ascii="Arial" w:hAnsi="Arial"/>
            <w:b/>
          </w:rPr>
        </w:pPr>
        <w:r>
          <w:rPr>
            <w:rFonts w:ascii="Arial" w:hAnsi="Arial"/>
            <w:b/>
            <w:noProof/>
            <w:lang w:eastAsia="pt-PT"/>
          </w:rPr>
          <w:pict>
            <v:rect id="_x0000_s2304" style="position:absolute;left:0;text-align:left;margin-left:349.55pt;margin-top:-37.45pt;width:189.5pt;height:109.55pt;z-index:-251486208;mso-position-horizontal-relative:margin;mso-position-vertical-relative:text" fillcolor="#7f7f7f [1612]" stroked="f">
              <w10:wrap anchorx="margin"/>
            </v:rect>
          </w:pict>
        </w:r>
        <w:r w:rsidRPr="0037444B">
          <w:rPr>
            <w:rFonts w:ascii="Arial" w:hAnsi="Arial"/>
            <w:b/>
          </w:rPr>
          <w:fldChar w:fldCharType="begin"/>
        </w:r>
        <w:r w:rsidRPr="0037444B">
          <w:rPr>
            <w:rFonts w:ascii="Arial" w:hAnsi="Arial"/>
            <w:b/>
          </w:rPr>
          <w:instrText xml:space="preserve"> PAGE   \* MERGEFORMAT </w:instrText>
        </w:r>
        <w:r w:rsidRPr="0037444B">
          <w:rPr>
            <w:rFonts w:ascii="Arial" w:hAnsi="Arial"/>
            <w:b/>
          </w:rPr>
          <w:fldChar w:fldCharType="separate"/>
        </w:r>
        <w:r w:rsidR="00B92A2E">
          <w:rPr>
            <w:rFonts w:ascii="Arial" w:hAnsi="Arial"/>
            <w:b/>
            <w:noProof/>
          </w:rPr>
          <w:t>39</w:t>
        </w:r>
        <w:r w:rsidRPr="0037444B">
          <w:rPr>
            <w:rFonts w:ascii="Arial" w:hAnsi="Arial"/>
            <w:b/>
          </w:rPr>
          <w:fldChar w:fldCharType="end"/>
        </w:r>
      </w:p>
    </w:sdtContent>
  </w:sdt>
  <w:p w:rsidR="008B4087" w:rsidRDefault="008B4087">
    <w:pPr>
      <w:pStyle w:val="Header"/>
    </w:pPr>
    <w:r>
      <w:rPr>
        <w:noProof/>
        <w:lang w:eastAsia="pt-PT"/>
      </w:rPr>
      <w:pict>
        <v:rect id="_x0000_s2303" style="position:absolute;margin-left:363.65pt;margin-top:60.6pt;width:175.4pt;height:25.5pt;z-index:-251487232;mso-position-horizontal-relative:margin" fillcolor="#7f7f7f [1612]" stroked="f">
          <w10:wrap anchorx="margin"/>
        </v:rect>
      </w:pict>
    </w:r>
    <w:r>
      <w:rPr>
        <w:noProof/>
        <w:lang w:eastAsia="pt-PT"/>
      </w:rPr>
      <w:pict>
        <v:shapetype id="_x0000_t7" coordsize="21600,21600" o:spt="7" adj="5400" path="m@0,l,21600@1,21600,21600,xe">
          <v:stroke joinstyle="miter"/>
          <v:formulas>
            <v:f eqn="val #0"/>
            <v:f eqn="sum width 0 #0"/>
            <v:f eqn="prod #0 1 2"/>
            <v:f eqn="sum width 0 @2"/>
            <v:f eqn="mid #0 width"/>
            <v:f eqn="mid @1 0"/>
            <v:f eqn="prod height width #0"/>
            <v:f eqn="prod @6 1 2"/>
            <v:f eqn="sum height 0 @7"/>
            <v:f eqn="prod width 1 2"/>
            <v:f eqn="sum #0 0 @9"/>
            <v:f eqn="if @10 @8 0"/>
            <v:f eqn="if @10 @7 height"/>
          </v:formulas>
          <v:path gradientshapeok="t" o:connecttype="custom" o:connectlocs="@4,0;10800,@11;@3,10800;@5,21600;10800,@12;@2,10800" textboxrect="1800,1800,19800,19800;8100,8100,13500,13500;10800,10800,10800,10800"/>
          <v:handles>
            <v:h position="#0,topLeft" xrange="0,21600"/>
          </v:handles>
        </v:shapetype>
        <v:shape id="_x0000_s2302" type="#_x0000_t7" style="position:absolute;margin-left:349.55pt;margin-top:60.6pt;width:22.7pt;height:25.5pt;flip:x;z-index:-251488256" fillcolor="#7f7f7f [1612]" stroked="f"/>
      </w:pict>
    </w:r>
  </w:p>
</w:hdr>
</file>

<file path=word/header5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61591"/>
      <w:docPartObj>
        <w:docPartGallery w:val="Page Numbers (Top of Page)"/>
        <w:docPartUnique/>
      </w:docPartObj>
    </w:sdtPr>
    <w:sdtEndPr>
      <w:rPr>
        <w:rFonts w:ascii="Arial" w:hAnsi="Arial"/>
      </w:rPr>
    </w:sdtEndPr>
    <w:sdtContent>
      <w:p w:rsidR="008B4087" w:rsidRDefault="008B4087">
        <w:pPr>
          <w:pStyle w:val="Header"/>
        </w:pPr>
        <w:r>
          <w:rPr>
            <w:rFonts w:ascii="Arial" w:hAnsi="Arial"/>
            <w:b/>
            <w:noProof/>
            <w:lang w:eastAsia="pt-PT"/>
          </w:rPr>
          <w:pict>
            <v:rect id="_x0000_s2307" style="position:absolute;margin-left:-56.7pt;margin-top:-35.4pt;width:189.5pt;height:109.55pt;z-index:-251482112;mso-position-horizontal-relative:margin;mso-position-vertical-relative:text" fillcolor="#7f7f7f [1612]" stroked="f">
              <w10:wrap anchorx="margin"/>
            </v:rect>
          </w:pict>
        </w:r>
        <w:r w:rsidRPr="00910F56">
          <w:rPr>
            <w:rFonts w:ascii="Arial" w:hAnsi="Arial"/>
            <w:b/>
          </w:rPr>
          <w:fldChar w:fldCharType="begin"/>
        </w:r>
        <w:r w:rsidRPr="00910F56">
          <w:rPr>
            <w:rFonts w:ascii="Arial" w:hAnsi="Arial"/>
            <w:b/>
          </w:rPr>
          <w:instrText xml:space="preserve"> PAGE   \* MERGEFORMAT </w:instrText>
        </w:r>
        <w:r w:rsidRPr="00910F56">
          <w:rPr>
            <w:rFonts w:ascii="Arial" w:hAnsi="Arial"/>
            <w:b/>
          </w:rPr>
          <w:fldChar w:fldCharType="separate"/>
        </w:r>
        <w:r w:rsidR="00B92A2E">
          <w:rPr>
            <w:rFonts w:ascii="Arial" w:hAnsi="Arial"/>
            <w:b/>
            <w:noProof/>
          </w:rPr>
          <w:t>41</w:t>
        </w:r>
        <w:r w:rsidRPr="00910F56">
          <w:rPr>
            <w:rFonts w:ascii="Arial" w:hAnsi="Arial"/>
            <w:b/>
          </w:rPr>
          <w:fldChar w:fldCharType="end"/>
        </w:r>
      </w:p>
    </w:sdtContent>
  </w:sdt>
  <w:p w:rsidR="008B4087" w:rsidRDefault="008B4087">
    <w:pPr>
      <w:pStyle w:val="Header"/>
    </w:pPr>
    <w:r>
      <w:rPr>
        <w:noProof/>
        <w:lang w:eastAsia="pt-PT"/>
      </w:rPr>
      <w:pict>
        <v:shapetype id="_x0000_t7" coordsize="21600,21600" o:spt="7" adj="5400" path="m@0,l,21600@1,21600,21600,xe">
          <v:stroke joinstyle="miter"/>
          <v:formulas>
            <v:f eqn="val #0"/>
            <v:f eqn="sum width 0 #0"/>
            <v:f eqn="prod #0 1 2"/>
            <v:f eqn="sum width 0 @2"/>
            <v:f eqn="mid #0 width"/>
            <v:f eqn="mid @1 0"/>
            <v:f eqn="prod height width #0"/>
            <v:f eqn="prod @6 1 2"/>
            <v:f eqn="sum height 0 @7"/>
            <v:f eqn="prod width 1 2"/>
            <v:f eqn="sum #0 0 @9"/>
            <v:f eqn="if @10 @8 0"/>
            <v:f eqn="if @10 @7 height"/>
          </v:formulas>
          <v:path gradientshapeok="t" o:connecttype="custom" o:connectlocs="@4,0;10800,@11;@3,10800;@5,21600;10800,@12;@2,10800" textboxrect="1800,1800,19800,19800;8100,8100,13500,13500;10800,10800,10800,10800"/>
          <v:handles>
            <v:h position="#0,topLeft" xrange="0,21600"/>
          </v:handles>
        </v:shapetype>
        <v:shape id="_x0000_s2305" type="#_x0000_t7" style="position:absolute;margin-left:110.1pt;margin-top:62.7pt;width:22.7pt;height:25.5pt;z-index:-251484160" fillcolor="#7f7f7f [1612]" stroked="f"/>
      </w:pict>
    </w:r>
    <w:r>
      <w:rPr>
        <w:noProof/>
        <w:lang w:eastAsia="pt-PT"/>
      </w:rPr>
      <w:pict>
        <v:rect id="_x0000_s2306" style="position:absolute;margin-left:-56.7pt;margin-top:62.7pt;width:175.4pt;height:25.5pt;z-index:-251483136;mso-position-horizontal-relative:margin" fillcolor="#7f7f7f [1612]" stroked="f">
          <w10:wrap anchorx="margin"/>
        </v:rect>
      </w:pict>
    </w:r>
  </w:p>
</w:hdr>
</file>

<file path=word/header5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/>
        <w:b/>
      </w:rPr>
      <w:id w:val="13097370"/>
      <w:docPartObj>
        <w:docPartGallery w:val="Page Numbers (Top of Page)"/>
        <w:docPartUnique/>
      </w:docPartObj>
    </w:sdtPr>
    <w:sdtContent>
      <w:p w:rsidR="008B4087" w:rsidRPr="00034817" w:rsidRDefault="008B4087">
        <w:pPr>
          <w:pStyle w:val="Header"/>
          <w:rPr>
            <w:rFonts w:ascii="Arial" w:hAnsi="Arial"/>
            <w:b/>
          </w:rPr>
        </w:pPr>
        <w:r>
          <w:rPr>
            <w:rFonts w:ascii="Arial" w:hAnsi="Arial"/>
            <w:b/>
            <w:noProof/>
            <w:lang w:eastAsia="pt-PT"/>
          </w:rPr>
          <w:pict>
            <v:group id="_x0000_s2308" style="position:absolute;margin-left:-56.7pt;margin-top:-35.4pt;width:186.2pt;height:25.5pt;z-index:251836416;mso-position-horizontal-relative:text;mso-position-vertical-relative:text" coordsize="3724,510">
              <v:shapetype id="_x0000_t7" coordsize="21600,21600" o:spt="7" adj="5400" path="m@0,l,21600@1,21600,21600,xe">
                <v:stroke joinstyle="miter"/>
                <v:formulas>
                  <v:f eqn="val #0"/>
                  <v:f eqn="sum width 0 #0"/>
                  <v:f eqn="prod #0 1 2"/>
                  <v:f eqn="sum width 0 @2"/>
                  <v:f eqn="mid #0 width"/>
                  <v:f eqn="mid @1 0"/>
                  <v:f eqn="prod height width #0"/>
                  <v:f eqn="prod @6 1 2"/>
                  <v:f eqn="sum height 0 @7"/>
                  <v:f eqn="prod width 1 2"/>
                  <v:f eqn="sum #0 0 @9"/>
                  <v:f eqn="if @10 @8 0"/>
                  <v:f eqn="if @10 @7 height"/>
                </v:formulas>
                <v:path gradientshapeok="t" o:connecttype="custom" o:connectlocs="@4,0;10800,@11;@3,10800;@5,21600;10800,@12;@2,10800" textboxrect="1800,1800,19800,19800;8100,8100,13500,13500;10800,10800,10800,10800"/>
                <v:handles>
                  <v:h position="#0,topLeft" xrange="0,21600"/>
                </v:handles>
              </v:shapetype>
              <v:shape id="_x0000_s2309" type="#_x0000_t7" style="position:absolute;left:3270;width:454;height:510" fillcolor="#7f7f7f [1612]" stroked="f"/>
              <v:rect id="_x0000_s2310" style="position:absolute;width:3402;height:510;mso-position-horizontal-relative:margin" fillcolor="#7f7f7f [1612]" stroked="f"/>
            </v:group>
          </w:pict>
        </w:r>
        <w:r w:rsidRPr="00034817">
          <w:rPr>
            <w:rFonts w:ascii="Arial" w:hAnsi="Arial"/>
            <w:b/>
          </w:rPr>
          <w:fldChar w:fldCharType="begin"/>
        </w:r>
        <w:r w:rsidRPr="00034817">
          <w:rPr>
            <w:rFonts w:ascii="Arial" w:hAnsi="Arial"/>
            <w:b/>
          </w:rPr>
          <w:instrText xml:space="preserve"> PAGE   \* MERGEFORMAT </w:instrText>
        </w:r>
        <w:r w:rsidRPr="00034817">
          <w:rPr>
            <w:rFonts w:ascii="Arial" w:hAnsi="Arial"/>
            <w:b/>
          </w:rPr>
          <w:fldChar w:fldCharType="separate"/>
        </w:r>
        <w:r w:rsidR="00B92A2E">
          <w:rPr>
            <w:rFonts w:ascii="Arial" w:hAnsi="Arial"/>
            <w:b/>
            <w:noProof/>
          </w:rPr>
          <w:t>112</w:t>
        </w:r>
        <w:r w:rsidRPr="00034817">
          <w:rPr>
            <w:rFonts w:ascii="Arial" w:hAnsi="Arial"/>
            <w:b/>
          </w:rPr>
          <w:fldChar w:fldCharType="end"/>
        </w:r>
      </w:p>
    </w:sdtContent>
  </w:sdt>
</w:hdr>
</file>

<file path=word/header5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/>
        <w:b/>
      </w:rPr>
      <w:id w:val="13097397"/>
      <w:docPartObj>
        <w:docPartGallery w:val="Page Numbers (Top of Page)"/>
        <w:docPartUnique/>
      </w:docPartObj>
    </w:sdtPr>
    <w:sdtContent>
      <w:p w:rsidR="008B4087" w:rsidRPr="00DC7C47" w:rsidRDefault="008B4087" w:rsidP="008B4087">
        <w:pPr>
          <w:pStyle w:val="Header"/>
          <w:jc w:val="right"/>
          <w:rPr>
            <w:rFonts w:ascii="Arial" w:hAnsi="Arial"/>
            <w:b/>
          </w:rPr>
        </w:pPr>
        <w:r>
          <w:rPr>
            <w:rFonts w:ascii="Arial" w:hAnsi="Arial"/>
            <w:b/>
            <w:noProof/>
            <w:lang w:eastAsia="pt-PT"/>
          </w:rPr>
          <w:pict>
            <v:group id="_x0000_s2311" style="position:absolute;left:0;text-align:left;margin-left:350.35pt;margin-top:-35.4pt;width:189.5pt;height:25.5pt;z-index:-251479040;mso-position-horizontal-relative:text;mso-position-vertical-relative:text" coordorigin="8125,1481" coordsize="3790,510">
              <v:shapetype id="_x0000_t7" coordsize="21600,21600" o:spt="7" adj="5400" path="m@0,l,21600@1,21600,21600,xe">
                <v:stroke joinstyle="miter"/>
                <v:formulas>
                  <v:f eqn="val #0"/>
                  <v:f eqn="sum width 0 #0"/>
                  <v:f eqn="prod #0 1 2"/>
                  <v:f eqn="sum width 0 @2"/>
                  <v:f eqn="mid #0 width"/>
                  <v:f eqn="mid @1 0"/>
                  <v:f eqn="prod height width #0"/>
                  <v:f eqn="prod @6 1 2"/>
                  <v:f eqn="sum height 0 @7"/>
                  <v:f eqn="prod width 1 2"/>
                  <v:f eqn="sum #0 0 @9"/>
                  <v:f eqn="if @10 @8 0"/>
                  <v:f eqn="if @10 @7 height"/>
                </v:formulas>
                <v:path gradientshapeok="t" o:connecttype="custom" o:connectlocs="@4,0;10800,@11;@3,10800;@5,21600;10800,@12;@2,10800" textboxrect="1800,1800,19800,19800;8100,8100,13500,13500;10800,10800,10800,10800"/>
                <v:handles>
                  <v:h position="#0,topLeft" xrange="0,21600"/>
                </v:handles>
              </v:shapetype>
              <v:shape id="_x0000_s2312" type="#_x0000_t7" style="position:absolute;left:8125;top:1481;width:454;height:510;flip:x" fillcolor="#7f7f7f [1612]" stroked="f"/>
              <v:rect id="_x0000_s2313" style="position:absolute;left:8407;top:1481;width:3508;height:510;mso-position-horizontal-relative:margin" fillcolor="#7f7f7f [1612]" stroked="f"/>
            </v:group>
          </w:pict>
        </w:r>
        <w:r w:rsidRPr="00DC7C47">
          <w:rPr>
            <w:rFonts w:ascii="Arial" w:hAnsi="Arial"/>
            <w:b/>
          </w:rPr>
          <w:fldChar w:fldCharType="begin"/>
        </w:r>
        <w:r w:rsidRPr="00DC7C47">
          <w:rPr>
            <w:rFonts w:ascii="Arial" w:hAnsi="Arial"/>
            <w:b/>
          </w:rPr>
          <w:instrText xml:space="preserve"> PAGE   \* MERGEFORMAT </w:instrText>
        </w:r>
        <w:r w:rsidRPr="00DC7C47">
          <w:rPr>
            <w:rFonts w:ascii="Arial" w:hAnsi="Arial"/>
            <w:b/>
          </w:rPr>
          <w:fldChar w:fldCharType="separate"/>
        </w:r>
        <w:r w:rsidR="00B92A2E">
          <w:rPr>
            <w:rFonts w:ascii="Arial" w:hAnsi="Arial"/>
            <w:b/>
            <w:noProof/>
          </w:rPr>
          <w:t>111</w:t>
        </w:r>
        <w:r w:rsidRPr="00DC7C47">
          <w:rPr>
            <w:rFonts w:ascii="Arial" w:hAnsi="Arial"/>
            <w:b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3B54CF"/>
    <w:multiLevelType w:val="multilevel"/>
    <w:tmpl w:val="83527F86"/>
    <w:lvl w:ilvl="0">
      <w:start w:val="1"/>
      <w:numFmt w:val="decimal"/>
      <w:lvlText w:val="%1."/>
      <w:lvlJc w:val="left"/>
      <w:pPr>
        <w:ind w:left="360" w:hanging="360"/>
      </w:pPr>
      <w:rPr>
        <w:rFonts w:eastAsia="Arial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="Arial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Arial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Arial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Arial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Arial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Arial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Arial"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Arial" w:hint="default"/>
        <w:b/>
      </w:rPr>
    </w:lvl>
  </w:abstractNum>
  <w:abstractNum w:abstractNumId="1">
    <w:nsid w:val="51946D69"/>
    <w:multiLevelType w:val="hybridMultilevel"/>
    <w:tmpl w:val="91BA34BE"/>
    <w:lvl w:ilvl="0" w:tplc="353001A0">
      <w:start w:val="1"/>
      <w:numFmt w:val="decimal"/>
      <w:lvlText w:val="%1."/>
      <w:lvlJc w:val="left"/>
      <w:pPr>
        <w:ind w:left="720" w:hanging="360"/>
      </w:pPr>
      <w:rPr>
        <w:rFonts w:eastAsia="Arial" w:hint="default"/>
        <w:b/>
        <w:sz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3DB2F75"/>
    <w:multiLevelType w:val="multilevel"/>
    <w:tmpl w:val="7B2498F6"/>
    <w:lvl w:ilvl="0">
      <w:start w:val="1"/>
      <w:numFmt w:val="decimal"/>
      <w:lvlText w:val="%1."/>
      <w:lvlJc w:val="left"/>
      <w:pPr>
        <w:ind w:left="360" w:hanging="360"/>
      </w:pPr>
      <w:rPr>
        <w:rFonts w:eastAsia="Arial" w:hint="default"/>
        <w:b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eastAsia="Arial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Arial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Arial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Arial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Arial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Arial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Arial"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Arial" w:hint="default"/>
        <w:b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isplayBackgroundShape/>
  <w:proofState w:spelling="clean"/>
  <w:defaultTabStop w:val="709"/>
  <w:hyphenationZone w:val="425"/>
  <w:evenAndOddHeaders/>
  <w:drawingGridHorizontalSpacing w:val="100"/>
  <w:displayHorizontalDrawingGridEvery w:val="2"/>
  <w:characterSpacingControl w:val="doNotCompress"/>
  <w:hdrShapeDefaults>
    <o:shapedefaults v:ext="edit" spidmax="2314" fillcolor="none [2412]" stroke="f">
      <v:fill color="none [2412]"/>
      <v:stroke on="f"/>
      <v:textbox style="mso-fit-shape-to-text:t" inset=",2.3mm,,2.3mm"/>
      <o:colormenu v:ext="edit" fillcolor="none [2092]" strokecolor="none [1612]"/>
    </o:shapedefaults>
    <o:shapelayout v:ext="edit">
      <o:idmap v:ext="edit" data="2"/>
      <o:regrouptable v:ext="edit">
        <o:entry new="1" old="0"/>
        <o:entry new="2" old="0"/>
        <o:entry new="3" old="0"/>
        <o:entry new="4" old="0"/>
      </o:regrouptable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831C6"/>
    <w:rsid w:val="00001C7A"/>
    <w:rsid w:val="00003974"/>
    <w:rsid w:val="00005FFD"/>
    <w:rsid w:val="000079D7"/>
    <w:rsid w:val="00010D10"/>
    <w:rsid w:val="000218BB"/>
    <w:rsid w:val="00026318"/>
    <w:rsid w:val="00030AB3"/>
    <w:rsid w:val="000374C6"/>
    <w:rsid w:val="000468C9"/>
    <w:rsid w:val="0005643C"/>
    <w:rsid w:val="00075B4D"/>
    <w:rsid w:val="000A0395"/>
    <w:rsid w:val="000A12CC"/>
    <w:rsid w:val="000A1DD2"/>
    <w:rsid w:val="000A7140"/>
    <w:rsid w:val="000A7CB3"/>
    <w:rsid w:val="000B56E2"/>
    <w:rsid w:val="000B792B"/>
    <w:rsid w:val="000C18DA"/>
    <w:rsid w:val="000C366F"/>
    <w:rsid w:val="000E0481"/>
    <w:rsid w:val="000E1353"/>
    <w:rsid w:val="000F3579"/>
    <w:rsid w:val="0010028D"/>
    <w:rsid w:val="001032A4"/>
    <w:rsid w:val="001200A3"/>
    <w:rsid w:val="00127EC8"/>
    <w:rsid w:val="00132FFD"/>
    <w:rsid w:val="00135999"/>
    <w:rsid w:val="00145F4E"/>
    <w:rsid w:val="00172975"/>
    <w:rsid w:val="00195285"/>
    <w:rsid w:val="001A00CC"/>
    <w:rsid w:val="001B2245"/>
    <w:rsid w:val="001C3FA1"/>
    <w:rsid w:val="001E1C6F"/>
    <w:rsid w:val="001E2DC0"/>
    <w:rsid w:val="001E6A3F"/>
    <w:rsid w:val="001F0EA4"/>
    <w:rsid w:val="001F6340"/>
    <w:rsid w:val="002012CB"/>
    <w:rsid w:val="00214F5B"/>
    <w:rsid w:val="00220D7F"/>
    <w:rsid w:val="00221DCB"/>
    <w:rsid w:val="00237709"/>
    <w:rsid w:val="00273B6E"/>
    <w:rsid w:val="002833B9"/>
    <w:rsid w:val="002A0046"/>
    <w:rsid w:val="002B6C73"/>
    <w:rsid w:val="002D18A8"/>
    <w:rsid w:val="002F595A"/>
    <w:rsid w:val="002F7581"/>
    <w:rsid w:val="00301321"/>
    <w:rsid w:val="00317108"/>
    <w:rsid w:val="00321DB4"/>
    <w:rsid w:val="00324A60"/>
    <w:rsid w:val="003324A7"/>
    <w:rsid w:val="0035003F"/>
    <w:rsid w:val="0035254C"/>
    <w:rsid w:val="00361C62"/>
    <w:rsid w:val="0036224F"/>
    <w:rsid w:val="0037444B"/>
    <w:rsid w:val="003776CC"/>
    <w:rsid w:val="003800C2"/>
    <w:rsid w:val="00386825"/>
    <w:rsid w:val="003B0E55"/>
    <w:rsid w:val="003C2FA5"/>
    <w:rsid w:val="003E4763"/>
    <w:rsid w:val="003F1FF7"/>
    <w:rsid w:val="00401A35"/>
    <w:rsid w:val="00401FD6"/>
    <w:rsid w:val="00411308"/>
    <w:rsid w:val="004151F1"/>
    <w:rsid w:val="00416CB6"/>
    <w:rsid w:val="00424813"/>
    <w:rsid w:val="00462D4B"/>
    <w:rsid w:val="00473E59"/>
    <w:rsid w:val="00476333"/>
    <w:rsid w:val="0048453E"/>
    <w:rsid w:val="004925F9"/>
    <w:rsid w:val="00497617"/>
    <w:rsid w:val="00497C58"/>
    <w:rsid w:val="004B2986"/>
    <w:rsid w:val="004B4096"/>
    <w:rsid w:val="004B4BCD"/>
    <w:rsid w:val="004B681C"/>
    <w:rsid w:val="004C7194"/>
    <w:rsid w:val="004D6324"/>
    <w:rsid w:val="004E3B30"/>
    <w:rsid w:val="004F45B2"/>
    <w:rsid w:val="00500EE5"/>
    <w:rsid w:val="00504678"/>
    <w:rsid w:val="0050607C"/>
    <w:rsid w:val="005163FC"/>
    <w:rsid w:val="00526CAB"/>
    <w:rsid w:val="00527D0D"/>
    <w:rsid w:val="005370B4"/>
    <w:rsid w:val="00540CBB"/>
    <w:rsid w:val="005B2F39"/>
    <w:rsid w:val="005B468F"/>
    <w:rsid w:val="005E5492"/>
    <w:rsid w:val="005F7B70"/>
    <w:rsid w:val="00604C8A"/>
    <w:rsid w:val="006061F3"/>
    <w:rsid w:val="00621DD3"/>
    <w:rsid w:val="006462CC"/>
    <w:rsid w:val="006463E8"/>
    <w:rsid w:val="00650122"/>
    <w:rsid w:val="006532E7"/>
    <w:rsid w:val="00663844"/>
    <w:rsid w:val="00670F01"/>
    <w:rsid w:val="00683F8C"/>
    <w:rsid w:val="00684B4F"/>
    <w:rsid w:val="00686E38"/>
    <w:rsid w:val="0068763D"/>
    <w:rsid w:val="006A4732"/>
    <w:rsid w:val="006B689B"/>
    <w:rsid w:val="00726F36"/>
    <w:rsid w:val="00767F14"/>
    <w:rsid w:val="00786D0F"/>
    <w:rsid w:val="00793246"/>
    <w:rsid w:val="007A334F"/>
    <w:rsid w:val="007A37F0"/>
    <w:rsid w:val="007A5637"/>
    <w:rsid w:val="007A7BC8"/>
    <w:rsid w:val="007C1B78"/>
    <w:rsid w:val="007C4744"/>
    <w:rsid w:val="007D322E"/>
    <w:rsid w:val="007D7149"/>
    <w:rsid w:val="00803075"/>
    <w:rsid w:val="00811E4A"/>
    <w:rsid w:val="00824FC2"/>
    <w:rsid w:val="008473FF"/>
    <w:rsid w:val="008568A8"/>
    <w:rsid w:val="00870A91"/>
    <w:rsid w:val="00870F77"/>
    <w:rsid w:val="00876014"/>
    <w:rsid w:val="00882A0E"/>
    <w:rsid w:val="008831C6"/>
    <w:rsid w:val="00885352"/>
    <w:rsid w:val="008860D7"/>
    <w:rsid w:val="00886B90"/>
    <w:rsid w:val="00886BEE"/>
    <w:rsid w:val="00896165"/>
    <w:rsid w:val="008A18C4"/>
    <w:rsid w:val="008A6F15"/>
    <w:rsid w:val="008B4087"/>
    <w:rsid w:val="008C774D"/>
    <w:rsid w:val="008D0707"/>
    <w:rsid w:val="008E0739"/>
    <w:rsid w:val="008E662E"/>
    <w:rsid w:val="0090746F"/>
    <w:rsid w:val="00910F56"/>
    <w:rsid w:val="0091264C"/>
    <w:rsid w:val="00942A81"/>
    <w:rsid w:val="0095624F"/>
    <w:rsid w:val="009662ED"/>
    <w:rsid w:val="009757AB"/>
    <w:rsid w:val="00976985"/>
    <w:rsid w:val="00983906"/>
    <w:rsid w:val="009874A4"/>
    <w:rsid w:val="00993BA0"/>
    <w:rsid w:val="009E27A5"/>
    <w:rsid w:val="00A21CAB"/>
    <w:rsid w:val="00A26DC8"/>
    <w:rsid w:val="00A453E8"/>
    <w:rsid w:val="00A458C8"/>
    <w:rsid w:val="00A53ECD"/>
    <w:rsid w:val="00A57840"/>
    <w:rsid w:val="00A57976"/>
    <w:rsid w:val="00A64766"/>
    <w:rsid w:val="00A65E82"/>
    <w:rsid w:val="00A664EC"/>
    <w:rsid w:val="00A84530"/>
    <w:rsid w:val="00A8477F"/>
    <w:rsid w:val="00A84C29"/>
    <w:rsid w:val="00A907A2"/>
    <w:rsid w:val="00AA408B"/>
    <w:rsid w:val="00AB0219"/>
    <w:rsid w:val="00AB0985"/>
    <w:rsid w:val="00AC0CB7"/>
    <w:rsid w:val="00AC7F67"/>
    <w:rsid w:val="00AD2FFE"/>
    <w:rsid w:val="00AE058D"/>
    <w:rsid w:val="00B263B1"/>
    <w:rsid w:val="00B34945"/>
    <w:rsid w:val="00B57653"/>
    <w:rsid w:val="00B9254F"/>
    <w:rsid w:val="00B92A2E"/>
    <w:rsid w:val="00BC3ACD"/>
    <w:rsid w:val="00BE51C5"/>
    <w:rsid w:val="00BE5C90"/>
    <w:rsid w:val="00BF2214"/>
    <w:rsid w:val="00BF351A"/>
    <w:rsid w:val="00BF4597"/>
    <w:rsid w:val="00BF482A"/>
    <w:rsid w:val="00C008E5"/>
    <w:rsid w:val="00C10B11"/>
    <w:rsid w:val="00C14C0B"/>
    <w:rsid w:val="00C16A46"/>
    <w:rsid w:val="00C2070A"/>
    <w:rsid w:val="00C272F1"/>
    <w:rsid w:val="00C40C20"/>
    <w:rsid w:val="00C418E9"/>
    <w:rsid w:val="00C50E0F"/>
    <w:rsid w:val="00C53891"/>
    <w:rsid w:val="00C54CA9"/>
    <w:rsid w:val="00C674E2"/>
    <w:rsid w:val="00C77871"/>
    <w:rsid w:val="00C8045D"/>
    <w:rsid w:val="00C82F42"/>
    <w:rsid w:val="00C84C67"/>
    <w:rsid w:val="00C948E5"/>
    <w:rsid w:val="00CA2E79"/>
    <w:rsid w:val="00CA2ED5"/>
    <w:rsid w:val="00CA6851"/>
    <w:rsid w:val="00CC5539"/>
    <w:rsid w:val="00CD3D50"/>
    <w:rsid w:val="00CD4D22"/>
    <w:rsid w:val="00CF6990"/>
    <w:rsid w:val="00D04FE5"/>
    <w:rsid w:val="00D1025F"/>
    <w:rsid w:val="00D31070"/>
    <w:rsid w:val="00D57D18"/>
    <w:rsid w:val="00D72AA2"/>
    <w:rsid w:val="00D804FE"/>
    <w:rsid w:val="00D87E16"/>
    <w:rsid w:val="00DC2833"/>
    <w:rsid w:val="00DE4476"/>
    <w:rsid w:val="00DF6342"/>
    <w:rsid w:val="00E46B6A"/>
    <w:rsid w:val="00E855F7"/>
    <w:rsid w:val="00E90215"/>
    <w:rsid w:val="00EC66C2"/>
    <w:rsid w:val="00EC751F"/>
    <w:rsid w:val="00ED0862"/>
    <w:rsid w:val="00EF3420"/>
    <w:rsid w:val="00F04627"/>
    <w:rsid w:val="00F12A67"/>
    <w:rsid w:val="00F176F6"/>
    <w:rsid w:val="00F21B86"/>
    <w:rsid w:val="00F23C72"/>
    <w:rsid w:val="00F6031F"/>
    <w:rsid w:val="00F67974"/>
    <w:rsid w:val="00F679C7"/>
    <w:rsid w:val="00F735C9"/>
    <w:rsid w:val="00F73B58"/>
    <w:rsid w:val="00F86719"/>
    <w:rsid w:val="00F95E09"/>
    <w:rsid w:val="00FA069E"/>
    <w:rsid w:val="00FC0E0D"/>
    <w:rsid w:val="00FC320D"/>
    <w:rsid w:val="00FC488D"/>
    <w:rsid w:val="00FE062C"/>
    <w:rsid w:val="00FF6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14" fillcolor="none [2412]" stroke="f">
      <v:fill color="none [2412]"/>
      <v:stroke on="f"/>
      <v:textbox style="mso-fit-shape-to-text:t" inset=",2.3mm,,2.3mm"/>
      <o:colormenu v:ext="edit" fillcolor="none [2092]" strokecolor="none [1612]"/>
    </o:shapedefaults>
    <o:shapelayout v:ext="edit">
      <o:idmap v:ext="edit" data="1"/>
      <o:rules v:ext="edit">
        <o:r id="V:Rule41" type="connector" idref="#_x0000_s1051"/>
        <o:r id="V:Rule42" type="connector" idref="#_x0000_s1104"/>
        <o:r id="V:Rule43" type="connector" idref="#_x0000_s1105"/>
        <o:r id="V:Rule44" type="connector" idref="#_x0000_s1073"/>
        <o:r id="V:Rule45" type="connector" idref="#_x0000_s1048"/>
        <o:r id="V:Rule46" type="connector" idref="#_x0000_s1112"/>
        <o:r id="V:Rule47" type="connector" idref="#_x0000_s1077"/>
        <o:r id="V:Rule48" type="connector" idref="#_x0000_s1056"/>
        <o:r id="V:Rule49" type="connector" idref="#_x0000_s1033"/>
        <o:r id="V:Rule50" type="connector" idref="#_x0000_s1082"/>
        <o:r id="V:Rule51" type="connector" idref="#_x0000_s1036"/>
        <o:r id="V:Rule52" type="connector" idref="#_x0000_s1053"/>
        <o:r id="V:Rule53" type="connector" idref="#_x0000_s1066"/>
        <o:r id="V:Rule54" type="connector" idref="#_x0000_s1026"/>
        <o:r id="V:Rule55" type="connector" idref="#_x0000_s1085"/>
        <o:r id="V:Rule56" type="connector" idref="#_x0000_s1055"/>
        <o:r id="V:Rule57" type="connector" idref="#_x0000_s1071"/>
        <o:r id="V:Rule58" type="connector" idref="#_x0000_s1034"/>
        <o:r id="V:Rule59" type="connector" idref="#_x0000_s1096"/>
        <o:r id="V:Rule60" type="connector" idref="#_x0000_s1114"/>
        <o:r id="V:Rule61" type="connector" idref="#_x0000_s1064"/>
        <o:r id="V:Rule62" type="connector" idref="#_x0000_s1076"/>
        <o:r id="V:Rule63" type="connector" idref="#_x0000_s1136"/>
        <o:r id="V:Rule64" type="connector" idref="#_x0000_s1109"/>
        <o:r id="V:Rule65" type="connector" idref="#_x0000_s1130"/>
        <o:r id="V:Rule66" type="connector" idref="#_x0000_s1100"/>
        <o:r id="V:Rule67" type="connector" idref="#_x0000_s1050"/>
        <o:r id="V:Rule68" type="connector" idref="#_x0000_s1132"/>
        <o:r id="V:Rule69" type="connector" idref="#_x0000_s1110"/>
        <o:r id="V:Rule70" type="connector" idref="#_x0000_s1137"/>
        <o:r id="V:Rule71" type="connector" idref="#_x0000_s1129"/>
        <o:r id="V:Rule72" type="connector" idref="#_x0000_s1063"/>
        <o:r id="V:Rule73" type="connector" idref="#_x0000_s1068"/>
        <o:r id="V:Rule74" type="connector" idref="#_x0000_s1075"/>
        <o:r id="V:Rule75" type="connector" idref="#_x0000_s1080"/>
        <o:r id="V:Rule76" type="connector" idref="#_x0000_s1139"/>
        <o:r id="V:Rule77" type="connector" idref="#_x0000_s1102"/>
        <o:r id="V:Rule78" type="connector" idref="#_x0000_s1078"/>
        <o:r id="V:Rule79" type="connector" idref="#_x0000_s1083"/>
        <o:r id="V:Rule80" type="connector" idref="#_x0000_s1107"/>
        <o:r id="V:Rule81" type="connector" idref="#_x0000_s1162"/>
        <o:r id="V:Rule82" type="connector" idref="#_x0000_s1173"/>
        <o:r id="V:Rule83" type="connector" idref="#_x0000_s1167"/>
        <o:r id="V:Rule84" type="connector" idref="#_x0000_s1232"/>
        <o:r id="V:Rule85" type="connector" idref="#_x0000_s1255"/>
        <o:r id="V:Rule86" type="connector" idref="#_x0000_s1227"/>
        <o:r id="V:Rule87" type="connector" idref="#_x0000_s1250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lang w:val="pt-P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31C6"/>
    <w:rPr>
      <w:rFonts w:ascii="Arial Narrow" w:hAnsi="Arial Narrow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273B6E"/>
    <w:pPr>
      <w:keepNext/>
      <w:keepLines/>
      <w:spacing w:before="480"/>
      <w:outlineLvl w:val="0"/>
    </w:pPr>
    <w:rPr>
      <w:rFonts w:ascii="Arial" w:eastAsiaTheme="majorEastAsia" w:hAnsi="Arial" w:cstheme="majorBidi"/>
      <w:b/>
      <w:bCs/>
      <w:color w:val="000000" w:themeColor="text1"/>
      <w:sz w:val="40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24A60"/>
    <w:pPr>
      <w:ind w:left="720"/>
      <w:contextualSpacing/>
    </w:pPr>
    <w:rPr>
      <w:rFonts w:cs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273B6E"/>
    <w:rPr>
      <w:rFonts w:eastAsiaTheme="majorEastAsia" w:cstheme="majorBidi"/>
      <w:b/>
      <w:bCs/>
      <w:color w:val="000000" w:themeColor="text1"/>
      <w:sz w:val="40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757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57A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C320D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320D"/>
    <w:rPr>
      <w:rFonts w:ascii="Arial Narrow" w:hAnsi="Arial Narrow"/>
      <w:szCs w:val="22"/>
    </w:rPr>
  </w:style>
  <w:style w:type="paragraph" w:styleId="Footer">
    <w:name w:val="footer"/>
    <w:basedOn w:val="Normal"/>
    <w:link w:val="FooterChar"/>
    <w:uiPriority w:val="99"/>
    <w:unhideWhenUsed/>
    <w:rsid w:val="00FC320D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320D"/>
    <w:rPr>
      <w:rFonts w:ascii="Arial Narrow" w:hAnsi="Arial Narrow"/>
      <w:szCs w:val="22"/>
    </w:rPr>
  </w:style>
  <w:style w:type="table" w:styleId="TableGrid">
    <w:name w:val="Table Grid"/>
    <w:basedOn w:val="TableNormal"/>
    <w:uiPriority w:val="59"/>
    <w:rsid w:val="00F73B5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B298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eader" Target="header9.xml"/><Relationship Id="rId117" Type="http://schemas.openxmlformats.org/officeDocument/2006/relationships/image" Target="media/image26.jpeg"/><Relationship Id="rId21" Type="http://schemas.openxmlformats.org/officeDocument/2006/relationships/header" Target="header6.xml"/><Relationship Id="rId42" Type="http://schemas.openxmlformats.org/officeDocument/2006/relationships/hyperlink" Target="http://www.ienvelhecimento.ul.pt" TargetMode="External"/><Relationship Id="rId47" Type="http://schemas.openxmlformats.org/officeDocument/2006/relationships/header" Target="header24.xml"/><Relationship Id="rId63" Type="http://schemas.openxmlformats.org/officeDocument/2006/relationships/header" Target="header36.xml"/><Relationship Id="rId68" Type="http://schemas.openxmlformats.org/officeDocument/2006/relationships/header" Target="header40.xml"/><Relationship Id="rId84" Type="http://schemas.openxmlformats.org/officeDocument/2006/relationships/header" Target="header52.xml"/><Relationship Id="rId89" Type="http://schemas.openxmlformats.org/officeDocument/2006/relationships/header" Target="header56.xml"/><Relationship Id="rId112" Type="http://schemas.openxmlformats.org/officeDocument/2006/relationships/image" Target="media/image21.jpeg"/><Relationship Id="rId133" Type="http://schemas.openxmlformats.org/officeDocument/2006/relationships/image" Target="media/image42.jpeg"/><Relationship Id="rId138" Type="http://schemas.openxmlformats.org/officeDocument/2006/relationships/image" Target="media/image47.jpeg"/><Relationship Id="rId16" Type="http://schemas.openxmlformats.org/officeDocument/2006/relationships/header" Target="header4.xml"/><Relationship Id="rId107" Type="http://schemas.openxmlformats.org/officeDocument/2006/relationships/image" Target="media/image16.jpeg"/><Relationship Id="rId11" Type="http://schemas.openxmlformats.org/officeDocument/2006/relationships/header" Target="header2.xml"/><Relationship Id="rId32" Type="http://schemas.openxmlformats.org/officeDocument/2006/relationships/footer" Target="footer8.xml"/><Relationship Id="rId37" Type="http://schemas.openxmlformats.org/officeDocument/2006/relationships/footer" Target="footer9.xml"/><Relationship Id="rId53" Type="http://schemas.openxmlformats.org/officeDocument/2006/relationships/header" Target="header29.xml"/><Relationship Id="rId58" Type="http://schemas.openxmlformats.org/officeDocument/2006/relationships/header" Target="header32.xml"/><Relationship Id="rId74" Type="http://schemas.openxmlformats.org/officeDocument/2006/relationships/header" Target="header45.xml"/><Relationship Id="rId79" Type="http://schemas.openxmlformats.org/officeDocument/2006/relationships/header" Target="header49.xml"/><Relationship Id="rId102" Type="http://schemas.openxmlformats.org/officeDocument/2006/relationships/image" Target="media/image11.jpeg"/><Relationship Id="rId123" Type="http://schemas.openxmlformats.org/officeDocument/2006/relationships/image" Target="media/image32.jpeg"/><Relationship Id="rId128" Type="http://schemas.openxmlformats.org/officeDocument/2006/relationships/image" Target="media/image37.jpeg"/><Relationship Id="rId5" Type="http://schemas.openxmlformats.org/officeDocument/2006/relationships/settings" Target="settings.xml"/><Relationship Id="rId90" Type="http://schemas.openxmlformats.org/officeDocument/2006/relationships/footer" Target="footer20.xml"/><Relationship Id="rId95" Type="http://schemas.openxmlformats.org/officeDocument/2006/relationships/footer" Target="footer21.xml"/><Relationship Id="rId22" Type="http://schemas.openxmlformats.org/officeDocument/2006/relationships/header" Target="header7.xml"/><Relationship Id="rId27" Type="http://schemas.openxmlformats.org/officeDocument/2006/relationships/footer" Target="footer7.xml"/><Relationship Id="rId43" Type="http://schemas.openxmlformats.org/officeDocument/2006/relationships/header" Target="header20.xml"/><Relationship Id="rId48" Type="http://schemas.openxmlformats.org/officeDocument/2006/relationships/header" Target="header25.xml"/><Relationship Id="rId64" Type="http://schemas.openxmlformats.org/officeDocument/2006/relationships/header" Target="header37.xml"/><Relationship Id="rId69" Type="http://schemas.openxmlformats.org/officeDocument/2006/relationships/header" Target="header41.xml"/><Relationship Id="rId113" Type="http://schemas.openxmlformats.org/officeDocument/2006/relationships/image" Target="media/image22.jpeg"/><Relationship Id="rId118" Type="http://schemas.openxmlformats.org/officeDocument/2006/relationships/image" Target="media/image27.jpeg"/><Relationship Id="rId134" Type="http://schemas.openxmlformats.org/officeDocument/2006/relationships/image" Target="media/image43.jpeg"/><Relationship Id="rId139" Type="http://schemas.openxmlformats.org/officeDocument/2006/relationships/image" Target="media/image48.jpeg"/><Relationship Id="rId8" Type="http://schemas.openxmlformats.org/officeDocument/2006/relationships/endnotes" Target="endnotes.xml"/><Relationship Id="rId51" Type="http://schemas.openxmlformats.org/officeDocument/2006/relationships/header" Target="header27.xml"/><Relationship Id="rId72" Type="http://schemas.openxmlformats.org/officeDocument/2006/relationships/header" Target="header43.xml"/><Relationship Id="rId80" Type="http://schemas.openxmlformats.org/officeDocument/2006/relationships/footer" Target="footer17.xml"/><Relationship Id="rId85" Type="http://schemas.openxmlformats.org/officeDocument/2006/relationships/header" Target="header53.xml"/><Relationship Id="rId93" Type="http://schemas.openxmlformats.org/officeDocument/2006/relationships/header" Target="header58.xml"/><Relationship Id="rId98" Type="http://schemas.openxmlformats.org/officeDocument/2006/relationships/image" Target="media/image7.jpeg"/><Relationship Id="rId121" Type="http://schemas.openxmlformats.org/officeDocument/2006/relationships/image" Target="media/image30.jpeg"/><Relationship Id="rId142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header" Target="header8.xml"/><Relationship Id="rId33" Type="http://schemas.openxmlformats.org/officeDocument/2006/relationships/header" Target="header13.xml"/><Relationship Id="rId38" Type="http://schemas.openxmlformats.org/officeDocument/2006/relationships/header" Target="header17.xml"/><Relationship Id="rId46" Type="http://schemas.openxmlformats.org/officeDocument/2006/relationships/header" Target="header23.xml"/><Relationship Id="rId59" Type="http://schemas.openxmlformats.org/officeDocument/2006/relationships/footer" Target="footer13.xml"/><Relationship Id="rId67" Type="http://schemas.openxmlformats.org/officeDocument/2006/relationships/footer" Target="footer14.xml"/><Relationship Id="rId103" Type="http://schemas.openxmlformats.org/officeDocument/2006/relationships/image" Target="media/image12.jpeg"/><Relationship Id="rId108" Type="http://schemas.openxmlformats.org/officeDocument/2006/relationships/image" Target="media/image17.jpeg"/><Relationship Id="rId116" Type="http://schemas.openxmlformats.org/officeDocument/2006/relationships/image" Target="media/image25.jpeg"/><Relationship Id="rId124" Type="http://schemas.openxmlformats.org/officeDocument/2006/relationships/image" Target="media/image33.jpeg"/><Relationship Id="rId129" Type="http://schemas.openxmlformats.org/officeDocument/2006/relationships/image" Target="media/image38.jpeg"/><Relationship Id="rId137" Type="http://schemas.openxmlformats.org/officeDocument/2006/relationships/image" Target="media/image46.jpeg"/><Relationship Id="rId20" Type="http://schemas.openxmlformats.org/officeDocument/2006/relationships/image" Target="media/image3.jpeg"/><Relationship Id="rId41" Type="http://schemas.openxmlformats.org/officeDocument/2006/relationships/footer" Target="footer10.xml"/><Relationship Id="rId54" Type="http://schemas.openxmlformats.org/officeDocument/2006/relationships/footer" Target="footer12.xml"/><Relationship Id="rId62" Type="http://schemas.openxmlformats.org/officeDocument/2006/relationships/header" Target="header35.xml"/><Relationship Id="rId70" Type="http://schemas.openxmlformats.org/officeDocument/2006/relationships/footer" Target="footer15.xml"/><Relationship Id="rId75" Type="http://schemas.openxmlformats.org/officeDocument/2006/relationships/header" Target="header46.xml"/><Relationship Id="rId83" Type="http://schemas.openxmlformats.org/officeDocument/2006/relationships/footer" Target="footer18.xml"/><Relationship Id="rId88" Type="http://schemas.openxmlformats.org/officeDocument/2006/relationships/header" Target="header55.xml"/><Relationship Id="rId91" Type="http://schemas.openxmlformats.org/officeDocument/2006/relationships/header" Target="header57.xml"/><Relationship Id="rId96" Type="http://schemas.openxmlformats.org/officeDocument/2006/relationships/footer" Target="footer22.xml"/><Relationship Id="rId111" Type="http://schemas.openxmlformats.org/officeDocument/2006/relationships/image" Target="media/image20.jpeg"/><Relationship Id="rId132" Type="http://schemas.openxmlformats.org/officeDocument/2006/relationships/image" Target="media/image41.jpeg"/><Relationship Id="rId140" Type="http://schemas.openxmlformats.org/officeDocument/2006/relationships/image" Target="media/image49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footer" Target="footer3.xml"/><Relationship Id="rId23" Type="http://schemas.openxmlformats.org/officeDocument/2006/relationships/footer" Target="footer5.xml"/><Relationship Id="rId28" Type="http://schemas.openxmlformats.org/officeDocument/2006/relationships/image" Target="media/image4.jpeg"/><Relationship Id="rId36" Type="http://schemas.openxmlformats.org/officeDocument/2006/relationships/header" Target="header16.xml"/><Relationship Id="rId49" Type="http://schemas.openxmlformats.org/officeDocument/2006/relationships/header" Target="header26.xml"/><Relationship Id="rId57" Type="http://schemas.openxmlformats.org/officeDocument/2006/relationships/header" Target="header31.xml"/><Relationship Id="rId106" Type="http://schemas.openxmlformats.org/officeDocument/2006/relationships/image" Target="media/image15.emf"/><Relationship Id="rId114" Type="http://schemas.openxmlformats.org/officeDocument/2006/relationships/image" Target="media/image23.jpeg"/><Relationship Id="rId119" Type="http://schemas.openxmlformats.org/officeDocument/2006/relationships/image" Target="media/image28.jpeg"/><Relationship Id="rId127" Type="http://schemas.openxmlformats.org/officeDocument/2006/relationships/image" Target="media/image36.jpeg"/><Relationship Id="rId10" Type="http://schemas.openxmlformats.org/officeDocument/2006/relationships/header" Target="header1.xml"/><Relationship Id="rId31" Type="http://schemas.openxmlformats.org/officeDocument/2006/relationships/header" Target="header12.xml"/><Relationship Id="rId44" Type="http://schemas.openxmlformats.org/officeDocument/2006/relationships/header" Target="header21.xml"/><Relationship Id="rId52" Type="http://schemas.openxmlformats.org/officeDocument/2006/relationships/header" Target="header28.xml"/><Relationship Id="rId60" Type="http://schemas.openxmlformats.org/officeDocument/2006/relationships/header" Target="header33.xml"/><Relationship Id="rId65" Type="http://schemas.openxmlformats.org/officeDocument/2006/relationships/header" Target="header38.xml"/><Relationship Id="rId73" Type="http://schemas.openxmlformats.org/officeDocument/2006/relationships/header" Target="header44.xml"/><Relationship Id="rId78" Type="http://schemas.openxmlformats.org/officeDocument/2006/relationships/header" Target="header48.xml"/><Relationship Id="rId81" Type="http://schemas.openxmlformats.org/officeDocument/2006/relationships/header" Target="header50.xml"/><Relationship Id="rId86" Type="http://schemas.openxmlformats.org/officeDocument/2006/relationships/header" Target="header54.xml"/><Relationship Id="rId94" Type="http://schemas.openxmlformats.org/officeDocument/2006/relationships/header" Target="header59.xml"/><Relationship Id="rId99" Type="http://schemas.openxmlformats.org/officeDocument/2006/relationships/image" Target="media/image8.jpeg"/><Relationship Id="rId101" Type="http://schemas.openxmlformats.org/officeDocument/2006/relationships/image" Target="media/image10.jpeg"/><Relationship Id="rId122" Type="http://schemas.openxmlformats.org/officeDocument/2006/relationships/image" Target="media/image31.jpeg"/><Relationship Id="rId130" Type="http://schemas.openxmlformats.org/officeDocument/2006/relationships/image" Target="media/image39.jpeg"/><Relationship Id="rId135" Type="http://schemas.openxmlformats.org/officeDocument/2006/relationships/image" Target="media/image44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39" Type="http://schemas.openxmlformats.org/officeDocument/2006/relationships/header" Target="header18.xml"/><Relationship Id="rId109" Type="http://schemas.openxmlformats.org/officeDocument/2006/relationships/image" Target="media/image18.jpeg"/><Relationship Id="rId34" Type="http://schemas.openxmlformats.org/officeDocument/2006/relationships/header" Target="header14.xml"/><Relationship Id="rId50" Type="http://schemas.openxmlformats.org/officeDocument/2006/relationships/footer" Target="footer11.xml"/><Relationship Id="rId55" Type="http://schemas.openxmlformats.org/officeDocument/2006/relationships/header" Target="header30.xml"/><Relationship Id="rId76" Type="http://schemas.openxmlformats.org/officeDocument/2006/relationships/header" Target="header47.xml"/><Relationship Id="rId97" Type="http://schemas.openxmlformats.org/officeDocument/2006/relationships/image" Target="media/image6.jpeg"/><Relationship Id="rId104" Type="http://schemas.openxmlformats.org/officeDocument/2006/relationships/image" Target="media/image13.jpeg"/><Relationship Id="rId120" Type="http://schemas.openxmlformats.org/officeDocument/2006/relationships/image" Target="media/image29.jpeg"/><Relationship Id="rId125" Type="http://schemas.openxmlformats.org/officeDocument/2006/relationships/image" Target="media/image34.jpeg"/><Relationship Id="rId141" Type="http://schemas.openxmlformats.org/officeDocument/2006/relationships/fontTable" Target="fontTable.xml"/><Relationship Id="rId7" Type="http://schemas.openxmlformats.org/officeDocument/2006/relationships/footnotes" Target="footnotes.xml"/><Relationship Id="rId71" Type="http://schemas.openxmlformats.org/officeDocument/2006/relationships/header" Target="header42.xml"/><Relationship Id="rId92" Type="http://schemas.openxmlformats.org/officeDocument/2006/relationships/image" Target="media/image5.jpeg"/><Relationship Id="rId2" Type="http://schemas.openxmlformats.org/officeDocument/2006/relationships/numbering" Target="numbering.xml"/><Relationship Id="rId29" Type="http://schemas.openxmlformats.org/officeDocument/2006/relationships/header" Target="header10.xml"/><Relationship Id="rId24" Type="http://schemas.openxmlformats.org/officeDocument/2006/relationships/footer" Target="footer6.xml"/><Relationship Id="rId40" Type="http://schemas.openxmlformats.org/officeDocument/2006/relationships/header" Target="header19.xml"/><Relationship Id="rId45" Type="http://schemas.openxmlformats.org/officeDocument/2006/relationships/header" Target="header22.xml"/><Relationship Id="rId66" Type="http://schemas.openxmlformats.org/officeDocument/2006/relationships/header" Target="header39.xml"/><Relationship Id="rId87" Type="http://schemas.openxmlformats.org/officeDocument/2006/relationships/footer" Target="footer19.xml"/><Relationship Id="rId110" Type="http://schemas.openxmlformats.org/officeDocument/2006/relationships/image" Target="media/image19.jpeg"/><Relationship Id="rId115" Type="http://schemas.openxmlformats.org/officeDocument/2006/relationships/image" Target="media/image24.jpeg"/><Relationship Id="rId131" Type="http://schemas.openxmlformats.org/officeDocument/2006/relationships/image" Target="media/image40.jpeg"/><Relationship Id="rId136" Type="http://schemas.openxmlformats.org/officeDocument/2006/relationships/image" Target="media/image45.jpeg"/><Relationship Id="rId61" Type="http://schemas.openxmlformats.org/officeDocument/2006/relationships/header" Target="header34.xml"/><Relationship Id="rId82" Type="http://schemas.openxmlformats.org/officeDocument/2006/relationships/header" Target="header51.xml"/><Relationship Id="rId19" Type="http://schemas.openxmlformats.org/officeDocument/2006/relationships/image" Target="media/image2.jpeg"/><Relationship Id="rId14" Type="http://schemas.openxmlformats.org/officeDocument/2006/relationships/header" Target="header3.xml"/><Relationship Id="rId30" Type="http://schemas.openxmlformats.org/officeDocument/2006/relationships/header" Target="header11.xml"/><Relationship Id="rId35" Type="http://schemas.openxmlformats.org/officeDocument/2006/relationships/header" Target="header15.xml"/><Relationship Id="rId56" Type="http://schemas.openxmlformats.org/officeDocument/2006/relationships/hyperlink" Target="http://www.egec.org" TargetMode="External"/><Relationship Id="rId77" Type="http://schemas.openxmlformats.org/officeDocument/2006/relationships/footer" Target="footer16.xml"/><Relationship Id="rId100" Type="http://schemas.openxmlformats.org/officeDocument/2006/relationships/image" Target="media/image9.jpeg"/><Relationship Id="rId105" Type="http://schemas.openxmlformats.org/officeDocument/2006/relationships/image" Target="media/image14.jpeg"/><Relationship Id="rId126" Type="http://schemas.openxmlformats.org/officeDocument/2006/relationships/image" Target="media/image35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61DA0D-E804-44B3-A5FE-C8ECD3A80C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1224</TotalTime>
  <Pages>114</Pages>
  <Words>27172</Words>
  <Characters>146735</Characters>
  <Application>Microsoft Office Word</Application>
  <DocSecurity>0</DocSecurity>
  <Lines>1222</Lines>
  <Paragraphs>347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Tiago Cunha</Company>
  <LinksUpToDate>false</LinksUpToDate>
  <CharactersWithSpaces>173560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Tiago</dc:creator>
  <cp:lastModifiedBy>Miguel coelho</cp:lastModifiedBy>
  <cp:revision>194</cp:revision>
  <dcterms:created xsi:type="dcterms:W3CDTF">2013-05-11T15:39:00Z</dcterms:created>
  <dcterms:modified xsi:type="dcterms:W3CDTF">2013-05-24T15:27:00Z</dcterms:modified>
</cp:coreProperties>
</file>