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255" w:rsidRDefault="00E25255" w:rsidP="00E25255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DESCOBRIR PORTUGAL – GEOGRAFIA A – 10.º ANO – PORTO EDITORA</w:t>
      </w:r>
    </w:p>
    <w:p w:rsidR="00E25255" w:rsidRDefault="00E25255" w:rsidP="001942F7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2C6960" w:rsidRPr="001942F7" w:rsidRDefault="001942F7" w:rsidP="001942F7">
      <w:pPr>
        <w:pStyle w:val="western"/>
        <w:spacing w:before="0" w:beforeAutospacing="0" w:after="0"/>
        <w:jc w:val="center"/>
        <w:rPr>
          <w:rFonts w:ascii="Arial" w:hAnsi="Arial" w:cs="Arial"/>
          <w:b/>
        </w:rPr>
      </w:pPr>
      <w:r w:rsidRPr="001942F7">
        <w:rPr>
          <w:rFonts w:ascii="Arial" w:hAnsi="Arial" w:cs="Arial"/>
          <w:b/>
          <w:bCs/>
        </w:rPr>
        <w:t>CADERNO DE ATIVIDADES – CORREÇÃO DAS QUESTÕES</w:t>
      </w:r>
      <w:r w:rsidR="002C6960" w:rsidRPr="001942F7">
        <w:rPr>
          <w:rFonts w:ascii="Arial" w:hAnsi="Arial" w:cs="Arial"/>
          <w:b/>
          <w:bCs/>
        </w:rPr>
        <w:t xml:space="preserve"> DE EXAMES NACIONAIS</w:t>
      </w:r>
    </w:p>
    <w:p w:rsidR="002C6960" w:rsidRPr="001942F7" w:rsidRDefault="002C6960" w:rsidP="001942F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PT"/>
        </w:rPr>
      </w:pPr>
    </w:p>
    <w:p w:rsidR="00897FEC" w:rsidRPr="001942F7" w:rsidRDefault="001B54CA" w:rsidP="001942F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A POSIÇÃO DE PORTUGAL NA EUROPA E NO MUNDO</w:t>
      </w:r>
    </w:p>
    <w:p w:rsidR="001B54CA" w:rsidRPr="001942F7" w:rsidRDefault="001B54CA" w:rsidP="001942F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PT"/>
        </w:rPr>
      </w:pPr>
    </w:p>
    <w:p w:rsidR="00615EA8" w:rsidRDefault="001B54CA" w:rsidP="001942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1</w:t>
      </w:r>
    </w:p>
    <w:p w:rsidR="001942F7" w:rsidRPr="001942F7" w:rsidRDefault="001942F7" w:rsidP="001942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B54CA" w:rsidRPr="001942F7" w:rsidRDefault="001B54CA" w:rsidP="001942F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1-</w:t>
      </w:r>
      <w:r w:rsidR="00C15C5C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</w:t>
      </w:r>
      <w:r w:rsidR="001D4761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ab/>
      </w:r>
      <w:r w:rsidR="00C15C5C" w:rsidRPr="001942F7">
        <w:rPr>
          <w:rFonts w:ascii="Arial" w:eastAsia="Times New Roman" w:hAnsi="Arial" w:cs="Arial"/>
          <w:sz w:val="24"/>
          <w:szCs w:val="24"/>
          <w:lang w:eastAsia="pt-PT"/>
        </w:rPr>
        <w:t>B</w:t>
      </w:r>
    </w:p>
    <w:p w:rsidR="001B54CA" w:rsidRPr="001942F7" w:rsidRDefault="001B54CA" w:rsidP="001942F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2-</w:t>
      </w:r>
      <w:r w:rsidR="00C15C5C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</w:t>
      </w:r>
      <w:r w:rsidR="001D4761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ab/>
      </w:r>
      <w:r w:rsidR="00C15C5C" w:rsidRPr="001942F7">
        <w:rPr>
          <w:rFonts w:ascii="Arial" w:eastAsia="Times New Roman" w:hAnsi="Arial" w:cs="Arial"/>
          <w:sz w:val="24"/>
          <w:szCs w:val="24"/>
          <w:lang w:eastAsia="pt-PT"/>
        </w:rPr>
        <w:t>D</w:t>
      </w:r>
    </w:p>
    <w:p w:rsidR="001B54CA" w:rsidRPr="001942F7" w:rsidRDefault="001B54CA" w:rsidP="001942F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3-</w:t>
      </w:r>
      <w:r w:rsidR="00C15C5C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</w:t>
      </w:r>
      <w:r w:rsidR="001D4761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ab/>
      </w:r>
      <w:r w:rsidR="00C15C5C" w:rsidRPr="001942F7">
        <w:rPr>
          <w:rFonts w:ascii="Arial" w:eastAsia="Times New Roman" w:hAnsi="Arial" w:cs="Arial"/>
          <w:sz w:val="24"/>
          <w:szCs w:val="24"/>
          <w:lang w:eastAsia="pt-PT"/>
        </w:rPr>
        <w:t>D</w:t>
      </w:r>
    </w:p>
    <w:p w:rsidR="001B54CA" w:rsidRPr="001942F7" w:rsidRDefault="001B54CA" w:rsidP="001942F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4-</w:t>
      </w:r>
      <w:r w:rsidR="00C15C5C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</w:t>
      </w:r>
      <w:r w:rsidR="001D4761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ab/>
      </w:r>
      <w:r w:rsidR="00C15C5C" w:rsidRPr="001942F7">
        <w:rPr>
          <w:rFonts w:ascii="Arial" w:eastAsia="Times New Roman" w:hAnsi="Arial" w:cs="Arial"/>
          <w:sz w:val="24"/>
          <w:szCs w:val="24"/>
          <w:lang w:eastAsia="pt-PT"/>
        </w:rPr>
        <w:t>A</w:t>
      </w:r>
    </w:p>
    <w:p w:rsidR="00F95A89" w:rsidRPr="001942F7" w:rsidRDefault="00F95A89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1B54CA" w:rsidRDefault="001B54CA" w:rsidP="001942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2</w:t>
      </w:r>
    </w:p>
    <w:p w:rsidR="001942F7" w:rsidRPr="001942F7" w:rsidRDefault="001942F7" w:rsidP="001942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B54CA" w:rsidRPr="001942F7" w:rsidRDefault="00C15C5C" w:rsidP="001942F7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B</w:t>
      </w:r>
    </w:p>
    <w:p w:rsidR="001B54CA" w:rsidRPr="001942F7" w:rsidRDefault="001B54CA" w:rsidP="001942F7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C15C5C" w:rsidRPr="001942F7" w:rsidRDefault="00C15C5C" w:rsidP="001942F7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C</w:t>
      </w:r>
    </w:p>
    <w:p w:rsidR="00C15C5C" w:rsidRPr="001942F7" w:rsidRDefault="00C15C5C" w:rsidP="001942F7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C</w:t>
      </w:r>
    </w:p>
    <w:p w:rsidR="00C15C5C" w:rsidRPr="001942F7" w:rsidRDefault="00C15C5C" w:rsidP="001942F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15C5C" w:rsidRPr="001942F7" w:rsidRDefault="00C15C5C" w:rsidP="005B34CF">
      <w:pPr>
        <w:pStyle w:val="ListParagraph"/>
        <w:numPr>
          <w:ilvl w:val="1"/>
          <w:numId w:val="20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A POPULAÇÃO: EVOLUÇÃO E DIFERENÇAS REGIONAIS</w:t>
      </w:r>
    </w:p>
    <w:p w:rsidR="00C15C5C" w:rsidRPr="001942F7" w:rsidRDefault="00C15C5C" w:rsidP="001942F7">
      <w:pPr>
        <w:pStyle w:val="ListParagraph"/>
        <w:spacing w:after="0" w:line="240" w:lineRule="auto"/>
        <w:ind w:left="0"/>
        <w:jc w:val="center"/>
        <w:rPr>
          <w:rFonts w:ascii="Arial" w:eastAsia="Times New Roman" w:hAnsi="Arial" w:cs="Arial"/>
          <w:sz w:val="24"/>
          <w:szCs w:val="24"/>
          <w:lang w:eastAsia="pt-PT"/>
        </w:rPr>
      </w:pPr>
    </w:p>
    <w:p w:rsidR="00C15C5C" w:rsidRDefault="00C15C5C" w:rsidP="001942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1</w:t>
      </w:r>
    </w:p>
    <w:p w:rsidR="001942F7" w:rsidRPr="001942F7" w:rsidRDefault="001942F7" w:rsidP="001942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15C5C" w:rsidRPr="001942F7" w:rsidRDefault="00C15C5C" w:rsidP="001942F7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D</w:t>
      </w:r>
    </w:p>
    <w:p w:rsidR="00C15C5C" w:rsidRPr="001942F7" w:rsidRDefault="00C15C5C" w:rsidP="001942F7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B</w:t>
      </w:r>
    </w:p>
    <w:p w:rsidR="00C15C5C" w:rsidRPr="001942F7" w:rsidRDefault="00C15C5C" w:rsidP="001942F7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C</w:t>
      </w:r>
    </w:p>
    <w:p w:rsidR="00C15C5C" w:rsidRPr="001942F7" w:rsidRDefault="00C15C5C" w:rsidP="001942F7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C</w:t>
      </w:r>
    </w:p>
    <w:p w:rsidR="00C15C5C" w:rsidRPr="001942F7" w:rsidRDefault="00C15C5C" w:rsidP="001942F7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A</w:t>
      </w:r>
    </w:p>
    <w:p w:rsidR="00C15C5C" w:rsidRPr="001942F7" w:rsidRDefault="00C15C5C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C15C5C" w:rsidRDefault="00C15C5C" w:rsidP="001942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2</w:t>
      </w:r>
    </w:p>
    <w:p w:rsidR="001942F7" w:rsidRPr="001942F7" w:rsidRDefault="001942F7" w:rsidP="001942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A6AF7" w:rsidRPr="001942F7" w:rsidRDefault="006A6AF7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1</w:t>
      </w:r>
      <w:r w:rsidR="001D4761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hAnsi="Arial" w:cs="Arial"/>
          <w:sz w:val="24"/>
          <w:szCs w:val="24"/>
        </w:rPr>
        <w:t xml:space="preserve"> A resposta deve mencionar duas das seguintes razões explicativas da variação do peso percentual da população com 65 e mais anos, ou outras consideradas relevantes:</w:t>
      </w:r>
    </w:p>
    <w:p w:rsidR="006A6AF7" w:rsidRPr="001942F7" w:rsidRDefault="006A6AF7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melhoria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das condições alimentares;</w:t>
      </w:r>
    </w:p>
    <w:p w:rsidR="006A6AF7" w:rsidRPr="001942F7" w:rsidRDefault="006A6AF7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progresso na </w:t>
      </w:r>
      <w:r w:rsidR="00F94EF6">
        <w:rPr>
          <w:rFonts w:ascii="Arial" w:hAnsi="Arial" w:cs="Arial"/>
          <w:sz w:val="24"/>
          <w:szCs w:val="24"/>
        </w:rPr>
        <w:t>M</w:t>
      </w:r>
      <w:r w:rsidRPr="001942F7">
        <w:rPr>
          <w:rFonts w:ascii="Arial" w:hAnsi="Arial" w:cs="Arial"/>
          <w:sz w:val="24"/>
          <w:szCs w:val="24"/>
        </w:rPr>
        <w:t>edicina preventiva e curativa;</w:t>
      </w:r>
    </w:p>
    <w:p w:rsidR="006A6AF7" w:rsidRPr="001942F7" w:rsidRDefault="006A6AF7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melhoria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do acesso a equipamentos/infra-estruturas de saúde;</w:t>
      </w:r>
    </w:p>
    <w:p w:rsidR="00C15C5C" w:rsidRDefault="006A6AF7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diminuição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do número de jovens.</w:t>
      </w:r>
    </w:p>
    <w:p w:rsidR="001942F7" w:rsidRPr="001942F7" w:rsidRDefault="001942F7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6AF7" w:rsidRPr="001942F7" w:rsidRDefault="006A6AF7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2</w:t>
      </w:r>
      <w:r w:rsidR="001D4761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hAnsi="Arial" w:cs="Arial"/>
          <w:sz w:val="24"/>
          <w:szCs w:val="24"/>
        </w:rPr>
        <w:t xml:space="preserve"> A resposta deve apresentar duas das seguintes causas da descida percentual da população com menos de 20 anos, ou outras consideradas relevantes:</w:t>
      </w:r>
    </w:p>
    <w:p w:rsidR="006A6AF7" w:rsidRPr="001942F7" w:rsidRDefault="006A6AF7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quebra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acentuada do número de filhos por mulher;</w:t>
      </w:r>
    </w:p>
    <w:p w:rsidR="006A6AF7" w:rsidRPr="001942F7" w:rsidRDefault="006A6AF7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aumento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da idade da mulher ao nascimento do primeiro filho;</w:t>
      </w:r>
    </w:p>
    <w:p w:rsidR="006A6AF7" w:rsidRPr="001942F7" w:rsidRDefault="006A6AF7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aumento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do número de mulheres no mercado de trabalho;</w:t>
      </w:r>
    </w:p>
    <w:p w:rsidR="006A6AF7" w:rsidRDefault="006A6AF7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peso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excessivo da educação dos filhos no orçamento familiar.</w:t>
      </w:r>
    </w:p>
    <w:p w:rsidR="001942F7" w:rsidRPr="001942F7" w:rsidRDefault="001942F7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6AF7" w:rsidRPr="001942F7" w:rsidRDefault="006A6AF7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lastRenderedPageBreak/>
        <w:t>3</w:t>
      </w:r>
      <w:r w:rsidR="001D4761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hAnsi="Arial" w:cs="Arial"/>
          <w:sz w:val="24"/>
          <w:szCs w:val="24"/>
        </w:rPr>
        <w:t xml:space="preserve"> A resposta deve referir duas das seguintes causas da emigração, ou outras consideradas relevantes:</w:t>
      </w:r>
    </w:p>
    <w:p w:rsidR="006A6AF7" w:rsidRPr="001942F7" w:rsidRDefault="006A6AF7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elevada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percentagem de população activa agrícola com baixos rendimentos;</w:t>
      </w:r>
    </w:p>
    <w:p w:rsidR="006A6AF7" w:rsidRPr="001942F7" w:rsidRDefault="006A6AF7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boa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acessibilidade aos novos destinos da emigração (França e Alemanha), facilitadora da emigração clandestina;</w:t>
      </w:r>
    </w:p>
    <w:p w:rsidR="006A6AF7" w:rsidRPr="001942F7" w:rsidRDefault="00D61338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fuga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à G</w:t>
      </w:r>
      <w:r w:rsidR="006A6AF7" w:rsidRPr="001942F7">
        <w:rPr>
          <w:rFonts w:ascii="Arial" w:hAnsi="Arial" w:cs="Arial"/>
          <w:sz w:val="24"/>
          <w:szCs w:val="24"/>
        </w:rPr>
        <w:t xml:space="preserve">uerra </w:t>
      </w:r>
      <w:r w:rsidRPr="001942F7">
        <w:rPr>
          <w:rFonts w:ascii="Arial" w:hAnsi="Arial" w:cs="Arial"/>
          <w:sz w:val="24"/>
          <w:szCs w:val="24"/>
        </w:rPr>
        <w:t>C</w:t>
      </w:r>
      <w:r w:rsidR="006A6AF7" w:rsidRPr="001942F7">
        <w:rPr>
          <w:rFonts w:ascii="Arial" w:hAnsi="Arial" w:cs="Arial"/>
          <w:sz w:val="24"/>
          <w:szCs w:val="24"/>
        </w:rPr>
        <w:t>olonial;</w:t>
      </w:r>
    </w:p>
    <w:p w:rsidR="006A6AF7" w:rsidRDefault="006A6AF7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oferta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de emprego em alguns países da Europa no pós-Segunda Guerra Mundial associada às deficientes condições de vida em Portugal.</w:t>
      </w:r>
    </w:p>
    <w:p w:rsidR="001942F7" w:rsidRPr="001942F7" w:rsidRDefault="001942F7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6AF7" w:rsidRPr="001942F7" w:rsidRDefault="006A6AF7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4</w:t>
      </w:r>
      <w:r w:rsidR="001D4761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hAnsi="Arial" w:cs="Arial"/>
          <w:sz w:val="24"/>
          <w:szCs w:val="24"/>
        </w:rPr>
        <w:t xml:space="preserve"> A resposta deve expor que a actual tendência evolutiva da estrutura etária da população portuguesa levanta problemas relacionados com o envelhecimento demográfico, considerando </w:t>
      </w:r>
      <w:proofErr w:type="gramStart"/>
      <w:r w:rsidRPr="001942F7">
        <w:rPr>
          <w:rFonts w:ascii="Arial" w:hAnsi="Arial" w:cs="Arial"/>
          <w:sz w:val="24"/>
          <w:szCs w:val="24"/>
        </w:rPr>
        <w:t>que</w:t>
      </w:r>
      <w:proofErr w:type="gramEnd"/>
      <w:r w:rsidRPr="001942F7">
        <w:rPr>
          <w:rFonts w:ascii="Arial" w:hAnsi="Arial" w:cs="Arial"/>
          <w:sz w:val="24"/>
          <w:szCs w:val="24"/>
        </w:rPr>
        <w:t>:</w:t>
      </w:r>
    </w:p>
    <w:p w:rsidR="006A6AF7" w:rsidRPr="001942F7" w:rsidRDefault="006A6AF7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renovação das gerações só ocorre quando o índice sintético de fecundidade é igual ou superior a 2,1 (2,06) filhos por mulher. No caso de Portugal, o índice sintético de fecundidade está abaixo desse valor desde o início da década de </w:t>
      </w:r>
      <w:r w:rsidR="00D61338" w:rsidRPr="001942F7">
        <w:rPr>
          <w:rFonts w:ascii="Arial" w:hAnsi="Arial" w:cs="Arial"/>
          <w:sz w:val="24"/>
          <w:szCs w:val="24"/>
        </w:rPr>
        <w:t>80</w:t>
      </w:r>
      <w:r w:rsidRPr="001942F7">
        <w:rPr>
          <w:rFonts w:ascii="Arial" w:hAnsi="Arial" w:cs="Arial"/>
          <w:sz w:val="24"/>
          <w:szCs w:val="24"/>
        </w:rPr>
        <w:t xml:space="preserve"> (1983), tendo diminuído, por um lado, o número e o valor percentual dos jovens e tendo aumentado, por outro lado, o número e o valor percentual dos idosos;</w:t>
      </w:r>
    </w:p>
    <w:p w:rsidR="006A6AF7" w:rsidRPr="001942F7" w:rsidRDefault="006A6AF7" w:rsidP="00F94E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índice de envelhecimento, que relaciona a população idosa com a população jovem, apresenta uma tendência para continuar a aumentar, o que levanta, por um lado, problemas com os encargos fiscais dos activos, com a queda do poder de compra da população e com o aumento da idade da reforma; por outro lado, a adaptação/criação de equipamentos/infra-estruturas de apoio aos idosos será cada vez mais importante e</w:t>
      </w:r>
      <w:r w:rsidR="00F94EF6">
        <w:rPr>
          <w:rFonts w:ascii="Arial" w:hAnsi="Arial" w:cs="Arial"/>
          <w:sz w:val="24"/>
          <w:szCs w:val="24"/>
        </w:rPr>
        <w:t xml:space="preserve"> </w:t>
      </w:r>
      <w:r w:rsidRPr="001942F7">
        <w:rPr>
          <w:rFonts w:ascii="Arial" w:hAnsi="Arial" w:cs="Arial"/>
          <w:sz w:val="24"/>
          <w:szCs w:val="24"/>
        </w:rPr>
        <w:t xml:space="preserve">prioritária, assim como a necessidade de </w:t>
      </w:r>
      <w:r w:rsidR="00D61338" w:rsidRPr="001942F7">
        <w:rPr>
          <w:rFonts w:ascii="Arial" w:hAnsi="Arial" w:cs="Arial"/>
          <w:sz w:val="24"/>
          <w:szCs w:val="24"/>
        </w:rPr>
        <w:t>se investir, cada vez mais, na m</w:t>
      </w:r>
      <w:r w:rsidRPr="001942F7">
        <w:rPr>
          <w:rFonts w:ascii="Arial" w:hAnsi="Arial" w:cs="Arial"/>
          <w:sz w:val="24"/>
          <w:szCs w:val="24"/>
        </w:rPr>
        <w:t>edicina geriátrica.</w:t>
      </w:r>
    </w:p>
    <w:p w:rsidR="006A6AF7" w:rsidRPr="001942F7" w:rsidRDefault="006A6AF7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6AF7" w:rsidRDefault="006A6AF7" w:rsidP="001942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3</w:t>
      </w:r>
    </w:p>
    <w:p w:rsidR="001942F7" w:rsidRPr="001942F7" w:rsidRDefault="001942F7" w:rsidP="001942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A6AF7" w:rsidRPr="001942F7" w:rsidRDefault="00E3181F" w:rsidP="001942F7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B</w:t>
      </w:r>
    </w:p>
    <w:p w:rsidR="00E3181F" w:rsidRPr="001942F7" w:rsidRDefault="00E3181F" w:rsidP="001942F7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C</w:t>
      </w:r>
    </w:p>
    <w:p w:rsidR="00E3181F" w:rsidRPr="001942F7" w:rsidRDefault="00E3181F" w:rsidP="001942F7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C</w:t>
      </w:r>
    </w:p>
    <w:p w:rsidR="00E3181F" w:rsidRPr="001942F7" w:rsidRDefault="00E3181F" w:rsidP="001942F7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C</w:t>
      </w:r>
    </w:p>
    <w:p w:rsidR="00E3181F" w:rsidRPr="001942F7" w:rsidRDefault="00E3181F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3181F" w:rsidRDefault="00E3181F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4</w:t>
      </w:r>
    </w:p>
    <w:p w:rsidR="001942F7" w:rsidRPr="001942F7" w:rsidRDefault="001942F7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AE0A3E" w:rsidRDefault="00AE0A3E" w:rsidP="001942F7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A resposta deve salientar que a percentagem de população idosa aumenta cerca de 15% durante todo o período considerado, registando um ritmo de crescimento progressivo até à década de 40 </w:t>
      </w:r>
      <w:r w:rsidR="001942F7">
        <w:rPr>
          <w:rFonts w:ascii="Arial" w:eastAsia="Times New Roman" w:hAnsi="Arial" w:cs="Arial"/>
          <w:sz w:val="24"/>
          <w:szCs w:val="24"/>
          <w:lang w:eastAsia="pt-PT"/>
        </w:rPr>
        <w:t xml:space="preserve">do século XX 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>e um ligeiro abrandamento do ritmo nessa década.</w:t>
      </w:r>
    </w:p>
    <w:p w:rsidR="001942F7" w:rsidRPr="001942F7" w:rsidRDefault="001942F7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AE0A3E" w:rsidRPr="001942F7" w:rsidRDefault="00AE0A3E" w:rsidP="001942F7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A resposta deve mencionar dois factores como os que a seguir se apresentam, ou outros considerados relevantes:</w:t>
      </w:r>
    </w:p>
    <w:p w:rsidR="00AE0A3E" w:rsidRPr="001942F7" w:rsidRDefault="00AE0A3E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•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diminuição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da natalidade;</w:t>
      </w:r>
    </w:p>
    <w:p w:rsidR="00AE0A3E" w:rsidRPr="001942F7" w:rsidRDefault="00AE0A3E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•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diminuição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da fecundidade;</w:t>
      </w:r>
    </w:p>
    <w:p w:rsidR="00AE0A3E" w:rsidRDefault="00AE0A3E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•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aumento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do número de idosos.</w:t>
      </w:r>
    </w:p>
    <w:p w:rsidR="00CF4108" w:rsidRPr="001942F7" w:rsidRDefault="00CF4108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AE0A3E" w:rsidRPr="001942F7" w:rsidRDefault="00AE0A3E" w:rsidP="001942F7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A resposta deve apresentar dois dos argumentos que se seguem, ou outros considerados relevantes:</w:t>
      </w:r>
    </w:p>
    <w:p w:rsidR="00AE0A3E" w:rsidRPr="001942F7" w:rsidRDefault="00AE0A3E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•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aumento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do índice de dependência de idosos, com os consequentes encargos para a população activa;</w:t>
      </w:r>
    </w:p>
    <w:p w:rsidR="00AE0A3E" w:rsidRPr="001942F7" w:rsidRDefault="00AE0A3E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lastRenderedPageBreak/>
        <w:t xml:space="preserve">•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aumento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dos encargos sociais com a assistência médica, as reformas e as pensões;</w:t>
      </w:r>
    </w:p>
    <w:p w:rsidR="00AE0A3E" w:rsidRDefault="00AE0A3E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•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aumento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da idade da população activa, com os consequentes efeitos económicos.</w:t>
      </w:r>
    </w:p>
    <w:p w:rsidR="00CF4108" w:rsidRPr="001942F7" w:rsidRDefault="00CF4108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AE0A3E" w:rsidRPr="001942F7" w:rsidRDefault="00AE0A3E" w:rsidP="001942F7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A resposta deve caracterizar a emigração, na segunda metade do século XX, em Portugal </w:t>
      </w:r>
      <w:r w:rsidR="001942F7">
        <w:rPr>
          <w:rFonts w:ascii="Arial" w:eastAsia="Times New Roman" w:hAnsi="Arial" w:cs="Arial"/>
          <w:sz w:val="24"/>
          <w:szCs w:val="24"/>
          <w:lang w:eastAsia="pt-PT"/>
        </w:rPr>
        <w:t>c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ontinental,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por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>:</w:t>
      </w:r>
    </w:p>
    <w:p w:rsidR="00AE0A3E" w:rsidRPr="001942F7" w:rsidRDefault="00AE0A3E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</w:t>
      </w:r>
      <w:r w:rsidR="003F06F4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ser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, no geral, numericamente crescente até às décadas de </w:t>
      </w:r>
      <w:r w:rsidR="003F06F4" w:rsidRPr="001942F7">
        <w:rPr>
          <w:rFonts w:ascii="Arial" w:eastAsia="Times New Roman" w:hAnsi="Arial" w:cs="Arial"/>
          <w:sz w:val="24"/>
          <w:szCs w:val="24"/>
          <w:lang w:eastAsia="pt-PT"/>
        </w:rPr>
        <w:t>60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e de </w:t>
      </w:r>
      <w:r w:rsidR="003F06F4" w:rsidRPr="001942F7">
        <w:rPr>
          <w:rFonts w:ascii="Arial" w:eastAsia="Times New Roman" w:hAnsi="Arial" w:cs="Arial"/>
          <w:sz w:val="24"/>
          <w:szCs w:val="24"/>
          <w:lang w:eastAsia="pt-PT"/>
        </w:rPr>
        <w:t>70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, decaindo na década de </w:t>
      </w:r>
      <w:r w:rsidR="003F06F4" w:rsidRPr="001942F7">
        <w:rPr>
          <w:rFonts w:ascii="Arial" w:eastAsia="Times New Roman" w:hAnsi="Arial" w:cs="Arial"/>
          <w:sz w:val="24"/>
          <w:szCs w:val="24"/>
          <w:lang w:eastAsia="pt-PT"/>
        </w:rPr>
        <w:t>80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e permanecendo baixa na década de </w:t>
      </w:r>
      <w:r w:rsidR="003F06F4" w:rsidRPr="001942F7">
        <w:rPr>
          <w:rFonts w:ascii="Arial" w:eastAsia="Times New Roman" w:hAnsi="Arial" w:cs="Arial"/>
          <w:sz w:val="24"/>
          <w:szCs w:val="24"/>
          <w:lang w:eastAsia="pt-PT"/>
        </w:rPr>
        <w:t>90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>;</w:t>
      </w:r>
    </w:p>
    <w:p w:rsidR="00AE0A3E" w:rsidRPr="001942F7" w:rsidRDefault="00AE0A3E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</w:t>
      </w:r>
      <w:r w:rsidR="003F06F4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ter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conduzido ao envelhecimento demográfico, sobretudo, nas décadas de </w:t>
      </w:r>
      <w:r w:rsidR="003F06F4" w:rsidRPr="001942F7">
        <w:rPr>
          <w:rFonts w:ascii="Arial" w:eastAsia="Times New Roman" w:hAnsi="Arial" w:cs="Arial"/>
          <w:sz w:val="24"/>
          <w:szCs w:val="24"/>
          <w:lang w:eastAsia="pt-PT"/>
        </w:rPr>
        <w:t>60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e de </w:t>
      </w:r>
      <w:r w:rsidR="003F06F4" w:rsidRPr="001942F7">
        <w:rPr>
          <w:rFonts w:ascii="Arial" w:eastAsia="Times New Roman" w:hAnsi="Arial" w:cs="Arial"/>
          <w:sz w:val="24"/>
          <w:szCs w:val="24"/>
          <w:lang w:eastAsia="pt-PT"/>
        </w:rPr>
        <w:t>70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>, dados,</w:t>
      </w:r>
      <w:r w:rsidR="003F06F4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>por um lado, o elevado valor numérico da população que emigrou e, por outro lado, as características do próprio fenómeno emigratório – predomínio da emigração permanente, população emigrante essencialmente masculina adulta/jovem o que, por sua vez, se reflectiu em toda a estrutura etária pelo aumento da percentagem de idosos, pela queda da percentagem de adultos jovens, pela quebra da percentagem da população jovem e, mesmo, pela quebra da taxa de natalidade.</w:t>
      </w:r>
    </w:p>
    <w:p w:rsidR="00AE0A3E" w:rsidRPr="001942F7" w:rsidRDefault="00AE0A3E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4E0D59" w:rsidRDefault="004E0D59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5</w:t>
      </w:r>
    </w:p>
    <w:p w:rsidR="00CF4108" w:rsidRPr="001942F7" w:rsidRDefault="00CF4108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hAnsi="Arial" w:cs="Arial"/>
          <w:b/>
          <w:sz w:val="24"/>
          <w:szCs w:val="24"/>
        </w:rPr>
        <w:t>1</w:t>
      </w:r>
      <w:r w:rsidR="0097709E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Na resposta, devem ser identificados dois dos seguintes países da União Europeia:</w:t>
      </w: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• Suécia;</w:t>
      </w: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• Finlândia;</w:t>
      </w: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• Estónia.</w:t>
      </w: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2</w:t>
      </w:r>
      <w:r w:rsidR="0097709E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.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Na resposta, devem ser apresentadas duas das seguintes razões, ou outras consideradas relevantes:</w:t>
      </w: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• redução do tempo disponível para cuidar dos filhos;</w:t>
      </w: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• dificuldade em conciliar a vida profissional com a vida familiar;</w:t>
      </w: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• adiamento do nascimento do primeiro filho;</w:t>
      </w: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• aposta na carreira profissional.</w:t>
      </w: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581B2A" w:rsidRDefault="0097709E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hAnsi="Arial" w:cs="Arial"/>
          <w:b/>
          <w:sz w:val="24"/>
          <w:szCs w:val="24"/>
        </w:rPr>
        <w:t>3.</w:t>
      </w:r>
      <w:r w:rsidR="00581B2A" w:rsidRPr="001942F7">
        <w:rPr>
          <w:rFonts w:ascii="Arial" w:hAnsi="Arial" w:cs="Arial"/>
          <w:sz w:val="24"/>
          <w:szCs w:val="24"/>
        </w:rPr>
        <w:t xml:space="preserve"> </w:t>
      </w:r>
      <w:r w:rsidR="00581B2A" w:rsidRPr="001942F7">
        <w:rPr>
          <w:rFonts w:ascii="Arial" w:eastAsia="Times New Roman" w:hAnsi="Arial" w:cs="Arial"/>
          <w:sz w:val="24"/>
          <w:szCs w:val="24"/>
          <w:lang w:eastAsia="pt-PT"/>
        </w:rPr>
        <w:t>Na resposta, deve ser referido que a generalidade dos países da UE não assegura a substituição das gerações, porque o índice sintético de fecundidade regista valores inferiores a 2,1 (valor mínimo para assegurar a renovação das gerações).</w:t>
      </w:r>
    </w:p>
    <w:p w:rsidR="00CF4108" w:rsidRPr="001942F7" w:rsidRDefault="00CF4108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581B2A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4</w:t>
      </w:r>
      <w:r w:rsidR="0097709E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.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Na resposta, devem ser explicadas as preocupações dos governos dos países da União Europeia com o envelhecimento da população, desenvolvendo-se, para cada um dos pontos, os seguintes aspetos, ou outros considerados relevantes.</w:t>
      </w:r>
    </w:p>
    <w:p w:rsidR="00F94EF6" w:rsidRPr="001942F7" w:rsidRDefault="00F94EF6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- O impacte socioeconómico do envelhecimento:</w:t>
      </w: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• na população ativa, que diminui e envelhece, o que vai ter reflexos na produção e no empreendedorismo;</w:t>
      </w:r>
    </w:p>
    <w:p w:rsidR="00581B2A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• no equilíbrio do sistema de segurança social, que vai ser pressionado pelo aumento das despesas com pensões e reformas, sem que haja aumento de receitas.</w:t>
      </w:r>
    </w:p>
    <w:p w:rsidR="00F94EF6" w:rsidRPr="001942F7" w:rsidRDefault="00F94EF6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lastRenderedPageBreak/>
        <w:t>- As medidas a tomar para inverter essa tendência:</w:t>
      </w: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• incentivos à natalidade, através, por exemplo, da aplicação de legislação laboral mais favorável e da atribuição de benefícios fiscais às famílias com mais filhos;</w:t>
      </w: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• uma política de imigração que promova a integração dos imigrantes, resolvendo</w:t>
      </w:r>
      <w:r w:rsidR="00F94EF6">
        <w:rPr>
          <w:rFonts w:ascii="Arial" w:eastAsia="Times New Roman" w:hAnsi="Arial" w:cs="Arial"/>
          <w:sz w:val="24"/>
          <w:szCs w:val="24"/>
          <w:lang w:eastAsia="pt-PT"/>
        </w:rPr>
        <w:t xml:space="preserve">, a curto prazo, a falta de </w:t>
      </w:r>
      <w:proofErr w:type="gramStart"/>
      <w:r w:rsidR="00F94EF6">
        <w:rPr>
          <w:rFonts w:ascii="Arial" w:eastAsia="Times New Roman" w:hAnsi="Arial" w:cs="Arial"/>
          <w:sz w:val="24"/>
          <w:szCs w:val="24"/>
          <w:lang w:eastAsia="pt-PT"/>
        </w:rPr>
        <w:t xml:space="preserve">mão de 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>obra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e, a longo prazo, a redução da natalidade.</w:t>
      </w:r>
    </w:p>
    <w:p w:rsidR="00581B2A" w:rsidRPr="001942F7" w:rsidRDefault="00581B2A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867D46" w:rsidRDefault="00867D46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6</w:t>
      </w:r>
    </w:p>
    <w:p w:rsidR="00CF4108" w:rsidRPr="001942F7" w:rsidRDefault="00CF4108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867D46" w:rsidRPr="001942F7" w:rsidRDefault="00867D46" w:rsidP="001942F7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A</w:t>
      </w:r>
    </w:p>
    <w:p w:rsidR="00867D46" w:rsidRPr="001942F7" w:rsidRDefault="00867D46" w:rsidP="001942F7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C</w:t>
      </w:r>
    </w:p>
    <w:p w:rsidR="00867D46" w:rsidRPr="001942F7" w:rsidRDefault="00867D46" w:rsidP="001942F7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A</w:t>
      </w:r>
    </w:p>
    <w:p w:rsidR="00867D46" w:rsidRPr="001942F7" w:rsidRDefault="00867D46" w:rsidP="001942F7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867D46" w:rsidRPr="001942F7" w:rsidRDefault="00867D46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D825D5" w:rsidRPr="001942F7" w:rsidRDefault="00D825D5" w:rsidP="005B34CF">
      <w:pPr>
        <w:pStyle w:val="ListParagraph"/>
        <w:numPr>
          <w:ilvl w:val="1"/>
          <w:numId w:val="20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A DISTRIBUIÇÃO DA POPULAÇÃO</w:t>
      </w:r>
    </w:p>
    <w:p w:rsidR="005873DF" w:rsidRPr="001942F7" w:rsidRDefault="005873DF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5873DF" w:rsidRDefault="005873DF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1</w:t>
      </w:r>
    </w:p>
    <w:p w:rsidR="00CF4108" w:rsidRPr="001942F7" w:rsidRDefault="00CF4108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D825D5" w:rsidRPr="001942F7" w:rsidRDefault="001942F7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D825D5" w:rsidRPr="001942F7">
        <w:rPr>
          <w:rFonts w:ascii="Arial" w:hAnsi="Arial" w:cs="Arial"/>
          <w:sz w:val="24"/>
          <w:szCs w:val="24"/>
        </w:rPr>
        <w:t>A resposta deve apresentar duas das seguintes alterações registadas na distribuição espacial da p</w:t>
      </w:r>
      <w:r w:rsidR="00CF4108">
        <w:rPr>
          <w:rFonts w:ascii="Arial" w:hAnsi="Arial" w:cs="Arial"/>
          <w:sz w:val="24"/>
          <w:szCs w:val="24"/>
        </w:rPr>
        <w:t>opulação residente em Portugal c</w:t>
      </w:r>
      <w:r w:rsidR="00D825D5" w:rsidRPr="001942F7">
        <w:rPr>
          <w:rFonts w:ascii="Arial" w:hAnsi="Arial" w:cs="Arial"/>
          <w:sz w:val="24"/>
          <w:szCs w:val="24"/>
        </w:rPr>
        <w:t>ontinental, entre 1940 e 2001, ou outras consideradas relevantes:</w:t>
      </w:r>
    </w:p>
    <w:p w:rsidR="00D825D5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aumento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da concentração populacional na faixa litoral ocidental;</w:t>
      </w:r>
    </w:p>
    <w:p w:rsidR="00D825D5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aumento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populacional no litoral algarvio;</w:t>
      </w:r>
    </w:p>
    <w:p w:rsidR="00D825D5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aumento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da concentração populacional nas capitais de distrito;</w:t>
      </w:r>
    </w:p>
    <w:p w:rsidR="00D825D5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diminuição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do número de habitantes dos pequenos aglomerados populacionais, a sul do rio Tejo.</w:t>
      </w:r>
    </w:p>
    <w:p w:rsidR="00D825D5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25D5" w:rsidRPr="001942F7" w:rsidRDefault="0097709E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2.</w:t>
      </w:r>
      <w:r w:rsidR="00D825D5" w:rsidRPr="001942F7">
        <w:rPr>
          <w:rFonts w:ascii="Arial" w:hAnsi="Arial" w:cs="Arial"/>
          <w:sz w:val="24"/>
          <w:szCs w:val="24"/>
        </w:rPr>
        <w:t xml:space="preserve"> A resposta deve mencionar dois dos seguintes aspectos de natureza socioeconómica justificativos da distribuição da população na faixa litoral a norte de Setúbal, em 2001, ou outros considerados relevantes:</w:t>
      </w:r>
    </w:p>
    <w:p w:rsidR="00D825D5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maior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concentração de actividades económicas;</w:t>
      </w:r>
    </w:p>
    <w:p w:rsidR="00D825D5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maior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oferta de emprego;</w:t>
      </w:r>
    </w:p>
    <w:p w:rsidR="00D825D5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melhores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acessibilidades rodoviárias e ferroviárias;</w:t>
      </w:r>
    </w:p>
    <w:p w:rsidR="00D825D5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maior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número de cidades bem equipadas do ponto de vista funcional.</w:t>
      </w:r>
    </w:p>
    <w:p w:rsidR="00D825D5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25D5" w:rsidRPr="001942F7" w:rsidRDefault="0097709E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3.</w:t>
      </w:r>
      <w:r w:rsidR="00D825D5" w:rsidRPr="001942F7">
        <w:rPr>
          <w:rFonts w:ascii="Arial" w:hAnsi="Arial" w:cs="Arial"/>
          <w:sz w:val="24"/>
          <w:szCs w:val="24"/>
        </w:rPr>
        <w:t xml:space="preserve"> A resposta deve referir duas das seguintes medidas que contribuem para inverter a actual dinâmica demográfica registada no interior do país, ou outras consideradas relevantes:</w:t>
      </w:r>
    </w:p>
    <w:p w:rsidR="00D825D5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dinamização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de actividades económicas ligadas à agro-indústria;</w:t>
      </w:r>
    </w:p>
    <w:p w:rsidR="00D825D5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incentivos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financeiros para a fixação de empresas;</w:t>
      </w:r>
    </w:p>
    <w:p w:rsidR="00D825D5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criação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de subsídios específicos de apoio às famílias jovens;</w:t>
      </w:r>
    </w:p>
    <w:p w:rsidR="00867D46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desenvolvimento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do turismo ligado ao património histórico-cultural e/ou ambiental.</w:t>
      </w:r>
    </w:p>
    <w:p w:rsidR="00D825D5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25D5" w:rsidRPr="001942F7" w:rsidRDefault="0097709E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4.</w:t>
      </w:r>
      <w:r w:rsidRPr="001942F7">
        <w:rPr>
          <w:rFonts w:ascii="Arial" w:hAnsi="Arial" w:cs="Arial"/>
          <w:sz w:val="24"/>
          <w:szCs w:val="24"/>
        </w:rPr>
        <w:t xml:space="preserve"> </w:t>
      </w:r>
      <w:r w:rsidR="00D825D5" w:rsidRPr="001942F7">
        <w:rPr>
          <w:rFonts w:ascii="Arial" w:hAnsi="Arial" w:cs="Arial"/>
          <w:sz w:val="24"/>
          <w:szCs w:val="24"/>
        </w:rPr>
        <w:t>A resposta deve explicar de que forma se reflectiram na evolução numérica da população portuguesa os movimentos migratórios externos registados:</w:t>
      </w:r>
    </w:p>
    <w:p w:rsidR="00D825D5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na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década de 60, período em que o crescimento efectivo começou por ser positivo (1960-1963) mas, depois, tornou-se negativo. De facto, depois de 1963, a emigração, legal e clandestina, registou valores muito elevados. Este </w:t>
      </w:r>
      <w:r w:rsidRPr="001942F7">
        <w:rPr>
          <w:rFonts w:ascii="Arial" w:hAnsi="Arial" w:cs="Arial"/>
          <w:sz w:val="24"/>
          <w:szCs w:val="24"/>
        </w:rPr>
        <w:lastRenderedPageBreak/>
        <w:t>movimento da população deu origem a um crescimento migratório negativo, porque a imigração não teve qualquer expressão estatística. Desta situação resultou um crescimento efectivo da população portuguesa negativo, que nem o relativamente elevado crescimento natural conseguiu compensar. Assim, os valores muito negativos do saldo migratório explicam a diminuição da população portuguesa registada no censo de 1970;</w:t>
      </w:r>
    </w:p>
    <w:p w:rsidR="00867D46" w:rsidRPr="001942F7" w:rsidRDefault="00D825D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na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década de 90, período em que o crescimento efectivo começou por ser negativo (1990 e 1991), em consequência de um saldo migratório ainda negativo e não compensado pelo saldo natural positivo. Nos restantes anos da década, o crescimento efectivo foi positivo, mas sempre bastante baixo, resultante de um saldo migratório positivo ao qual se somou um saldo natural também positivo, embora baixo. Assim, a população portuguesa, no censo de 2001, registou um aumento ligeiro, ultrapassando pela primeira vez os dez milhões de habitantes.</w:t>
      </w:r>
    </w:p>
    <w:p w:rsidR="00867D46" w:rsidRPr="001942F7" w:rsidRDefault="00867D46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5873DF" w:rsidRDefault="005873DF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2</w:t>
      </w:r>
    </w:p>
    <w:p w:rsidR="00CF4108" w:rsidRPr="001942F7" w:rsidRDefault="00CF4108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1413FF" w:rsidRPr="001942F7" w:rsidRDefault="001413FF" w:rsidP="001942F7">
      <w:pPr>
        <w:pStyle w:val="ListParagraph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B</w:t>
      </w:r>
    </w:p>
    <w:p w:rsidR="001413FF" w:rsidRPr="001942F7" w:rsidRDefault="001413FF" w:rsidP="001942F7">
      <w:pPr>
        <w:pStyle w:val="ListParagraph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C</w:t>
      </w:r>
    </w:p>
    <w:p w:rsidR="001413FF" w:rsidRPr="001942F7" w:rsidRDefault="001413FF" w:rsidP="001942F7">
      <w:pPr>
        <w:pStyle w:val="ListParagraph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A</w:t>
      </w:r>
    </w:p>
    <w:p w:rsidR="001413FF" w:rsidRPr="001942F7" w:rsidRDefault="001413FF" w:rsidP="001942F7">
      <w:pPr>
        <w:pStyle w:val="ListParagraph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1413FF" w:rsidRPr="001942F7" w:rsidRDefault="001413FF" w:rsidP="001942F7">
      <w:pPr>
        <w:pStyle w:val="ListParagraph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B</w:t>
      </w:r>
    </w:p>
    <w:p w:rsidR="005873DF" w:rsidRPr="001942F7" w:rsidRDefault="005873DF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1413FF" w:rsidRPr="001942F7" w:rsidRDefault="005B34CF" w:rsidP="001942F7">
      <w:pPr>
        <w:pStyle w:val="ListParagraph"/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pt-PT"/>
        </w:rPr>
      </w:pPr>
      <w:r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2.1. </w:t>
      </w:r>
      <w:r w:rsidR="001413FF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OS RECURSOS DO SUBSOLO</w:t>
      </w:r>
    </w:p>
    <w:p w:rsidR="001413FF" w:rsidRPr="001942F7" w:rsidRDefault="001413FF" w:rsidP="001942F7">
      <w:pPr>
        <w:pStyle w:val="ListParagraph"/>
        <w:spacing w:after="0" w:line="240" w:lineRule="auto"/>
        <w:ind w:left="0"/>
        <w:jc w:val="center"/>
        <w:rPr>
          <w:rFonts w:ascii="Arial" w:eastAsia="Times New Roman" w:hAnsi="Arial" w:cs="Arial"/>
          <w:sz w:val="24"/>
          <w:szCs w:val="24"/>
          <w:lang w:eastAsia="pt-PT"/>
        </w:rPr>
      </w:pPr>
    </w:p>
    <w:p w:rsidR="001413FF" w:rsidRDefault="001413FF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1</w:t>
      </w:r>
    </w:p>
    <w:p w:rsidR="00CF4108" w:rsidRPr="001942F7" w:rsidRDefault="00CF4108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1413FF" w:rsidRPr="001942F7" w:rsidRDefault="001413FF" w:rsidP="001942F7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B</w:t>
      </w:r>
    </w:p>
    <w:p w:rsidR="001413FF" w:rsidRPr="001942F7" w:rsidRDefault="001413FF" w:rsidP="001942F7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1413FF" w:rsidRPr="001942F7" w:rsidRDefault="001413FF" w:rsidP="001942F7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1413FF" w:rsidRPr="001942F7" w:rsidRDefault="001413FF" w:rsidP="001942F7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A</w:t>
      </w:r>
    </w:p>
    <w:p w:rsidR="001413FF" w:rsidRPr="001942F7" w:rsidRDefault="001413FF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1413FF" w:rsidRDefault="001413FF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2</w:t>
      </w:r>
    </w:p>
    <w:p w:rsidR="00CF4108" w:rsidRPr="001942F7" w:rsidRDefault="00CF4108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1413FF" w:rsidRPr="001942F7" w:rsidRDefault="001413FF" w:rsidP="001942F7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1413FF" w:rsidRPr="001942F7" w:rsidRDefault="001413FF" w:rsidP="001942F7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C</w:t>
      </w:r>
    </w:p>
    <w:p w:rsidR="001413FF" w:rsidRPr="001942F7" w:rsidRDefault="001413FF" w:rsidP="001942F7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B</w:t>
      </w:r>
    </w:p>
    <w:p w:rsidR="001413FF" w:rsidRPr="001942F7" w:rsidRDefault="001413FF" w:rsidP="001942F7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A</w:t>
      </w:r>
    </w:p>
    <w:p w:rsidR="001413FF" w:rsidRPr="001942F7" w:rsidRDefault="001413FF" w:rsidP="001942F7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B</w:t>
      </w:r>
    </w:p>
    <w:p w:rsidR="001413FF" w:rsidRPr="001942F7" w:rsidRDefault="001413FF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482A7E" w:rsidRDefault="00482A7E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3</w:t>
      </w:r>
    </w:p>
    <w:p w:rsidR="00CF4108" w:rsidRPr="001942F7" w:rsidRDefault="00CF4108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1413FF" w:rsidRPr="001942F7" w:rsidRDefault="00482A7E" w:rsidP="001942F7">
      <w:pPr>
        <w:pStyle w:val="ListParagraph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482A7E" w:rsidRPr="001942F7" w:rsidRDefault="00482A7E" w:rsidP="001942F7">
      <w:pPr>
        <w:pStyle w:val="ListParagraph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A</w:t>
      </w:r>
    </w:p>
    <w:p w:rsidR="00482A7E" w:rsidRPr="001942F7" w:rsidRDefault="00482A7E" w:rsidP="001942F7">
      <w:pPr>
        <w:pStyle w:val="ListParagraph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482A7E" w:rsidRPr="001942F7" w:rsidRDefault="00482A7E" w:rsidP="001942F7">
      <w:pPr>
        <w:pStyle w:val="ListParagraph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B</w:t>
      </w:r>
    </w:p>
    <w:p w:rsidR="00482A7E" w:rsidRPr="001942F7" w:rsidRDefault="00482A7E" w:rsidP="001942F7">
      <w:pPr>
        <w:pStyle w:val="ListParagraph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482A7E" w:rsidRPr="001942F7" w:rsidRDefault="00482A7E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725289" w:rsidRPr="001942F7" w:rsidRDefault="005B34CF" w:rsidP="001942F7">
      <w:pPr>
        <w:pStyle w:val="ListParagraph"/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pt-PT"/>
        </w:rPr>
      </w:pPr>
      <w:r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2.2. </w:t>
      </w:r>
      <w:r w:rsidR="00725289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A RADIAÇÃO SOLAR</w:t>
      </w:r>
    </w:p>
    <w:p w:rsidR="00725289" w:rsidRPr="001942F7" w:rsidRDefault="00725289" w:rsidP="001942F7">
      <w:pPr>
        <w:pStyle w:val="ListParagraph"/>
        <w:spacing w:after="0" w:line="240" w:lineRule="auto"/>
        <w:ind w:left="0"/>
        <w:jc w:val="center"/>
        <w:rPr>
          <w:rFonts w:ascii="Arial" w:eastAsia="Times New Roman" w:hAnsi="Arial" w:cs="Arial"/>
          <w:sz w:val="24"/>
          <w:szCs w:val="24"/>
          <w:lang w:eastAsia="pt-PT"/>
        </w:rPr>
      </w:pPr>
    </w:p>
    <w:p w:rsidR="00725289" w:rsidRDefault="00725289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lastRenderedPageBreak/>
        <w:t>Ficha 1</w:t>
      </w:r>
    </w:p>
    <w:p w:rsidR="00CF4108" w:rsidRPr="001942F7" w:rsidRDefault="00CF4108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725289" w:rsidRPr="001942F7" w:rsidRDefault="00AB1E2A" w:rsidP="001942F7">
      <w:pPr>
        <w:pStyle w:val="ListParagraph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A</w:t>
      </w:r>
    </w:p>
    <w:p w:rsidR="00AB1E2A" w:rsidRPr="001942F7" w:rsidRDefault="00AB1E2A" w:rsidP="001942F7">
      <w:pPr>
        <w:pStyle w:val="ListParagraph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AB1E2A" w:rsidRPr="001942F7" w:rsidRDefault="00AB1E2A" w:rsidP="001942F7">
      <w:pPr>
        <w:pStyle w:val="ListParagraph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C</w:t>
      </w:r>
    </w:p>
    <w:p w:rsidR="00AB1E2A" w:rsidRPr="001942F7" w:rsidRDefault="00AB1E2A" w:rsidP="001942F7">
      <w:pPr>
        <w:pStyle w:val="ListParagraph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AB1E2A" w:rsidRPr="001942F7" w:rsidRDefault="00AB1E2A" w:rsidP="001942F7">
      <w:pPr>
        <w:pStyle w:val="ListParagraph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C</w:t>
      </w:r>
    </w:p>
    <w:p w:rsidR="00AB1E2A" w:rsidRPr="001942F7" w:rsidRDefault="00AB1E2A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725289" w:rsidRDefault="00725289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2</w:t>
      </w:r>
    </w:p>
    <w:p w:rsidR="00CF4108" w:rsidRPr="001942F7" w:rsidRDefault="00CF4108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AB1E2A" w:rsidRPr="001942F7" w:rsidRDefault="00AB1E2A" w:rsidP="001942F7">
      <w:pPr>
        <w:pStyle w:val="ListParagraph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C</w:t>
      </w:r>
    </w:p>
    <w:p w:rsidR="00AB1E2A" w:rsidRPr="001942F7" w:rsidRDefault="00AB1E2A" w:rsidP="001942F7">
      <w:pPr>
        <w:pStyle w:val="ListParagraph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A</w:t>
      </w:r>
    </w:p>
    <w:p w:rsidR="00AB1E2A" w:rsidRPr="001942F7" w:rsidRDefault="00AB1E2A" w:rsidP="001942F7">
      <w:pPr>
        <w:pStyle w:val="ListParagraph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B</w:t>
      </w:r>
    </w:p>
    <w:p w:rsidR="00AB1E2A" w:rsidRPr="001942F7" w:rsidRDefault="00AB1E2A" w:rsidP="001942F7">
      <w:pPr>
        <w:pStyle w:val="ListParagraph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725289" w:rsidRPr="001942F7" w:rsidRDefault="00AB1E2A" w:rsidP="001942F7">
      <w:pPr>
        <w:pStyle w:val="ListParagraph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C</w:t>
      </w:r>
    </w:p>
    <w:p w:rsidR="00F95A89" w:rsidRPr="001942F7" w:rsidRDefault="00F95A89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725289" w:rsidRPr="001942F7" w:rsidRDefault="00725289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3</w:t>
      </w:r>
    </w:p>
    <w:p w:rsidR="00AB1E2A" w:rsidRPr="001942F7" w:rsidRDefault="00AB1E2A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AB1E2A" w:rsidRDefault="00AB1E2A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I</w:t>
      </w:r>
    </w:p>
    <w:p w:rsidR="00CF4108" w:rsidRPr="001942F7" w:rsidRDefault="00CF4108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AB1E2A" w:rsidRPr="001942F7" w:rsidRDefault="00AB1E2A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1</w:t>
      </w:r>
      <w:r w:rsidR="0097709E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hAnsi="Arial" w:cs="Arial"/>
          <w:sz w:val="24"/>
          <w:szCs w:val="24"/>
        </w:rPr>
        <w:t xml:space="preserve"> A resposta deve referir dois dos seguintes efeitos dos processos de reflexão e de absorção atmosféricos, ou outros considerados relevantes:</w:t>
      </w:r>
    </w:p>
    <w:p w:rsidR="00AB1E2A" w:rsidRPr="001942F7" w:rsidRDefault="00AB1E2A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redução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da quantidade de radiação solar que atinge a superfície terrestre;</w:t>
      </w:r>
    </w:p>
    <w:p w:rsidR="00AB1E2A" w:rsidRPr="001942F7" w:rsidRDefault="00AB1E2A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manutenção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do equilíbrio térmico da Terra;</w:t>
      </w:r>
    </w:p>
    <w:p w:rsidR="00AB1E2A" w:rsidRPr="001942F7" w:rsidRDefault="00AB1E2A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redução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da radiação ultravioleta;</w:t>
      </w:r>
    </w:p>
    <w:p w:rsidR="00AB1E2A" w:rsidRDefault="00AB1E2A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aumento</w:t>
      </w:r>
      <w:proofErr w:type="gramEnd"/>
      <w:r w:rsidRPr="001942F7">
        <w:rPr>
          <w:rFonts w:ascii="Arial" w:hAnsi="Arial" w:cs="Arial"/>
          <w:sz w:val="24"/>
          <w:szCs w:val="24"/>
        </w:rPr>
        <w:t>/diminuição da amplitude térmica diurna.</w:t>
      </w:r>
    </w:p>
    <w:p w:rsidR="00CF4108" w:rsidRPr="001942F7" w:rsidRDefault="00CF4108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B1E2A" w:rsidRPr="001942F7" w:rsidRDefault="00AB1E2A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2</w:t>
      </w:r>
      <w:r w:rsidR="0097709E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hAnsi="Arial" w:cs="Arial"/>
          <w:sz w:val="24"/>
          <w:szCs w:val="24"/>
        </w:rPr>
        <w:t xml:space="preserve"> A resposta deve mencionar duas das seguintes razões que explicam a variação, em latitude, da quantidade de energia recebida por unidade de superfície, ou outras consideradas relevantes:</w:t>
      </w:r>
    </w:p>
    <w:p w:rsidR="00AB1E2A" w:rsidRPr="001942F7" w:rsidRDefault="00AB1E2A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variação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da altura meridiana do </w:t>
      </w:r>
      <w:r w:rsidR="003F06F4" w:rsidRPr="001942F7">
        <w:rPr>
          <w:rFonts w:ascii="Arial" w:hAnsi="Arial" w:cs="Arial"/>
          <w:sz w:val="24"/>
          <w:szCs w:val="24"/>
        </w:rPr>
        <w:t>S</w:t>
      </w:r>
      <w:r w:rsidRPr="001942F7">
        <w:rPr>
          <w:rFonts w:ascii="Arial" w:hAnsi="Arial" w:cs="Arial"/>
          <w:sz w:val="24"/>
          <w:szCs w:val="24"/>
        </w:rPr>
        <w:t>ol;</w:t>
      </w:r>
    </w:p>
    <w:p w:rsidR="00AB1E2A" w:rsidRPr="001942F7" w:rsidRDefault="00AB1E2A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desigualdade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da duração do dia e da noite;</w:t>
      </w:r>
    </w:p>
    <w:p w:rsidR="00AB1E2A" w:rsidRPr="001942F7" w:rsidRDefault="00AB1E2A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variação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da massa atmosférica atravessada pelos raios solares;</w:t>
      </w:r>
    </w:p>
    <w:p w:rsidR="00AB1E2A" w:rsidRDefault="00AB1E2A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variação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da intensidade da radiação solar incidente por unidade de superfície.</w:t>
      </w:r>
    </w:p>
    <w:p w:rsidR="00CF4108" w:rsidRPr="001942F7" w:rsidRDefault="00CF4108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B1E2A" w:rsidRDefault="00AB1E2A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3</w:t>
      </w:r>
      <w:r w:rsidR="0097709E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hAnsi="Arial" w:cs="Arial"/>
          <w:sz w:val="24"/>
          <w:szCs w:val="24"/>
        </w:rPr>
        <w:t xml:space="preserve"> A resposta deve apresentar explicitamente o conceito de albedo ou, então, deve a</w:t>
      </w:r>
      <w:r w:rsidR="003E2FB5" w:rsidRPr="001942F7">
        <w:rPr>
          <w:rFonts w:ascii="Arial" w:hAnsi="Arial" w:cs="Arial"/>
          <w:sz w:val="24"/>
          <w:szCs w:val="24"/>
        </w:rPr>
        <w:t xml:space="preserve">presentá-lo de forma indirecta, </w:t>
      </w:r>
      <w:r w:rsidRPr="001942F7">
        <w:rPr>
          <w:rFonts w:ascii="Arial" w:hAnsi="Arial" w:cs="Arial"/>
          <w:sz w:val="24"/>
          <w:szCs w:val="24"/>
        </w:rPr>
        <w:t>salientando que a maior capacidade de absorção da radiação das áreas florestais rel</w:t>
      </w:r>
      <w:r w:rsidR="003E2FB5" w:rsidRPr="001942F7">
        <w:rPr>
          <w:rFonts w:ascii="Arial" w:hAnsi="Arial" w:cs="Arial"/>
          <w:sz w:val="24"/>
          <w:szCs w:val="24"/>
        </w:rPr>
        <w:t xml:space="preserve">ativamente às áreas cobertas de </w:t>
      </w:r>
      <w:r w:rsidRPr="001942F7">
        <w:rPr>
          <w:rFonts w:ascii="Arial" w:hAnsi="Arial" w:cs="Arial"/>
          <w:sz w:val="24"/>
          <w:szCs w:val="24"/>
        </w:rPr>
        <w:t>neve se deve ao facto de as primeiras, por serem mais escuras, absorverem mai</w:t>
      </w:r>
      <w:r w:rsidR="003E2FB5" w:rsidRPr="001942F7">
        <w:rPr>
          <w:rFonts w:ascii="Arial" w:hAnsi="Arial" w:cs="Arial"/>
          <w:sz w:val="24"/>
          <w:szCs w:val="24"/>
        </w:rPr>
        <w:t xml:space="preserve">or quantidade de radiação solar </w:t>
      </w:r>
      <w:r w:rsidRPr="001942F7">
        <w:rPr>
          <w:rFonts w:ascii="Arial" w:hAnsi="Arial" w:cs="Arial"/>
          <w:sz w:val="24"/>
          <w:szCs w:val="24"/>
        </w:rPr>
        <w:t>incidente do que as segundas, que, p</w:t>
      </w:r>
      <w:r w:rsidR="003E2FB5" w:rsidRPr="001942F7">
        <w:rPr>
          <w:rFonts w:ascii="Arial" w:hAnsi="Arial" w:cs="Arial"/>
          <w:sz w:val="24"/>
          <w:szCs w:val="24"/>
        </w:rPr>
        <w:t xml:space="preserve">or apresentarem cor mais clara, </w:t>
      </w:r>
      <w:r w:rsidRPr="001942F7">
        <w:rPr>
          <w:rFonts w:ascii="Arial" w:hAnsi="Arial" w:cs="Arial"/>
          <w:sz w:val="24"/>
          <w:szCs w:val="24"/>
        </w:rPr>
        <w:t>reflectem a maior parte da energia incidente.</w:t>
      </w:r>
    </w:p>
    <w:p w:rsidR="00CF4108" w:rsidRPr="001942F7" w:rsidRDefault="00CF4108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0CF8" w:rsidRPr="001942F7" w:rsidRDefault="00F90CF8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4</w:t>
      </w:r>
      <w:r w:rsidR="0097709E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hAnsi="Arial" w:cs="Arial"/>
          <w:sz w:val="24"/>
          <w:szCs w:val="24"/>
        </w:rPr>
        <w:t xml:space="preserve"> A resposta deve expor que, devido ao aquecimento global, se dá a dilatação térmica do oceano e a fusão das grandes massas de gelo existentes, sobretudo, nas latitudes mais elevadas, ocorrendo, por isso, uma subida do nível médio das águas do mar. Esta subida irá provocar a submersão das áreas costeiras muito baixas e, por isso, alterar o traçado da costa.</w:t>
      </w:r>
    </w:p>
    <w:p w:rsidR="00F90CF8" w:rsidRPr="001942F7" w:rsidRDefault="00F90CF8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Assim, no caso de Portugal </w:t>
      </w:r>
      <w:r w:rsidR="003F06F4" w:rsidRPr="001942F7">
        <w:rPr>
          <w:rFonts w:ascii="Arial" w:hAnsi="Arial" w:cs="Arial"/>
          <w:sz w:val="24"/>
          <w:szCs w:val="24"/>
        </w:rPr>
        <w:t>c</w:t>
      </w:r>
      <w:r w:rsidRPr="001942F7">
        <w:rPr>
          <w:rFonts w:ascii="Arial" w:hAnsi="Arial" w:cs="Arial"/>
          <w:sz w:val="24"/>
          <w:szCs w:val="24"/>
        </w:rPr>
        <w:t xml:space="preserve">ontinental, os exemplos a dar têm de ter implícito a ideia da formação de costas desubmersão, podendo referir-se: à costa do noroeste português, originando uma costa mais recortada, do tipo das rias </w:t>
      </w:r>
      <w:r w:rsidRPr="001942F7">
        <w:rPr>
          <w:rFonts w:ascii="Arial" w:hAnsi="Arial" w:cs="Arial"/>
          <w:sz w:val="24"/>
          <w:szCs w:val="24"/>
        </w:rPr>
        <w:lastRenderedPageBreak/>
        <w:t>espanholas; a costas do tipo da «ria» de Aveiro, transformando o falso delta em golfo, ou da «ria» Formosa com o desaparecimento das ilhas e das dunas; a estuários, como, por exemplo, o estuário do rio Tejo ou o do rio Sado, criando golfos; a</w:t>
      </w:r>
      <w:r w:rsidR="00F94EF6">
        <w:rPr>
          <w:rFonts w:ascii="Arial" w:hAnsi="Arial" w:cs="Arial"/>
          <w:sz w:val="24"/>
          <w:szCs w:val="24"/>
        </w:rPr>
        <w:t>s</w:t>
      </w:r>
      <w:r w:rsidRPr="001942F7">
        <w:rPr>
          <w:rFonts w:ascii="Arial" w:hAnsi="Arial" w:cs="Arial"/>
          <w:sz w:val="24"/>
          <w:szCs w:val="24"/>
        </w:rPr>
        <w:t xml:space="preserve"> praias, como, por exemplo, a da Costa da Caparica, onde o mar poderá avançar até à arriba fóssil.</w:t>
      </w:r>
    </w:p>
    <w:p w:rsidR="008B5DA0" w:rsidRPr="001942F7" w:rsidRDefault="008B5DA0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B5DA0" w:rsidRDefault="008B5DA0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II</w:t>
      </w:r>
    </w:p>
    <w:p w:rsidR="00CF4108" w:rsidRPr="001942F7" w:rsidRDefault="00CF4108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8B5DA0" w:rsidRPr="001942F7" w:rsidRDefault="008B5DA0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hAnsi="Arial" w:cs="Arial"/>
          <w:b/>
          <w:sz w:val="24"/>
          <w:szCs w:val="24"/>
        </w:rPr>
        <w:t>1</w:t>
      </w:r>
      <w:r w:rsidR="007D65E3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Na resposta, devem ser identificadas duas das seguintes serras, ou outras que se enquadrem no solicitado:</w:t>
      </w:r>
    </w:p>
    <w:p w:rsidR="008B5DA0" w:rsidRPr="001942F7" w:rsidRDefault="008B5DA0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• Peneda;</w:t>
      </w:r>
    </w:p>
    <w:p w:rsidR="008B5DA0" w:rsidRPr="001942F7" w:rsidRDefault="008B5DA0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• Gerês;</w:t>
      </w:r>
    </w:p>
    <w:p w:rsidR="008B5DA0" w:rsidRPr="001942F7" w:rsidRDefault="008B5DA0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• Marão;</w:t>
      </w:r>
    </w:p>
    <w:p w:rsidR="008B5DA0" w:rsidRDefault="008B5DA0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• Alvão</w:t>
      </w:r>
      <w:r w:rsidR="00F302F4" w:rsidRPr="001942F7">
        <w:rPr>
          <w:rFonts w:ascii="Arial" w:eastAsia="Times New Roman" w:hAnsi="Arial" w:cs="Arial"/>
          <w:sz w:val="24"/>
          <w:szCs w:val="24"/>
          <w:lang w:eastAsia="pt-PT"/>
        </w:rPr>
        <w:t>.</w:t>
      </w:r>
    </w:p>
    <w:p w:rsidR="00CF4108" w:rsidRPr="001942F7" w:rsidRDefault="00CF4108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F302F4" w:rsidRPr="001942F7" w:rsidRDefault="00F302F4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2</w:t>
      </w:r>
      <w:r w:rsidR="007D65E3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.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Na resposta, deve ser referido o modo como a proximidade do oceano afeta as temperaturas ao longo do ano, considerando-se os seguintes aspetos:</w:t>
      </w:r>
    </w:p>
    <w:p w:rsidR="00F302F4" w:rsidRPr="001942F7" w:rsidRDefault="00F302F4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• no verão, a temperatura mais baixa da água do oceano ameniza as temperaturas da faixa litoral;</w:t>
      </w:r>
    </w:p>
    <w:p w:rsidR="00F302F4" w:rsidRDefault="00F302F4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• no inverno, a temperatura mais elevada das águas do mar impede que, na faixa litoral, as temperaturas desçam excessivamente.</w:t>
      </w:r>
    </w:p>
    <w:p w:rsidR="00CF4108" w:rsidRPr="001942F7" w:rsidRDefault="00CF4108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D056AE" w:rsidRPr="001942F7" w:rsidRDefault="00D056AE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3</w:t>
      </w:r>
      <w:r w:rsidR="007D65E3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.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Na resposta, devem ser referidos dois dos seguintes fatores, ou outros considerados relevantes:</w:t>
      </w:r>
    </w:p>
    <w:p w:rsidR="00D056AE" w:rsidRPr="001942F7" w:rsidRDefault="00D056AE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• a inclinação dos raios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solares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>;</w:t>
      </w:r>
    </w:p>
    <w:p w:rsidR="00D056AE" w:rsidRPr="001942F7" w:rsidRDefault="00D056AE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• a duração do dia natural;</w:t>
      </w:r>
    </w:p>
    <w:p w:rsidR="00D056AE" w:rsidRPr="001942F7" w:rsidRDefault="00D056AE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• a nebulosidade;</w:t>
      </w:r>
    </w:p>
    <w:p w:rsidR="00D056AE" w:rsidRDefault="00D056AE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• a massa atmosférica atravessada.</w:t>
      </w:r>
    </w:p>
    <w:p w:rsidR="00CF4108" w:rsidRPr="001942F7" w:rsidRDefault="00CF4108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D056AE" w:rsidRDefault="00D056AE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4</w:t>
      </w:r>
      <w:r w:rsidR="007D65E3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.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Na resposta, deve ser justificada a distribuição espacial dos valores das temperaturas médias anuais, em Portugal continental, desenvolvendo-se, para cada um dos pontos, os seguintes aspetos, ou outros considerados relevantes.</w:t>
      </w:r>
    </w:p>
    <w:p w:rsidR="004E083F" w:rsidRPr="001942F7" w:rsidRDefault="004E083F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D056AE" w:rsidRPr="001942F7" w:rsidRDefault="00E25255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–</w:t>
      </w:r>
      <w:r w:rsidR="003F06F4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r w:rsidR="00D056AE" w:rsidRPr="001942F7">
        <w:rPr>
          <w:rFonts w:ascii="Arial" w:eastAsia="Times New Roman" w:hAnsi="Arial" w:cs="Arial"/>
          <w:sz w:val="24"/>
          <w:szCs w:val="24"/>
          <w:lang w:eastAsia="pt-PT"/>
        </w:rPr>
        <w:t>As características do relevo:</w:t>
      </w:r>
    </w:p>
    <w:p w:rsidR="00D056AE" w:rsidRPr="001942F7" w:rsidRDefault="00D056AE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• as diferenças de altitude, uma vez que é nos lugares com altitudes mais elevadas, quer no norte, quer no sul do país, que se registam as temperaturas médias anuais mais baixas;</w:t>
      </w:r>
    </w:p>
    <w:p w:rsidR="00D056AE" w:rsidRPr="001942F7" w:rsidRDefault="00D056AE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• o encaixe dos vales, uma vez que, a norte do rio Tejo, as temperaturas médias anuais mais elevadas se registam onde os rios correm mais encaixados, como é o caso do rio Mondego, do rio Douro e dos afluentes do rio Douro.</w:t>
      </w:r>
    </w:p>
    <w:p w:rsidR="00D056AE" w:rsidRPr="001942F7" w:rsidRDefault="00D056AE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D056AE" w:rsidRPr="001942F7" w:rsidRDefault="00D056AE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– As diferenças de latitude:</w:t>
      </w:r>
    </w:p>
    <w:p w:rsidR="00D056AE" w:rsidRPr="001942F7" w:rsidRDefault="00D056AE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• a altura meridiana do Sol, que diminui com o aumento da latitude, justifica, em parte, as temperaturas médias anuais mais elevadas registadas no sul do país;</w:t>
      </w:r>
    </w:p>
    <w:p w:rsidR="00D056AE" w:rsidRPr="001942F7" w:rsidRDefault="00D056AE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• a ação mais frequente das depressões da frente polar no norte do país reduz a quantidade de radiação solar recebida à superfície, o que justifica, em parte, as temperaturas médias anuais mais baixas registadas no norte do país.</w:t>
      </w:r>
    </w:p>
    <w:p w:rsidR="008B5DA0" w:rsidRPr="001942F7" w:rsidRDefault="008B5DA0" w:rsidP="001942F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25289" w:rsidRDefault="00725289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lastRenderedPageBreak/>
        <w:t>Ficha 4</w:t>
      </w:r>
    </w:p>
    <w:p w:rsidR="004E083F" w:rsidRPr="001942F7" w:rsidRDefault="004E083F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1</w:t>
      </w:r>
      <w:r w:rsidR="007D65E3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hAnsi="Arial" w:cs="Arial"/>
          <w:sz w:val="24"/>
          <w:szCs w:val="24"/>
        </w:rPr>
        <w:t xml:space="preserve"> A resposta deve apresentar dois dos seguintes factores explicativos do número de horas de </w:t>
      </w:r>
      <w:r w:rsidR="003F06F4" w:rsidRPr="001942F7">
        <w:rPr>
          <w:rFonts w:ascii="Arial" w:hAnsi="Arial" w:cs="Arial"/>
          <w:sz w:val="24"/>
          <w:szCs w:val="24"/>
        </w:rPr>
        <w:t>S</w:t>
      </w:r>
      <w:r w:rsidRPr="001942F7">
        <w:rPr>
          <w:rFonts w:ascii="Arial" w:hAnsi="Arial" w:cs="Arial"/>
          <w:sz w:val="24"/>
          <w:szCs w:val="24"/>
        </w:rPr>
        <w:t>ol, ou outros considerados relevantes:</w:t>
      </w: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localização em latitude implica que a região seja pouco afectada pela passagem das superfícies frontais e pela nebulosidade que lhes está associada;</w:t>
      </w: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localização interior reduz a influência marítima, o que diminui a nebulosidade;</w:t>
      </w:r>
    </w:p>
    <w:p w:rsidR="004C40ED" w:rsidRDefault="004C40ED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relevo aplanado não favorece a formação de nuvens.</w:t>
      </w:r>
    </w:p>
    <w:p w:rsidR="004E083F" w:rsidRPr="001942F7" w:rsidRDefault="004E083F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2</w:t>
      </w:r>
      <w:r w:rsidR="007D65E3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hAnsi="Arial" w:cs="Arial"/>
          <w:sz w:val="24"/>
          <w:szCs w:val="24"/>
        </w:rPr>
        <w:t xml:space="preserve"> A resposta deve mencionar uma das seguintes vantagens e uma das seguintes desvantagens da produção de energia eléctrica a partir de centrais fotovoltaicas, ou outras consideradas relevantes.</w:t>
      </w:r>
    </w:p>
    <w:p w:rsidR="003F06F4" w:rsidRPr="001942F7" w:rsidRDefault="003F06F4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• Vantagens:</w:t>
      </w: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– </w:t>
      </w:r>
      <w:proofErr w:type="gramStart"/>
      <w:r w:rsidRPr="001942F7">
        <w:rPr>
          <w:rFonts w:ascii="Arial" w:hAnsi="Arial" w:cs="Arial"/>
          <w:sz w:val="24"/>
          <w:szCs w:val="24"/>
        </w:rPr>
        <w:t>recurso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a uma fonte de energia renovável;</w:t>
      </w: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– </w:t>
      </w:r>
      <w:proofErr w:type="gramStart"/>
      <w:r w:rsidRPr="001942F7">
        <w:rPr>
          <w:rFonts w:ascii="Arial" w:hAnsi="Arial" w:cs="Arial"/>
          <w:sz w:val="24"/>
          <w:szCs w:val="24"/>
        </w:rPr>
        <w:t>recurso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a uma fonte de energia não poluente;</w:t>
      </w: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– </w:t>
      </w:r>
      <w:proofErr w:type="gramStart"/>
      <w:r w:rsidRPr="001942F7">
        <w:rPr>
          <w:rFonts w:ascii="Arial" w:hAnsi="Arial" w:cs="Arial"/>
          <w:sz w:val="24"/>
          <w:szCs w:val="24"/>
        </w:rPr>
        <w:t>utilização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de uma fonte de energia endógena.</w:t>
      </w:r>
    </w:p>
    <w:p w:rsidR="003F06F4" w:rsidRPr="001942F7" w:rsidRDefault="003F06F4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• Desvantagens:</w:t>
      </w: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– </w:t>
      </w:r>
      <w:proofErr w:type="gramStart"/>
      <w:r w:rsidRPr="001942F7">
        <w:rPr>
          <w:rFonts w:ascii="Arial" w:hAnsi="Arial" w:cs="Arial"/>
          <w:sz w:val="24"/>
          <w:szCs w:val="24"/>
        </w:rPr>
        <w:t>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produção de energia depende das condições climáticas;</w:t>
      </w: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– </w:t>
      </w:r>
      <w:proofErr w:type="gramStart"/>
      <w:r w:rsidRPr="001942F7">
        <w:rPr>
          <w:rFonts w:ascii="Arial" w:hAnsi="Arial" w:cs="Arial"/>
          <w:sz w:val="24"/>
          <w:szCs w:val="24"/>
        </w:rPr>
        <w:t>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implantação dos painéis solares tem grande impacto visual;</w:t>
      </w:r>
    </w:p>
    <w:p w:rsidR="004C40ED" w:rsidRDefault="004C40ED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– </w:t>
      </w:r>
      <w:proofErr w:type="gramStart"/>
      <w:r w:rsidRPr="001942F7">
        <w:rPr>
          <w:rFonts w:ascii="Arial" w:hAnsi="Arial" w:cs="Arial"/>
          <w:sz w:val="24"/>
          <w:szCs w:val="24"/>
        </w:rPr>
        <w:t>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tempo de vida útil das células fotovoltaicas é limitado.</w:t>
      </w:r>
    </w:p>
    <w:p w:rsidR="004E083F" w:rsidRPr="001942F7" w:rsidRDefault="004E083F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3</w:t>
      </w:r>
      <w:r w:rsidR="001942F7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hAnsi="Arial" w:cs="Arial"/>
          <w:sz w:val="24"/>
          <w:szCs w:val="24"/>
        </w:rPr>
        <w:t xml:space="preserve"> A resposta deve referir duas das seguintes consequências na demografia regional, ou outras consideradas relevantes:</w:t>
      </w:r>
    </w:p>
    <w:p w:rsidR="004C40ED" w:rsidRPr="001942F7" w:rsidRDefault="00E25255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proofErr w:type="gramStart"/>
      <w:r>
        <w:rPr>
          <w:rFonts w:ascii="Arial" w:hAnsi="Arial" w:cs="Arial"/>
          <w:sz w:val="24"/>
          <w:szCs w:val="24"/>
        </w:rPr>
        <w:t>atra</w:t>
      </w:r>
      <w:r w:rsidR="004C40ED" w:rsidRPr="001942F7">
        <w:rPr>
          <w:rFonts w:ascii="Arial" w:hAnsi="Arial" w:cs="Arial"/>
          <w:sz w:val="24"/>
          <w:szCs w:val="24"/>
        </w:rPr>
        <w:t>ção</w:t>
      </w:r>
      <w:proofErr w:type="gramEnd"/>
      <w:r w:rsidR="004C40ED" w:rsidRPr="001942F7">
        <w:rPr>
          <w:rFonts w:ascii="Arial" w:hAnsi="Arial" w:cs="Arial"/>
          <w:sz w:val="24"/>
          <w:szCs w:val="24"/>
        </w:rPr>
        <w:t xml:space="preserve"> de mão-de-obra;</w:t>
      </w: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diminuição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do envelhecimento populacional;</w:t>
      </w: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fixação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da população ao nível regional;</w:t>
      </w:r>
    </w:p>
    <w:p w:rsidR="004C40ED" w:rsidRDefault="004C40ED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aumento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da população residente.</w:t>
      </w:r>
    </w:p>
    <w:p w:rsidR="004E083F" w:rsidRPr="001942F7" w:rsidRDefault="004E083F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4</w:t>
      </w:r>
      <w:r w:rsidR="001942F7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hAnsi="Arial" w:cs="Arial"/>
          <w:sz w:val="24"/>
          <w:szCs w:val="24"/>
        </w:rPr>
        <w:t xml:space="preserve"> A resposta deve justificar a necessidade de desenvolvimento de projectos como os ilustrados nos documentos, considerando os seguintes pontos:</w:t>
      </w: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cumprimento das metas estabelecidas pela política energética europeia, em consequência da assinatura do Protocolo de Quioto, que implica o aumento da produção de energia a partir de fontes renováveis, contribuindo, assim, para a diminuição das emissões de gases de efeito de estufa;</w:t>
      </w:r>
    </w:p>
    <w:p w:rsidR="004C40ED" w:rsidRPr="001942F7" w:rsidRDefault="004C40ED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atenuação do desequilíbrio da balança comercial, agravada pela evolução do preço do petróleo, o que implica uma maior utilização de recursos energéticos endógenos, diminuindo, assim, a dependência externa do país face à importação dos combustíveis de origem fóssil.</w:t>
      </w:r>
    </w:p>
    <w:p w:rsidR="00B216F0" w:rsidRPr="001942F7" w:rsidRDefault="00B216F0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25289" w:rsidRDefault="00725289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5</w:t>
      </w:r>
    </w:p>
    <w:p w:rsidR="004E083F" w:rsidRPr="001942F7" w:rsidRDefault="004E083F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B216F0" w:rsidRDefault="00B216F0" w:rsidP="001942F7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Na resposta, devem ser corretamente delimitadas as áreas de Portugal continental com potencial de aproveitamento térmico elevado, médio e baixo.</w:t>
      </w:r>
    </w:p>
    <w:p w:rsidR="004E083F" w:rsidRPr="001942F7" w:rsidRDefault="004E083F" w:rsidP="004E083F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B216F0" w:rsidRPr="001942F7" w:rsidRDefault="00B216F0" w:rsidP="001942F7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Na resposta, devem ser referidos dois dos seguintes fatores:</w:t>
      </w:r>
    </w:p>
    <w:p w:rsidR="00B216F0" w:rsidRPr="001942F7" w:rsidRDefault="00B216F0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• latitude;</w:t>
      </w:r>
    </w:p>
    <w:p w:rsidR="00B216F0" w:rsidRPr="001942F7" w:rsidRDefault="00B216F0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lastRenderedPageBreak/>
        <w:t>• altitude;</w:t>
      </w:r>
    </w:p>
    <w:p w:rsidR="00B216F0" w:rsidRPr="001942F7" w:rsidRDefault="00B216F0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• distância ao oceano;</w:t>
      </w:r>
    </w:p>
    <w:p w:rsidR="00B216F0" w:rsidRDefault="00B216F0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• exposição/orientação do relevo.</w:t>
      </w:r>
    </w:p>
    <w:p w:rsidR="004E083F" w:rsidRPr="001942F7" w:rsidRDefault="004E083F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B216F0" w:rsidRDefault="00B216F0" w:rsidP="001942F7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Na resposta, deve ser feita a distinção entre radiação solar global (total de energia recebida do Sol por unidade de superfície) e insolação (número anual de horas de Sol descoberto acima da linha do horizonte)</w:t>
      </w:r>
      <w:r w:rsidR="004E083F">
        <w:rPr>
          <w:rFonts w:ascii="Arial" w:eastAsia="Times New Roman" w:hAnsi="Arial" w:cs="Arial"/>
          <w:sz w:val="24"/>
          <w:szCs w:val="24"/>
          <w:lang w:eastAsia="pt-PT"/>
        </w:rPr>
        <w:t>.</w:t>
      </w:r>
    </w:p>
    <w:p w:rsidR="004E083F" w:rsidRPr="001942F7" w:rsidRDefault="004E083F" w:rsidP="004E083F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B216F0" w:rsidRDefault="00B216F0" w:rsidP="001942F7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Na resposta, deve ser explicada a importância, para Portugal, da energia solar, considerando, para cada um dos pontos, os seguintes aspetos, ou outros considerados relevantes.</w:t>
      </w:r>
    </w:p>
    <w:p w:rsidR="004E083F" w:rsidRPr="004E083F" w:rsidRDefault="004E083F" w:rsidP="004E083F">
      <w:pPr>
        <w:pStyle w:val="ListParagraph"/>
        <w:rPr>
          <w:rFonts w:ascii="Arial" w:eastAsia="Times New Roman" w:hAnsi="Arial" w:cs="Arial"/>
          <w:sz w:val="24"/>
          <w:szCs w:val="24"/>
          <w:lang w:eastAsia="pt-PT"/>
        </w:rPr>
      </w:pPr>
    </w:p>
    <w:p w:rsidR="00B216F0" w:rsidRPr="001942F7" w:rsidRDefault="00B216F0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– A redução da dependência energética:</w:t>
      </w:r>
    </w:p>
    <w:p w:rsidR="00B216F0" w:rsidRPr="001942F7" w:rsidRDefault="00B216F0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• pelo aumento da produção de energia elétrica e térmica através da energia solar, reduzindo-se, assim, a importação de combustíveis fósseis;</w:t>
      </w:r>
    </w:p>
    <w:p w:rsidR="00B216F0" w:rsidRDefault="00B216F0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• pela adoção de técnicas de construção que potenciem o aproveitamento da energia solar, reduzindo-se, assim, o consumo de energia para aquecimento ou arrefecimento dos edifícios.</w:t>
      </w:r>
    </w:p>
    <w:p w:rsidR="004E083F" w:rsidRPr="001942F7" w:rsidRDefault="004E083F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B216F0" w:rsidRPr="001942F7" w:rsidRDefault="00B216F0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–</w:t>
      </w:r>
      <w:r w:rsidR="003F06F4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>A valorização turística do território:</w:t>
      </w:r>
    </w:p>
    <w:p w:rsidR="00B216F0" w:rsidRPr="001942F7" w:rsidRDefault="00B216F0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• através do aproveitamento dos elevados valores de insolação e de radiação solar que Portugal apresenta face a outros países europeus;</w:t>
      </w:r>
    </w:p>
    <w:p w:rsidR="00B216F0" w:rsidRPr="001942F7" w:rsidRDefault="00B216F0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• através da dinamização de diferentes formas de turismo (turismo balnear, turismo da </w:t>
      </w:r>
      <w:r w:rsidR="003F06F4" w:rsidRPr="001942F7">
        <w:rPr>
          <w:rFonts w:ascii="Arial" w:eastAsia="Times New Roman" w:hAnsi="Arial" w:cs="Arial"/>
          <w:sz w:val="24"/>
          <w:szCs w:val="24"/>
          <w:lang w:eastAsia="pt-PT"/>
        </w:rPr>
        <w:t>N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>atureza, turismo cultural, turismo sénior, turismo de negócios) que permitam o aproveitamento da amenidade climática do país ao longo do ano.</w:t>
      </w:r>
    </w:p>
    <w:p w:rsidR="00725289" w:rsidRPr="001942F7" w:rsidRDefault="00725289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CC3154" w:rsidRPr="001942F7" w:rsidRDefault="005B34CF" w:rsidP="001942F7">
      <w:pPr>
        <w:pStyle w:val="ListParagraph"/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pt-PT"/>
        </w:rPr>
      </w:pPr>
      <w:r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2.3. </w:t>
      </w:r>
      <w:r w:rsidR="00CC3154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OS RECURSOS HÍDRICOS</w:t>
      </w:r>
    </w:p>
    <w:p w:rsidR="00CC3154" w:rsidRPr="001942F7" w:rsidRDefault="00CC3154" w:rsidP="001942F7">
      <w:pPr>
        <w:pStyle w:val="ListParagraph"/>
        <w:spacing w:after="0" w:line="240" w:lineRule="auto"/>
        <w:ind w:left="0"/>
        <w:jc w:val="center"/>
        <w:rPr>
          <w:rFonts w:ascii="Arial" w:eastAsia="Times New Roman" w:hAnsi="Arial" w:cs="Arial"/>
          <w:sz w:val="24"/>
          <w:szCs w:val="24"/>
          <w:lang w:eastAsia="pt-PT"/>
        </w:rPr>
      </w:pPr>
    </w:p>
    <w:p w:rsidR="00CC3154" w:rsidRDefault="00CC3154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1</w:t>
      </w:r>
    </w:p>
    <w:p w:rsidR="004E083F" w:rsidRPr="001942F7" w:rsidRDefault="004E083F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CC3154" w:rsidRPr="001942F7" w:rsidRDefault="00CC3154" w:rsidP="001942F7">
      <w:pPr>
        <w:pStyle w:val="ListParagraph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A</w:t>
      </w:r>
    </w:p>
    <w:p w:rsidR="00CC3154" w:rsidRPr="001942F7" w:rsidRDefault="00CC3154" w:rsidP="001942F7">
      <w:pPr>
        <w:pStyle w:val="ListParagraph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CC3154" w:rsidRPr="001942F7" w:rsidRDefault="00CC3154" w:rsidP="001942F7">
      <w:pPr>
        <w:pStyle w:val="ListParagraph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CC3154" w:rsidRPr="001942F7" w:rsidRDefault="00CC3154" w:rsidP="001942F7">
      <w:pPr>
        <w:pStyle w:val="ListParagraph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A</w:t>
      </w:r>
    </w:p>
    <w:p w:rsidR="00CC3154" w:rsidRPr="001942F7" w:rsidRDefault="00CC3154" w:rsidP="001942F7">
      <w:pPr>
        <w:pStyle w:val="ListParagraph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C</w:t>
      </w:r>
    </w:p>
    <w:p w:rsidR="00F95A89" w:rsidRPr="001942F7" w:rsidRDefault="00F95A89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CC3154" w:rsidRDefault="00CC3154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2</w:t>
      </w:r>
    </w:p>
    <w:p w:rsidR="004E083F" w:rsidRPr="001942F7" w:rsidRDefault="004E083F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CC3154" w:rsidRPr="001942F7" w:rsidRDefault="00CC3154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1</w:t>
      </w:r>
      <w:r w:rsidR="00A80BA9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hAnsi="Arial" w:cs="Arial"/>
          <w:sz w:val="24"/>
          <w:szCs w:val="24"/>
        </w:rPr>
        <w:t xml:space="preserve"> A resposta deve apresentar duas das seguintes razões explicativas da fraca nebulosidade originada pelo centro barométrico que, no dia 16 de </w:t>
      </w:r>
      <w:r w:rsidR="003F06F4" w:rsidRPr="001942F7">
        <w:rPr>
          <w:rFonts w:ascii="Arial" w:hAnsi="Arial" w:cs="Arial"/>
          <w:sz w:val="24"/>
          <w:szCs w:val="24"/>
        </w:rPr>
        <w:t>f</w:t>
      </w:r>
      <w:r w:rsidRPr="001942F7">
        <w:rPr>
          <w:rFonts w:ascii="Arial" w:hAnsi="Arial" w:cs="Arial"/>
          <w:sz w:val="24"/>
          <w:szCs w:val="24"/>
        </w:rPr>
        <w:t xml:space="preserve">evereiro de 2009, influenciava o estado do tempo em Portugal </w:t>
      </w:r>
      <w:r w:rsidR="003F06F4" w:rsidRPr="001942F7">
        <w:rPr>
          <w:rFonts w:ascii="Arial" w:hAnsi="Arial" w:cs="Arial"/>
          <w:sz w:val="24"/>
          <w:szCs w:val="24"/>
        </w:rPr>
        <w:t>c</w:t>
      </w:r>
      <w:r w:rsidRPr="001942F7">
        <w:rPr>
          <w:rFonts w:ascii="Arial" w:hAnsi="Arial" w:cs="Arial"/>
          <w:sz w:val="24"/>
          <w:szCs w:val="24"/>
        </w:rPr>
        <w:t>ontinental, ou outras consideradas relevantes:</w:t>
      </w:r>
    </w:p>
    <w:p w:rsidR="00CC3154" w:rsidRPr="001942F7" w:rsidRDefault="00CC3154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movimento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descendente do ar num anticiclone;</w:t>
      </w:r>
    </w:p>
    <w:p w:rsidR="00CC3154" w:rsidRPr="001942F7" w:rsidRDefault="00CC3154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ocorrência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de aquecimento adiabático da massa de ar descendente;</w:t>
      </w:r>
    </w:p>
    <w:p w:rsidR="00CC3154" w:rsidRPr="001942F7" w:rsidRDefault="00CC3154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redução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da humidade relativa da massa de ar à medida que desce;</w:t>
      </w:r>
    </w:p>
    <w:p w:rsidR="00CC3154" w:rsidRDefault="00CC3154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baixa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humidade relativa da massa de ar.</w:t>
      </w:r>
    </w:p>
    <w:p w:rsidR="004E083F" w:rsidRPr="001942F7" w:rsidRDefault="004E083F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0646" w:rsidRPr="001942F7" w:rsidRDefault="00C80646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2</w:t>
      </w:r>
      <w:r w:rsidR="00A80BA9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hAnsi="Arial" w:cs="Arial"/>
          <w:sz w:val="24"/>
          <w:szCs w:val="24"/>
        </w:rPr>
        <w:t xml:space="preserve"> A resposta deve mencionar duas das seguint</w:t>
      </w:r>
      <w:r w:rsidR="00FA6ECD" w:rsidRPr="001942F7">
        <w:rPr>
          <w:rFonts w:ascii="Arial" w:hAnsi="Arial" w:cs="Arial"/>
          <w:sz w:val="24"/>
          <w:szCs w:val="24"/>
        </w:rPr>
        <w:t xml:space="preserve">es características do estado do </w:t>
      </w:r>
      <w:r w:rsidRPr="001942F7">
        <w:rPr>
          <w:rFonts w:ascii="Arial" w:hAnsi="Arial" w:cs="Arial"/>
          <w:sz w:val="24"/>
          <w:szCs w:val="24"/>
        </w:rPr>
        <w:t xml:space="preserve">tempo geralmente associadas à passagem de </w:t>
      </w:r>
      <w:r w:rsidR="00FA6ECD" w:rsidRPr="001942F7">
        <w:rPr>
          <w:rFonts w:ascii="Arial" w:hAnsi="Arial" w:cs="Arial"/>
          <w:sz w:val="24"/>
          <w:szCs w:val="24"/>
        </w:rPr>
        <w:t xml:space="preserve">uma frente fria, como a que, no </w:t>
      </w:r>
      <w:r w:rsidRPr="001942F7">
        <w:rPr>
          <w:rFonts w:ascii="Arial" w:hAnsi="Arial" w:cs="Arial"/>
          <w:sz w:val="24"/>
          <w:szCs w:val="24"/>
        </w:rPr>
        <w:lastRenderedPageBreak/>
        <w:t xml:space="preserve">dia 16 de </w:t>
      </w:r>
      <w:r w:rsidR="003F06F4" w:rsidRPr="001942F7">
        <w:rPr>
          <w:rFonts w:ascii="Arial" w:hAnsi="Arial" w:cs="Arial"/>
          <w:sz w:val="24"/>
          <w:szCs w:val="24"/>
        </w:rPr>
        <w:t>f</w:t>
      </w:r>
      <w:r w:rsidRPr="001942F7">
        <w:rPr>
          <w:rFonts w:ascii="Arial" w:hAnsi="Arial" w:cs="Arial"/>
          <w:sz w:val="24"/>
          <w:szCs w:val="24"/>
        </w:rPr>
        <w:t>evereiro de 2009, influenciava o</w:t>
      </w:r>
      <w:r w:rsidR="00FA6ECD" w:rsidRPr="001942F7">
        <w:rPr>
          <w:rFonts w:ascii="Arial" w:hAnsi="Arial" w:cs="Arial"/>
          <w:sz w:val="24"/>
          <w:szCs w:val="24"/>
        </w:rPr>
        <w:t xml:space="preserve"> estado do tempo no arquipélago </w:t>
      </w:r>
      <w:r w:rsidRPr="001942F7">
        <w:rPr>
          <w:rFonts w:ascii="Arial" w:hAnsi="Arial" w:cs="Arial"/>
          <w:sz w:val="24"/>
          <w:szCs w:val="24"/>
        </w:rPr>
        <w:t>dos Açores, ou outras consideradas relevantes:</w:t>
      </w:r>
    </w:p>
    <w:p w:rsidR="00C80646" w:rsidRPr="001942F7" w:rsidRDefault="00C80646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existência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de céu nublado;</w:t>
      </w:r>
    </w:p>
    <w:p w:rsidR="00C80646" w:rsidRPr="001942F7" w:rsidRDefault="00C80646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formação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de nuvens de desenvolvimento vertical;</w:t>
      </w:r>
    </w:p>
    <w:p w:rsidR="00C80646" w:rsidRPr="001942F7" w:rsidRDefault="00C80646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ocorrência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de aguaceiros;</w:t>
      </w:r>
    </w:p>
    <w:p w:rsidR="00CC3154" w:rsidRPr="001942F7" w:rsidRDefault="00C80646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descida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da temperatura.</w:t>
      </w:r>
    </w:p>
    <w:p w:rsidR="00767280" w:rsidRPr="001942F7" w:rsidRDefault="00767280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3</w:t>
      </w:r>
      <w:r w:rsidR="00A80BA9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hAnsi="Arial" w:cs="Arial"/>
          <w:sz w:val="24"/>
          <w:szCs w:val="24"/>
        </w:rPr>
        <w:t xml:space="preserve"> A resposta deve referir as duas condições meteorológicas que, além da temperatura baixa, proporcionam a formação de geada:</w:t>
      </w:r>
    </w:p>
    <w:p w:rsidR="00767280" w:rsidRPr="001942F7" w:rsidRDefault="00767280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céu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limpo/ausência de nuvens;</w:t>
      </w:r>
    </w:p>
    <w:p w:rsidR="00767280" w:rsidRDefault="00767280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ausência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de vento/vento muito fraco.</w:t>
      </w:r>
    </w:p>
    <w:p w:rsidR="004E083F" w:rsidRPr="001942F7" w:rsidRDefault="004E083F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7280" w:rsidRPr="001942F7" w:rsidRDefault="00767280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4</w:t>
      </w:r>
      <w:r w:rsidR="00A80BA9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hAnsi="Arial" w:cs="Arial"/>
          <w:sz w:val="24"/>
          <w:szCs w:val="24"/>
        </w:rPr>
        <w:t xml:space="preserve"> A resposta deve explicar a diferença entre os totais anuais de</w:t>
      </w:r>
      <w:r w:rsidR="003F06F4" w:rsidRPr="001942F7">
        <w:rPr>
          <w:rFonts w:ascii="Arial" w:hAnsi="Arial" w:cs="Arial"/>
          <w:sz w:val="24"/>
          <w:szCs w:val="24"/>
        </w:rPr>
        <w:t xml:space="preserve"> precipitação que, em Portugal c</w:t>
      </w:r>
      <w:r w:rsidRPr="001942F7">
        <w:rPr>
          <w:rFonts w:ascii="Arial" w:hAnsi="Arial" w:cs="Arial"/>
          <w:sz w:val="24"/>
          <w:szCs w:val="24"/>
        </w:rPr>
        <w:t>ontinental, se registam no Norte litoral e no Alentejo litoral, considerando:</w:t>
      </w:r>
    </w:p>
    <w:p w:rsidR="00767280" w:rsidRPr="001942F7" w:rsidRDefault="00767280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a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influência da latitude, mais elevada no Norte litoral do que no Alentejo litoral, faz com que aquela região esteja um maior número de vezes sob a influência das perturbações da frente polar. Assim, de</w:t>
      </w:r>
      <w:r w:rsidR="003F06F4" w:rsidRPr="001942F7">
        <w:rPr>
          <w:rFonts w:ascii="Arial" w:hAnsi="Arial" w:cs="Arial"/>
          <w:sz w:val="24"/>
          <w:szCs w:val="24"/>
        </w:rPr>
        <w:t>vido à localização de Portugal c</w:t>
      </w:r>
      <w:r w:rsidRPr="001942F7">
        <w:rPr>
          <w:rFonts w:ascii="Arial" w:hAnsi="Arial" w:cs="Arial"/>
          <w:sz w:val="24"/>
          <w:szCs w:val="24"/>
        </w:rPr>
        <w:t>ontinental na faixa de oscilação dessas perturbações, registam-se maiores quantidades de precipitação e maior número de dias de precipitação no Norte litoral do que no Alentejo litoral. Por sua vez, esta região, localizada mais a sul, não é tão frequentemente afectada pelas perturbações da frente polar, registando, por isso, um número menor de dias com precipitação e menores quantidades de precipitação, o que origina menores totais anuais;</w:t>
      </w:r>
    </w:p>
    <w:p w:rsidR="00767280" w:rsidRPr="001942F7" w:rsidRDefault="00767280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1942F7">
        <w:rPr>
          <w:rFonts w:ascii="Arial" w:hAnsi="Arial" w:cs="Arial"/>
          <w:sz w:val="24"/>
          <w:szCs w:val="24"/>
        </w:rPr>
        <w:t>as</w:t>
      </w:r>
      <w:proofErr w:type="gramEnd"/>
      <w:r w:rsidRPr="001942F7">
        <w:rPr>
          <w:rFonts w:ascii="Arial" w:hAnsi="Arial" w:cs="Arial"/>
          <w:sz w:val="24"/>
          <w:szCs w:val="24"/>
        </w:rPr>
        <w:t xml:space="preserve"> características do relevo que, por apresentar maiores altitu</w:t>
      </w:r>
      <w:r w:rsidR="003F06F4" w:rsidRPr="001942F7">
        <w:rPr>
          <w:rFonts w:ascii="Arial" w:hAnsi="Arial" w:cs="Arial"/>
          <w:sz w:val="24"/>
          <w:szCs w:val="24"/>
        </w:rPr>
        <w:t>des, vales abertos orientados SO</w:t>
      </w:r>
      <w:r w:rsidRPr="001942F7">
        <w:rPr>
          <w:rFonts w:ascii="Arial" w:hAnsi="Arial" w:cs="Arial"/>
          <w:sz w:val="24"/>
          <w:szCs w:val="24"/>
        </w:rPr>
        <w:t>-NE e ser mais acidentado no Norte litoral do que no Alentejo litoral, favorecem a penetração das massas de ar e a formação de chuvas orográficas. A existência da chamada «barreira de condensação», conjunto de serras, como a de Montemuro, Marão e Alvão, que se dispõem com orientação SS</w:t>
      </w:r>
      <w:r w:rsidR="003F06F4" w:rsidRPr="001942F7">
        <w:rPr>
          <w:rFonts w:ascii="Arial" w:hAnsi="Arial" w:cs="Arial"/>
          <w:sz w:val="24"/>
          <w:szCs w:val="24"/>
        </w:rPr>
        <w:t>O</w:t>
      </w:r>
      <w:r w:rsidRPr="001942F7">
        <w:rPr>
          <w:rFonts w:ascii="Arial" w:hAnsi="Arial" w:cs="Arial"/>
          <w:sz w:val="24"/>
          <w:szCs w:val="24"/>
        </w:rPr>
        <w:t>-NNE, obriga à subida do ar marítimo, o que origina a ocorrência de precipitação orográfica. No Alentejo litoral, as baixas altitudes e o relevo pouco acidentado não favorecem a ocorrência deste tipo de chuvas, e serras, como a de Grândola, não atingem altitude suficientemente elevada para se criarem condições propícias a um significativo reforço orográfico das precipitações.</w:t>
      </w:r>
    </w:p>
    <w:p w:rsidR="00CE5E61" w:rsidRPr="001942F7" w:rsidRDefault="00CE5E61" w:rsidP="00194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3154" w:rsidRDefault="00CC3154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3</w:t>
      </w:r>
    </w:p>
    <w:p w:rsidR="004E083F" w:rsidRPr="001942F7" w:rsidRDefault="004E083F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CE5E61" w:rsidRPr="004E083F" w:rsidRDefault="00CE5E61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1-</w:t>
      </w:r>
      <w:r w:rsidR="002C6960" w:rsidRPr="001942F7">
        <w:rPr>
          <w:rFonts w:ascii="Arial" w:hAnsi="Arial" w:cs="Arial"/>
          <w:b/>
          <w:sz w:val="24"/>
          <w:szCs w:val="24"/>
        </w:rPr>
        <w:tab/>
      </w:r>
      <w:r w:rsidRPr="004E083F">
        <w:rPr>
          <w:rFonts w:ascii="Arial" w:hAnsi="Arial" w:cs="Arial"/>
          <w:sz w:val="24"/>
          <w:szCs w:val="24"/>
        </w:rPr>
        <w:t>D</w:t>
      </w:r>
    </w:p>
    <w:p w:rsidR="00CE5E61" w:rsidRPr="004E083F" w:rsidRDefault="00CE5E61" w:rsidP="001942F7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E083F">
        <w:rPr>
          <w:rFonts w:ascii="Arial" w:hAnsi="Arial" w:cs="Arial"/>
          <w:sz w:val="24"/>
          <w:szCs w:val="24"/>
        </w:rPr>
        <w:t>C</w:t>
      </w:r>
    </w:p>
    <w:p w:rsidR="00CE5E61" w:rsidRPr="004E083F" w:rsidRDefault="00CE5E61" w:rsidP="001942F7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E083F">
        <w:rPr>
          <w:rFonts w:ascii="Arial" w:hAnsi="Arial" w:cs="Arial"/>
          <w:sz w:val="24"/>
          <w:szCs w:val="24"/>
        </w:rPr>
        <w:t>A</w:t>
      </w:r>
    </w:p>
    <w:p w:rsidR="00CE5E61" w:rsidRPr="004E083F" w:rsidRDefault="00CE5E61" w:rsidP="001942F7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E083F">
        <w:rPr>
          <w:rFonts w:ascii="Arial" w:hAnsi="Arial" w:cs="Arial"/>
          <w:sz w:val="24"/>
          <w:szCs w:val="24"/>
        </w:rPr>
        <w:t>B</w:t>
      </w:r>
    </w:p>
    <w:p w:rsidR="00CE5E61" w:rsidRPr="004E083F" w:rsidRDefault="00CE5E61" w:rsidP="001942F7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E083F">
        <w:rPr>
          <w:rFonts w:ascii="Arial" w:hAnsi="Arial" w:cs="Arial"/>
          <w:sz w:val="24"/>
          <w:szCs w:val="24"/>
        </w:rPr>
        <w:t>D</w:t>
      </w:r>
    </w:p>
    <w:p w:rsidR="00F95A89" w:rsidRPr="001942F7" w:rsidRDefault="00F95A89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CC3154" w:rsidRDefault="00CC3154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4</w:t>
      </w:r>
    </w:p>
    <w:p w:rsidR="004E083F" w:rsidRPr="001942F7" w:rsidRDefault="004E083F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CE5E61" w:rsidRPr="001942F7" w:rsidRDefault="00CE5E61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1</w:t>
      </w:r>
      <w:r w:rsidR="004E083F">
        <w:rPr>
          <w:rFonts w:ascii="Arial" w:hAnsi="Arial" w:cs="Arial"/>
          <w:b/>
          <w:sz w:val="24"/>
          <w:szCs w:val="24"/>
        </w:rPr>
        <w:t>.</w:t>
      </w:r>
      <w:r w:rsidR="004E083F">
        <w:rPr>
          <w:rFonts w:ascii="Arial" w:hAnsi="Arial" w:cs="Arial"/>
          <w:b/>
          <w:sz w:val="24"/>
          <w:szCs w:val="24"/>
        </w:rPr>
        <w:tab/>
      </w:r>
      <w:r w:rsidRPr="004E083F">
        <w:rPr>
          <w:rFonts w:ascii="Arial" w:hAnsi="Arial" w:cs="Arial"/>
          <w:sz w:val="24"/>
          <w:szCs w:val="24"/>
        </w:rPr>
        <w:t>C</w:t>
      </w:r>
    </w:p>
    <w:p w:rsidR="00CE5E61" w:rsidRPr="001942F7" w:rsidRDefault="00CE5E61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2</w:t>
      </w:r>
      <w:r w:rsidR="004E083F">
        <w:rPr>
          <w:rFonts w:ascii="Arial" w:hAnsi="Arial" w:cs="Arial"/>
          <w:b/>
          <w:sz w:val="24"/>
          <w:szCs w:val="24"/>
        </w:rPr>
        <w:t>.</w:t>
      </w:r>
      <w:r w:rsidR="004E083F">
        <w:rPr>
          <w:rFonts w:ascii="Arial" w:hAnsi="Arial" w:cs="Arial"/>
          <w:b/>
          <w:sz w:val="24"/>
          <w:szCs w:val="24"/>
        </w:rPr>
        <w:tab/>
      </w:r>
      <w:r w:rsidRPr="004E083F">
        <w:rPr>
          <w:rFonts w:ascii="Arial" w:hAnsi="Arial" w:cs="Arial"/>
          <w:sz w:val="24"/>
          <w:szCs w:val="24"/>
        </w:rPr>
        <w:t>A</w:t>
      </w:r>
    </w:p>
    <w:p w:rsidR="00CE5E61" w:rsidRPr="001942F7" w:rsidRDefault="00CE5E61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3</w:t>
      </w:r>
      <w:r w:rsidR="004E083F">
        <w:rPr>
          <w:rFonts w:ascii="Arial" w:hAnsi="Arial" w:cs="Arial"/>
          <w:b/>
          <w:sz w:val="24"/>
          <w:szCs w:val="24"/>
        </w:rPr>
        <w:t>.</w:t>
      </w:r>
      <w:r w:rsidR="004E083F">
        <w:rPr>
          <w:rFonts w:ascii="Arial" w:hAnsi="Arial" w:cs="Arial"/>
          <w:b/>
          <w:sz w:val="24"/>
          <w:szCs w:val="24"/>
        </w:rPr>
        <w:tab/>
      </w:r>
      <w:r w:rsidRPr="004E083F">
        <w:rPr>
          <w:rFonts w:ascii="Arial" w:hAnsi="Arial" w:cs="Arial"/>
          <w:sz w:val="24"/>
          <w:szCs w:val="24"/>
        </w:rPr>
        <w:t>C</w:t>
      </w:r>
    </w:p>
    <w:p w:rsidR="00CE5E61" w:rsidRPr="001942F7" w:rsidRDefault="00CE5E61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4</w:t>
      </w:r>
      <w:r w:rsidR="004E083F">
        <w:rPr>
          <w:rFonts w:ascii="Arial" w:hAnsi="Arial" w:cs="Arial"/>
          <w:b/>
          <w:sz w:val="24"/>
          <w:szCs w:val="24"/>
        </w:rPr>
        <w:t>.</w:t>
      </w:r>
      <w:r w:rsidR="004E083F">
        <w:rPr>
          <w:rFonts w:ascii="Arial" w:hAnsi="Arial" w:cs="Arial"/>
          <w:b/>
          <w:sz w:val="24"/>
          <w:szCs w:val="24"/>
        </w:rPr>
        <w:tab/>
      </w:r>
      <w:r w:rsidRPr="004E083F">
        <w:rPr>
          <w:rFonts w:ascii="Arial" w:hAnsi="Arial" w:cs="Arial"/>
          <w:sz w:val="24"/>
          <w:szCs w:val="24"/>
        </w:rPr>
        <w:t>A</w:t>
      </w:r>
    </w:p>
    <w:p w:rsidR="00CE5E61" w:rsidRPr="001942F7" w:rsidRDefault="00CE5E61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5</w:t>
      </w:r>
      <w:r w:rsidR="004E083F">
        <w:rPr>
          <w:rFonts w:ascii="Arial" w:hAnsi="Arial" w:cs="Arial"/>
          <w:b/>
          <w:sz w:val="24"/>
          <w:szCs w:val="24"/>
        </w:rPr>
        <w:t>.</w:t>
      </w:r>
      <w:r w:rsidR="004E083F">
        <w:rPr>
          <w:rFonts w:ascii="Arial" w:hAnsi="Arial" w:cs="Arial"/>
          <w:b/>
          <w:sz w:val="24"/>
          <w:szCs w:val="24"/>
        </w:rPr>
        <w:tab/>
      </w:r>
      <w:r w:rsidRPr="004E083F">
        <w:rPr>
          <w:rFonts w:ascii="Arial" w:hAnsi="Arial" w:cs="Arial"/>
          <w:sz w:val="24"/>
          <w:szCs w:val="24"/>
        </w:rPr>
        <w:t>C</w:t>
      </w:r>
    </w:p>
    <w:p w:rsidR="00F461EC" w:rsidRPr="001942F7" w:rsidRDefault="00F461EC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F461EC" w:rsidRPr="001942F7" w:rsidRDefault="005B34CF" w:rsidP="001942F7">
      <w:pPr>
        <w:pStyle w:val="ListParagraph"/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pt-PT"/>
        </w:rPr>
      </w:pPr>
      <w:r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2.4. </w:t>
      </w:r>
      <w:bookmarkStart w:id="0" w:name="_GoBack"/>
      <w:bookmarkEnd w:id="0"/>
      <w:r w:rsidR="00F461EC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OS RECURSOS MARÍTIMOS</w:t>
      </w:r>
    </w:p>
    <w:p w:rsidR="00F461EC" w:rsidRPr="001942F7" w:rsidRDefault="00F461EC" w:rsidP="001942F7">
      <w:pPr>
        <w:pStyle w:val="ListParagraph"/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pt-PT"/>
        </w:rPr>
      </w:pPr>
    </w:p>
    <w:p w:rsidR="00F461EC" w:rsidRDefault="00F461EC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>Ficha 1</w:t>
      </w:r>
    </w:p>
    <w:p w:rsidR="004E083F" w:rsidRPr="001942F7" w:rsidRDefault="004E083F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F461EC" w:rsidRPr="001942F7" w:rsidRDefault="006F6E65" w:rsidP="001942F7">
      <w:pPr>
        <w:pStyle w:val="ListParagraph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6F6E65" w:rsidRPr="001942F7" w:rsidRDefault="006F6E65" w:rsidP="001942F7">
      <w:pPr>
        <w:pStyle w:val="ListParagraph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A</w:t>
      </w:r>
    </w:p>
    <w:p w:rsidR="006F6E65" w:rsidRPr="001942F7" w:rsidRDefault="006F6E65" w:rsidP="001942F7">
      <w:pPr>
        <w:pStyle w:val="ListParagraph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A</w:t>
      </w:r>
    </w:p>
    <w:p w:rsidR="006F6E65" w:rsidRPr="001942F7" w:rsidRDefault="006F6E65" w:rsidP="001942F7">
      <w:pPr>
        <w:pStyle w:val="ListParagraph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6F6E65" w:rsidRPr="001942F7" w:rsidRDefault="006F6E65" w:rsidP="001942F7">
      <w:pPr>
        <w:pStyle w:val="ListParagraph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C</w:t>
      </w:r>
    </w:p>
    <w:p w:rsidR="00F95A89" w:rsidRPr="001942F7" w:rsidRDefault="00F95A89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F461EC" w:rsidRDefault="00F461EC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 xml:space="preserve">Ficha </w:t>
      </w:r>
      <w:r w:rsidR="006F6E65" w:rsidRPr="001942F7">
        <w:rPr>
          <w:rFonts w:ascii="Arial" w:hAnsi="Arial" w:cs="Arial"/>
          <w:b/>
          <w:sz w:val="24"/>
          <w:szCs w:val="24"/>
        </w:rPr>
        <w:t>2</w:t>
      </w:r>
    </w:p>
    <w:p w:rsidR="004E083F" w:rsidRPr="001942F7" w:rsidRDefault="004E083F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B13E56" w:rsidRPr="001942F7" w:rsidRDefault="00B13E56" w:rsidP="001942F7">
      <w:pPr>
        <w:pStyle w:val="ListParagraph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C</w:t>
      </w:r>
    </w:p>
    <w:p w:rsidR="00B13E56" w:rsidRPr="001942F7" w:rsidRDefault="00B13E56" w:rsidP="001942F7">
      <w:pPr>
        <w:pStyle w:val="ListParagraph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A</w:t>
      </w:r>
    </w:p>
    <w:p w:rsidR="00B13E56" w:rsidRPr="001942F7" w:rsidRDefault="00B13E56" w:rsidP="001942F7">
      <w:pPr>
        <w:pStyle w:val="ListParagraph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B</w:t>
      </w:r>
    </w:p>
    <w:p w:rsidR="00B13E56" w:rsidRPr="001942F7" w:rsidRDefault="00B13E56" w:rsidP="001942F7">
      <w:pPr>
        <w:pStyle w:val="ListParagraph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C</w:t>
      </w:r>
    </w:p>
    <w:p w:rsidR="00B13E56" w:rsidRPr="001942F7" w:rsidRDefault="00B13E56" w:rsidP="001942F7">
      <w:pPr>
        <w:pStyle w:val="ListParagraph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942F7">
        <w:rPr>
          <w:rFonts w:ascii="Arial" w:hAnsi="Arial" w:cs="Arial"/>
          <w:sz w:val="24"/>
          <w:szCs w:val="24"/>
        </w:rPr>
        <w:t>D</w:t>
      </w:r>
    </w:p>
    <w:p w:rsidR="00F461EC" w:rsidRPr="001942F7" w:rsidRDefault="00F461EC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F461EC" w:rsidRDefault="00F461EC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942F7">
        <w:rPr>
          <w:rFonts w:ascii="Arial" w:hAnsi="Arial" w:cs="Arial"/>
          <w:b/>
          <w:sz w:val="24"/>
          <w:szCs w:val="24"/>
        </w:rPr>
        <w:t xml:space="preserve">Ficha </w:t>
      </w:r>
      <w:r w:rsidR="00B13E56" w:rsidRPr="001942F7">
        <w:rPr>
          <w:rFonts w:ascii="Arial" w:hAnsi="Arial" w:cs="Arial"/>
          <w:b/>
          <w:sz w:val="24"/>
          <w:szCs w:val="24"/>
        </w:rPr>
        <w:t>3</w:t>
      </w:r>
    </w:p>
    <w:p w:rsidR="004E083F" w:rsidRPr="001942F7" w:rsidRDefault="004E083F" w:rsidP="001942F7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1E3B20" w:rsidRPr="001942F7" w:rsidRDefault="001E3B20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hAnsi="Arial" w:cs="Arial"/>
          <w:b/>
          <w:sz w:val="24"/>
          <w:szCs w:val="24"/>
        </w:rPr>
        <w:t>1</w:t>
      </w:r>
      <w:r w:rsidR="00A80BA9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Na resposta, devem ser mencionadas duas das seguintes razões que explicam o facto de Portugal ser o país que, na Europa, apresenta a maior extensão de ZEE, ou outras consideradas relevantes:</w:t>
      </w:r>
    </w:p>
    <w:p w:rsidR="001E3B20" w:rsidRPr="001942F7" w:rsidRDefault="001E3B20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</w:t>
      </w:r>
      <w:r w:rsidR="006E6A2B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a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descontinuidade territorial de Portugal;</w:t>
      </w:r>
    </w:p>
    <w:p w:rsidR="001E3B20" w:rsidRPr="001942F7" w:rsidRDefault="001E3B20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</w:t>
      </w:r>
      <w:r w:rsidR="006E6A2B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o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facto de a distância do arquipélago da Madeira à ZEE dos países africanos mais próximos ser superior a 200 milhas;</w:t>
      </w:r>
    </w:p>
    <w:p w:rsidR="001E3B20" w:rsidRPr="001942F7" w:rsidRDefault="001E3B20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</w:t>
      </w:r>
      <w:r w:rsidR="006E6A2B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o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afastamento entre si de muitas das nove ilhas que constituem o arquipélago dos Açores;</w:t>
      </w:r>
    </w:p>
    <w:p w:rsidR="001E3B20" w:rsidRDefault="001E3B20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</w:t>
      </w:r>
      <w:r w:rsidR="006E6A2B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o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facto de o afastamento entre si dos arquipélagos dos Açores e da Madeira ser superior a 400 milhas.</w:t>
      </w:r>
    </w:p>
    <w:p w:rsidR="004E083F" w:rsidRPr="001942F7" w:rsidRDefault="004E083F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D70479" w:rsidRPr="001942F7" w:rsidRDefault="00D70479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hAnsi="Arial" w:cs="Arial"/>
          <w:b/>
          <w:sz w:val="24"/>
          <w:szCs w:val="24"/>
        </w:rPr>
        <w:t>2</w:t>
      </w:r>
      <w:r w:rsidR="00A80BA9" w:rsidRPr="001942F7">
        <w:rPr>
          <w:rFonts w:ascii="Arial" w:hAnsi="Arial" w:cs="Arial"/>
          <w:b/>
          <w:sz w:val="24"/>
          <w:szCs w:val="24"/>
        </w:rPr>
        <w:t>.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Na resposta, devem ser referidas duas das seguintes vantagens para a UE da celebração de acordos bilaterais de pesca, ou outras consideradas relevantes:</w:t>
      </w:r>
    </w:p>
    <w:p w:rsidR="00D70479" w:rsidRPr="001942F7" w:rsidRDefault="00D70479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</w:t>
      </w:r>
      <w:r w:rsidR="006E6A2B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manutenção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de postos de trabalho no sector das pescas;</w:t>
      </w:r>
    </w:p>
    <w:p w:rsidR="00D70479" w:rsidRPr="001942F7" w:rsidRDefault="00D70479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</w:t>
      </w:r>
      <w:r w:rsidR="006E6A2B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aumento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do volume das capturas;</w:t>
      </w:r>
    </w:p>
    <w:p w:rsidR="00D70479" w:rsidRPr="001942F7" w:rsidRDefault="00D70479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</w:t>
      </w:r>
      <w:r w:rsidR="006E6A2B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diversificação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das espécies capturadas;</w:t>
      </w:r>
    </w:p>
    <w:p w:rsidR="00D70479" w:rsidRPr="001942F7" w:rsidRDefault="00D70479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</w:t>
      </w:r>
      <w:r w:rsidR="006E6A2B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manutenção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e/ou recuperação dos </w:t>
      </w:r>
      <w:r w:rsidRPr="001942F7">
        <w:rPr>
          <w:rFonts w:ascii="Arial" w:eastAsia="Times New Roman" w:hAnsi="Arial" w:cs="Arial"/>
          <w:i/>
          <w:sz w:val="24"/>
          <w:szCs w:val="24"/>
          <w:lang w:eastAsia="pt-PT"/>
        </w:rPr>
        <w:t>stocks</w:t>
      </w:r>
      <w:r w:rsidR="006E6A2B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>de peixes, de moluscos e de crustáceos no espaço marítimo da UE.</w:t>
      </w:r>
    </w:p>
    <w:p w:rsidR="001E3B20" w:rsidRPr="001942F7" w:rsidRDefault="001E3B20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D70479" w:rsidRPr="001942F7" w:rsidRDefault="00A80BA9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hAnsi="Arial" w:cs="Arial"/>
          <w:b/>
          <w:sz w:val="24"/>
          <w:szCs w:val="24"/>
        </w:rPr>
        <w:t>3.</w:t>
      </w:r>
      <w:r w:rsidR="00D70479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Na resposta, devem ser apresentadas duas das seguintes razões que estão na origem da elaboração de Planos de Ordenamento da Orla Costeira (POOC) para toda a faixa litoral, ou outras consideradas relevantes:</w:t>
      </w:r>
    </w:p>
    <w:p w:rsidR="00D70479" w:rsidRPr="001942F7" w:rsidRDefault="00D70479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</w:t>
      </w:r>
      <w:r w:rsidR="008C2B81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a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ocupação desordenada do litoral;</w:t>
      </w:r>
    </w:p>
    <w:p w:rsidR="00D70479" w:rsidRPr="001942F7" w:rsidRDefault="00D70479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</w:t>
      </w:r>
      <w:r w:rsidR="008C2B81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o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aumento dos fenómenos erosivos decorrentes da actividade humana;</w:t>
      </w:r>
    </w:p>
    <w:p w:rsidR="00D70479" w:rsidRPr="001942F7" w:rsidRDefault="00D70479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</w:t>
      </w:r>
      <w:r w:rsidR="008C2B81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a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subida do nível do mar;</w:t>
      </w:r>
    </w:p>
    <w:p w:rsidR="00D70479" w:rsidRPr="001942F7" w:rsidRDefault="00D70479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>•</w:t>
      </w:r>
      <w:r w:rsidR="008C2B81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a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destruição das paisagens naturais.</w:t>
      </w:r>
    </w:p>
    <w:p w:rsidR="00D70479" w:rsidRPr="001942F7" w:rsidRDefault="00D70479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376E09" w:rsidRPr="001942F7" w:rsidRDefault="00D70479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b/>
          <w:sz w:val="24"/>
          <w:szCs w:val="24"/>
          <w:lang w:eastAsia="pt-PT"/>
        </w:rPr>
        <w:lastRenderedPageBreak/>
        <w:t>4</w:t>
      </w:r>
      <w:r w:rsidR="00A80BA9" w:rsidRPr="001942F7">
        <w:rPr>
          <w:rFonts w:ascii="Arial" w:eastAsia="Times New Roman" w:hAnsi="Arial" w:cs="Arial"/>
          <w:b/>
          <w:sz w:val="24"/>
          <w:szCs w:val="24"/>
          <w:lang w:eastAsia="pt-PT"/>
        </w:rPr>
        <w:t>.</w:t>
      </w:r>
      <w:r w:rsidR="00376E09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Na resposta, deve ser justificada a importância que a ZEE pode ter para a economia portuguesa, tendo em consideração:</w:t>
      </w:r>
    </w:p>
    <w:p w:rsidR="00376E09" w:rsidRPr="001942F7" w:rsidRDefault="00376E09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•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a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gestão de recursos piscatórios, que podem ser explorados no espaço marítimo adjacente ao território nacional, até às 200 milhas náuticas. Estes recursos piscatórios são a principal fonte de sobrevivência de comunidades costeiras, cuja actividade económica depende de uma exploração adequada e sustentável dos mesmos. A gestão dos </w:t>
      </w:r>
      <w:proofErr w:type="gramStart"/>
      <w:r w:rsidRPr="001942F7">
        <w:rPr>
          <w:rFonts w:ascii="Arial" w:eastAsia="Times New Roman" w:hAnsi="Arial" w:cs="Arial"/>
          <w:i/>
          <w:sz w:val="24"/>
          <w:szCs w:val="24"/>
          <w:lang w:eastAsia="pt-PT"/>
        </w:rPr>
        <w:t>stocks</w:t>
      </w:r>
      <w:proofErr w:type="gramEnd"/>
      <w:r w:rsidR="008C2B81"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(de peixes, de moluscos e de crustáceos) na ZEE portuguesa, negociada entre Portugal e a União Europeia, permite limitar a exploração destes recursos pela frota nacional e mesmo pelas frotas de outros países, não só no tempo como nas quantidades capturadas, ao definir, por exemplo, períodos de defeso, a fim de garantir a reprodução das espécies e o equilíbrio entre os diferentes níveis tróficos. A possibilidade de praticar a aquicultura, sobretudo extensiva, ajuda a satisfazer a procura interna, uma vez que Portugal tem, ao nível da UE, o maior consumo de pescado </w:t>
      </w:r>
      <w:proofErr w:type="gramStart"/>
      <w:r w:rsidRPr="001942F7">
        <w:rPr>
          <w:rFonts w:ascii="Arial" w:eastAsia="Times New Roman" w:hAnsi="Arial" w:cs="Arial"/>
          <w:i/>
          <w:sz w:val="24"/>
          <w:szCs w:val="24"/>
          <w:lang w:eastAsia="pt-PT"/>
        </w:rPr>
        <w:t>per capita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>, e reduz a importação de pescado;</w:t>
      </w:r>
    </w:p>
    <w:p w:rsidR="00376E09" w:rsidRPr="001942F7" w:rsidRDefault="00376E09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• </w:t>
      </w:r>
      <w:proofErr w:type="gramStart"/>
      <w:r w:rsidRPr="001942F7">
        <w:rPr>
          <w:rFonts w:ascii="Arial" w:eastAsia="Times New Roman" w:hAnsi="Arial" w:cs="Arial"/>
          <w:sz w:val="24"/>
          <w:szCs w:val="24"/>
          <w:lang w:eastAsia="pt-PT"/>
        </w:rPr>
        <w:t>as</w:t>
      </w:r>
      <w:proofErr w:type="gramEnd"/>
      <w:r w:rsidRPr="001942F7">
        <w:rPr>
          <w:rFonts w:ascii="Arial" w:eastAsia="Times New Roman" w:hAnsi="Arial" w:cs="Arial"/>
          <w:sz w:val="24"/>
          <w:szCs w:val="24"/>
          <w:lang w:eastAsia="pt-PT"/>
        </w:rPr>
        <w:t xml:space="preserve"> potencialidades do oceano, como, por exemplo, o aproveitamento das ondas, </w:t>
      </w:r>
      <w:r w:rsidR="001942F7">
        <w:rPr>
          <w:rFonts w:ascii="Arial" w:eastAsia="Times New Roman" w:hAnsi="Arial" w:cs="Arial"/>
          <w:sz w:val="24"/>
          <w:szCs w:val="24"/>
          <w:lang w:eastAsia="pt-PT"/>
        </w:rPr>
        <w:t>sobretudo, durante os meses de i</w:t>
      </w:r>
      <w:r w:rsidRPr="001942F7">
        <w:rPr>
          <w:rFonts w:ascii="Arial" w:eastAsia="Times New Roman" w:hAnsi="Arial" w:cs="Arial"/>
          <w:sz w:val="24"/>
          <w:szCs w:val="24"/>
          <w:lang w:eastAsia="pt-PT"/>
        </w:rPr>
        <w:t>nverno, para produção de energia, ou a exploração do fundo oceânico da nossa ZEE, para extracção de recursos minerais, não só dos que já se conhecem, mas também dos que podem vir a ser descobertos em prospecções futuras. Os estudos de prospecção no solo e no subsolo marinhos afectos a Portugal podem ainda vir a revelar potencialidades ao nível da exploração de energias fósseis, nomeadamente, petróleo e gás natural. Pode ainda ser potenciada a exploração de algas com vista à sua utilização na alimentação, na indústria farmacêutica e na cosmética, cuja importância tem vindo a aumentar nos últimos anos.</w:t>
      </w:r>
    </w:p>
    <w:p w:rsidR="00D70479" w:rsidRPr="001942F7" w:rsidRDefault="00D70479" w:rsidP="001942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F461EC" w:rsidRPr="001942F7" w:rsidRDefault="00F461EC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F461EC" w:rsidRPr="001942F7" w:rsidRDefault="00F461EC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CC3154" w:rsidRPr="001942F7" w:rsidRDefault="00CC3154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CC3154" w:rsidRPr="001942F7" w:rsidRDefault="00CC3154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725289" w:rsidRPr="001942F7" w:rsidRDefault="00725289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725289" w:rsidRPr="001942F7" w:rsidRDefault="00725289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725289" w:rsidRPr="001942F7" w:rsidRDefault="00725289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725289" w:rsidRPr="001942F7" w:rsidRDefault="00725289" w:rsidP="001942F7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:rsidR="00482A7E" w:rsidRPr="001942F7" w:rsidRDefault="00482A7E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1413FF" w:rsidRPr="001942F7" w:rsidRDefault="001413FF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5873DF" w:rsidRPr="001942F7" w:rsidRDefault="005873DF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4E0D59" w:rsidRPr="001942F7" w:rsidRDefault="004E0D59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E3181F" w:rsidRPr="001942F7" w:rsidRDefault="00E3181F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6AF7" w:rsidRPr="001942F7" w:rsidRDefault="006A6AF7" w:rsidP="001942F7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C15C5C" w:rsidRPr="001942F7" w:rsidRDefault="00C15C5C" w:rsidP="001942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C15C5C" w:rsidRPr="001942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108" w:rsidRDefault="00CF4108" w:rsidP="003F06F4">
      <w:pPr>
        <w:spacing w:after="0" w:line="240" w:lineRule="auto"/>
      </w:pPr>
      <w:r>
        <w:separator/>
      </w:r>
    </w:p>
  </w:endnote>
  <w:endnote w:type="continuationSeparator" w:id="0">
    <w:p w:rsidR="00CF4108" w:rsidRDefault="00CF4108" w:rsidP="003F0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108" w:rsidRDefault="00CF4108" w:rsidP="003F06F4">
      <w:pPr>
        <w:spacing w:after="0" w:line="240" w:lineRule="auto"/>
      </w:pPr>
      <w:r>
        <w:separator/>
      </w:r>
    </w:p>
  </w:footnote>
  <w:footnote w:type="continuationSeparator" w:id="0">
    <w:p w:rsidR="00CF4108" w:rsidRDefault="00CF4108" w:rsidP="003F06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4613"/>
    <w:multiLevelType w:val="hybridMultilevel"/>
    <w:tmpl w:val="EB20CABA"/>
    <w:lvl w:ilvl="0" w:tplc="B538C8B0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3658ED"/>
    <w:multiLevelType w:val="hybridMultilevel"/>
    <w:tmpl w:val="F4004886"/>
    <w:lvl w:ilvl="0" w:tplc="BBA88C20">
      <w:start w:val="1"/>
      <w:numFmt w:val="decimal"/>
      <w:lvlText w:val="%1-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71470C"/>
    <w:multiLevelType w:val="hybridMultilevel"/>
    <w:tmpl w:val="FE361BD6"/>
    <w:lvl w:ilvl="0" w:tplc="216A3126">
      <w:start w:val="1"/>
      <w:numFmt w:val="decimal"/>
      <w:lvlText w:val="%1-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08E4B47"/>
    <w:multiLevelType w:val="hybridMultilevel"/>
    <w:tmpl w:val="1544286C"/>
    <w:lvl w:ilvl="0" w:tplc="3C3AE78A">
      <w:start w:val="1"/>
      <w:numFmt w:val="decimal"/>
      <w:lvlText w:val="%1-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18C5F25"/>
    <w:multiLevelType w:val="hybridMultilevel"/>
    <w:tmpl w:val="E8081770"/>
    <w:lvl w:ilvl="0" w:tplc="1A34AF9E">
      <w:start w:val="3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F473CF"/>
    <w:multiLevelType w:val="hybridMultilevel"/>
    <w:tmpl w:val="1FE4C1D8"/>
    <w:lvl w:ilvl="0" w:tplc="2DAA1AE8">
      <w:start w:val="1"/>
      <w:numFmt w:val="decimal"/>
      <w:lvlText w:val="%1-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94E5A4C"/>
    <w:multiLevelType w:val="hybridMultilevel"/>
    <w:tmpl w:val="9AB802EC"/>
    <w:lvl w:ilvl="0" w:tplc="E242971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2D70F3B"/>
    <w:multiLevelType w:val="hybridMultilevel"/>
    <w:tmpl w:val="4D2E3C22"/>
    <w:lvl w:ilvl="0" w:tplc="769EF57C">
      <w:start w:val="1"/>
      <w:numFmt w:val="decimal"/>
      <w:lvlText w:val="%1-"/>
      <w:lvlJc w:val="left"/>
      <w:pPr>
        <w:ind w:left="720" w:hanging="360"/>
      </w:pPr>
      <w:rPr>
        <w:rFonts w:ascii="Arial" w:eastAsiaTheme="minorHAnsi" w:hAnsi="Arial" w:cs="Arial" w:hint="default"/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CB7D79"/>
    <w:multiLevelType w:val="hybridMultilevel"/>
    <w:tmpl w:val="F98CF688"/>
    <w:lvl w:ilvl="0" w:tplc="53FC5DE0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9E66C02"/>
    <w:multiLevelType w:val="hybridMultilevel"/>
    <w:tmpl w:val="8E664ADA"/>
    <w:lvl w:ilvl="0" w:tplc="DDA4695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424412"/>
    <w:multiLevelType w:val="multilevel"/>
    <w:tmpl w:val="5D363F2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482202DC"/>
    <w:multiLevelType w:val="hybridMultilevel"/>
    <w:tmpl w:val="2D323CEC"/>
    <w:lvl w:ilvl="0" w:tplc="A2A06D1A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83A5F49"/>
    <w:multiLevelType w:val="hybridMultilevel"/>
    <w:tmpl w:val="FA6225E2"/>
    <w:lvl w:ilvl="0" w:tplc="91C0E1F0">
      <w:start w:val="1"/>
      <w:numFmt w:val="decimal"/>
      <w:lvlText w:val="%1-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CF447E3"/>
    <w:multiLevelType w:val="hybridMultilevel"/>
    <w:tmpl w:val="3E223294"/>
    <w:lvl w:ilvl="0" w:tplc="CECCF36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DF70BD"/>
    <w:multiLevelType w:val="hybridMultilevel"/>
    <w:tmpl w:val="17B4B8CE"/>
    <w:lvl w:ilvl="0" w:tplc="2DECFC3A">
      <w:start w:val="1"/>
      <w:numFmt w:val="decimal"/>
      <w:lvlText w:val="%1-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1A234B6"/>
    <w:multiLevelType w:val="hybridMultilevel"/>
    <w:tmpl w:val="F410A79A"/>
    <w:lvl w:ilvl="0" w:tplc="5EAC7EC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8B0571"/>
    <w:multiLevelType w:val="hybridMultilevel"/>
    <w:tmpl w:val="C66EF62C"/>
    <w:lvl w:ilvl="0" w:tplc="924861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E0638C"/>
    <w:multiLevelType w:val="hybridMultilevel"/>
    <w:tmpl w:val="3594D20A"/>
    <w:lvl w:ilvl="0" w:tplc="8A7409D2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A1C51DC"/>
    <w:multiLevelType w:val="hybridMultilevel"/>
    <w:tmpl w:val="3A567A40"/>
    <w:lvl w:ilvl="0" w:tplc="55004562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CAD4ABE"/>
    <w:multiLevelType w:val="hybridMultilevel"/>
    <w:tmpl w:val="8160A03A"/>
    <w:lvl w:ilvl="0" w:tplc="5EA2F664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1"/>
  </w:num>
  <w:num w:numId="3">
    <w:abstractNumId w:val="15"/>
  </w:num>
  <w:num w:numId="4">
    <w:abstractNumId w:val="0"/>
  </w:num>
  <w:num w:numId="5">
    <w:abstractNumId w:val="19"/>
  </w:num>
  <w:num w:numId="6">
    <w:abstractNumId w:val="6"/>
  </w:num>
  <w:num w:numId="7">
    <w:abstractNumId w:val="13"/>
  </w:num>
  <w:num w:numId="8">
    <w:abstractNumId w:val="16"/>
  </w:num>
  <w:num w:numId="9">
    <w:abstractNumId w:val="4"/>
  </w:num>
  <w:num w:numId="10">
    <w:abstractNumId w:val="8"/>
  </w:num>
  <w:num w:numId="11">
    <w:abstractNumId w:val="17"/>
  </w:num>
  <w:num w:numId="12">
    <w:abstractNumId w:val="3"/>
  </w:num>
  <w:num w:numId="13">
    <w:abstractNumId w:val="18"/>
  </w:num>
  <w:num w:numId="14">
    <w:abstractNumId w:val="1"/>
  </w:num>
  <w:num w:numId="15">
    <w:abstractNumId w:val="5"/>
  </w:num>
  <w:num w:numId="16">
    <w:abstractNumId w:val="7"/>
  </w:num>
  <w:num w:numId="17">
    <w:abstractNumId w:val="12"/>
  </w:num>
  <w:num w:numId="18">
    <w:abstractNumId w:val="2"/>
  </w:num>
  <w:num w:numId="19">
    <w:abstractNumId w:val="1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2BB"/>
    <w:rsid w:val="00001AFA"/>
    <w:rsid w:val="000051D6"/>
    <w:rsid w:val="00011E60"/>
    <w:rsid w:val="000E0CF4"/>
    <w:rsid w:val="00124B88"/>
    <w:rsid w:val="00125D26"/>
    <w:rsid w:val="001274B9"/>
    <w:rsid w:val="0013509B"/>
    <w:rsid w:val="00135306"/>
    <w:rsid w:val="00137121"/>
    <w:rsid w:val="00137FCB"/>
    <w:rsid w:val="001413FF"/>
    <w:rsid w:val="00144DFF"/>
    <w:rsid w:val="0014656F"/>
    <w:rsid w:val="001512E0"/>
    <w:rsid w:val="00155550"/>
    <w:rsid w:val="00162F70"/>
    <w:rsid w:val="00167242"/>
    <w:rsid w:val="001942F7"/>
    <w:rsid w:val="00197227"/>
    <w:rsid w:val="001B3218"/>
    <w:rsid w:val="001B54CA"/>
    <w:rsid w:val="001D062F"/>
    <w:rsid w:val="001D4761"/>
    <w:rsid w:val="001E0B0A"/>
    <w:rsid w:val="001E3B20"/>
    <w:rsid w:val="002126A7"/>
    <w:rsid w:val="002132BB"/>
    <w:rsid w:val="002C6960"/>
    <w:rsid w:val="002F3870"/>
    <w:rsid w:val="00376E09"/>
    <w:rsid w:val="003847BF"/>
    <w:rsid w:val="003B2A71"/>
    <w:rsid w:val="003E2FB5"/>
    <w:rsid w:val="003F06F4"/>
    <w:rsid w:val="00414437"/>
    <w:rsid w:val="00454AEE"/>
    <w:rsid w:val="00482A7E"/>
    <w:rsid w:val="004A0A08"/>
    <w:rsid w:val="004A22CB"/>
    <w:rsid w:val="004C40ED"/>
    <w:rsid w:val="004D52A1"/>
    <w:rsid w:val="004E083F"/>
    <w:rsid w:val="004E0D59"/>
    <w:rsid w:val="005127A4"/>
    <w:rsid w:val="00575DA5"/>
    <w:rsid w:val="00581B2A"/>
    <w:rsid w:val="005873DF"/>
    <w:rsid w:val="005A3FFF"/>
    <w:rsid w:val="005B34CF"/>
    <w:rsid w:val="005F6A71"/>
    <w:rsid w:val="005F7E2C"/>
    <w:rsid w:val="00615EA8"/>
    <w:rsid w:val="006249B2"/>
    <w:rsid w:val="00647871"/>
    <w:rsid w:val="006615DF"/>
    <w:rsid w:val="006826F3"/>
    <w:rsid w:val="00693C93"/>
    <w:rsid w:val="006A5E99"/>
    <w:rsid w:val="006A6AF7"/>
    <w:rsid w:val="006E6A2B"/>
    <w:rsid w:val="006F43A5"/>
    <w:rsid w:val="006F4F8C"/>
    <w:rsid w:val="006F6E65"/>
    <w:rsid w:val="00700D86"/>
    <w:rsid w:val="00706F8D"/>
    <w:rsid w:val="00725289"/>
    <w:rsid w:val="00733E32"/>
    <w:rsid w:val="00767280"/>
    <w:rsid w:val="007708E4"/>
    <w:rsid w:val="007A29AB"/>
    <w:rsid w:val="007A6403"/>
    <w:rsid w:val="007B4B63"/>
    <w:rsid w:val="007C75F1"/>
    <w:rsid w:val="007D65E3"/>
    <w:rsid w:val="007F7F18"/>
    <w:rsid w:val="00807E59"/>
    <w:rsid w:val="00823009"/>
    <w:rsid w:val="00866175"/>
    <w:rsid w:val="00867D46"/>
    <w:rsid w:val="00897FEC"/>
    <w:rsid w:val="008B5DA0"/>
    <w:rsid w:val="008C11E3"/>
    <w:rsid w:val="008C2B81"/>
    <w:rsid w:val="008C56CE"/>
    <w:rsid w:val="008C6559"/>
    <w:rsid w:val="008C6F2B"/>
    <w:rsid w:val="008D4219"/>
    <w:rsid w:val="008D5A72"/>
    <w:rsid w:val="009146DD"/>
    <w:rsid w:val="00955E04"/>
    <w:rsid w:val="0097709E"/>
    <w:rsid w:val="009872C1"/>
    <w:rsid w:val="00997DE9"/>
    <w:rsid w:val="009B2467"/>
    <w:rsid w:val="009D0973"/>
    <w:rsid w:val="009E07CE"/>
    <w:rsid w:val="00A000F8"/>
    <w:rsid w:val="00A25272"/>
    <w:rsid w:val="00A365C5"/>
    <w:rsid w:val="00A738F4"/>
    <w:rsid w:val="00A80BA9"/>
    <w:rsid w:val="00AA17C5"/>
    <w:rsid w:val="00AB1E2A"/>
    <w:rsid w:val="00AD7E09"/>
    <w:rsid w:val="00AE0A3E"/>
    <w:rsid w:val="00AE2412"/>
    <w:rsid w:val="00AE64A1"/>
    <w:rsid w:val="00B13E56"/>
    <w:rsid w:val="00B20D6F"/>
    <w:rsid w:val="00B216F0"/>
    <w:rsid w:val="00B25A3B"/>
    <w:rsid w:val="00B27E16"/>
    <w:rsid w:val="00B32F81"/>
    <w:rsid w:val="00B5674D"/>
    <w:rsid w:val="00B610E7"/>
    <w:rsid w:val="00B77425"/>
    <w:rsid w:val="00BE6827"/>
    <w:rsid w:val="00C15C5C"/>
    <w:rsid w:val="00C3334B"/>
    <w:rsid w:val="00C8007A"/>
    <w:rsid w:val="00C80646"/>
    <w:rsid w:val="00C837CD"/>
    <w:rsid w:val="00CC3154"/>
    <w:rsid w:val="00CD7F2F"/>
    <w:rsid w:val="00CE5E61"/>
    <w:rsid w:val="00CF4108"/>
    <w:rsid w:val="00D02E99"/>
    <w:rsid w:val="00D056AE"/>
    <w:rsid w:val="00D52658"/>
    <w:rsid w:val="00D61338"/>
    <w:rsid w:val="00D70479"/>
    <w:rsid w:val="00D76CBF"/>
    <w:rsid w:val="00D825D5"/>
    <w:rsid w:val="00D90B2B"/>
    <w:rsid w:val="00D92E8A"/>
    <w:rsid w:val="00E2259F"/>
    <w:rsid w:val="00E2384B"/>
    <w:rsid w:val="00E25255"/>
    <w:rsid w:val="00E3181F"/>
    <w:rsid w:val="00E37A74"/>
    <w:rsid w:val="00E401B1"/>
    <w:rsid w:val="00E41763"/>
    <w:rsid w:val="00EF1D8C"/>
    <w:rsid w:val="00F13451"/>
    <w:rsid w:val="00F302F4"/>
    <w:rsid w:val="00F461EC"/>
    <w:rsid w:val="00F63EE2"/>
    <w:rsid w:val="00F90CF8"/>
    <w:rsid w:val="00F94EF6"/>
    <w:rsid w:val="00F95A89"/>
    <w:rsid w:val="00FA6ECD"/>
    <w:rsid w:val="00FD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4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06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6F4"/>
  </w:style>
  <w:style w:type="paragraph" w:styleId="Footer">
    <w:name w:val="footer"/>
    <w:basedOn w:val="Normal"/>
    <w:link w:val="FooterChar"/>
    <w:uiPriority w:val="99"/>
    <w:unhideWhenUsed/>
    <w:rsid w:val="003F06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6F4"/>
  </w:style>
  <w:style w:type="paragraph" w:customStyle="1" w:styleId="western">
    <w:name w:val="western"/>
    <w:basedOn w:val="Normal"/>
    <w:rsid w:val="001942F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4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06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6F4"/>
  </w:style>
  <w:style w:type="paragraph" w:styleId="Footer">
    <w:name w:val="footer"/>
    <w:basedOn w:val="Normal"/>
    <w:link w:val="FooterChar"/>
    <w:uiPriority w:val="99"/>
    <w:unhideWhenUsed/>
    <w:rsid w:val="003F06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6F4"/>
  </w:style>
  <w:style w:type="paragraph" w:customStyle="1" w:styleId="western">
    <w:name w:val="western"/>
    <w:basedOn w:val="Normal"/>
    <w:rsid w:val="001942F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5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0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9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0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4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46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1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4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4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1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9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7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5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4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0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3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8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0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4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3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3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12</Pages>
  <Words>3455</Words>
  <Characters>18659</Characters>
  <Application>Microsoft Office Word</Application>
  <DocSecurity>0</DocSecurity>
  <Lines>155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Adelaide Queiros</dc:creator>
  <cp:keywords/>
  <dc:description/>
  <cp:lastModifiedBy>Miguel coelho</cp:lastModifiedBy>
  <cp:revision>48</cp:revision>
  <dcterms:created xsi:type="dcterms:W3CDTF">2013-04-21T18:58:00Z</dcterms:created>
  <dcterms:modified xsi:type="dcterms:W3CDTF">2013-05-22T15:57:00Z</dcterms:modified>
</cp:coreProperties>
</file>