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1C" w:rsidRPr="000F568B" w:rsidRDefault="004220EC" w:rsidP="002A741C">
      <w:pPr>
        <w:tabs>
          <w:tab w:val="left" w:pos="6660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TESTE 6</w:t>
      </w:r>
      <w:r w:rsidR="002A741C">
        <w:rPr>
          <w:rFonts w:ascii="Arial" w:hAnsi="Arial" w:cs="Arial"/>
          <w:b/>
        </w:rPr>
        <w:t xml:space="preserve"> – CRITÉRIOS ESPECÍFICOS DE CLASSIFICAÇÃO</w:t>
      </w:r>
    </w:p>
    <w:p w:rsidR="002A741C" w:rsidRPr="002A741C" w:rsidRDefault="002A741C" w:rsidP="002A741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6687"/>
        <w:gridCol w:w="673"/>
        <w:gridCol w:w="567"/>
        <w:gridCol w:w="560"/>
      </w:tblGrid>
      <w:tr w:rsidR="002A741C" w:rsidRPr="002A741C" w:rsidTr="002A741C">
        <w:trPr>
          <w:trHeight w:val="1035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673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2A741C" w:rsidRPr="002A741C" w:rsidTr="002A741C">
        <w:tc>
          <w:tcPr>
            <w:tcW w:w="540" w:type="dxa"/>
            <w:vMerge w:val="restart"/>
          </w:tcPr>
          <w:p w:rsidR="002A741C" w:rsidRPr="002A741C" w:rsidRDefault="002A741C" w:rsidP="002A741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I.1</w:t>
            </w:r>
            <w:r w:rsidR="00E642E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D2955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D2955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687" w:type="dxa"/>
          </w:tcPr>
          <w:p w:rsidR="002A741C" w:rsidRDefault="008F2BA9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Referência clara das críticas dirigidas por Savonarola e Erasmo à Igreja de Roma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, com referência a três das seguintes evidências:</w:t>
            </w:r>
          </w:p>
          <w:p w:rsidR="007D2955" w:rsidRPr="007D2955" w:rsidRDefault="007D2955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Savonarola:</w:t>
            </w:r>
          </w:p>
          <w:p w:rsidR="002A741C" w:rsidRDefault="00FC623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abusos do clero e o seu mau exemplo;</w:t>
            </w:r>
          </w:p>
          <w:p w:rsidR="002A741C" w:rsidRPr="002A741C" w:rsidRDefault="00FC623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luxos e os vícios do clero;</w:t>
            </w:r>
          </w:p>
          <w:p w:rsidR="002A741C" w:rsidRPr="002A741C" w:rsidRDefault="00FC623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falta de vocação e de preparação;</w:t>
            </w:r>
          </w:p>
          <w:p w:rsidR="002A741C" w:rsidRPr="002A741C" w:rsidRDefault="00FC623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desvios à doutri</w:t>
            </w:r>
            <w:r w:rsidR="007D2955">
              <w:rPr>
                <w:rFonts w:ascii="Arial" w:hAnsi="Arial" w:cs="Arial"/>
                <w:sz w:val="18"/>
                <w:szCs w:val="18"/>
              </w:rPr>
              <w:t>na original do cristianismo.</w:t>
            </w:r>
          </w:p>
          <w:p w:rsidR="002A741C" w:rsidRPr="007D2955" w:rsidRDefault="007D2955" w:rsidP="002A741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Erasmo:</w:t>
            </w:r>
          </w:p>
          <w:p w:rsidR="007D2955" w:rsidRDefault="007D2955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necessidade de regressar à doutrina original do cristianismo;</w:t>
            </w:r>
          </w:p>
          <w:p w:rsidR="007D2955" w:rsidRDefault="007D2955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necessidade de uma leitura da Bíblia sem intermediação dos clérigos;</w:t>
            </w:r>
          </w:p>
          <w:p w:rsidR="007D2955" w:rsidRDefault="007D2955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Bíblia contém a verdade;</w:t>
            </w:r>
          </w:p>
          <w:p w:rsidR="002A741C" w:rsidRPr="002A741C" w:rsidRDefault="007D2955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erro dos que consideram a religião uma prática exterior. </w:t>
            </w:r>
          </w:p>
          <w:p w:rsidR="002A741C" w:rsidRPr="002A741C" w:rsidRDefault="002A741C" w:rsidP="002A741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59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solicitado.</w:t>
            </w:r>
          </w:p>
          <w:p w:rsidR="002A741C" w:rsidRPr="002A741C" w:rsidRDefault="002A741C" w:rsidP="002A741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59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731544">
            <w:pPr>
              <w:spacing w:after="0" w:line="240" w:lineRule="auto"/>
              <w:ind w:left="25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D2955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D2955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D2955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D2955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D2955" w:rsidRDefault="007D2955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D2955" w:rsidRDefault="007D2955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2A741C" w:rsidRPr="002A741C" w:rsidTr="002A741C">
        <w:trPr>
          <w:trHeight w:val="378"/>
        </w:trPr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687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</w:tr>
      <w:tr w:rsidR="002A741C" w:rsidRPr="002A741C" w:rsidTr="002A741C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687" w:type="dxa"/>
          </w:tcPr>
          <w:p w:rsidR="002A741C" w:rsidRPr="002A741C" w:rsidRDefault="007D2955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Explicação de duas críticas referida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s no nível superior.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</w:tr>
      <w:tr w:rsidR="002A741C" w:rsidRPr="002A741C" w:rsidTr="002A741C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687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</w:tr>
      <w:tr w:rsidR="002A741C" w:rsidRPr="002A741C" w:rsidTr="002A741C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687" w:type="dxa"/>
          </w:tcPr>
          <w:p w:rsidR="002A741C" w:rsidRPr="002A741C" w:rsidRDefault="007D2955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tos referidos no nível superior.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</w:tbl>
    <w:p w:rsidR="002A741C" w:rsidRPr="002A741C" w:rsidRDefault="002A741C" w:rsidP="002A741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720"/>
        <w:rPr>
          <w:rFonts w:ascii="Arial" w:hAnsi="Arial" w:cs="Arial"/>
          <w:b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2A741C" w:rsidRPr="002A741C" w:rsidTr="00731544">
        <w:trPr>
          <w:trHeight w:val="1035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2A741C" w:rsidRPr="002A741C" w:rsidTr="00731544">
        <w:tc>
          <w:tcPr>
            <w:tcW w:w="540" w:type="dxa"/>
            <w:vMerge w:val="restart"/>
          </w:tcPr>
          <w:p w:rsidR="002A741C" w:rsidRPr="00731544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I.2</w:t>
            </w:r>
            <w:r w:rsidR="00E642E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020" w:type="dxa"/>
          </w:tcPr>
          <w:p w:rsidR="002A741C" w:rsidRPr="002A741C" w:rsidRDefault="007D2955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Indicação</w:t>
            </w:r>
            <w:r w:rsidR="00731544">
              <w:rPr>
                <w:rFonts w:ascii="Arial" w:hAnsi="Arial" w:cs="Arial"/>
                <w:sz w:val="18"/>
                <w:szCs w:val="18"/>
              </w:rPr>
              <w:t xml:space="preserve"> clara de</w:t>
            </w:r>
            <w:r>
              <w:rPr>
                <w:rFonts w:ascii="Arial" w:hAnsi="Arial" w:cs="Arial"/>
                <w:sz w:val="18"/>
                <w:szCs w:val="18"/>
              </w:rPr>
              <w:t xml:space="preserve"> três dos motivos que levaram o papa Leão X a condenar Lutero e os seus seguidores:</w:t>
            </w:r>
          </w:p>
          <w:p w:rsidR="002A741C" w:rsidRPr="002A741C" w:rsidRDefault="007D2955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Lutero era considerado um “falso mestre” ligado a uma seita;</w:t>
            </w:r>
          </w:p>
          <w:p w:rsidR="00731544" w:rsidRDefault="007D2955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Lutero fazia uma leitura errada da Sagrada Escritura ou da Bíblia;</w:t>
            </w:r>
          </w:p>
          <w:p w:rsidR="007D2955" w:rsidRPr="002A741C" w:rsidRDefault="007D2955" w:rsidP="007D295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Lutero defendia a interpretação pessoal da Bíblia;</w:t>
            </w:r>
          </w:p>
          <w:p w:rsidR="007D2955" w:rsidRDefault="007D2955" w:rsidP="007D295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Lutero recusava-se a reconhecer os seus erros;</w:t>
            </w:r>
          </w:p>
          <w:p w:rsidR="002A741C" w:rsidRPr="002A741C" w:rsidRDefault="007D2955" w:rsidP="007D295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Lutero afixara na porta da catedral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Wittenberga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“As 95 teses contra as indulgências”;</w:t>
            </w:r>
          </w:p>
          <w:p w:rsidR="002A741C" w:rsidRPr="002A741C" w:rsidRDefault="007D2955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Lutero continuava a pregar contra as indulgências e contra a doutrina da Igreja de Roma;</w:t>
            </w:r>
          </w:p>
          <w:p w:rsidR="002A741C" w:rsidRPr="002A741C" w:rsidRDefault="007D2955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Lutero não reconhecia a autoridade do papa.</w:t>
            </w:r>
          </w:p>
          <w:p w:rsidR="002A741C" w:rsidRPr="00731544" w:rsidRDefault="002A741C" w:rsidP="0073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 w:hanging="88"/>
              <w:rPr>
                <w:rFonts w:ascii="Arial" w:hAnsi="Arial" w:cs="Arial"/>
                <w:sz w:val="18"/>
                <w:szCs w:val="18"/>
              </w:rPr>
            </w:pPr>
            <w:r w:rsidRPr="00731544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731544" w:rsidRDefault="002A741C" w:rsidP="0073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/>
              <w:rPr>
                <w:rFonts w:ascii="Arial" w:hAnsi="Arial" w:cs="Arial"/>
                <w:sz w:val="18"/>
                <w:szCs w:val="18"/>
              </w:rPr>
            </w:pPr>
            <w:r w:rsidRPr="00731544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2A741C" w:rsidRPr="002A741C" w:rsidTr="00731544">
        <w:trPr>
          <w:trHeight w:val="321"/>
        </w:trPr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0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020" w:type="dxa"/>
          </w:tcPr>
          <w:p w:rsidR="0038240C" w:rsidRPr="002A741C" w:rsidRDefault="0038240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Indicação de dois motivos referidos no nível superior.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2A741C" w:rsidRPr="002A741C" w:rsidRDefault="007D2955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20" w:type="dxa"/>
          </w:tcPr>
          <w:p w:rsidR="002A741C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D2955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Pr="002A741C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731544" w:rsidRPr="002A741C" w:rsidTr="00731544">
        <w:trPr>
          <w:trHeight w:val="1035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731544" w:rsidRPr="002A741C" w:rsidRDefault="00731544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731544" w:rsidRPr="002A741C" w:rsidRDefault="00731544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731544" w:rsidRPr="002A741C" w:rsidRDefault="00731544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731544" w:rsidRPr="002A741C" w:rsidTr="00731544">
        <w:tc>
          <w:tcPr>
            <w:tcW w:w="540" w:type="dxa"/>
            <w:vMerge w:val="restart"/>
          </w:tcPr>
          <w:p w:rsidR="00731544" w:rsidRPr="00731544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I.3</w:t>
            </w:r>
            <w:r w:rsidR="00E642E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020" w:type="dxa"/>
          </w:tcPr>
          <w:p w:rsidR="00731544" w:rsidRPr="002A741C" w:rsidRDefault="0038240C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Explicitação clara de quatro dos princípios doutrinários do Anglicanismo expressos no documento</w:t>
            </w:r>
            <w:r w:rsidR="00731544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731544" w:rsidRPr="002A741C" w:rsidRDefault="0038240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defende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justificação pela fé como origem da salvação;</w:t>
            </w:r>
          </w:p>
          <w:p w:rsidR="00731544" w:rsidRDefault="0038240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defende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Bíblia como fonte de fé;</w:t>
            </w:r>
          </w:p>
          <w:p w:rsidR="0038240C" w:rsidRDefault="0038240C" w:rsidP="0038240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recusa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 papel das obras na salvação;</w:t>
            </w:r>
          </w:p>
          <w:p w:rsidR="00731544" w:rsidRPr="002A741C" w:rsidRDefault="0038240C" w:rsidP="0038240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reconhece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 Batismo e a Eucaristia como sacramentos instituídos por Cristo;</w:t>
            </w:r>
          </w:p>
          <w:p w:rsidR="0038240C" w:rsidRDefault="0038240C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nega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 culto dos santos, das imagens e das relíquias;</w:t>
            </w:r>
          </w:p>
          <w:p w:rsidR="0038240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Sevilha era a capital económica de Espanha;</w:t>
            </w:r>
          </w:p>
          <w:p w:rsidR="0038240C" w:rsidRDefault="0038240C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recusa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 celibato;</w:t>
            </w:r>
          </w:p>
          <w:p w:rsidR="0049631D" w:rsidRDefault="0038240C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faz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 monarca o chefe da Igreja Anglicana;</w:t>
            </w:r>
          </w:p>
          <w:p w:rsidR="0049631D" w:rsidRDefault="0038240C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nega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autoridade do papa;</w:t>
            </w:r>
          </w:p>
          <w:p w:rsidR="0038240C" w:rsidRPr="002A741C" w:rsidRDefault="0038240C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defende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tradução da Bíblia para a língua nacional.</w:t>
            </w:r>
          </w:p>
          <w:p w:rsidR="00731544" w:rsidRPr="00731544" w:rsidRDefault="00731544" w:rsidP="0073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 w:hanging="8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31544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31544" w:rsidRPr="00731544" w:rsidRDefault="00731544" w:rsidP="0073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/>
              <w:rPr>
                <w:rFonts w:ascii="Arial" w:hAnsi="Arial" w:cs="Arial"/>
                <w:sz w:val="18"/>
                <w:szCs w:val="18"/>
              </w:rPr>
            </w:pPr>
            <w:r w:rsidRPr="00731544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731544"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731544"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731544" w:rsidRPr="002A741C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731544" w:rsidRPr="002A741C" w:rsidTr="00731544">
        <w:trPr>
          <w:trHeight w:val="321"/>
        </w:trPr>
        <w:tc>
          <w:tcPr>
            <w:tcW w:w="540" w:type="dxa"/>
            <w:vMerge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731544" w:rsidRPr="002A741C" w:rsidTr="00731544">
        <w:tc>
          <w:tcPr>
            <w:tcW w:w="540" w:type="dxa"/>
            <w:vMerge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</w:t>
            </w:r>
            <w:r w:rsidR="0038240C">
              <w:rPr>
                <w:rFonts w:ascii="Arial" w:hAnsi="Arial" w:cs="Arial"/>
                <w:sz w:val="18"/>
                <w:szCs w:val="18"/>
              </w:rPr>
              <w:t>presentação de dois princípios</w:t>
            </w:r>
            <w:r w:rsidR="0049631D">
              <w:rPr>
                <w:rFonts w:ascii="Arial" w:hAnsi="Arial" w:cs="Arial"/>
                <w:sz w:val="18"/>
                <w:szCs w:val="18"/>
              </w:rPr>
              <w:t xml:space="preserve"> referidos no nível superior.</w:t>
            </w:r>
          </w:p>
          <w:p w:rsidR="00731544" w:rsidRPr="002A741C" w:rsidRDefault="00731544" w:rsidP="00731544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31544" w:rsidRPr="002A741C" w:rsidRDefault="00731544" w:rsidP="00731544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731544" w:rsidRPr="002A741C" w:rsidTr="00731544">
        <w:tc>
          <w:tcPr>
            <w:tcW w:w="540" w:type="dxa"/>
            <w:vMerge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731544" w:rsidRPr="002A741C" w:rsidRDefault="0038240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731544" w:rsidRPr="002A741C" w:rsidTr="00731544">
        <w:tc>
          <w:tcPr>
            <w:tcW w:w="540" w:type="dxa"/>
            <w:vMerge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Pr="002A741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31544" w:rsidRPr="002A741C" w:rsidRDefault="00731544" w:rsidP="00731544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31544" w:rsidRPr="002A741C" w:rsidRDefault="00731544" w:rsidP="00731544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38240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49631D" w:rsidRPr="002A741C" w:rsidTr="00FC623C">
        <w:trPr>
          <w:trHeight w:val="1035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49631D" w:rsidRPr="002A741C" w:rsidRDefault="0049631D" w:rsidP="00FC623C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49631D" w:rsidRPr="002A741C" w:rsidRDefault="0049631D" w:rsidP="00FC623C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49631D" w:rsidRPr="002A741C" w:rsidRDefault="0049631D" w:rsidP="00FC623C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49631D" w:rsidRPr="002A741C" w:rsidTr="00FC623C">
        <w:tc>
          <w:tcPr>
            <w:tcW w:w="540" w:type="dxa"/>
            <w:vMerge w:val="restart"/>
          </w:tcPr>
          <w:p w:rsidR="0049631D" w:rsidRPr="00731544" w:rsidRDefault="00DC1337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II.1</w:t>
            </w:r>
            <w:r w:rsidR="00E642E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D03AC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020" w:type="dxa"/>
          </w:tcPr>
          <w:p w:rsidR="0049631D" w:rsidRPr="002A741C" w:rsidRDefault="00DC1337" w:rsidP="00FC623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Destaque da importância da Companhia de Jesus como meio de combate ideológico, com referência a três de entre as seguintes evidências:</w:t>
            </w:r>
          </w:p>
          <w:p w:rsidR="0049631D" w:rsidRPr="002A741C" w:rsidRDefault="00DC1337" w:rsidP="00FC623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dedicava-se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à pregação para promover a salvação;</w:t>
            </w:r>
          </w:p>
          <w:p w:rsidR="0049631D" w:rsidRDefault="00DC1337" w:rsidP="00DC133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defendia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obediência total ao papa;</w:t>
            </w:r>
          </w:p>
          <w:p w:rsidR="00DC1337" w:rsidRPr="002A741C" w:rsidRDefault="00DC1337" w:rsidP="00DC133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defendia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disciplina </w:t>
            </w:r>
            <w:r w:rsidR="00D03ACF">
              <w:rPr>
                <w:rFonts w:ascii="Arial" w:hAnsi="Arial" w:cs="Arial"/>
                <w:sz w:val="18"/>
                <w:szCs w:val="18"/>
              </w:rPr>
              <w:t>e a moral;</w:t>
            </w:r>
          </w:p>
          <w:p w:rsidR="0049631D" w:rsidRPr="00DC1337" w:rsidRDefault="00D03ACF" w:rsidP="00FC623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promoveu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evangelização de regiões que tinham aderido ao protestantismo;</w:t>
            </w:r>
          </w:p>
          <w:p w:rsidR="0049631D" w:rsidRDefault="00D03ACF" w:rsidP="00FC623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era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uma ordem muito culta e preparada em termos doutrinários;</w:t>
            </w:r>
          </w:p>
          <w:p w:rsidR="0049631D" w:rsidRPr="002A741C" w:rsidRDefault="00D03ACF" w:rsidP="00FC623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seus membros eram pregadores muito convincentes.</w:t>
            </w:r>
          </w:p>
          <w:p w:rsidR="0049631D" w:rsidRPr="00731544" w:rsidRDefault="0049631D" w:rsidP="00FC623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 w:hanging="8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31544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9631D" w:rsidRPr="00731544" w:rsidRDefault="0049631D" w:rsidP="00FC623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/>
              <w:rPr>
                <w:rFonts w:ascii="Arial" w:hAnsi="Arial" w:cs="Arial"/>
                <w:sz w:val="18"/>
                <w:szCs w:val="18"/>
              </w:rPr>
            </w:pPr>
            <w:r w:rsidRPr="00731544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9631D" w:rsidRPr="002A741C" w:rsidRDefault="0049631D" w:rsidP="00D03AC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D03AC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49631D" w:rsidRPr="002A741C" w:rsidTr="00FC623C">
        <w:trPr>
          <w:trHeight w:val="321"/>
        </w:trPr>
        <w:tc>
          <w:tcPr>
            <w:tcW w:w="540" w:type="dxa"/>
            <w:vMerge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02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49631D" w:rsidRPr="002A741C" w:rsidTr="00FC623C">
        <w:tc>
          <w:tcPr>
            <w:tcW w:w="540" w:type="dxa"/>
            <w:vMerge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02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 xml:space="preserve">presentação </w:t>
            </w:r>
            <w:r w:rsidR="00D03ACF">
              <w:rPr>
                <w:rFonts w:ascii="Arial" w:hAnsi="Arial" w:cs="Arial"/>
                <w:sz w:val="18"/>
                <w:szCs w:val="18"/>
              </w:rPr>
              <w:t>de dois aspetos</w:t>
            </w:r>
            <w:r>
              <w:rPr>
                <w:rFonts w:ascii="Arial" w:hAnsi="Arial" w:cs="Arial"/>
                <w:sz w:val="18"/>
                <w:szCs w:val="18"/>
              </w:rPr>
              <w:t xml:space="preserve"> referidos no nível superior.</w:t>
            </w:r>
          </w:p>
          <w:p w:rsidR="0049631D" w:rsidRPr="002A741C" w:rsidRDefault="0049631D" w:rsidP="00FC623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9631D" w:rsidRPr="002A741C" w:rsidRDefault="0049631D" w:rsidP="00FC623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49631D" w:rsidRPr="002A741C" w:rsidTr="00FC623C">
        <w:tc>
          <w:tcPr>
            <w:tcW w:w="540" w:type="dxa"/>
            <w:vMerge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2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49631D" w:rsidRPr="002A741C" w:rsidTr="00FC623C">
        <w:tc>
          <w:tcPr>
            <w:tcW w:w="540" w:type="dxa"/>
            <w:vMerge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2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Pr="002A741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9631D" w:rsidRPr="002A741C" w:rsidRDefault="0049631D" w:rsidP="00FC623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9631D" w:rsidRPr="002A741C" w:rsidRDefault="0049631D" w:rsidP="00FC623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9631D" w:rsidRPr="002A741C" w:rsidRDefault="0049631D" w:rsidP="00FC623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49631D" w:rsidRDefault="0049631D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-23"/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6687"/>
        <w:gridCol w:w="563"/>
        <w:gridCol w:w="697"/>
        <w:gridCol w:w="12"/>
        <w:gridCol w:w="528"/>
      </w:tblGrid>
      <w:tr w:rsidR="006C62E8" w:rsidRPr="002A741C" w:rsidTr="006C62E8">
        <w:trPr>
          <w:trHeight w:val="1035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6C62E8" w:rsidRPr="002A741C" w:rsidRDefault="006C62E8" w:rsidP="006C62E8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6C62E8" w:rsidRPr="002A741C" w:rsidRDefault="006C62E8" w:rsidP="006C62E8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6C62E8" w:rsidRPr="002A741C" w:rsidRDefault="006C62E8" w:rsidP="006C62E8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63" w:type="dxa"/>
          </w:tcPr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2"/>
          </w:tcPr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28" w:type="dxa"/>
          </w:tcPr>
          <w:p w:rsidR="006C62E8" w:rsidRDefault="006C62E8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FC6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6C62E8" w:rsidRPr="002A741C" w:rsidTr="006C62E8">
        <w:tc>
          <w:tcPr>
            <w:tcW w:w="540" w:type="dxa"/>
            <w:vMerge w:val="restart"/>
          </w:tcPr>
          <w:p w:rsidR="006C62E8" w:rsidRPr="006C62E8" w:rsidRDefault="00D03ACF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II.2</w:t>
            </w:r>
            <w:r w:rsidR="00E642E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687" w:type="dxa"/>
          </w:tcPr>
          <w:p w:rsidR="006C62E8" w:rsidRPr="002A741C" w:rsidRDefault="00D03ACF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</w:t>
            </w:r>
            <w:r w:rsidR="00E642E7">
              <w:rPr>
                <w:rFonts w:ascii="Arial" w:hAnsi="Arial" w:cs="Arial"/>
                <w:sz w:val="18"/>
                <w:szCs w:val="18"/>
              </w:rPr>
              <w:t>sentação clara de três dos obje</w:t>
            </w:r>
            <w:r>
              <w:rPr>
                <w:rFonts w:ascii="Arial" w:hAnsi="Arial" w:cs="Arial"/>
                <w:sz w:val="18"/>
                <w:szCs w:val="18"/>
              </w:rPr>
              <w:t xml:space="preserve">tivos que levaram ao estabelecimento da Inquisição em Portugal: </w:t>
            </w:r>
          </w:p>
          <w:p w:rsidR="006C62E8" w:rsidRPr="002A741C" w:rsidRDefault="00D03ACF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combater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as diversas heresias (judaísmo, islamismo e luteranismo);</w:t>
            </w:r>
          </w:p>
          <w:p w:rsidR="006C62E8" w:rsidRPr="002A741C" w:rsidRDefault="00D03ACF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combater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as práticas de feitiçaria e de magia;</w:t>
            </w:r>
          </w:p>
          <w:p w:rsidR="006C62E8" w:rsidRPr="002A741C" w:rsidRDefault="00D03ACF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procurar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pôr fim às heresias através da denúncia e da repressão;</w:t>
            </w:r>
          </w:p>
          <w:p w:rsidR="006C62E8" w:rsidRPr="002A741C" w:rsidRDefault="00D03ACF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apelar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ao reconhecimento das faltas cometidas;</w:t>
            </w:r>
          </w:p>
          <w:p w:rsidR="006C62E8" w:rsidRPr="002A741C" w:rsidRDefault="00D03ACF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recomendar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penitência aos culpados;</w:t>
            </w:r>
          </w:p>
          <w:p w:rsidR="006C62E8" w:rsidRDefault="00D03ACF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procurar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afastar os cristãos da divulgação de doutrinas julgadas heréticas.</w:t>
            </w:r>
          </w:p>
          <w:p w:rsidR="008D4068" w:rsidRDefault="008D4068" w:rsidP="008D406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 por referência ao solicitado.</w:t>
            </w:r>
          </w:p>
          <w:p w:rsidR="008D4068" w:rsidRPr="008D4068" w:rsidRDefault="008D4068" w:rsidP="008D406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  <w:p w:rsidR="006C62E8" w:rsidRPr="002A741C" w:rsidRDefault="006C62E8" w:rsidP="006C62E8">
            <w:pPr>
              <w:spacing w:after="0" w:line="240" w:lineRule="auto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6C62E8" w:rsidRPr="002A741C" w:rsidTr="006C62E8">
        <w:trPr>
          <w:trHeight w:val="378"/>
        </w:trPr>
        <w:tc>
          <w:tcPr>
            <w:tcW w:w="540" w:type="dxa"/>
            <w:vMerge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68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6C62E8" w:rsidRPr="002A741C" w:rsidTr="006C62E8">
        <w:tc>
          <w:tcPr>
            <w:tcW w:w="540" w:type="dxa"/>
            <w:vMerge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687" w:type="dxa"/>
          </w:tcPr>
          <w:p w:rsidR="006C62E8" w:rsidRPr="002A741C" w:rsidRDefault="00D03ACF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dois objetivos referidos no nível superior.</w:t>
            </w:r>
          </w:p>
          <w:p w:rsidR="006C62E8" w:rsidRPr="002A741C" w:rsidRDefault="006C62E8" w:rsidP="006C62E8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6C62E8" w:rsidRPr="002A741C" w:rsidRDefault="006C62E8" w:rsidP="006C62E8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8D406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3" w:type="dxa"/>
          </w:tcPr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697" w:type="dxa"/>
          </w:tcPr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D03AC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6C62E8" w:rsidRPr="002A741C" w:rsidTr="006C62E8">
        <w:tc>
          <w:tcPr>
            <w:tcW w:w="540" w:type="dxa"/>
            <w:vMerge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68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6C62E8" w:rsidRPr="002A741C" w:rsidTr="006C62E8">
        <w:tc>
          <w:tcPr>
            <w:tcW w:w="540" w:type="dxa"/>
            <w:vMerge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687" w:type="dxa"/>
          </w:tcPr>
          <w:p w:rsidR="006C62E8" w:rsidRPr="002A741C" w:rsidRDefault="008D406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tos referidos no nível superior.</w:t>
            </w:r>
          </w:p>
          <w:p w:rsidR="006C62E8" w:rsidRPr="002A741C" w:rsidRDefault="006C62E8" w:rsidP="006C62E8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6C62E8" w:rsidRPr="002A741C" w:rsidRDefault="006C62E8" w:rsidP="006C62E8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8D406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Default="002A741C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Pr="002A741C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6C62E8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4220E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4220E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  <w:r w:rsidRPr="002A741C">
        <w:rPr>
          <w:rFonts w:ascii="Arial" w:hAnsi="Arial" w:cs="Arial"/>
          <w:b/>
          <w:sz w:val="18"/>
          <w:szCs w:val="18"/>
        </w:rPr>
        <w:br w:type="page"/>
      </w: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4220E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0"/>
        <w:gridCol w:w="7920"/>
        <w:gridCol w:w="540"/>
        <w:gridCol w:w="540"/>
        <w:gridCol w:w="540"/>
      </w:tblGrid>
      <w:tr w:rsidR="00783A81" w:rsidRPr="002A741C" w:rsidTr="00FC623C">
        <w:trPr>
          <w:trHeight w:val="1035"/>
        </w:trPr>
        <w:tc>
          <w:tcPr>
            <w:tcW w:w="8820" w:type="dxa"/>
            <w:gridSpan w:val="3"/>
            <w:tcBorders>
              <w:tl2br w:val="single" w:sz="4" w:space="0" w:color="auto"/>
            </w:tcBorders>
          </w:tcPr>
          <w:p w:rsidR="00783A81" w:rsidRPr="002A741C" w:rsidRDefault="00783A81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783A81" w:rsidRPr="002A741C" w:rsidRDefault="00783A81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783A81" w:rsidRPr="002A741C" w:rsidRDefault="00783A81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783A81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2A741C" w:rsidRPr="002A741C" w:rsidTr="00783A81">
        <w:tc>
          <w:tcPr>
            <w:tcW w:w="540" w:type="dxa"/>
            <w:vMerge w:val="restart"/>
          </w:tcPr>
          <w:p w:rsidR="002A741C" w:rsidRPr="00783A81" w:rsidRDefault="00783A81" w:rsidP="00783A8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II.4</w:t>
            </w:r>
            <w:r w:rsidR="00E642E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3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2643A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 xml:space="preserve">Desenvolvimento claro e organizado do tema </w:t>
            </w:r>
            <w:r w:rsidR="00EA7B1A">
              <w:rPr>
                <w:rFonts w:ascii="Arial" w:hAnsi="Arial" w:cs="Arial"/>
                <w:sz w:val="18"/>
                <w:szCs w:val="18"/>
              </w:rPr>
              <w:t xml:space="preserve">«O Concílio de Trento na Reforma Católica e na Contrarreforma» </w:t>
            </w:r>
            <w:r w:rsidR="00E642E7">
              <w:rPr>
                <w:rFonts w:ascii="Arial" w:hAnsi="Arial" w:cs="Arial"/>
                <w:sz w:val="18"/>
                <w:szCs w:val="18"/>
              </w:rPr>
              <w:t xml:space="preserve">abordando três dos </w:t>
            </w:r>
            <w:proofErr w:type="spellStart"/>
            <w:r w:rsidR="00E642E7">
              <w:rPr>
                <w:rFonts w:ascii="Arial" w:hAnsi="Arial" w:cs="Arial"/>
                <w:sz w:val="18"/>
                <w:szCs w:val="18"/>
              </w:rPr>
              <w:t>aspec</w:t>
            </w:r>
            <w:r w:rsidRPr="002A741C">
              <w:rPr>
                <w:rFonts w:ascii="Arial" w:hAnsi="Arial" w:cs="Arial"/>
                <w:sz w:val="18"/>
                <w:szCs w:val="18"/>
              </w:rPr>
              <w:t>os</w:t>
            </w:r>
            <w:proofErr w:type="spellEnd"/>
            <w:r w:rsidRPr="002A741C">
              <w:rPr>
                <w:rFonts w:ascii="Arial" w:hAnsi="Arial" w:cs="Arial"/>
                <w:sz w:val="18"/>
                <w:szCs w:val="18"/>
              </w:rPr>
              <w:t xml:space="preserve"> a seguir referidos para cada um dos tó</w:t>
            </w:r>
            <w:r w:rsidR="00783A81">
              <w:rPr>
                <w:rFonts w:ascii="Arial" w:hAnsi="Arial" w:cs="Arial"/>
                <w:sz w:val="18"/>
                <w:szCs w:val="18"/>
              </w:rPr>
              <w:t>picos de orientação de resposta:</w:t>
            </w:r>
          </w:p>
          <w:p w:rsidR="002A741C" w:rsidRPr="002A741C" w:rsidRDefault="00E642E7" w:rsidP="00731544">
            <w:pPr>
              <w:spacing w:after="0" w:line="240" w:lineRule="auto"/>
              <w:ind w:left="-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Os objet</w:t>
            </w:r>
            <w:r w:rsidR="00EA7B1A">
              <w:rPr>
                <w:rFonts w:ascii="Arial" w:hAnsi="Arial" w:cs="Arial"/>
                <w:b/>
                <w:sz w:val="18"/>
                <w:szCs w:val="18"/>
              </w:rPr>
              <w:t>ivos da convocação do Concílio de Trento</w:t>
            </w:r>
            <w:r w:rsidR="00783A8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2A741C" w:rsidRDefault="00EA7B1A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reformar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internamente a Igreja;</w:t>
            </w:r>
          </w:p>
          <w:p w:rsidR="00783A81" w:rsidRPr="002A741C" w:rsidRDefault="00EA7B1A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reafirmar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doutrina;</w:t>
            </w:r>
          </w:p>
          <w:p w:rsidR="00783A81" w:rsidRDefault="00EA7B1A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disciplinar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 clero;</w:t>
            </w:r>
          </w:p>
          <w:p w:rsidR="002A741C" w:rsidRPr="002A741C" w:rsidRDefault="00EA7B1A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tomar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iniciativas para evitar o avanço do protestantismo;</w:t>
            </w:r>
          </w:p>
          <w:p w:rsidR="002A741C" w:rsidRPr="002A741C" w:rsidRDefault="00EA7B1A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condenar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as propostas dos protestantes.</w:t>
            </w:r>
          </w:p>
          <w:p w:rsidR="002A741C" w:rsidRPr="002A741C" w:rsidRDefault="00EA7B1A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 decisões de reforma interna da Igreja:</w:t>
            </w:r>
          </w:p>
          <w:p w:rsidR="002A741C" w:rsidRPr="002A741C" w:rsidRDefault="00EA7B1A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reformar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as ordens religiosas e criar novas ordens religiosas;</w:t>
            </w:r>
          </w:p>
          <w:p w:rsidR="002A741C" w:rsidRPr="002A741C" w:rsidRDefault="00EA7B1A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estabelecer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obrigatoriedade de residência dos bispos e padres;</w:t>
            </w:r>
          </w:p>
          <w:p w:rsidR="002A741C" w:rsidRPr="002A741C" w:rsidRDefault="00EA7B1A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promover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melhoria das práticas da vida moral e religiosa do clero;</w:t>
            </w:r>
          </w:p>
          <w:p w:rsidR="002A741C" w:rsidRPr="002A741C" w:rsidRDefault="00EA7B1A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incentivar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uma maior participação no culto;</w:t>
            </w:r>
          </w:p>
          <w:p w:rsidR="002A741C" w:rsidRPr="002A741C" w:rsidRDefault="00EA7B1A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melhorar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formação dos clérigos;</w:t>
            </w:r>
          </w:p>
          <w:p w:rsidR="002A741C" w:rsidRPr="002A741C" w:rsidRDefault="00EA7B1A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reafirmar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doutrina e o valor da tradição através de um catecismo;</w:t>
            </w:r>
          </w:p>
          <w:p w:rsidR="002A741C" w:rsidRPr="002A741C" w:rsidRDefault="00EA7B1A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 decisões de Contrarreforma:</w:t>
            </w:r>
          </w:p>
          <w:p w:rsidR="002A741C" w:rsidRPr="002A741C" w:rsidRDefault="002643AE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reativou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Inquisição;</w:t>
            </w:r>
          </w:p>
          <w:p w:rsidR="002A741C" w:rsidRPr="002643AE" w:rsidRDefault="002643AE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criou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Index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2643AE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condenou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as doutrinas protestantes como heresias;</w:t>
            </w:r>
          </w:p>
          <w:p w:rsidR="002A741C" w:rsidRPr="002A741C" w:rsidRDefault="002643AE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aprovou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fundação da Companhia de Jesus;</w:t>
            </w:r>
          </w:p>
          <w:p w:rsidR="002A741C" w:rsidRPr="002A741C" w:rsidRDefault="002643AE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apoiou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ações de evangelização das regiões que tinham aderido ao protestantismo</w:t>
            </w:r>
          </w:p>
          <w:p w:rsidR="002A741C" w:rsidRPr="00783A81" w:rsidRDefault="002A741C" w:rsidP="00783A8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3A81">
              <w:rPr>
                <w:rFonts w:ascii="Arial" w:hAnsi="Arial" w:cs="Arial"/>
                <w:sz w:val="18"/>
                <w:szCs w:val="18"/>
              </w:rPr>
              <w:t>Integração, de forma oportuna e sistemática, dos quatro documentos</w:t>
            </w:r>
            <w:r w:rsidR="00783A8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783A81" w:rsidRDefault="002A741C" w:rsidP="00783A8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3A81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783A8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731544">
            <w:pPr>
              <w:spacing w:after="0" w:line="240" w:lineRule="auto"/>
              <w:ind w:left="7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2643A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2643A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2643AE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40</w:t>
            </w:r>
          </w:p>
        </w:tc>
      </w:tr>
      <w:tr w:rsidR="002A741C" w:rsidRPr="002A741C" w:rsidTr="00731544">
        <w:trPr>
          <w:trHeight w:val="291"/>
        </w:trPr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 xml:space="preserve">Desenvolvimento claro e organizado do tema </w:t>
            </w:r>
            <w:r w:rsidR="00EA7B1A">
              <w:rPr>
                <w:rFonts w:ascii="Arial" w:hAnsi="Arial" w:cs="Arial"/>
                <w:sz w:val="18"/>
                <w:szCs w:val="18"/>
              </w:rPr>
              <w:t xml:space="preserve">«O Concílio de Trento na Reforma Católica e na Contrarreforma» </w:t>
            </w:r>
            <w:r w:rsidRPr="002A741C">
              <w:rPr>
                <w:rFonts w:ascii="Arial" w:hAnsi="Arial" w:cs="Arial"/>
                <w:sz w:val="18"/>
                <w:szCs w:val="18"/>
              </w:rPr>
              <w:t>abordando por referência ao nível 7: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-dois aspetos de cada um dos tópicos (2/2/2);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um dos tópicos, dois aspetos de outro dos tópicos e um aspeto de outro tópico (3/2/1);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cada um de dois tópicos (3/3/0);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-dois aspetos de cada um de dois tópicos e um aspeto do outro tópico (2/2/1);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um dos tópicos e dois aspetos de outro dos tópicos (3/2/0);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um dos tópicos e um aspeto de cada um dos outros tópicos (3/1/1)</w:t>
            </w:r>
            <w:r w:rsidR="00E642E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 xml:space="preserve">Integração, de forma oportuna, de 3 documentos. 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 xml:space="preserve">Desenvolvimento claro e organizado do tema </w:t>
            </w:r>
            <w:r w:rsidR="00EA7B1A">
              <w:rPr>
                <w:rFonts w:ascii="Arial" w:hAnsi="Arial" w:cs="Arial"/>
                <w:sz w:val="18"/>
                <w:szCs w:val="18"/>
              </w:rPr>
              <w:t xml:space="preserve">«O Concílio de Trento na Reforma Católica e na Contrarreforma» </w:t>
            </w:r>
            <w:r w:rsidRPr="002A741C">
              <w:rPr>
                <w:rFonts w:ascii="Arial" w:hAnsi="Arial" w:cs="Arial"/>
                <w:sz w:val="18"/>
                <w:szCs w:val="18"/>
              </w:rPr>
              <w:t>abordando por referência ao nível 7: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-um aspeto de cada um dos tópicos (1/1/1);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um dos tópicos (3/0/0);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-dois aspetos de um dos tópicos e um aspeto de outro dos tópicos (2/1/0);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-um aspeto de cada um de dois dos tópicos (1/1/0);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-dois aspetos de um dos tópicos (2/0/0)</w:t>
            </w:r>
            <w:r w:rsidR="00E642E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2A741C">
            <w:pPr>
              <w:numPr>
                <w:ilvl w:val="0"/>
                <w:numId w:val="3"/>
              </w:numPr>
              <w:spacing w:after="0" w:line="240" w:lineRule="auto"/>
              <w:ind w:hanging="32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Integração, de forma oportuna, de dois documentos</w:t>
            </w:r>
            <w:r w:rsidR="00E642E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2A741C">
            <w:pPr>
              <w:numPr>
                <w:ilvl w:val="0"/>
                <w:numId w:val="3"/>
              </w:numPr>
              <w:spacing w:after="0" w:line="240" w:lineRule="auto"/>
              <w:ind w:hanging="32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E642E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2A741C" w:rsidRPr="002A741C" w:rsidTr="00731544">
        <w:tc>
          <w:tcPr>
            <w:tcW w:w="540" w:type="dxa"/>
            <w:vMerge w:val="restart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Apresentação genérica dos aspetos referidos no nível 7.</w:t>
            </w:r>
          </w:p>
          <w:p w:rsidR="002A741C" w:rsidRPr="002A741C" w:rsidRDefault="002A741C" w:rsidP="002A741C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Incipiente integração dos documentos,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2861C3" w:rsidRDefault="002861C3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6617E" w:rsidRDefault="0076617E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6617E" w:rsidRDefault="0076617E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6617E" w:rsidRDefault="0076617E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6617E" w:rsidRDefault="0076617E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6617E" w:rsidRDefault="0076617E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6617E" w:rsidRDefault="0076617E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6617E" w:rsidRDefault="0076617E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76617E" w:rsidRDefault="0076617E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6687"/>
        <w:gridCol w:w="563"/>
        <w:gridCol w:w="567"/>
        <w:gridCol w:w="709"/>
      </w:tblGrid>
      <w:tr w:rsidR="00D03ACF" w:rsidRPr="002A741C" w:rsidTr="009B4993">
        <w:trPr>
          <w:trHeight w:val="1035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D03ACF" w:rsidRPr="002A741C" w:rsidRDefault="00D03ACF" w:rsidP="009B4993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Descritores do nível de desempenho no domínio </w:t>
            </w:r>
          </w:p>
          <w:p w:rsidR="00D03ACF" w:rsidRPr="002A741C" w:rsidRDefault="00D03ACF" w:rsidP="009B4993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D03ACF" w:rsidRPr="002A741C" w:rsidRDefault="00D03ACF" w:rsidP="009B49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63" w:type="dxa"/>
          </w:tcPr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D03ACF" w:rsidRPr="002A741C" w:rsidTr="009B4993">
        <w:tc>
          <w:tcPr>
            <w:tcW w:w="540" w:type="dxa"/>
            <w:vMerge w:val="restart"/>
          </w:tcPr>
          <w:p w:rsidR="00D03ACF" w:rsidRPr="008D4068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III.1</w:t>
            </w:r>
            <w:bookmarkStart w:id="0" w:name="_GoBack"/>
            <w:bookmarkEnd w:id="0"/>
          </w:p>
        </w:tc>
        <w:tc>
          <w:tcPr>
            <w:tcW w:w="540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687" w:type="dxa"/>
          </w:tcPr>
          <w:p w:rsidR="00D03ACF" w:rsidRPr="002A741C" w:rsidRDefault="00D03ACF" w:rsidP="009B499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Identificação clara de três das ideias que fazem do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documento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um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antecedente na defesa dos direitos humanos:</w:t>
            </w:r>
          </w:p>
          <w:p w:rsidR="00D03ACF" w:rsidRPr="002A741C" w:rsidRDefault="00EA7B1A" w:rsidP="009B499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defesa da ideia de igualdade da raça humana;</w:t>
            </w:r>
          </w:p>
          <w:p w:rsidR="00D03ACF" w:rsidRPr="002A741C" w:rsidRDefault="00EA7B1A" w:rsidP="009B499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defesa da liberdade dos povos;</w:t>
            </w:r>
          </w:p>
          <w:p w:rsidR="00D03ACF" w:rsidRPr="002A741C" w:rsidRDefault="00EA7B1A" w:rsidP="009B499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defesa dos direitos de propriedade;</w:t>
            </w:r>
          </w:p>
          <w:p w:rsidR="00D03ACF" w:rsidRPr="002A741C" w:rsidRDefault="00EA7B1A" w:rsidP="009B499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condenação da escravidão;</w:t>
            </w:r>
          </w:p>
          <w:p w:rsidR="00D03ACF" w:rsidRPr="002A741C" w:rsidRDefault="00EA7B1A" w:rsidP="009B499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ideia de que Homem, de acordo com as Sagradas Escrituras, foi criado para a vida eterna e a felicidade;</w:t>
            </w:r>
          </w:p>
          <w:p w:rsidR="00D03ACF" w:rsidRDefault="00D03ACF" w:rsidP="009B499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</w:t>
            </w:r>
            <w:r w:rsidR="00EA7B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="00EA7B1A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 w:rsidR="00EA7B1A">
              <w:rPr>
                <w:rFonts w:ascii="Arial" w:hAnsi="Arial" w:cs="Arial"/>
                <w:sz w:val="18"/>
                <w:szCs w:val="18"/>
              </w:rPr>
              <w:t xml:space="preserve"> referência a que Cristo disse “Ide e ensinai todas as nações”, logo todos os homens podiam receber a salvação.</w:t>
            </w:r>
          </w:p>
          <w:p w:rsidR="00D03ACF" w:rsidRPr="008D4068" w:rsidRDefault="00D03ACF" w:rsidP="009B499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 por referência ao solicitado.</w:t>
            </w:r>
          </w:p>
          <w:p w:rsidR="00D03ACF" w:rsidRPr="002A741C" w:rsidRDefault="00D03ACF" w:rsidP="009B499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Uso adequado e sistemático da terminologia específica da disciplina.</w:t>
            </w:r>
          </w:p>
        </w:tc>
        <w:tc>
          <w:tcPr>
            <w:tcW w:w="563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D03ACF" w:rsidRPr="002A741C" w:rsidRDefault="00D03ACF" w:rsidP="009B499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D03ACF" w:rsidRPr="002A741C" w:rsidTr="009B4993">
        <w:trPr>
          <w:trHeight w:val="378"/>
        </w:trPr>
        <w:tc>
          <w:tcPr>
            <w:tcW w:w="540" w:type="dxa"/>
            <w:vMerge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687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63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</w:tr>
      <w:tr w:rsidR="00D03ACF" w:rsidRPr="002A741C" w:rsidTr="009B4993">
        <w:tc>
          <w:tcPr>
            <w:tcW w:w="540" w:type="dxa"/>
            <w:vMerge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687" w:type="dxa"/>
          </w:tcPr>
          <w:p w:rsidR="00D03ACF" w:rsidRPr="002A741C" w:rsidRDefault="00EA7B1A" w:rsidP="009B499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duas ideias</w:t>
            </w:r>
            <w:r w:rsidR="00D03AC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referida</w:t>
            </w:r>
            <w:r w:rsidR="00D03ACF" w:rsidRPr="002A741C">
              <w:rPr>
                <w:rFonts w:ascii="Arial" w:hAnsi="Arial" w:cs="Arial"/>
                <w:sz w:val="18"/>
                <w:szCs w:val="18"/>
              </w:rPr>
              <w:t>s no nível superior.</w:t>
            </w:r>
          </w:p>
          <w:p w:rsidR="00D03ACF" w:rsidRPr="008D4068" w:rsidRDefault="00D03ACF" w:rsidP="009B499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80" w:hanging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 por referência ao solicitado.</w:t>
            </w:r>
          </w:p>
          <w:p w:rsidR="00D03ACF" w:rsidRPr="002A741C" w:rsidRDefault="00D03ACF" w:rsidP="009B4993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3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</w:tr>
      <w:tr w:rsidR="00D03ACF" w:rsidRPr="002A741C" w:rsidTr="009B4993">
        <w:tc>
          <w:tcPr>
            <w:tcW w:w="540" w:type="dxa"/>
            <w:vMerge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687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63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</w:tr>
      <w:tr w:rsidR="00D03ACF" w:rsidRPr="002A741C" w:rsidTr="009B4993">
        <w:tc>
          <w:tcPr>
            <w:tcW w:w="540" w:type="dxa"/>
            <w:vMerge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687" w:type="dxa"/>
          </w:tcPr>
          <w:p w:rsidR="00D03ACF" w:rsidRDefault="00D03ACF" w:rsidP="009B499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aspetos referidos no nível superior.</w:t>
            </w:r>
          </w:p>
          <w:p w:rsidR="00D03ACF" w:rsidRPr="002A741C" w:rsidRDefault="00D03ACF" w:rsidP="009B4993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D03ACF" w:rsidRPr="002A741C" w:rsidRDefault="00D03ACF" w:rsidP="009B4993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</w:p>
        </w:tc>
        <w:tc>
          <w:tcPr>
            <w:tcW w:w="563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D03ACF" w:rsidRPr="002A741C" w:rsidRDefault="00D03ACF" w:rsidP="009B499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3ACF" w:rsidRPr="002A741C" w:rsidRDefault="00D03ACF" w:rsidP="009B499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</w:tbl>
    <w:p w:rsidR="00D03ACF" w:rsidRPr="0075093F" w:rsidRDefault="00D03ACF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D03ACF" w:rsidRPr="0075093F" w:rsidSect="002A741C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41B"/>
    <w:multiLevelType w:val="hybridMultilevel"/>
    <w:tmpl w:val="4D9CF2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8335D"/>
    <w:multiLevelType w:val="hybridMultilevel"/>
    <w:tmpl w:val="50EA9E5C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F2279B"/>
    <w:multiLevelType w:val="multilevel"/>
    <w:tmpl w:val="2666712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F8B68A2"/>
    <w:multiLevelType w:val="hybridMultilevel"/>
    <w:tmpl w:val="C9B4837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9D76EC"/>
    <w:multiLevelType w:val="hybridMultilevel"/>
    <w:tmpl w:val="3864C92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725D3E"/>
    <w:multiLevelType w:val="hybridMultilevel"/>
    <w:tmpl w:val="BD82C8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DA5EBB"/>
    <w:multiLevelType w:val="hybridMultilevel"/>
    <w:tmpl w:val="B25E60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A148A"/>
    <w:multiLevelType w:val="hybridMultilevel"/>
    <w:tmpl w:val="3F1A487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E611A9"/>
    <w:multiLevelType w:val="hybridMultilevel"/>
    <w:tmpl w:val="D414B2CA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2007B6"/>
    <w:multiLevelType w:val="hybridMultilevel"/>
    <w:tmpl w:val="EF8217CC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08214F4"/>
    <w:multiLevelType w:val="hybridMultilevel"/>
    <w:tmpl w:val="F75C24B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A670B6"/>
    <w:multiLevelType w:val="hybridMultilevel"/>
    <w:tmpl w:val="71F8B8E6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8E947EA"/>
    <w:multiLevelType w:val="hybridMultilevel"/>
    <w:tmpl w:val="29448762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8902FC"/>
    <w:multiLevelType w:val="hybridMultilevel"/>
    <w:tmpl w:val="29B20958"/>
    <w:lvl w:ilvl="0" w:tplc="F3D001CA">
      <w:start w:val="1"/>
      <w:numFmt w:val="bullet"/>
      <w:lvlText w:val=""/>
      <w:lvlJc w:val="left"/>
      <w:pPr>
        <w:tabs>
          <w:tab w:val="num" w:pos="526"/>
        </w:tabs>
        <w:ind w:left="356" w:firstLine="76"/>
      </w:pPr>
      <w:rPr>
        <w:rFonts w:ascii="Symbol" w:hAnsi="Symbol" w:hint="default"/>
      </w:rPr>
    </w:lvl>
    <w:lvl w:ilvl="1" w:tplc="53FECFAE">
      <w:start w:val="1"/>
      <w:numFmt w:val="bullet"/>
      <w:lvlText w:val=""/>
      <w:lvlJc w:val="left"/>
      <w:pPr>
        <w:tabs>
          <w:tab w:val="num" w:pos="3442"/>
        </w:tabs>
        <w:ind w:left="1038" w:firstLine="114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5DC05F50"/>
    <w:multiLevelType w:val="hybridMultilevel"/>
    <w:tmpl w:val="709EEAE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DC00DD"/>
    <w:multiLevelType w:val="hybridMultilevel"/>
    <w:tmpl w:val="565EDE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10"/>
  </w:num>
  <w:num w:numId="7">
    <w:abstractNumId w:val="14"/>
  </w:num>
  <w:num w:numId="8">
    <w:abstractNumId w:val="9"/>
  </w:num>
  <w:num w:numId="9">
    <w:abstractNumId w:val="7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5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41C"/>
    <w:rsid w:val="002643AE"/>
    <w:rsid w:val="002861C3"/>
    <w:rsid w:val="002A741C"/>
    <w:rsid w:val="0038240C"/>
    <w:rsid w:val="0039511A"/>
    <w:rsid w:val="00413ED2"/>
    <w:rsid w:val="004220EC"/>
    <w:rsid w:val="0049631D"/>
    <w:rsid w:val="006C62E8"/>
    <w:rsid w:val="00731544"/>
    <w:rsid w:val="0075093F"/>
    <w:rsid w:val="0076617E"/>
    <w:rsid w:val="00783A81"/>
    <w:rsid w:val="007D2955"/>
    <w:rsid w:val="008C3B60"/>
    <w:rsid w:val="008D4068"/>
    <w:rsid w:val="008F2BA9"/>
    <w:rsid w:val="00D03ACF"/>
    <w:rsid w:val="00D91DBE"/>
    <w:rsid w:val="00DC1337"/>
    <w:rsid w:val="00E642E7"/>
    <w:rsid w:val="00EA7B1A"/>
    <w:rsid w:val="00FC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4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4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1769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EMiranda</cp:lastModifiedBy>
  <cp:revision>9</cp:revision>
  <dcterms:created xsi:type="dcterms:W3CDTF">2013-05-14T18:41:00Z</dcterms:created>
  <dcterms:modified xsi:type="dcterms:W3CDTF">2013-05-27T14:37:00Z</dcterms:modified>
</cp:coreProperties>
</file>