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257" w:rsidRPr="00250D98" w:rsidRDefault="00065257" w:rsidP="00250D98">
      <w:pPr>
        <w:spacing w:after="60" w:line="312" w:lineRule="auto"/>
        <w:rPr>
          <w:rFonts w:ascii="Arial" w:hAnsi="Arial" w:cs="Arial"/>
        </w:rPr>
      </w:pPr>
    </w:p>
    <w:p w:rsidR="00250D98" w:rsidRPr="00250D98" w:rsidRDefault="00D302B1" w:rsidP="00250D98">
      <w:pPr>
        <w:autoSpaceDE w:val="0"/>
        <w:autoSpaceDN w:val="0"/>
        <w:adjustRightInd w:val="0"/>
        <w:spacing w:after="60" w:line="312" w:lineRule="auto"/>
        <w:ind w:left="392" w:hanging="392"/>
        <w:jc w:val="both"/>
        <w:rPr>
          <w:rFonts w:ascii="Arial" w:hAnsi="Arial" w:cs="Arial"/>
          <w:b/>
        </w:rPr>
      </w:pPr>
      <w:r w:rsidRPr="00250D98">
        <w:rPr>
          <w:rFonts w:ascii="Arial" w:hAnsi="Arial" w:cs="Arial"/>
          <w:b/>
        </w:rPr>
        <w:t>1.</w:t>
      </w:r>
      <w:r w:rsidRPr="00250D98">
        <w:rPr>
          <w:rFonts w:ascii="Arial" w:hAnsi="Arial" w:cs="Arial"/>
        </w:rPr>
        <w:t xml:space="preserve">  </w:t>
      </w:r>
      <w:r w:rsidR="00250D98">
        <w:rPr>
          <w:rFonts w:ascii="Arial" w:hAnsi="Arial" w:cs="Arial"/>
        </w:rPr>
        <w:t xml:space="preserve">Um capital de 14 </w:t>
      </w:r>
      <w:r w:rsidR="00250D98" w:rsidRPr="00250D98">
        <w:rPr>
          <w:rFonts w:ascii="Arial" w:hAnsi="Arial" w:cs="Arial"/>
        </w:rPr>
        <w:t xml:space="preserve">000 </w:t>
      </w:r>
      <w:r w:rsidR="00250D98">
        <w:rPr>
          <w:rFonts w:ascii="Arial" w:hAnsi="Arial" w:cs="Arial"/>
        </w:rPr>
        <w:t xml:space="preserve">€ </w:t>
      </w:r>
      <w:r w:rsidR="00250D98" w:rsidRPr="00250D98">
        <w:rPr>
          <w:rFonts w:ascii="Arial" w:hAnsi="Arial" w:cs="Arial"/>
        </w:rPr>
        <w:t>foi aplicado num banco X numa conta a prazo com as seguintes condições:</w:t>
      </w:r>
    </w:p>
    <w:tbl>
      <w:tblPr>
        <w:tblStyle w:val="TableGrid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780"/>
      </w:tblGrid>
      <w:tr w:rsidR="00250D98" w:rsidRPr="00250D98" w:rsidTr="00250D98">
        <w:trPr>
          <w:trHeight w:val="875"/>
          <w:jc w:val="center"/>
        </w:trPr>
        <w:tc>
          <w:tcPr>
            <w:tcW w:w="4780" w:type="dxa"/>
          </w:tcPr>
          <w:p w:rsidR="00250D98" w:rsidRPr="00250D98" w:rsidRDefault="00250D98" w:rsidP="00250D98">
            <w:pPr>
              <w:pStyle w:val="ListParagraph"/>
              <w:autoSpaceDE w:val="0"/>
              <w:autoSpaceDN w:val="0"/>
              <w:adjustRightInd w:val="0"/>
              <w:spacing w:before="40" w:after="40" w:line="312" w:lineRule="auto"/>
              <w:ind w:left="-29"/>
              <w:jc w:val="center"/>
              <w:rPr>
                <w:rFonts w:ascii="Arial" w:hAnsi="Arial" w:cs="Arial"/>
                <w:b/>
              </w:rPr>
            </w:pPr>
            <w:r w:rsidRPr="00250D98">
              <w:rPr>
                <w:rFonts w:ascii="Arial" w:hAnsi="Arial" w:cs="Arial"/>
                <w:b/>
              </w:rPr>
              <w:t>Regime de capitalização composto</w:t>
            </w:r>
          </w:p>
          <w:p w:rsidR="00250D98" w:rsidRPr="00250D98" w:rsidRDefault="00250D98" w:rsidP="00250D98">
            <w:pPr>
              <w:pStyle w:val="ListParagraph"/>
              <w:autoSpaceDE w:val="0"/>
              <w:autoSpaceDN w:val="0"/>
              <w:adjustRightInd w:val="0"/>
              <w:spacing w:before="40" w:after="40" w:line="312" w:lineRule="auto"/>
              <w:ind w:left="-29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</w:t>
            </w:r>
            <w:r w:rsidRPr="00250D98">
              <w:rPr>
                <w:rFonts w:ascii="Arial" w:hAnsi="Arial" w:cs="Arial"/>
              </w:rPr>
              <w:t>Período:</w:t>
            </w:r>
            <w:r w:rsidRPr="00250D98">
              <w:rPr>
                <w:rFonts w:ascii="Arial" w:hAnsi="Arial" w:cs="Arial"/>
                <w:b/>
              </w:rPr>
              <w:t xml:space="preserve"> </w:t>
            </w:r>
            <w:r w:rsidRPr="00250D98">
              <w:rPr>
                <w:rFonts w:ascii="Arial" w:hAnsi="Arial" w:cs="Arial"/>
              </w:rPr>
              <w:t>4 anos</w:t>
            </w:r>
            <w:r w:rsidRPr="00250D98">
              <w:rPr>
                <w:rFonts w:ascii="Arial" w:hAnsi="Arial" w:cs="Arial"/>
                <w:b/>
              </w:rPr>
              <w:t xml:space="preserve"> </w:t>
            </w:r>
          </w:p>
          <w:p w:rsidR="00250D98" w:rsidRPr="00250D98" w:rsidRDefault="00250D98" w:rsidP="00250D98">
            <w:pPr>
              <w:pStyle w:val="ListParagraph"/>
              <w:autoSpaceDE w:val="0"/>
              <w:autoSpaceDN w:val="0"/>
              <w:adjustRightInd w:val="0"/>
              <w:spacing w:before="40" w:after="40" w:line="312" w:lineRule="auto"/>
              <w:ind w:left="-29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</w:t>
            </w:r>
            <w:r w:rsidRPr="00250D98">
              <w:rPr>
                <w:rFonts w:ascii="Arial" w:hAnsi="Arial" w:cs="Arial"/>
              </w:rPr>
              <w:t>Taxa de juro anual:</w:t>
            </w:r>
            <w:r w:rsidRPr="00250D9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6</w:t>
            </w:r>
            <w:r w:rsidRPr="00250D98">
              <w:rPr>
                <w:rFonts w:ascii="Arial" w:hAnsi="Arial" w:cs="Arial"/>
              </w:rPr>
              <w:t>%</w:t>
            </w:r>
          </w:p>
        </w:tc>
      </w:tr>
    </w:tbl>
    <w:p w:rsidR="00250D98" w:rsidRPr="00250D98" w:rsidRDefault="00250D98" w:rsidP="00250D98">
      <w:pPr>
        <w:pStyle w:val="ListParagraph"/>
        <w:autoSpaceDE w:val="0"/>
        <w:autoSpaceDN w:val="0"/>
        <w:adjustRightInd w:val="0"/>
        <w:spacing w:after="60" w:line="312" w:lineRule="auto"/>
        <w:jc w:val="both"/>
        <w:rPr>
          <w:rFonts w:ascii="Arial" w:hAnsi="Arial" w:cs="Arial"/>
          <w:b/>
          <w:color w:val="4BACC6" w:themeColor="accent5"/>
          <w:sz w:val="4"/>
          <w:szCs w:val="4"/>
        </w:rPr>
      </w:pPr>
    </w:p>
    <w:p w:rsidR="00250D98" w:rsidRPr="00250D98" w:rsidRDefault="00250D98" w:rsidP="00250D98">
      <w:pPr>
        <w:autoSpaceDE w:val="0"/>
        <w:autoSpaceDN w:val="0"/>
        <w:adjustRightInd w:val="0"/>
        <w:spacing w:after="60" w:line="312" w:lineRule="auto"/>
        <w:jc w:val="both"/>
        <w:rPr>
          <w:rFonts w:ascii="Arial" w:hAnsi="Arial" w:cs="Arial"/>
          <w:b/>
        </w:rPr>
      </w:pPr>
      <w:r w:rsidRPr="00250D98">
        <w:rPr>
          <w:rFonts w:ascii="Arial" w:hAnsi="Arial" w:cs="Arial"/>
          <w:b/>
        </w:rPr>
        <w:t xml:space="preserve">1.1. </w:t>
      </w:r>
      <w:r>
        <w:rPr>
          <w:rFonts w:ascii="Arial" w:hAnsi="Arial" w:cs="Arial"/>
          <w:b/>
        </w:rPr>
        <w:t xml:space="preserve"> </w:t>
      </w:r>
      <w:r w:rsidRPr="00250D98">
        <w:rPr>
          <w:rFonts w:ascii="Arial" w:hAnsi="Arial" w:cs="Arial"/>
        </w:rPr>
        <w:t>Qual o valor acumulado no final dos 4 anos?</w:t>
      </w:r>
    </w:p>
    <w:p w:rsidR="00250D98" w:rsidRPr="00250D98" w:rsidRDefault="00250D98" w:rsidP="00250D98">
      <w:pPr>
        <w:autoSpaceDE w:val="0"/>
        <w:autoSpaceDN w:val="0"/>
        <w:adjustRightInd w:val="0"/>
        <w:spacing w:after="60" w:line="312" w:lineRule="auto"/>
        <w:jc w:val="both"/>
        <w:rPr>
          <w:rFonts w:ascii="Arial" w:hAnsi="Arial" w:cs="Arial"/>
          <w:b/>
        </w:rPr>
      </w:pPr>
      <w:r w:rsidRPr="00250D98">
        <w:rPr>
          <w:rFonts w:ascii="Arial" w:hAnsi="Arial" w:cs="Arial"/>
          <w:b/>
        </w:rPr>
        <w:t>1.2.</w:t>
      </w:r>
      <w:r>
        <w:rPr>
          <w:rFonts w:ascii="Arial" w:hAnsi="Arial" w:cs="Arial"/>
          <w:b/>
        </w:rPr>
        <w:t xml:space="preserve"> </w:t>
      </w:r>
      <w:r w:rsidRPr="00250D98">
        <w:rPr>
          <w:rFonts w:ascii="Arial" w:hAnsi="Arial" w:cs="Arial"/>
          <w:b/>
        </w:rPr>
        <w:t xml:space="preserve"> </w:t>
      </w:r>
      <w:r w:rsidRPr="00250D98">
        <w:rPr>
          <w:rFonts w:ascii="Arial" w:hAnsi="Arial" w:cs="Arial"/>
        </w:rPr>
        <w:t>Quanto acumularia o mesmo capital se estivesse aplicado durante 10 anos?</w:t>
      </w:r>
    </w:p>
    <w:p w:rsidR="00250D98" w:rsidRPr="00250D98" w:rsidRDefault="00250D98" w:rsidP="00250D98">
      <w:pPr>
        <w:autoSpaceDE w:val="0"/>
        <w:autoSpaceDN w:val="0"/>
        <w:adjustRightInd w:val="0"/>
        <w:spacing w:after="60" w:line="312" w:lineRule="auto"/>
        <w:jc w:val="both"/>
        <w:rPr>
          <w:rFonts w:ascii="Arial" w:hAnsi="Arial" w:cs="Arial"/>
          <w:b/>
        </w:rPr>
      </w:pPr>
      <w:r w:rsidRPr="00250D98">
        <w:rPr>
          <w:rFonts w:ascii="Arial" w:hAnsi="Arial" w:cs="Arial"/>
          <w:b/>
        </w:rPr>
        <w:t>1.3.</w:t>
      </w:r>
      <w:r>
        <w:rPr>
          <w:rFonts w:ascii="Arial" w:hAnsi="Arial" w:cs="Arial"/>
          <w:b/>
        </w:rPr>
        <w:t xml:space="preserve"> </w:t>
      </w:r>
      <w:r w:rsidRPr="00250D98">
        <w:rPr>
          <w:rFonts w:ascii="Arial" w:hAnsi="Arial" w:cs="Arial"/>
          <w:b/>
        </w:rPr>
        <w:t xml:space="preserve"> </w:t>
      </w:r>
      <w:r w:rsidRPr="00250D98">
        <w:rPr>
          <w:rFonts w:ascii="Arial" w:hAnsi="Arial" w:cs="Arial"/>
        </w:rPr>
        <w:t>Se outro banco, Y, propusesse uma taxa trimestral de 1,5%, qual seria a melhor opção?</w:t>
      </w:r>
    </w:p>
    <w:p w:rsidR="00250D98" w:rsidRPr="00250D98" w:rsidRDefault="00250D98" w:rsidP="00250D98">
      <w:pPr>
        <w:autoSpaceDE w:val="0"/>
        <w:autoSpaceDN w:val="0"/>
        <w:adjustRightInd w:val="0"/>
        <w:spacing w:after="60" w:line="312" w:lineRule="auto"/>
        <w:ind w:left="567" w:hanging="567"/>
        <w:jc w:val="both"/>
        <w:rPr>
          <w:rFonts w:ascii="Arial" w:hAnsi="Arial" w:cs="Arial"/>
        </w:rPr>
      </w:pPr>
      <w:r w:rsidRPr="00250D98">
        <w:rPr>
          <w:rFonts w:ascii="Arial" w:hAnsi="Arial" w:cs="Arial"/>
          <w:b/>
        </w:rPr>
        <w:t xml:space="preserve">1.4. </w:t>
      </w:r>
      <w:r>
        <w:rPr>
          <w:rFonts w:ascii="Arial" w:hAnsi="Arial" w:cs="Arial"/>
          <w:b/>
        </w:rPr>
        <w:t xml:space="preserve"> </w:t>
      </w:r>
      <w:r w:rsidRPr="00250D98">
        <w:rPr>
          <w:rFonts w:ascii="Arial" w:hAnsi="Arial" w:cs="Arial"/>
        </w:rPr>
        <w:t>Se outro banco, Z, propusesse também uma taxa anual de 6% mas com capitalizações quadrimestrais, qual das três opções, X, Y ou Z</w:t>
      </w:r>
      <w:r>
        <w:rPr>
          <w:rFonts w:ascii="Arial" w:hAnsi="Arial" w:cs="Arial"/>
        </w:rPr>
        <w:t>,</w:t>
      </w:r>
      <w:r w:rsidRPr="00250D98">
        <w:rPr>
          <w:rFonts w:ascii="Arial" w:hAnsi="Arial" w:cs="Arial"/>
        </w:rPr>
        <w:t xml:space="preserve"> seria mais favorável ao investidor?</w:t>
      </w:r>
    </w:p>
    <w:p w:rsidR="00250D98" w:rsidRDefault="00250D98" w:rsidP="00250D98">
      <w:pPr>
        <w:autoSpaceDE w:val="0"/>
        <w:autoSpaceDN w:val="0"/>
        <w:adjustRightInd w:val="0"/>
        <w:spacing w:after="60" w:line="312" w:lineRule="auto"/>
        <w:jc w:val="both"/>
        <w:rPr>
          <w:rFonts w:ascii="Arial" w:hAnsi="Arial" w:cs="Arial"/>
          <w:b/>
        </w:rPr>
      </w:pPr>
    </w:p>
    <w:p w:rsidR="00250D98" w:rsidRPr="00250D98" w:rsidRDefault="00250D98" w:rsidP="00250D98">
      <w:pPr>
        <w:autoSpaceDE w:val="0"/>
        <w:autoSpaceDN w:val="0"/>
        <w:adjustRightInd w:val="0"/>
        <w:spacing w:after="60" w:line="312" w:lineRule="auto"/>
        <w:jc w:val="both"/>
        <w:rPr>
          <w:rFonts w:ascii="Arial" w:hAnsi="Arial" w:cs="Arial"/>
          <w:b/>
        </w:rPr>
      </w:pPr>
    </w:p>
    <w:p w:rsidR="00250D98" w:rsidRPr="00250D98" w:rsidRDefault="00250D98" w:rsidP="00250D98">
      <w:pPr>
        <w:autoSpaceDE w:val="0"/>
        <w:autoSpaceDN w:val="0"/>
        <w:adjustRightInd w:val="0"/>
        <w:spacing w:after="60" w:line="312" w:lineRule="auto"/>
        <w:ind w:left="322" w:hanging="322"/>
        <w:jc w:val="both"/>
        <w:rPr>
          <w:rFonts w:ascii="Arial" w:hAnsi="Arial" w:cs="Arial"/>
        </w:rPr>
      </w:pPr>
      <w:r w:rsidRPr="00250D98">
        <w:rPr>
          <w:rFonts w:ascii="Arial" w:hAnsi="Arial" w:cs="Arial"/>
          <w:b/>
        </w:rPr>
        <w:t xml:space="preserve">2.  </w:t>
      </w:r>
      <w:r w:rsidRPr="00250D98">
        <w:rPr>
          <w:rFonts w:ascii="Arial" w:hAnsi="Arial" w:cs="Arial"/>
        </w:rPr>
        <w:t xml:space="preserve">A Maria levantou 20 125 euros de uma conta a prazo com uma taxa de juro anual simples de 3% por um período de 5 anos. </w:t>
      </w:r>
    </w:p>
    <w:p w:rsidR="00250D98" w:rsidRPr="00250D98" w:rsidRDefault="00250D98" w:rsidP="00250D98">
      <w:pPr>
        <w:autoSpaceDE w:val="0"/>
        <w:autoSpaceDN w:val="0"/>
        <w:adjustRightInd w:val="0"/>
        <w:spacing w:after="60" w:line="312" w:lineRule="auto"/>
        <w:ind w:firstLine="322"/>
        <w:jc w:val="both"/>
        <w:rPr>
          <w:rFonts w:ascii="Arial" w:hAnsi="Arial" w:cs="Arial"/>
        </w:rPr>
      </w:pPr>
      <w:r w:rsidRPr="00250D98">
        <w:rPr>
          <w:rFonts w:ascii="Arial" w:hAnsi="Arial" w:cs="Arial"/>
        </w:rPr>
        <w:t>Qual foi o capital investido pela Maria há 5 anos?</w:t>
      </w:r>
    </w:p>
    <w:p w:rsidR="00250D98" w:rsidRDefault="00250D98" w:rsidP="00250D98">
      <w:pPr>
        <w:autoSpaceDE w:val="0"/>
        <w:autoSpaceDN w:val="0"/>
        <w:adjustRightInd w:val="0"/>
        <w:spacing w:after="60" w:line="312" w:lineRule="auto"/>
        <w:jc w:val="both"/>
        <w:rPr>
          <w:rFonts w:ascii="Arial" w:hAnsi="Arial" w:cs="Arial"/>
          <w:b/>
        </w:rPr>
      </w:pPr>
    </w:p>
    <w:p w:rsidR="00250D98" w:rsidRPr="00250D98" w:rsidRDefault="00250D98" w:rsidP="00250D98">
      <w:pPr>
        <w:autoSpaceDE w:val="0"/>
        <w:autoSpaceDN w:val="0"/>
        <w:adjustRightInd w:val="0"/>
        <w:spacing w:after="60" w:line="312" w:lineRule="auto"/>
        <w:jc w:val="both"/>
        <w:rPr>
          <w:rFonts w:ascii="Arial" w:hAnsi="Arial" w:cs="Arial"/>
          <w:b/>
        </w:rPr>
      </w:pPr>
    </w:p>
    <w:p w:rsidR="00250D98" w:rsidRPr="00250D98" w:rsidRDefault="00250D98" w:rsidP="00250D98">
      <w:pPr>
        <w:autoSpaceDE w:val="0"/>
        <w:autoSpaceDN w:val="0"/>
        <w:adjustRightInd w:val="0"/>
        <w:spacing w:after="60" w:line="312" w:lineRule="auto"/>
        <w:ind w:left="336" w:hanging="336"/>
        <w:jc w:val="both"/>
        <w:rPr>
          <w:rFonts w:ascii="Arial" w:hAnsi="Arial" w:cs="Arial"/>
        </w:rPr>
      </w:pPr>
      <w:r w:rsidRPr="00250D98">
        <w:rPr>
          <w:rFonts w:ascii="Arial" w:hAnsi="Arial" w:cs="Arial"/>
          <w:b/>
        </w:rPr>
        <w:t xml:space="preserve">3.  </w:t>
      </w:r>
      <w:r w:rsidRPr="00250D98">
        <w:rPr>
          <w:rFonts w:ascii="Arial" w:hAnsi="Arial" w:cs="Arial"/>
        </w:rPr>
        <w:t>O Sr. Castro adquiriu um automóvel em 2012 por 23</w:t>
      </w:r>
      <w:r>
        <w:rPr>
          <w:rFonts w:ascii="Arial" w:hAnsi="Arial" w:cs="Arial"/>
        </w:rPr>
        <w:t xml:space="preserve"> </w:t>
      </w:r>
      <w:r w:rsidRPr="00250D98">
        <w:rPr>
          <w:rFonts w:ascii="Arial" w:hAnsi="Arial" w:cs="Arial"/>
        </w:rPr>
        <w:t xml:space="preserve">599 </w:t>
      </w:r>
      <w:r>
        <w:rPr>
          <w:rFonts w:ascii="Arial" w:hAnsi="Arial" w:cs="Arial"/>
        </w:rPr>
        <w:t>€</w:t>
      </w:r>
      <w:r w:rsidRPr="00250D98">
        <w:rPr>
          <w:rFonts w:ascii="Arial" w:hAnsi="Arial" w:cs="Arial"/>
        </w:rPr>
        <w:t>. A desvalorização anual do automóvel é de 16%.</w:t>
      </w:r>
    </w:p>
    <w:p w:rsidR="00250D98" w:rsidRPr="00250D98" w:rsidRDefault="00250D98" w:rsidP="00250D98">
      <w:pPr>
        <w:autoSpaceDE w:val="0"/>
        <w:autoSpaceDN w:val="0"/>
        <w:adjustRightInd w:val="0"/>
        <w:spacing w:after="60" w:line="312" w:lineRule="auto"/>
        <w:ind w:firstLine="336"/>
        <w:jc w:val="both"/>
        <w:rPr>
          <w:rFonts w:ascii="Arial" w:hAnsi="Arial" w:cs="Arial"/>
        </w:rPr>
      </w:pPr>
      <w:r w:rsidRPr="00250D98">
        <w:rPr>
          <w:rFonts w:ascii="Arial" w:hAnsi="Arial" w:cs="Arial"/>
        </w:rPr>
        <w:t>Em 2015, o Sr. Castro vendeu o automóvel por 15</w:t>
      </w:r>
      <w:r>
        <w:rPr>
          <w:rFonts w:ascii="Arial" w:hAnsi="Arial" w:cs="Arial"/>
        </w:rPr>
        <w:t xml:space="preserve"> </w:t>
      </w:r>
      <w:r w:rsidRPr="00250D98">
        <w:rPr>
          <w:rFonts w:ascii="Arial" w:hAnsi="Arial" w:cs="Arial"/>
        </w:rPr>
        <w:t xml:space="preserve">000 </w:t>
      </w:r>
      <w:r>
        <w:rPr>
          <w:rFonts w:ascii="Arial" w:hAnsi="Arial" w:cs="Arial"/>
        </w:rPr>
        <w:t>€</w:t>
      </w:r>
      <w:r w:rsidRPr="00250D98">
        <w:rPr>
          <w:rFonts w:ascii="Arial" w:hAnsi="Arial" w:cs="Arial"/>
        </w:rPr>
        <w:t xml:space="preserve">. </w:t>
      </w:r>
    </w:p>
    <w:p w:rsidR="00250D98" w:rsidRPr="00250D98" w:rsidRDefault="00250D98" w:rsidP="00250D98">
      <w:pPr>
        <w:autoSpaceDE w:val="0"/>
        <w:autoSpaceDN w:val="0"/>
        <w:adjustRightInd w:val="0"/>
        <w:spacing w:after="60" w:line="312" w:lineRule="auto"/>
        <w:ind w:firstLine="336"/>
        <w:jc w:val="both"/>
        <w:rPr>
          <w:rFonts w:ascii="Arial" w:hAnsi="Arial" w:cs="Arial"/>
        </w:rPr>
      </w:pPr>
      <w:r w:rsidRPr="00250D98">
        <w:rPr>
          <w:rFonts w:ascii="Arial" w:hAnsi="Arial" w:cs="Arial"/>
        </w:rPr>
        <w:t xml:space="preserve">Podemos considerar que o Sr. Castro fez um bom negócio? </w:t>
      </w:r>
    </w:p>
    <w:p w:rsidR="00250D98" w:rsidRPr="00250D98" w:rsidRDefault="00250D98" w:rsidP="00250D98">
      <w:pPr>
        <w:autoSpaceDE w:val="0"/>
        <w:autoSpaceDN w:val="0"/>
        <w:adjustRightInd w:val="0"/>
        <w:spacing w:after="60" w:line="312" w:lineRule="auto"/>
        <w:ind w:firstLine="336"/>
        <w:jc w:val="both"/>
        <w:rPr>
          <w:rFonts w:ascii="Arial" w:hAnsi="Arial" w:cs="Arial"/>
        </w:rPr>
      </w:pPr>
      <w:r w:rsidRPr="00250D98">
        <w:rPr>
          <w:rFonts w:ascii="Arial" w:hAnsi="Arial" w:cs="Arial"/>
        </w:rPr>
        <w:t>Fundamente a sua resposta.</w:t>
      </w:r>
    </w:p>
    <w:p w:rsidR="00250D98" w:rsidRDefault="00250D98" w:rsidP="00250D98">
      <w:pPr>
        <w:pStyle w:val="ListParagraph"/>
        <w:autoSpaceDE w:val="0"/>
        <w:autoSpaceDN w:val="0"/>
        <w:adjustRightInd w:val="0"/>
        <w:spacing w:after="60" w:line="312" w:lineRule="auto"/>
        <w:ind w:left="360"/>
        <w:jc w:val="both"/>
        <w:rPr>
          <w:rFonts w:ascii="Arial" w:hAnsi="Arial" w:cs="Arial"/>
        </w:rPr>
      </w:pPr>
    </w:p>
    <w:p w:rsidR="00250D98" w:rsidRPr="00250D98" w:rsidRDefault="00250D98" w:rsidP="00250D98">
      <w:pPr>
        <w:pStyle w:val="ListParagraph"/>
        <w:autoSpaceDE w:val="0"/>
        <w:autoSpaceDN w:val="0"/>
        <w:adjustRightInd w:val="0"/>
        <w:spacing w:after="60" w:line="312" w:lineRule="auto"/>
        <w:ind w:left="360"/>
        <w:jc w:val="both"/>
        <w:rPr>
          <w:rFonts w:ascii="Arial" w:hAnsi="Arial" w:cs="Arial"/>
        </w:rPr>
      </w:pPr>
    </w:p>
    <w:p w:rsidR="00250D98" w:rsidRPr="00250D98" w:rsidRDefault="00250D98" w:rsidP="00250D98">
      <w:pPr>
        <w:autoSpaceDE w:val="0"/>
        <w:autoSpaceDN w:val="0"/>
        <w:adjustRightInd w:val="0"/>
        <w:spacing w:after="60" w:line="312" w:lineRule="auto"/>
        <w:ind w:left="336" w:hanging="336"/>
        <w:jc w:val="both"/>
        <w:rPr>
          <w:rFonts w:ascii="Arial" w:hAnsi="Arial" w:cs="Arial"/>
        </w:rPr>
      </w:pPr>
      <w:r w:rsidRPr="00250D98">
        <w:rPr>
          <w:rFonts w:ascii="Arial" w:hAnsi="Arial" w:cs="Arial"/>
          <w:b/>
        </w:rPr>
        <w:t>4.</w:t>
      </w:r>
      <w:r>
        <w:rPr>
          <w:rFonts w:ascii="Arial" w:hAnsi="Arial" w:cs="Arial"/>
        </w:rPr>
        <w:t xml:space="preserve">  </w:t>
      </w:r>
      <w:r w:rsidRPr="00250D98">
        <w:rPr>
          <w:rFonts w:ascii="Arial" w:hAnsi="Arial" w:cs="Arial"/>
        </w:rPr>
        <w:t xml:space="preserve">O Filipe tem 16 anos e o seu pai disse-lhe que, quando ele nasceu, ganhava o equivalente a 275 </w:t>
      </w:r>
      <w:r>
        <w:rPr>
          <w:rFonts w:ascii="Arial" w:hAnsi="Arial" w:cs="Arial"/>
        </w:rPr>
        <w:t>€</w:t>
      </w:r>
      <w:r w:rsidRPr="00250D98">
        <w:rPr>
          <w:rFonts w:ascii="Arial" w:hAnsi="Arial" w:cs="Arial"/>
        </w:rPr>
        <w:t>. Considerando que o salário do pai do Filipe sof</w:t>
      </w:r>
      <w:r>
        <w:rPr>
          <w:rFonts w:ascii="Arial" w:hAnsi="Arial" w:cs="Arial"/>
        </w:rPr>
        <w:t>reu um aumento médio anual de 7</w:t>
      </w:r>
      <w:r w:rsidRPr="00250D98">
        <w:rPr>
          <w:rFonts w:ascii="Arial" w:hAnsi="Arial" w:cs="Arial"/>
        </w:rPr>
        <w:t>%, quanto ganha agora o pai do Filipe?</w:t>
      </w:r>
    </w:p>
    <w:p w:rsidR="00250D98" w:rsidRDefault="00250D98" w:rsidP="00250D98">
      <w:pPr>
        <w:autoSpaceDE w:val="0"/>
        <w:autoSpaceDN w:val="0"/>
        <w:adjustRightInd w:val="0"/>
        <w:spacing w:after="60" w:line="312" w:lineRule="auto"/>
        <w:jc w:val="both"/>
        <w:rPr>
          <w:rFonts w:ascii="Arial" w:hAnsi="Arial" w:cs="Arial"/>
          <w:b/>
        </w:rPr>
      </w:pPr>
    </w:p>
    <w:p w:rsidR="00250D98" w:rsidRPr="00250D98" w:rsidRDefault="00250D98" w:rsidP="00250D98">
      <w:pPr>
        <w:autoSpaceDE w:val="0"/>
        <w:autoSpaceDN w:val="0"/>
        <w:adjustRightInd w:val="0"/>
        <w:spacing w:after="60" w:line="312" w:lineRule="auto"/>
        <w:jc w:val="both"/>
        <w:rPr>
          <w:rFonts w:ascii="Arial" w:hAnsi="Arial" w:cs="Arial"/>
          <w:b/>
        </w:rPr>
      </w:pPr>
    </w:p>
    <w:p w:rsidR="00250D98" w:rsidRPr="00250D98" w:rsidRDefault="00250D98" w:rsidP="00250D98">
      <w:pPr>
        <w:autoSpaceDE w:val="0"/>
        <w:autoSpaceDN w:val="0"/>
        <w:adjustRightInd w:val="0"/>
        <w:spacing w:after="60" w:line="312" w:lineRule="auto"/>
        <w:ind w:left="350" w:hanging="350"/>
        <w:jc w:val="both"/>
        <w:rPr>
          <w:rFonts w:ascii="Arial" w:hAnsi="Arial" w:cs="Arial"/>
        </w:rPr>
      </w:pPr>
      <w:r w:rsidRPr="00250D98">
        <w:rPr>
          <w:rFonts w:ascii="Arial" w:hAnsi="Arial" w:cs="Arial"/>
          <w:b/>
        </w:rPr>
        <w:t xml:space="preserve">5. </w:t>
      </w:r>
      <w:r>
        <w:rPr>
          <w:rFonts w:ascii="Arial" w:hAnsi="Arial" w:cs="Arial"/>
        </w:rPr>
        <w:t xml:space="preserve"> </w:t>
      </w:r>
      <w:r w:rsidRPr="00250D98">
        <w:rPr>
          <w:rFonts w:ascii="Arial" w:hAnsi="Arial" w:cs="Arial"/>
        </w:rPr>
        <w:t xml:space="preserve">“Foi aprovado o artigo que previa o aumento da taxa normal do IVA de 21% (atual) para </w:t>
      </w:r>
      <w:r>
        <w:rPr>
          <w:rFonts w:ascii="Arial" w:hAnsi="Arial" w:cs="Arial"/>
        </w:rPr>
        <w:t>23% a vigorar a partir de 1 de j</w:t>
      </w:r>
      <w:r w:rsidRPr="00250D98">
        <w:rPr>
          <w:rFonts w:ascii="Arial" w:hAnsi="Arial" w:cs="Arial"/>
        </w:rPr>
        <w:t>aneiro de 2011.”</w:t>
      </w:r>
    </w:p>
    <w:p w:rsidR="00250D98" w:rsidRPr="00250D98" w:rsidRDefault="00250D98" w:rsidP="00250D98">
      <w:pPr>
        <w:autoSpaceDE w:val="0"/>
        <w:autoSpaceDN w:val="0"/>
        <w:adjustRightInd w:val="0"/>
        <w:spacing w:after="60" w:line="312" w:lineRule="auto"/>
        <w:ind w:left="2832" w:firstLine="708"/>
        <w:jc w:val="right"/>
        <w:rPr>
          <w:rFonts w:ascii="Arial" w:hAnsi="Arial" w:cs="Arial"/>
          <w:sz w:val="18"/>
          <w:szCs w:val="18"/>
        </w:rPr>
      </w:pPr>
      <w:r w:rsidRPr="00250D98">
        <w:rPr>
          <w:rFonts w:ascii="Arial" w:hAnsi="Arial" w:cs="Arial"/>
          <w:sz w:val="18"/>
          <w:szCs w:val="18"/>
        </w:rPr>
        <w:t xml:space="preserve"> (Notícia retirada do </w:t>
      </w:r>
      <w:r>
        <w:rPr>
          <w:rFonts w:ascii="Arial" w:hAnsi="Arial" w:cs="Arial"/>
          <w:sz w:val="18"/>
          <w:szCs w:val="18"/>
        </w:rPr>
        <w:t>j</w:t>
      </w:r>
      <w:r w:rsidRPr="00250D98">
        <w:rPr>
          <w:rFonts w:ascii="Arial" w:hAnsi="Arial" w:cs="Arial"/>
          <w:sz w:val="18"/>
          <w:szCs w:val="18"/>
        </w:rPr>
        <w:t xml:space="preserve">ornal Expresso Online de </w:t>
      </w:r>
      <w:r w:rsidR="00ED2090">
        <w:rPr>
          <w:rFonts w:ascii="Arial" w:hAnsi="Arial" w:cs="Arial"/>
          <w:sz w:val="18"/>
          <w:szCs w:val="18"/>
        </w:rPr>
        <w:t>20</w:t>
      </w:r>
      <w:r>
        <w:rPr>
          <w:rFonts w:ascii="Arial" w:hAnsi="Arial" w:cs="Arial"/>
          <w:sz w:val="18"/>
          <w:szCs w:val="18"/>
        </w:rPr>
        <w:t>10</w:t>
      </w:r>
      <w:r w:rsidR="00ED2090">
        <w:rPr>
          <w:rFonts w:ascii="Arial" w:hAnsi="Arial" w:cs="Arial"/>
          <w:sz w:val="18"/>
          <w:szCs w:val="18"/>
        </w:rPr>
        <w:t>/11/</w:t>
      </w:r>
      <w:bookmarkStart w:id="0" w:name="_GoBack"/>
      <w:bookmarkEnd w:id="0"/>
      <w:r>
        <w:rPr>
          <w:rFonts w:ascii="Arial" w:hAnsi="Arial" w:cs="Arial"/>
          <w:sz w:val="18"/>
          <w:szCs w:val="18"/>
        </w:rPr>
        <w:t>24</w:t>
      </w:r>
      <w:r w:rsidRPr="00250D98">
        <w:rPr>
          <w:rFonts w:ascii="Arial" w:hAnsi="Arial" w:cs="Arial"/>
          <w:sz w:val="18"/>
          <w:szCs w:val="18"/>
        </w:rPr>
        <w:t>)</w:t>
      </w:r>
    </w:p>
    <w:p w:rsidR="00250D98" w:rsidRPr="00250D98" w:rsidRDefault="00250D98" w:rsidP="00250D98">
      <w:pPr>
        <w:pStyle w:val="ListParagraph"/>
        <w:autoSpaceDE w:val="0"/>
        <w:autoSpaceDN w:val="0"/>
        <w:adjustRightInd w:val="0"/>
        <w:spacing w:after="60" w:line="312" w:lineRule="auto"/>
        <w:ind w:left="360"/>
        <w:jc w:val="both"/>
        <w:rPr>
          <w:rFonts w:ascii="Arial" w:hAnsi="Arial" w:cs="Arial"/>
          <w:sz w:val="4"/>
          <w:szCs w:val="4"/>
        </w:rPr>
      </w:pPr>
    </w:p>
    <w:p w:rsidR="00250D98" w:rsidRPr="00250D98" w:rsidRDefault="00250D98" w:rsidP="00250D98">
      <w:pPr>
        <w:pStyle w:val="ListParagraph"/>
        <w:autoSpaceDE w:val="0"/>
        <w:autoSpaceDN w:val="0"/>
        <w:adjustRightInd w:val="0"/>
        <w:spacing w:after="60" w:line="312" w:lineRule="auto"/>
        <w:ind w:left="360"/>
        <w:jc w:val="both"/>
        <w:rPr>
          <w:rFonts w:ascii="Arial" w:hAnsi="Arial" w:cs="Arial"/>
        </w:rPr>
      </w:pPr>
      <w:r w:rsidRPr="00250D98">
        <w:rPr>
          <w:rFonts w:ascii="Arial" w:hAnsi="Arial" w:cs="Arial"/>
        </w:rPr>
        <w:t xml:space="preserve">Em dezembro de 2010, um determinado televisor custava 650 </w:t>
      </w:r>
      <w:r>
        <w:rPr>
          <w:rFonts w:ascii="Arial" w:hAnsi="Arial" w:cs="Arial"/>
        </w:rPr>
        <w:t>€</w:t>
      </w:r>
      <w:r w:rsidRPr="00250D98">
        <w:rPr>
          <w:rFonts w:ascii="Arial" w:hAnsi="Arial" w:cs="Arial"/>
        </w:rPr>
        <w:t xml:space="preserve"> (com IVA incluído). Atendendo ao aumento referido qual é o custo do computador em janeiro de 2011?</w:t>
      </w:r>
    </w:p>
    <w:p w:rsidR="00250D98" w:rsidRDefault="00250D9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250D98" w:rsidRPr="00250D98" w:rsidRDefault="00250D98" w:rsidP="00250D98">
      <w:pPr>
        <w:autoSpaceDE w:val="0"/>
        <w:autoSpaceDN w:val="0"/>
        <w:adjustRightInd w:val="0"/>
        <w:spacing w:after="60" w:line="312" w:lineRule="auto"/>
        <w:ind w:left="322" w:hanging="322"/>
        <w:jc w:val="both"/>
        <w:rPr>
          <w:rFonts w:ascii="Arial" w:hAnsi="Arial" w:cs="Arial"/>
        </w:rPr>
      </w:pPr>
      <w:r w:rsidRPr="00250D98">
        <w:rPr>
          <w:rFonts w:ascii="Arial" w:hAnsi="Arial" w:cs="Arial"/>
          <w:b/>
        </w:rPr>
        <w:lastRenderedPageBreak/>
        <w:t>6.</w:t>
      </w:r>
      <w:r>
        <w:rPr>
          <w:rFonts w:ascii="Arial" w:hAnsi="Arial" w:cs="Arial"/>
        </w:rPr>
        <w:t xml:space="preserve">  </w:t>
      </w:r>
      <w:r w:rsidRPr="00250D98">
        <w:rPr>
          <w:rFonts w:ascii="Arial" w:hAnsi="Arial" w:cs="Arial"/>
        </w:rPr>
        <w:t xml:space="preserve">Usaram-se duas balanças diferentes para efetuar </w:t>
      </w:r>
      <w:r>
        <w:rPr>
          <w:rFonts w:ascii="Arial" w:hAnsi="Arial" w:cs="Arial"/>
        </w:rPr>
        <w:t>oito</w:t>
      </w:r>
      <w:r w:rsidRPr="00250D98">
        <w:rPr>
          <w:rFonts w:ascii="Arial" w:hAnsi="Arial" w:cs="Arial"/>
        </w:rPr>
        <w:t xml:space="preserve"> pesagens consecutivas da mesma pessoa, tendo-se obti</w:t>
      </w:r>
      <w:r>
        <w:rPr>
          <w:rFonts w:ascii="Arial" w:hAnsi="Arial" w:cs="Arial"/>
        </w:rPr>
        <w:t>do os resultados seguintes (em k</w:t>
      </w:r>
      <w:r w:rsidRPr="00250D98">
        <w:rPr>
          <w:rFonts w:ascii="Arial" w:hAnsi="Arial" w:cs="Arial"/>
        </w:rPr>
        <w:t>g).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77"/>
        <w:gridCol w:w="977"/>
        <w:gridCol w:w="977"/>
        <w:gridCol w:w="977"/>
        <w:gridCol w:w="977"/>
        <w:gridCol w:w="977"/>
        <w:gridCol w:w="977"/>
        <w:gridCol w:w="977"/>
      </w:tblGrid>
      <w:tr w:rsidR="00250D98" w:rsidRPr="00250D98" w:rsidTr="00250D98">
        <w:trPr>
          <w:jc w:val="center"/>
        </w:trPr>
        <w:tc>
          <w:tcPr>
            <w:tcW w:w="7816" w:type="dxa"/>
            <w:gridSpan w:val="8"/>
            <w:shd w:val="clear" w:color="auto" w:fill="auto"/>
            <w:vAlign w:val="center"/>
          </w:tcPr>
          <w:p w:rsidR="00250D98" w:rsidRPr="00250D98" w:rsidRDefault="00250D98" w:rsidP="00250D98">
            <w:pPr>
              <w:spacing w:before="40" w:after="40" w:line="240" w:lineRule="auto"/>
              <w:jc w:val="center"/>
              <w:rPr>
                <w:rFonts w:ascii="Arial" w:hAnsi="Arial" w:cs="Arial"/>
                <w:b/>
              </w:rPr>
            </w:pPr>
            <w:r w:rsidRPr="00250D98">
              <w:rPr>
                <w:rFonts w:ascii="Arial" w:hAnsi="Arial" w:cs="Arial"/>
                <w:b/>
              </w:rPr>
              <w:t>Balança A</w:t>
            </w:r>
          </w:p>
        </w:tc>
      </w:tr>
      <w:tr w:rsidR="00250D98" w:rsidRPr="00250D98" w:rsidTr="00250D98">
        <w:trPr>
          <w:jc w:val="center"/>
        </w:trPr>
        <w:tc>
          <w:tcPr>
            <w:tcW w:w="977" w:type="dxa"/>
            <w:shd w:val="clear" w:color="auto" w:fill="auto"/>
            <w:vAlign w:val="center"/>
          </w:tcPr>
          <w:p w:rsidR="00250D98" w:rsidRPr="00250D98" w:rsidRDefault="00250D98" w:rsidP="00250D98">
            <w:pPr>
              <w:spacing w:before="40" w:after="40" w:line="240" w:lineRule="auto"/>
              <w:jc w:val="center"/>
              <w:rPr>
                <w:rFonts w:ascii="Arial" w:hAnsi="Arial" w:cs="Arial"/>
                <w:b/>
              </w:rPr>
            </w:pPr>
            <w:r w:rsidRPr="00250D98">
              <w:rPr>
                <w:rFonts w:ascii="Arial" w:hAnsi="Arial" w:cs="Arial"/>
              </w:rPr>
              <w:t>65,1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250D98" w:rsidRPr="00250D98" w:rsidRDefault="00250D98" w:rsidP="00250D98">
            <w:pPr>
              <w:spacing w:before="40" w:after="40" w:line="240" w:lineRule="auto"/>
              <w:jc w:val="center"/>
              <w:rPr>
                <w:rFonts w:ascii="Arial" w:hAnsi="Arial" w:cs="Arial"/>
                <w:b/>
              </w:rPr>
            </w:pPr>
            <w:r w:rsidRPr="00250D98">
              <w:rPr>
                <w:rFonts w:ascii="Arial" w:hAnsi="Arial" w:cs="Arial"/>
              </w:rPr>
              <w:t>65,0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250D98" w:rsidRPr="00250D98" w:rsidRDefault="00250D98" w:rsidP="00250D98">
            <w:pPr>
              <w:spacing w:before="40" w:after="40" w:line="240" w:lineRule="auto"/>
              <w:jc w:val="center"/>
              <w:rPr>
                <w:rFonts w:ascii="Arial" w:hAnsi="Arial" w:cs="Arial"/>
                <w:b/>
              </w:rPr>
            </w:pPr>
            <w:r w:rsidRPr="00250D98">
              <w:rPr>
                <w:rFonts w:ascii="Arial" w:hAnsi="Arial" w:cs="Arial"/>
              </w:rPr>
              <w:t>65,4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250D98" w:rsidRPr="00250D98" w:rsidRDefault="00250D98" w:rsidP="00250D98">
            <w:pPr>
              <w:spacing w:before="40" w:after="40" w:line="240" w:lineRule="auto"/>
              <w:jc w:val="center"/>
              <w:rPr>
                <w:rFonts w:ascii="Arial" w:hAnsi="Arial" w:cs="Arial"/>
                <w:b/>
              </w:rPr>
            </w:pPr>
            <w:r w:rsidRPr="00250D98">
              <w:rPr>
                <w:rFonts w:ascii="Arial" w:hAnsi="Arial" w:cs="Arial"/>
              </w:rPr>
              <w:t>65,2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250D98" w:rsidRPr="00250D98" w:rsidRDefault="00250D98" w:rsidP="00250D98">
            <w:pPr>
              <w:spacing w:before="40" w:after="40" w:line="240" w:lineRule="auto"/>
              <w:jc w:val="center"/>
              <w:rPr>
                <w:rFonts w:ascii="Arial" w:hAnsi="Arial" w:cs="Arial"/>
                <w:b/>
              </w:rPr>
            </w:pPr>
            <w:r w:rsidRPr="00250D98">
              <w:rPr>
                <w:rFonts w:ascii="Arial" w:hAnsi="Arial" w:cs="Arial"/>
              </w:rPr>
              <w:t>65,3</w:t>
            </w:r>
          </w:p>
        </w:tc>
        <w:tc>
          <w:tcPr>
            <w:tcW w:w="977" w:type="dxa"/>
            <w:vAlign w:val="center"/>
          </w:tcPr>
          <w:p w:rsidR="00250D98" w:rsidRPr="00250D98" w:rsidRDefault="00250D98" w:rsidP="00250D98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250D98">
              <w:rPr>
                <w:rFonts w:ascii="Arial" w:hAnsi="Arial" w:cs="Arial"/>
              </w:rPr>
              <w:t>65,0</w:t>
            </w:r>
          </w:p>
        </w:tc>
        <w:tc>
          <w:tcPr>
            <w:tcW w:w="977" w:type="dxa"/>
            <w:vAlign w:val="center"/>
          </w:tcPr>
          <w:p w:rsidR="00250D98" w:rsidRPr="00250D98" w:rsidRDefault="00250D98" w:rsidP="00250D98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250D98">
              <w:rPr>
                <w:rFonts w:ascii="Arial" w:hAnsi="Arial" w:cs="Arial"/>
              </w:rPr>
              <w:t>65,0</w:t>
            </w:r>
          </w:p>
        </w:tc>
        <w:tc>
          <w:tcPr>
            <w:tcW w:w="977" w:type="dxa"/>
            <w:vAlign w:val="center"/>
          </w:tcPr>
          <w:p w:rsidR="00250D98" w:rsidRPr="00250D98" w:rsidRDefault="00250D98" w:rsidP="00250D98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250D98">
              <w:rPr>
                <w:rFonts w:ascii="Arial" w:hAnsi="Arial" w:cs="Arial"/>
              </w:rPr>
              <w:t>65,6</w:t>
            </w:r>
          </w:p>
        </w:tc>
      </w:tr>
    </w:tbl>
    <w:p w:rsidR="00250D98" w:rsidRPr="00263068" w:rsidRDefault="00250D98" w:rsidP="00250D98">
      <w:pPr>
        <w:spacing w:after="60" w:line="312" w:lineRule="auto"/>
        <w:rPr>
          <w:rFonts w:ascii="Arial" w:hAnsi="Arial" w:cs="Arial"/>
          <w:b/>
          <w:sz w:val="10"/>
          <w:szCs w:val="10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77"/>
        <w:gridCol w:w="977"/>
        <w:gridCol w:w="977"/>
        <w:gridCol w:w="977"/>
        <w:gridCol w:w="977"/>
        <w:gridCol w:w="977"/>
        <w:gridCol w:w="977"/>
        <w:gridCol w:w="977"/>
      </w:tblGrid>
      <w:tr w:rsidR="00250D98" w:rsidRPr="00250D98" w:rsidTr="00250D98">
        <w:trPr>
          <w:jc w:val="center"/>
        </w:trPr>
        <w:tc>
          <w:tcPr>
            <w:tcW w:w="7816" w:type="dxa"/>
            <w:gridSpan w:val="8"/>
            <w:shd w:val="clear" w:color="auto" w:fill="auto"/>
            <w:vAlign w:val="center"/>
          </w:tcPr>
          <w:p w:rsidR="00250D98" w:rsidRPr="00250D98" w:rsidRDefault="00250D98" w:rsidP="002761E2">
            <w:pPr>
              <w:spacing w:before="40" w:after="40" w:line="240" w:lineRule="auto"/>
              <w:jc w:val="center"/>
              <w:rPr>
                <w:rFonts w:ascii="Arial" w:hAnsi="Arial" w:cs="Arial"/>
                <w:b/>
              </w:rPr>
            </w:pPr>
            <w:r w:rsidRPr="00250D98">
              <w:rPr>
                <w:rFonts w:ascii="Arial" w:hAnsi="Arial" w:cs="Arial"/>
                <w:b/>
              </w:rPr>
              <w:t>Balança B</w:t>
            </w:r>
          </w:p>
        </w:tc>
      </w:tr>
      <w:tr w:rsidR="00250D98" w:rsidRPr="00250D98" w:rsidTr="00250D98">
        <w:trPr>
          <w:jc w:val="center"/>
        </w:trPr>
        <w:tc>
          <w:tcPr>
            <w:tcW w:w="977" w:type="dxa"/>
            <w:shd w:val="clear" w:color="auto" w:fill="auto"/>
            <w:vAlign w:val="center"/>
          </w:tcPr>
          <w:p w:rsidR="00250D98" w:rsidRPr="00250D98" w:rsidRDefault="00250D98" w:rsidP="002761E2">
            <w:pPr>
              <w:spacing w:before="40" w:after="40" w:line="240" w:lineRule="auto"/>
              <w:jc w:val="center"/>
              <w:rPr>
                <w:rFonts w:ascii="Arial" w:hAnsi="Arial" w:cs="Arial"/>
                <w:b/>
              </w:rPr>
            </w:pPr>
            <w:r w:rsidRPr="00250D98">
              <w:rPr>
                <w:rFonts w:ascii="Arial" w:hAnsi="Arial" w:cs="Arial"/>
              </w:rPr>
              <w:t>65,4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250D98" w:rsidRPr="00250D98" w:rsidRDefault="00250D98" w:rsidP="002761E2">
            <w:pPr>
              <w:spacing w:before="40" w:after="40" w:line="240" w:lineRule="auto"/>
              <w:jc w:val="center"/>
              <w:rPr>
                <w:rFonts w:ascii="Arial" w:hAnsi="Arial" w:cs="Arial"/>
                <w:b/>
              </w:rPr>
            </w:pPr>
            <w:r w:rsidRPr="00250D98">
              <w:rPr>
                <w:rFonts w:ascii="Arial" w:hAnsi="Arial" w:cs="Arial"/>
              </w:rPr>
              <w:t>64,9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250D98" w:rsidRPr="00250D98" w:rsidRDefault="00250D98" w:rsidP="002761E2">
            <w:pPr>
              <w:spacing w:before="40" w:after="40" w:line="240" w:lineRule="auto"/>
              <w:jc w:val="center"/>
              <w:rPr>
                <w:rFonts w:ascii="Arial" w:hAnsi="Arial" w:cs="Arial"/>
                <w:b/>
              </w:rPr>
            </w:pPr>
            <w:r w:rsidRPr="00250D98">
              <w:rPr>
                <w:rFonts w:ascii="Arial" w:hAnsi="Arial" w:cs="Arial"/>
              </w:rPr>
              <w:t>65,1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250D98" w:rsidRPr="00250D98" w:rsidRDefault="00250D98" w:rsidP="002761E2">
            <w:pPr>
              <w:spacing w:before="40" w:after="40" w:line="240" w:lineRule="auto"/>
              <w:jc w:val="center"/>
              <w:rPr>
                <w:rFonts w:ascii="Arial" w:hAnsi="Arial" w:cs="Arial"/>
                <w:b/>
              </w:rPr>
            </w:pPr>
            <w:r w:rsidRPr="00250D98">
              <w:rPr>
                <w:rFonts w:ascii="Arial" w:hAnsi="Arial" w:cs="Arial"/>
              </w:rPr>
              <w:t>65,0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250D98" w:rsidRPr="00250D98" w:rsidRDefault="00250D98" w:rsidP="002761E2">
            <w:pPr>
              <w:spacing w:before="40" w:after="40" w:line="240" w:lineRule="auto"/>
              <w:jc w:val="center"/>
              <w:rPr>
                <w:rFonts w:ascii="Arial" w:hAnsi="Arial" w:cs="Arial"/>
                <w:b/>
              </w:rPr>
            </w:pPr>
            <w:r w:rsidRPr="00250D98">
              <w:rPr>
                <w:rFonts w:ascii="Arial" w:hAnsi="Arial" w:cs="Arial"/>
              </w:rPr>
              <w:t>65,3</w:t>
            </w:r>
          </w:p>
        </w:tc>
        <w:tc>
          <w:tcPr>
            <w:tcW w:w="977" w:type="dxa"/>
            <w:vAlign w:val="center"/>
          </w:tcPr>
          <w:p w:rsidR="00250D98" w:rsidRPr="00250D98" w:rsidRDefault="00250D98" w:rsidP="002761E2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250D98">
              <w:rPr>
                <w:rFonts w:ascii="Arial" w:hAnsi="Arial" w:cs="Arial"/>
              </w:rPr>
              <w:t>65,3</w:t>
            </w:r>
          </w:p>
        </w:tc>
        <w:tc>
          <w:tcPr>
            <w:tcW w:w="977" w:type="dxa"/>
            <w:vAlign w:val="center"/>
          </w:tcPr>
          <w:p w:rsidR="00250D98" w:rsidRPr="00250D98" w:rsidRDefault="00250D98" w:rsidP="002761E2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250D98">
              <w:rPr>
                <w:rFonts w:ascii="Arial" w:hAnsi="Arial" w:cs="Arial"/>
              </w:rPr>
              <w:t>65,2</w:t>
            </w:r>
          </w:p>
        </w:tc>
        <w:tc>
          <w:tcPr>
            <w:tcW w:w="977" w:type="dxa"/>
            <w:vAlign w:val="center"/>
          </w:tcPr>
          <w:p w:rsidR="00250D98" w:rsidRPr="00250D98" w:rsidRDefault="00250D98" w:rsidP="002761E2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  <w:r w:rsidRPr="00250D98">
              <w:rPr>
                <w:rFonts w:ascii="Arial" w:hAnsi="Arial" w:cs="Arial"/>
              </w:rPr>
              <w:t>65,4</w:t>
            </w:r>
          </w:p>
        </w:tc>
      </w:tr>
    </w:tbl>
    <w:p w:rsidR="00250D98" w:rsidRPr="00263068" w:rsidRDefault="00250D98" w:rsidP="00250D98">
      <w:pPr>
        <w:spacing w:after="60" w:line="312" w:lineRule="auto"/>
        <w:rPr>
          <w:rFonts w:ascii="Arial" w:hAnsi="Arial" w:cs="Arial"/>
          <w:b/>
          <w:sz w:val="4"/>
          <w:szCs w:val="4"/>
        </w:rPr>
      </w:pPr>
    </w:p>
    <w:p w:rsidR="00250D98" w:rsidRPr="00250D98" w:rsidRDefault="00250D98" w:rsidP="00250D98">
      <w:pPr>
        <w:spacing w:after="60" w:line="312" w:lineRule="auto"/>
        <w:rPr>
          <w:rFonts w:ascii="Arial" w:eastAsia="Times New Roman" w:hAnsi="Arial" w:cs="Arial"/>
          <w:lang w:eastAsia="pt-PT"/>
        </w:rPr>
      </w:pPr>
      <w:r w:rsidRPr="00250D98">
        <w:rPr>
          <w:rFonts w:ascii="Arial" w:eastAsia="Times New Roman" w:hAnsi="Arial" w:cs="Arial"/>
          <w:b/>
          <w:lang w:eastAsia="pt-PT"/>
        </w:rPr>
        <w:t>6.1.</w:t>
      </w:r>
      <w:r>
        <w:rPr>
          <w:rFonts w:ascii="Arial" w:eastAsia="Times New Roman" w:hAnsi="Arial" w:cs="Arial"/>
          <w:b/>
          <w:lang w:eastAsia="pt-PT"/>
        </w:rPr>
        <w:t xml:space="preserve"> </w:t>
      </w:r>
      <w:r w:rsidRPr="00250D98">
        <w:rPr>
          <w:rFonts w:ascii="Arial" w:eastAsia="Times New Roman" w:hAnsi="Arial" w:cs="Arial"/>
          <w:lang w:eastAsia="pt-PT"/>
        </w:rPr>
        <w:t xml:space="preserve"> Calcule a média e o desvio</w:t>
      </w:r>
      <w:r>
        <w:rPr>
          <w:rFonts w:ascii="Arial" w:eastAsia="Times New Roman" w:hAnsi="Arial" w:cs="Arial"/>
          <w:lang w:eastAsia="pt-PT"/>
        </w:rPr>
        <w:t>-</w:t>
      </w:r>
      <w:r w:rsidRPr="00250D98">
        <w:rPr>
          <w:rFonts w:ascii="Arial" w:eastAsia="Times New Roman" w:hAnsi="Arial" w:cs="Arial"/>
          <w:lang w:eastAsia="pt-PT"/>
        </w:rPr>
        <w:t xml:space="preserve">padrão para cada um dos grupos de pesagens considerados. </w:t>
      </w:r>
    </w:p>
    <w:p w:rsidR="00250D98" w:rsidRPr="00250D98" w:rsidRDefault="00250D98" w:rsidP="00250D98">
      <w:pPr>
        <w:spacing w:after="60" w:line="312" w:lineRule="auto"/>
        <w:ind w:firstLine="490"/>
        <w:rPr>
          <w:rFonts w:ascii="Arial" w:eastAsia="Times New Roman" w:hAnsi="Arial" w:cs="Arial"/>
          <w:lang w:eastAsia="pt-PT"/>
        </w:rPr>
      </w:pPr>
      <w:r w:rsidRPr="00250D98">
        <w:rPr>
          <w:rFonts w:ascii="Arial" w:eastAsia="Times New Roman" w:hAnsi="Arial" w:cs="Arial"/>
          <w:lang w:eastAsia="pt-PT"/>
        </w:rPr>
        <w:t>Sempre que proceder a arredondamentos conserve duas casas decimais.</w:t>
      </w:r>
    </w:p>
    <w:p w:rsidR="00250D98" w:rsidRPr="00250D98" w:rsidRDefault="00250D98" w:rsidP="00250D98">
      <w:pPr>
        <w:spacing w:after="60" w:line="312" w:lineRule="auto"/>
        <w:rPr>
          <w:rFonts w:ascii="Arial" w:eastAsia="Times New Roman" w:hAnsi="Arial" w:cs="Arial"/>
          <w:lang w:eastAsia="pt-PT"/>
        </w:rPr>
      </w:pPr>
      <w:r w:rsidRPr="00250D98">
        <w:rPr>
          <w:rFonts w:ascii="Arial" w:eastAsia="Times New Roman" w:hAnsi="Arial" w:cs="Arial"/>
          <w:b/>
          <w:lang w:eastAsia="pt-PT"/>
        </w:rPr>
        <w:t>6.2.</w:t>
      </w:r>
      <w:r w:rsidRPr="00250D98">
        <w:rPr>
          <w:rFonts w:ascii="Arial" w:eastAsia="Times New Roman" w:hAnsi="Arial" w:cs="Arial"/>
          <w:lang w:eastAsia="pt-PT"/>
        </w:rPr>
        <w:t xml:space="preserve"> </w:t>
      </w:r>
      <w:r>
        <w:rPr>
          <w:rFonts w:ascii="Arial" w:eastAsia="Times New Roman" w:hAnsi="Arial" w:cs="Arial"/>
          <w:lang w:eastAsia="pt-PT"/>
        </w:rPr>
        <w:t xml:space="preserve"> </w:t>
      </w:r>
      <w:r w:rsidRPr="00250D98">
        <w:rPr>
          <w:rFonts w:ascii="Arial" w:eastAsia="Times New Roman" w:hAnsi="Arial" w:cs="Arial"/>
          <w:lang w:eastAsia="pt-PT"/>
        </w:rPr>
        <w:t>Das duas balanças escolha, justificando, aquela que é mais fiável.</w:t>
      </w:r>
    </w:p>
    <w:p w:rsidR="00250D98" w:rsidRPr="00250D98" w:rsidRDefault="00250D98" w:rsidP="00250D98">
      <w:pPr>
        <w:spacing w:after="60" w:line="312" w:lineRule="auto"/>
        <w:rPr>
          <w:rFonts w:ascii="Arial" w:eastAsia="Times New Roman" w:hAnsi="Arial" w:cs="Arial"/>
          <w:lang w:eastAsia="pt-PT"/>
        </w:rPr>
      </w:pPr>
    </w:p>
    <w:p w:rsidR="00250D98" w:rsidRPr="00250D98" w:rsidRDefault="00250D98" w:rsidP="00250D98">
      <w:pPr>
        <w:autoSpaceDE w:val="0"/>
        <w:autoSpaceDN w:val="0"/>
        <w:adjustRightInd w:val="0"/>
        <w:spacing w:after="60" w:line="312" w:lineRule="auto"/>
        <w:ind w:left="378" w:hanging="378"/>
        <w:jc w:val="both"/>
        <w:rPr>
          <w:rFonts w:ascii="Arial" w:hAnsi="Arial" w:cs="Arial"/>
        </w:rPr>
      </w:pPr>
      <w:r w:rsidRPr="00250D98">
        <w:rPr>
          <w:rFonts w:ascii="Arial" w:hAnsi="Arial" w:cs="Arial"/>
          <w:b/>
        </w:rPr>
        <w:t>7.</w:t>
      </w:r>
      <w:r>
        <w:rPr>
          <w:rFonts w:ascii="Arial" w:hAnsi="Arial" w:cs="Arial"/>
        </w:rPr>
        <w:t xml:space="preserve">  </w:t>
      </w:r>
      <w:r w:rsidRPr="00250D98">
        <w:rPr>
          <w:rFonts w:ascii="Arial" w:hAnsi="Arial" w:cs="Arial"/>
        </w:rPr>
        <w:t>Considere o seguinte conjunto de dados relativo às idades de uma amostra constituída por jovens que se encontravam num festival de música.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15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250D98" w:rsidRPr="00250D98" w:rsidTr="00250D98">
        <w:trPr>
          <w:jc w:val="center"/>
        </w:trPr>
        <w:tc>
          <w:tcPr>
            <w:tcW w:w="1715" w:type="dxa"/>
            <w:shd w:val="clear" w:color="auto" w:fill="D9D9D9" w:themeFill="background1" w:themeFillShade="D9"/>
            <w:vAlign w:val="center"/>
          </w:tcPr>
          <w:p w:rsidR="00250D98" w:rsidRPr="00250D98" w:rsidRDefault="00250D98" w:rsidP="00250D98">
            <w:pPr>
              <w:autoSpaceDE w:val="0"/>
              <w:autoSpaceDN w:val="0"/>
              <w:adjustRightInd w:val="0"/>
              <w:spacing w:before="40" w:after="60" w:line="240" w:lineRule="auto"/>
              <w:jc w:val="both"/>
              <w:rPr>
                <w:rFonts w:ascii="Arial" w:hAnsi="Arial" w:cs="Arial"/>
                <w:b/>
              </w:rPr>
            </w:pPr>
            <w:r w:rsidRPr="00250D98">
              <w:rPr>
                <w:rFonts w:ascii="Arial" w:hAnsi="Arial" w:cs="Arial"/>
                <w:b/>
              </w:rPr>
              <w:t>Idades</w:t>
            </w:r>
          </w:p>
        </w:tc>
        <w:tc>
          <w:tcPr>
            <w:tcW w:w="584" w:type="dxa"/>
            <w:vAlign w:val="center"/>
          </w:tcPr>
          <w:p w:rsidR="00250D98" w:rsidRPr="00250D98" w:rsidRDefault="00250D98" w:rsidP="00250D98">
            <w:pPr>
              <w:autoSpaceDE w:val="0"/>
              <w:autoSpaceDN w:val="0"/>
              <w:adjustRightInd w:val="0"/>
              <w:spacing w:before="40" w:after="60" w:line="240" w:lineRule="auto"/>
              <w:jc w:val="center"/>
              <w:rPr>
                <w:rFonts w:ascii="Arial" w:hAnsi="Arial" w:cs="Arial"/>
              </w:rPr>
            </w:pPr>
            <w:r w:rsidRPr="00250D98">
              <w:rPr>
                <w:rFonts w:ascii="Arial" w:hAnsi="Arial" w:cs="Arial"/>
              </w:rPr>
              <w:t>16</w:t>
            </w:r>
          </w:p>
        </w:tc>
        <w:tc>
          <w:tcPr>
            <w:tcW w:w="584" w:type="dxa"/>
            <w:vAlign w:val="center"/>
          </w:tcPr>
          <w:p w:rsidR="00250D98" w:rsidRPr="00250D98" w:rsidRDefault="00250D98" w:rsidP="00250D98">
            <w:pPr>
              <w:autoSpaceDE w:val="0"/>
              <w:autoSpaceDN w:val="0"/>
              <w:adjustRightInd w:val="0"/>
              <w:spacing w:before="40" w:after="60" w:line="240" w:lineRule="auto"/>
              <w:jc w:val="center"/>
              <w:rPr>
                <w:rFonts w:ascii="Arial" w:hAnsi="Arial" w:cs="Arial"/>
              </w:rPr>
            </w:pPr>
            <w:r w:rsidRPr="00250D98">
              <w:rPr>
                <w:rFonts w:ascii="Arial" w:hAnsi="Arial" w:cs="Arial"/>
              </w:rPr>
              <w:t>17</w:t>
            </w:r>
          </w:p>
        </w:tc>
        <w:tc>
          <w:tcPr>
            <w:tcW w:w="0" w:type="auto"/>
            <w:vAlign w:val="center"/>
          </w:tcPr>
          <w:p w:rsidR="00250D98" w:rsidRPr="00250D98" w:rsidRDefault="00250D98" w:rsidP="00250D98">
            <w:pPr>
              <w:autoSpaceDE w:val="0"/>
              <w:autoSpaceDN w:val="0"/>
              <w:adjustRightInd w:val="0"/>
              <w:spacing w:before="40" w:after="60" w:line="240" w:lineRule="auto"/>
              <w:jc w:val="center"/>
              <w:rPr>
                <w:rFonts w:ascii="Arial" w:hAnsi="Arial" w:cs="Arial"/>
              </w:rPr>
            </w:pPr>
            <w:r w:rsidRPr="00250D98">
              <w:rPr>
                <w:rFonts w:ascii="Arial" w:hAnsi="Arial" w:cs="Arial"/>
              </w:rPr>
              <w:t>18</w:t>
            </w:r>
          </w:p>
        </w:tc>
        <w:tc>
          <w:tcPr>
            <w:tcW w:w="584" w:type="dxa"/>
            <w:vAlign w:val="center"/>
          </w:tcPr>
          <w:p w:rsidR="00250D98" w:rsidRPr="00250D98" w:rsidRDefault="00250D98" w:rsidP="00250D98">
            <w:pPr>
              <w:autoSpaceDE w:val="0"/>
              <w:autoSpaceDN w:val="0"/>
              <w:adjustRightInd w:val="0"/>
              <w:spacing w:before="40" w:after="60" w:line="240" w:lineRule="auto"/>
              <w:jc w:val="center"/>
              <w:rPr>
                <w:rFonts w:ascii="Arial" w:hAnsi="Arial" w:cs="Arial"/>
              </w:rPr>
            </w:pPr>
            <w:r w:rsidRPr="00250D98">
              <w:rPr>
                <w:rFonts w:ascii="Arial" w:hAnsi="Arial" w:cs="Arial"/>
              </w:rPr>
              <w:t>19</w:t>
            </w:r>
          </w:p>
        </w:tc>
        <w:tc>
          <w:tcPr>
            <w:tcW w:w="584" w:type="dxa"/>
            <w:vAlign w:val="center"/>
          </w:tcPr>
          <w:p w:rsidR="00250D98" w:rsidRPr="00250D98" w:rsidRDefault="00250D98" w:rsidP="00250D98">
            <w:pPr>
              <w:autoSpaceDE w:val="0"/>
              <w:autoSpaceDN w:val="0"/>
              <w:adjustRightInd w:val="0"/>
              <w:spacing w:before="40" w:after="60" w:line="240" w:lineRule="auto"/>
              <w:jc w:val="center"/>
              <w:rPr>
                <w:rFonts w:ascii="Arial" w:hAnsi="Arial" w:cs="Arial"/>
              </w:rPr>
            </w:pPr>
            <w:r w:rsidRPr="00250D98">
              <w:rPr>
                <w:rFonts w:ascii="Arial" w:hAnsi="Arial" w:cs="Arial"/>
              </w:rPr>
              <w:t>20</w:t>
            </w:r>
          </w:p>
        </w:tc>
        <w:tc>
          <w:tcPr>
            <w:tcW w:w="584" w:type="dxa"/>
            <w:vAlign w:val="center"/>
          </w:tcPr>
          <w:p w:rsidR="00250D98" w:rsidRPr="00250D98" w:rsidRDefault="00250D98" w:rsidP="00250D98">
            <w:pPr>
              <w:autoSpaceDE w:val="0"/>
              <w:autoSpaceDN w:val="0"/>
              <w:adjustRightInd w:val="0"/>
              <w:spacing w:before="40" w:after="60" w:line="240" w:lineRule="auto"/>
              <w:jc w:val="center"/>
              <w:rPr>
                <w:rFonts w:ascii="Arial" w:hAnsi="Arial" w:cs="Arial"/>
              </w:rPr>
            </w:pPr>
            <w:r w:rsidRPr="00250D98">
              <w:rPr>
                <w:rFonts w:ascii="Arial" w:hAnsi="Arial" w:cs="Arial"/>
              </w:rPr>
              <w:t>21</w:t>
            </w:r>
          </w:p>
        </w:tc>
        <w:tc>
          <w:tcPr>
            <w:tcW w:w="584" w:type="dxa"/>
            <w:vAlign w:val="center"/>
          </w:tcPr>
          <w:p w:rsidR="00250D98" w:rsidRPr="00250D98" w:rsidRDefault="00250D98" w:rsidP="00250D98">
            <w:pPr>
              <w:autoSpaceDE w:val="0"/>
              <w:autoSpaceDN w:val="0"/>
              <w:adjustRightInd w:val="0"/>
              <w:spacing w:before="40" w:after="60" w:line="240" w:lineRule="auto"/>
              <w:jc w:val="center"/>
              <w:rPr>
                <w:rFonts w:ascii="Arial" w:hAnsi="Arial" w:cs="Arial"/>
              </w:rPr>
            </w:pPr>
            <w:r w:rsidRPr="00250D98">
              <w:rPr>
                <w:rFonts w:ascii="Arial" w:hAnsi="Arial" w:cs="Arial"/>
              </w:rPr>
              <w:t>22</w:t>
            </w:r>
          </w:p>
        </w:tc>
        <w:tc>
          <w:tcPr>
            <w:tcW w:w="584" w:type="dxa"/>
            <w:vAlign w:val="center"/>
          </w:tcPr>
          <w:p w:rsidR="00250D98" w:rsidRPr="00250D98" w:rsidRDefault="00250D98" w:rsidP="00250D98">
            <w:pPr>
              <w:autoSpaceDE w:val="0"/>
              <w:autoSpaceDN w:val="0"/>
              <w:adjustRightInd w:val="0"/>
              <w:spacing w:before="40" w:after="60" w:line="240" w:lineRule="auto"/>
              <w:jc w:val="center"/>
              <w:rPr>
                <w:rFonts w:ascii="Arial" w:hAnsi="Arial" w:cs="Arial"/>
              </w:rPr>
            </w:pPr>
            <w:r w:rsidRPr="00250D98">
              <w:rPr>
                <w:rFonts w:ascii="Arial" w:hAnsi="Arial" w:cs="Arial"/>
              </w:rPr>
              <w:t>23</w:t>
            </w:r>
          </w:p>
        </w:tc>
        <w:tc>
          <w:tcPr>
            <w:tcW w:w="584" w:type="dxa"/>
            <w:vAlign w:val="center"/>
          </w:tcPr>
          <w:p w:rsidR="00250D98" w:rsidRPr="00250D98" w:rsidRDefault="00250D98" w:rsidP="00250D98">
            <w:pPr>
              <w:autoSpaceDE w:val="0"/>
              <w:autoSpaceDN w:val="0"/>
              <w:adjustRightInd w:val="0"/>
              <w:spacing w:before="40" w:after="60" w:line="240" w:lineRule="auto"/>
              <w:jc w:val="center"/>
              <w:rPr>
                <w:rFonts w:ascii="Arial" w:hAnsi="Arial" w:cs="Arial"/>
              </w:rPr>
            </w:pPr>
            <w:r w:rsidRPr="00250D98">
              <w:rPr>
                <w:rFonts w:ascii="Arial" w:hAnsi="Arial" w:cs="Arial"/>
              </w:rPr>
              <w:t>24</w:t>
            </w:r>
          </w:p>
        </w:tc>
      </w:tr>
      <w:tr w:rsidR="00250D98" w:rsidRPr="00250D98" w:rsidTr="00250D98">
        <w:trPr>
          <w:jc w:val="center"/>
        </w:trPr>
        <w:tc>
          <w:tcPr>
            <w:tcW w:w="1715" w:type="dxa"/>
            <w:shd w:val="clear" w:color="auto" w:fill="D9D9D9" w:themeFill="background1" w:themeFillShade="D9"/>
            <w:vAlign w:val="center"/>
          </w:tcPr>
          <w:p w:rsidR="00250D98" w:rsidRPr="00250D98" w:rsidRDefault="00250D98" w:rsidP="00250D98">
            <w:pPr>
              <w:autoSpaceDE w:val="0"/>
              <w:autoSpaceDN w:val="0"/>
              <w:adjustRightInd w:val="0"/>
              <w:spacing w:before="40" w:after="60" w:line="240" w:lineRule="auto"/>
              <w:jc w:val="both"/>
              <w:rPr>
                <w:rFonts w:ascii="Arial" w:hAnsi="Arial" w:cs="Arial"/>
                <w:b/>
              </w:rPr>
            </w:pPr>
            <w:r w:rsidRPr="00250D98">
              <w:rPr>
                <w:rFonts w:ascii="Arial" w:hAnsi="Arial" w:cs="Arial"/>
                <w:b/>
              </w:rPr>
              <w:t>N.º de jovens</w:t>
            </w:r>
          </w:p>
        </w:tc>
        <w:tc>
          <w:tcPr>
            <w:tcW w:w="584" w:type="dxa"/>
            <w:vAlign w:val="center"/>
          </w:tcPr>
          <w:p w:rsidR="00250D98" w:rsidRPr="00250D98" w:rsidRDefault="00250D98" w:rsidP="00250D98">
            <w:pPr>
              <w:autoSpaceDE w:val="0"/>
              <w:autoSpaceDN w:val="0"/>
              <w:adjustRightInd w:val="0"/>
              <w:spacing w:before="40" w:after="60" w:line="240" w:lineRule="auto"/>
              <w:jc w:val="center"/>
              <w:rPr>
                <w:rFonts w:ascii="Arial" w:hAnsi="Arial" w:cs="Arial"/>
              </w:rPr>
            </w:pPr>
            <w:r w:rsidRPr="00250D98">
              <w:rPr>
                <w:rFonts w:ascii="Arial" w:hAnsi="Arial" w:cs="Arial"/>
              </w:rPr>
              <w:t>50</w:t>
            </w:r>
          </w:p>
        </w:tc>
        <w:tc>
          <w:tcPr>
            <w:tcW w:w="584" w:type="dxa"/>
            <w:vAlign w:val="center"/>
          </w:tcPr>
          <w:p w:rsidR="00250D98" w:rsidRPr="00250D98" w:rsidRDefault="00250D98" w:rsidP="00250D98">
            <w:pPr>
              <w:autoSpaceDE w:val="0"/>
              <w:autoSpaceDN w:val="0"/>
              <w:adjustRightInd w:val="0"/>
              <w:spacing w:before="40" w:after="60" w:line="240" w:lineRule="auto"/>
              <w:jc w:val="center"/>
              <w:rPr>
                <w:rFonts w:ascii="Arial" w:hAnsi="Arial" w:cs="Arial"/>
              </w:rPr>
            </w:pPr>
            <w:r w:rsidRPr="00250D98">
              <w:rPr>
                <w:rFonts w:ascii="Arial" w:hAnsi="Arial" w:cs="Arial"/>
              </w:rPr>
              <w:t>65</w:t>
            </w:r>
          </w:p>
        </w:tc>
        <w:tc>
          <w:tcPr>
            <w:tcW w:w="0" w:type="auto"/>
            <w:vAlign w:val="center"/>
          </w:tcPr>
          <w:p w:rsidR="00250D98" w:rsidRPr="00250D98" w:rsidRDefault="00250D98" w:rsidP="00250D98">
            <w:pPr>
              <w:autoSpaceDE w:val="0"/>
              <w:autoSpaceDN w:val="0"/>
              <w:adjustRightInd w:val="0"/>
              <w:spacing w:before="40" w:after="60" w:line="240" w:lineRule="auto"/>
              <w:jc w:val="center"/>
              <w:rPr>
                <w:rFonts w:ascii="Arial" w:hAnsi="Arial" w:cs="Arial"/>
              </w:rPr>
            </w:pPr>
            <w:r w:rsidRPr="00250D98">
              <w:rPr>
                <w:rFonts w:ascii="Arial" w:hAnsi="Arial" w:cs="Arial"/>
              </w:rPr>
              <w:t>120</w:t>
            </w:r>
          </w:p>
        </w:tc>
        <w:tc>
          <w:tcPr>
            <w:tcW w:w="584" w:type="dxa"/>
            <w:vAlign w:val="center"/>
          </w:tcPr>
          <w:p w:rsidR="00250D98" w:rsidRPr="00250D98" w:rsidRDefault="00250D98" w:rsidP="00250D98">
            <w:pPr>
              <w:autoSpaceDE w:val="0"/>
              <w:autoSpaceDN w:val="0"/>
              <w:adjustRightInd w:val="0"/>
              <w:spacing w:before="40" w:after="60" w:line="240" w:lineRule="auto"/>
              <w:jc w:val="center"/>
              <w:rPr>
                <w:rFonts w:ascii="Arial" w:hAnsi="Arial" w:cs="Arial"/>
              </w:rPr>
            </w:pPr>
            <w:r w:rsidRPr="00250D98">
              <w:rPr>
                <w:rFonts w:ascii="Arial" w:hAnsi="Arial" w:cs="Arial"/>
              </w:rPr>
              <w:t>45</w:t>
            </w:r>
          </w:p>
        </w:tc>
        <w:tc>
          <w:tcPr>
            <w:tcW w:w="584" w:type="dxa"/>
            <w:vAlign w:val="center"/>
          </w:tcPr>
          <w:p w:rsidR="00250D98" w:rsidRPr="00250D98" w:rsidRDefault="00250D98" w:rsidP="00250D98">
            <w:pPr>
              <w:autoSpaceDE w:val="0"/>
              <w:autoSpaceDN w:val="0"/>
              <w:adjustRightInd w:val="0"/>
              <w:spacing w:before="40" w:after="60" w:line="240" w:lineRule="auto"/>
              <w:jc w:val="center"/>
              <w:rPr>
                <w:rFonts w:ascii="Arial" w:hAnsi="Arial" w:cs="Arial"/>
              </w:rPr>
            </w:pPr>
            <w:r w:rsidRPr="00250D98">
              <w:rPr>
                <w:rFonts w:ascii="Arial" w:hAnsi="Arial" w:cs="Arial"/>
              </w:rPr>
              <w:t>32</w:t>
            </w:r>
          </w:p>
        </w:tc>
        <w:tc>
          <w:tcPr>
            <w:tcW w:w="584" w:type="dxa"/>
            <w:vAlign w:val="center"/>
          </w:tcPr>
          <w:p w:rsidR="00250D98" w:rsidRPr="00250D98" w:rsidRDefault="00250D98" w:rsidP="00250D98">
            <w:pPr>
              <w:autoSpaceDE w:val="0"/>
              <w:autoSpaceDN w:val="0"/>
              <w:adjustRightInd w:val="0"/>
              <w:spacing w:before="40" w:after="60" w:line="240" w:lineRule="auto"/>
              <w:jc w:val="center"/>
              <w:rPr>
                <w:rFonts w:ascii="Arial" w:hAnsi="Arial" w:cs="Arial"/>
              </w:rPr>
            </w:pPr>
            <w:r w:rsidRPr="00250D98">
              <w:rPr>
                <w:rFonts w:ascii="Arial" w:hAnsi="Arial" w:cs="Arial"/>
              </w:rPr>
              <w:t>24</w:t>
            </w:r>
          </w:p>
        </w:tc>
        <w:tc>
          <w:tcPr>
            <w:tcW w:w="584" w:type="dxa"/>
            <w:vAlign w:val="center"/>
          </w:tcPr>
          <w:p w:rsidR="00250D98" w:rsidRPr="00250D98" w:rsidRDefault="00250D98" w:rsidP="00250D98">
            <w:pPr>
              <w:autoSpaceDE w:val="0"/>
              <w:autoSpaceDN w:val="0"/>
              <w:adjustRightInd w:val="0"/>
              <w:spacing w:before="40" w:after="60" w:line="240" w:lineRule="auto"/>
              <w:jc w:val="center"/>
              <w:rPr>
                <w:rFonts w:ascii="Arial" w:hAnsi="Arial" w:cs="Arial"/>
              </w:rPr>
            </w:pPr>
            <w:r w:rsidRPr="00250D98">
              <w:rPr>
                <w:rFonts w:ascii="Arial" w:hAnsi="Arial" w:cs="Arial"/>
              </w:rPr>
              <w:t>10</w:t>
            </w:r>
          </w:p>
        </w:tc>
        <w:tc>
          <w:tcPr>
            <w:tcW w:w="584" w:type="dxa"/>
            <w:vAlign w:val="center"/>
          </w:tcPr>
          <w:p w:rsidR="00250D98" w:rsidRPr="00250D98" w:rsidRDefault="00250D98" w:rsidP="00250D98">
            <w:pPr>
              <w:autoSpaceDE w:val="0"/>
              <w:autoSpaceDN w:val="0"/>
              <w:adjustRightInd w:val="0"/>
              <w:spacing w:before="40" w:after="60" w:line="240" w:lineRule="auto"/>
              <w:jc w:val="center"/>
              <w:rPr>
                <w:rFonts w:ascii="Arial" w:hAnsi="Arial" w:cs="Arial"/>
              </w:rPr>
            </w:pPr>
            <w:r w:rsidRPr="00250D98">
              <w:rPr>
                <w:rFonts w:ascii="Arial" w:hAnsi="Arial" w:cs="Arial"/>
              </w:rPr>
              <w:t>12</w:t>
            </w:r>
          </w:p>
        </w:tc>
        <w:tc>
          <w:tcPr>
            <w:tcW w:w="584" w:type="dxa"/>
            <w:vAlign w:val="center"/>
          </w:tcPr>
          <w:p w:rsidR="00250D98" w:rsidRPr="00250D98" w:rsidRDefault="00250D98" w:rsidP="00250D98">
            <w:pPr>
              <w:autoSpaceDE w:val="0"/>
              <w:autoSpaceDN w:val="0"/>
              <w:adjustRightInd w:val="0"/>
              <w:spacing w:before="40" w:after="60" w:line="240" w:lineRule="auto"/>
              <w:jc w:val="center"/>
              <w:rPr>
                <w:rFonts w:ascii="Arial" w:hAnsi="Arial" w:cs="Arial"/>
              </w:rPr>
            </w:pPr>
            <w:r w:rsidRPr="00250D98">
              <w:rPr>
                <w:rFonts w:ascii="Arial" w:hAnsi="Arial" w:cs="Arial"/>
              </w:rPr>
              <w:t>8</w:t>
            </w:r>
          </w:p>
        </w:tc>
      </w:tr>
    </w:tbl>
    <w:p w:rsidR="00250D98" w:rsidRPr="00250D98" w:rsidRDefault="00250D98" w:rsidP="00250D98">
      <w:pPr>
        <w:autoSpaceDE w:val="0"/>
        <w:autoSpaceDN w:val="0"/>
        <w:adjustRightInd w:val="0"/>
        <w:spacing w:after="60" w:line="312" w:lineRule="auto"/>
        <w:jc w:val="both"/>
        <w:rPr>
          <w:rFonts w:ascii="Arial" w:hAnsi="Arial" w:cs="Arial"/>
          <w:b/>
          <w:sz w:val="4"/>
          <w:szCs w:val="4"/>
        </w:rPr>
      </w:pPr>
    </w:p>
    <w:p w:rsidR="00250D98" w:rsidRPr="00250D98" w:rsidRDefault="00250D98" w:rsidP="00250D98">
      <w:pPr>
        <w:autoSpaceDE w:val="0"/>
        <w:autoSpaceDN w:val="0"/>
        <w:adjustRightInd w:val="0"/>
        <w:spacing w:after="60" w:line="312" w:lineRule="auto"/>
        <w:ind w:left="560" w:hanging="560"/>
        <w:jc w:val="both"/>
        <w:rPr>
          <w:rFonts w:ascii="Arial" w:hAnsi="Arial" w:cs="Arial"/>
          <w:b/>
        </w:rPr>
      </w:pPr>
      <w:r w:rsidRPr="00250D98">
        <w:rPr>
          <w:rFonts w:ascii="Arial" w:hAnsi="Arial" w:cs="Arial"/>
          <w:b/>
        </w:rPr>
        <w:t xml:space="preserve">7.1. </w:t>
      </w:r>
      <w:r>
        <w:rPr>
          <w:rFonts w:ascii="Arial" w:hAnsi="Arial" w:cs="Arial"/>
          <w:b/>
        </w:rPr>
        <w:t xml:space="preserve"> </w:t>
      </w:r>
      <w:r w:rsidRPr="00250D98">
        <w:rPr>
          <w:rFonts w:ascii="Arial" w:hAnsi="Arial" w:cs="Arial"/>
        </w:rPr>
        <w:t>Determine a idade média dos jovens da amostra. Apresente o resultado com uma casa decimal.</w:t>
      </w:r>
    </w:p>
    <w:p w:rsidR="00250D98" w:rsidRPr="00250D98" w:rsidRDefault="00250D98" w:rsidP="00250D98">
      <w:pPr>
        <w:autoSpaceDE w:val="0"/>
        <w:autoSpaceDN w:val="0"/>
        <w:adjustRightInd w:val="0"/>
        <w:spacing w:after="60" w:line="312" w:lineRule="auto"/>
        <w:jc w:val="both"/>
        <w:rPr>
          <w:rFonts w:ascii="Arial" w:hAnsi="Arial" w:cs="Arial"/>
        </w:rPr>
      </w:pPr>
      <w:r w:rsidRPr="00250D98">
        <w:rPr>
          <w:rFonts w:ascii="Arial" w:hAnsi="Arial" w:cs="Arial"/>
          <w:b/>
        </w:rPr>
        <w:t xml:space="preserve">7.2. </w:t>
      </w:r>
      <w:r>
        <w:rPr>
          <w:rFonts w:ascii="Arial" w:hAnsi="Arial" w:cs="Arial"/>
          <w:b/>
        </w:rPr>
        <w:t xml:space="preserve"> </w:t>
      </w:r>
      <w:r w:rsidRPr="00250D98">
        <w:rPr>
          <w:rFonts w:ascii="Arial" w:hAnsi="Arial" w:cs="Arial"/>
        </w:rPr>
        <w:t>Determine os quartis do conjunto de dados.</w:t>
      </w:r>
    </w:p>
    <w:p w:rsidR="00250D98" w:rsidRPr="00250D98" w:rsidRDefault="00250D98" w:rsidP="00250D98">
      <w:pPr>
        <w:autoSpaceDE w:val="0"/>
        <w:autoSpaceDN w:val="0"/>
        <w:adjustRightInd w:val="0"/>
        <w:spacing w:after="60" w:line="312" w:lineRule="auto"/>
        <w:jc w:val="both"/>
        <w:rPr>
          <w:rFonts w:ascii="Arial" w:hAnsi="Arial" w:cs="Arial"/>
          <w:b/>
        </w:rPr>
      </w:pPr>
      <w:r w:rsidRPr="00250D98">
        <w:rPr>
          <w:rFonts w:ascii="Arial" w:hAnsi="Arial" w:cs="Arial"/>
          <w:b/>
        </w:rPr>
        <w:t>7.3.</w:t>
      </w:r>
      <w:r w:rsidRPr="00263068">
        <w:rPr>
          <w:rFonts w:ascii="Arial" w:hAnsi="Arial" w:cs="Arial"/>
          <w:b/>
        </w:rPr>
        <w:t xml:space="preserve">  </w:t>
      </w:r>
      <w:r w:rsidRPr="00250D98">
        <w:rPr>
          <w:rFonts w:ascii="Arial" w:hAnsi="Arial" w:cs="Arial"/>
        </w:rPr>
        <w:t>Construa o diagrama de extremos e quartis.</w:t>
      </w:r>
    </w:p>
    <w:p w:rsidR="00250D98" w:rsidRPr="00250D98" w:rsidRDefault="00250D98" w:rsidP="00263068">
      <w:pPr>
        <w:autoSpaceDE w:val="0"/>
        <w:autoSpaceDN w:val="0"/>
        <w:adjustRightInd w:val="0"/>
        <w:spacing w:after="60" w:line="312" w:lineRule="auto"/>
        <w:ind w:left="588" w:hanging="588"/>
        <w:jc w:val="both"/>
        <w:rPr>
          <w:rFonts w:ascii="Arial" w:hAnsi="Arial" w:cs="Arial"/>
          <w:b/>
        </w:rPr>
      </w:pPr>
      <w:r w:rsidRPr="00250D98">
        <w:rPr>
          <w:rFonts w:ascii="Arial" w:hAnsi="Arial" w:cs="Arial"/>
          <w:b/>
        </w:rPr>
        <w:t xml:space="preserve">7.4. </w:t>
      </w:r>
      <w:r>
        <w:rPr>
          <w:rFonts w:ascii="Arial" w:hAnsi="Arial" w:cs="Arial"/>
          <w:b/>
        </w:rPr>
        <w:t xml:space="preserve"> </w:t>
      </w:r>
      <w:r w:rsidRPr="00250D98">
        <w:rPr>
          <w:rFonts w:ascii="Arial" w:hAnsi="Arial" w:cs="Arial"/>
        </w:rPr>
        <w:t>Determine o percentil de ordem 80 e refira o seu significado no contexto da situação apresentada.</w:t>
      </w:r>
    </w:p>
    <w:p w:rsidR="00D302B1" w:rsidRPr="00250D98" w:rsidRDefault="00D302B1" w:rsidP="00250D98">
      <w:pPr>
        <w:spacing w:after="60" w:line="312" w:lineRule="auto"/>
        <w:ind w:left="284" w:hanging="284"/>
        <w:jc w:val="both"/>
        <w:rPr>
          <w:rFonts w:ascii="Arial" w:hAnsi="Arial" w:cs="Arial"/>
        </w:rPr>
      </w:pPr>
    </w:p>
    <w:sectPr w:rsidR="00D302B1" w:rsidRPr="00250D98" w:rsidSect="004139DE">
      <w:headerReference w:type="even" r:id="rId8"/>
      <w:headerReference w:type="default" r:id="rId9"/>
      <w:headerReference w:type="first" r:id="rId10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641" w:rsidRDefault="00252641" w:rsidP="00D177B5">
      <w:pPr>
        <w:spacing w:after="0" w:line="240" w:lineRule="auto"/>
      </w:pPr>
      <w:r>
        <w:separator/>
      </w:r>
    </w:p>
  </w:endnote>
  <w:endnote w:type="continuationSeparator" w:id="0">
    <w:p w:rsidR="00252641" w:rsidRDefault="0025264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641" w:rsidRDefault="00252641" w:rsidP="00D177B5">
      <w:pPr>
        <w:spacing w:after="0" w:line="240" w:lineRule="auto"/>
      </w:pPr>
      <w:r>
        <w:separator/>
      </w:r>
    </w:p>
  </w:footnote>
  <w:footnote w:type="continuationSeparator" w:id="0">
    <w:p w:rsidR="00252641" w:rsidRDefault="0025264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9DE" w:rsidRPr="00360BC9" w:rsidRDefault="004139DE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Teste</w:t>
    </w:r>
    <w:r w:rsidRPr="00360BC9">
      <w:rPr>
        <w:spacing w:val="0"/>
        <w:sz w:val="20"/>
        <w:szCs w:val="20"/>
        <w:lang w:val="pt-PT"/>
      </w:rPr>
      <w:t xml:space="preserve"> </w:t>
    </w:r>
    <w:r w:rsidR="00AB6848">
      <w:rPr>
        <w:spacing w:val="0"/>
        <w:sz w:val="20"/>
        <w:szCs w:val="20"/>
        <w:lang w:val="pt-PT"/>
      </w:rPr>
      <w:t xml:space="preserve">de avaliação </w:t>
    </w:r>
    <w:r w:rsidR="00250D98">
      <w:rPr>
        <w:spacing w:val="0"/>
        <w:sz w:val="20"/>
        <w:szCs w:val="20"/>
        <w:lang w:val="pt-PT"/>
      </w:rPr>
      <w:t>5</w:t>
    </w:r>
    <w:r w:rsidR="00C606E0">
      <w:rPr>
        <w:spacing w:val="0"/>
        <w:sz w:val="20"/>
        <w:szCs w:val="20"/>
        <w:lang w:val="pt-PT"/>
      </w:rPr>
      <w:t xml:space="preserve"> </w:t>
    </w:r>
    <w:r w:rsidR="00C71D60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B6848">
      <w:rPr>
        <w:spacing w:val="0"/>
        <w:sz w:val="20"/>
        <w:szCs w:val="20"/>
        <w:lang w:val="pt-PT"/>
      </w:rPr>
      <w:t>(90 min)</w:t>
    </w:r>
  </w:p>
  <w:p w:rsidR="00EE0E1E" w:rsidRDefault="00EE0E1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9DE" w:rsidRDefault="00267A8B">
    <w:pPr>
      <w:pStyle w:val="Header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6672" behindDoc="1" locked="0" layoutInCell="1" allowOverlap="1">
              <wp:simplePos x="0" y="0"/>
              <wp:positionH relativeFrom="column">
                <wp:posOffset>-829310</wp:posOffset>
              </wp:positionH>
              <wp:positionV relativeFrom="paragraph">
                <wp:posOffset>-467995</wp:posOffset>
              </wp:positionV>
              <wp:extent cx="7644765" cy="1253490"/>
              <wp:effectExtent l="635" t="1270" r="3175" b="2540"/>
              <wp:wrapNone/>
              <wp:docPr id="1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44765" cy="125349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3EE091" id="Rectangle 8" o:spid="_x0000_s1026" style="position:absolute;margin-left:-65.3pt;margin-top:-36.85pt;width:601.95pt;height:98.7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" fillcolor="#d8d8d8 [2732]" stroked="f"/>
          </w:pict>
        </mc:Fallback>
      </mc:AlternateContent>
    </w:r>
    <w:r w:rsidR="0067717D">
      <w:rPr>
        <w:noProof/>
        <w:lang w:val="pt-PT" w:eastAsia="pt-PT"/>
      </w:rPr>
      <w:drawing>
        <wp:anchor distT="0" distB="0" distL="114300" distR="114300" simplePos="0" relativeHeight="251656704" behindDoc="0" locked="0" layoutInCell="1" allowOverlap="1" wp14:anchorId="21261216" wp14:editId="4C90A544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797560</wp:posOffset>
              </wp:positionH>
              <wp:positionV relativeFrom="page">
                <wp:posOffset>245110</wp:posOffset>
              </wp:positionV>
              <wp:extent cx="6010910" cy="302260"/>
              <wp:effectExtent l="0" t="0" r="0" b="2540"/>
              <wp:wrapThrough wrapText="bothSides">
                <wp:wrapPolygon edited="0">
                  <wp:start x="137" y="0"/>
                  <wp:lineTo x="137" y="20420"/>
                  <wp:lineTo x="21358" y="20420"/>
                  <wp:lineTo x="21358" y="0"/>
                  <wp:lineTo x="137" y="0"/>
                </wp:wrapPolygon>
              </wp:wrapThrough>
              <wp:docPr id="1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0910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4139DE" w:rsidRPr="008F1141" w:rsidRDefault="004139DE" w:rsidP="004139DE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E04CE6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Teste</w:t>
                          </w:r>
                          <w:r w:rsidR="00AE3869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AB6848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de avaliação </w:t>
                          </w:r>
                          <w:r w:rsidR="00250D98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5</w:t>
                          </w:r>
                          <w:r w:rsidR="00C606E0" w:rsidRPr="00E04CE6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AB6848" w:rsidRPr="00AB6848"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>(</w:t>
                          </w:r>
                          <w:r w:rsidR="00D031BB"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>9</w:t>
                          </w:r>
                          <w:r w:rsidR="00AB6848"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>0 min)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19.3pt;width:473.3pt;height:23.8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    <v:path arrowok="t"/>
              <v:textbox>
                <w:txbxContent>
                  <w:p w:rsidR="004139DE" w:rsidRPr="008F1141" w:rsidRDefault="004139DE" w:rsidP="004139DE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E04CE6">
                      <w:rPr>
                        <w:spacing w:val="0"/>
                        <w:sz w:val="28"/>
                        <w:szCs w:val="28"/>
                        <w:lang w:val="pt-PT"/>
                      </w:rPr>
                      <w:t>Teste</w:t>
                    </w:r>
                    <w:r w:rsidR="00AE3869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AB6848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de avaliação </w:t>
                    </w:r>
                    <w:r w:rsidR="00250D98">
                      <w:rPr>
                        <w:spacing w:val="0"/>
                        <w:sz w:val="28"/>
                        <w:szCs w:val="28"/>
                        <w:lang w:val="pt-PT"/>
                      </w:rPr>
                      <w:t>5</w:t>
                    </w:r>
                    <w:r w:rsidR="00C606E0" w:rsidRPr="00E04CE6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AB6848" w:rsidRPr="00AB6848"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>(</w:t>
                    </w:r>
                    <w:r w:rsidR="00D031BB"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>9</w:t>
                    </w:r>
                    <w:r w:rsidR="00AB6848"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>0 min)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547370</wp:posOffset>
              </wp:positionV>
              <wp:extent cx="5985510" cy="648335"/>
              <wp:effectExtent l="0" t="0" r="0" b="1841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747"/>
                            <w:gridCol w:w="1125"/>
                            <w:gridCol w:w="553"/>
                            <w:gridCol w:w="1775"/>
                          </w:tblGrid>
                          <w:tr w:rsidR="004139DE" w:rsidRPr="00493BAA" w:rsidTr="00C62367">
                            <w:trPr>
                              <w:trHeight w:val="284"/>
                            </w:trPr>
                            <w:tc>
                              <w:tcPr>
                                <w:tcW w:w="5920" w:type="dxa"/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>Nome da Escola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>Ano letivo 20      /20</w:t>
                                </w:r>
                              </w:p>
                            </w:tc>
                            <w:tc>
                              <w:tcPr>
                                <w:tcW w:w="1804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FD2964">
                                <w:pPr>
                                  <w:pStyle w:val="IDENTIFICACAO"/>
                                </w:pPr>
                                <w:r w:rsidRPr="00493BAA">
                                  <w:t>Matemática</w:t>
                                </w:r>
                                <w:r w:rsidR="00C62367">
                                  <w:t xml:space="preserve"> A</w:t>
                                </w:r>
                                <w:r w:rsidRPr="00493BAA">
                                  <w:t xml:space="preserve"> | </w:t>
                                </w:r>
                                <w:r w:rsidR="00FD2964">
                                  <w:t>10</w:t>
                                </w:r>
                                <w:r w:rsidRPr="00493BAA">
                                  <w:t>.º ano</w:t>
                                </w:r>
                              </w:p>
                            </w:tc>
                          </w:tr>
                          <w:tr w:rsidR="00E76537" w:rsidRPr="00493BAA" w:rsidTr="00C62367">
                            <w:trPr>
                              <w:trHeight w:val="284"/>
                            </w:trPr>
                            <w:tc>
                              <w:tcPr>
                                <w:tcW w:w="5920" w:type="dxa"/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>Nome do Aluno</w:t>
                                </w:r>
                              </w:p>
                            </w:tc>
                            <w:tc>
                              <w:tcPr>
                                <w:tcW w:w="114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>Turma</w:t>
                                </w:r>
                              </w:p>
                            </w:tc>
                            <w:tc>
                              <w:tcPr>
                                <w:tcW w:w="55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804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773ADD">
                                <w:pPr>
                                  <w:pStyle w:val="IDENTIFICACAO"/>
                                </w:pPr>
                                <w:r w:rsidRPr="00493BAA">
                                  <w:t>Data</w:t>
                                </w:r>
                              </w:p>
                            </w:tc>
                          </w:tr>
                          <w:tr w:rsidR="00E76537" w:rsidRPr="00493BAA" w:rsidTr="00C62367">
                            <w:trPr>
                              <w:trHeight w:val="284"/>
                            </w:trPr>
                            <w:tc>
                              <w:tcPr>
                                <w:tcW w:w="5920" w:type="dxa"/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114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55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804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4139DE" w:rsidRPr="0005099D" w:rsidRDefault="004139DE" w:rsidP="004139DE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2.75pt;margin-top:43.1pt;width:471.3pt;height:51.0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    <v:path arrowok="t"/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747"/>
                      <w:gridCol w:w="1125"/>
                      <w:gridCol w:w="553"/>
                      <w:gridCol w:w="1775"/>
                    </w:tblGrid>
                    <w:tr w:rsidR="004139DE" w:rsidRPr="00493BAA" w:rsidTr="00C62367">
                      <w:trPr>
                        <w:trHeight w:val="284"/>
                      </w:trPr>
                      <w:tc>
                        <w:tcPr>
                          <w:tcW w:w="5920" w:type="dxa"/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>Nome da Escola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>Ano letivo 20      /20</w:t>
                          </w:r>
                        </w:p>
                      </w:tc>
                      <w:tc>
                        <w:tcPr>
                          <w:tcW w:w="1804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FD2964">
                          <w:pPr>
                            <w:pStyle w:val="IDENTIFICACAO"/>
                          </w:pPr>
                          <w:r w:rsidRPr="00493BAA">
                            <w:t>Matemática</w:t>
                          </w:r>
                          <w:r w:rsidR="00C62367">
                            <w:t xml:space="preserve"> A</w:t>
                          </w:r>
                          <w:r w:rsidRPr="00493BAA">
                            <w:t xml:space="preserve"> | </w:t>
                          </w:r>
                          <w:r w:rsidR="00FD2964">
                            <w:t>10</w:t>
                          </w:r>
                          <w:r w:rsidRPr="00493BAA">
                            <w:t>.º ano</w:t>
                          </w:r>
                        </w:p>
                      </w:tc>
                    </w:tr>
                    <w:tr w:rsidR="00E76537" w:rsidRPr="00493BAA" w:rsidTr="00C62367">
                      <w:trPr>
                        <w:trHeight w:val="284"/>
                      </w:trPr>
                      <w:tc>
                        <w:tcPr>
                          <w:tcW w:w="5920" w:type="dxa"/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>Nome do Aluno</w:t>
                          </w:r>
                        </w:p>
                      </w:tc>
                      <w:tc>
                        <w:tcPr>
                          <w:tcW w:w="114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>Turma</w:t>
                          </w:r>
                        </w:p>
                      </w:tc>
                      <w:tc>
                        <w:tcPr>
                          <w:tcW w:w="55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>N.º</w:t>
                          </w:r>
                        </w:p>
                      </w:tc>
                      <w:tc>
                        <w:tcPr>
                          <w:tcW w:w="1804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773ADD">
                          <w:pPr>
                            <w:pStyle w:val="IDENTIFICACAO"/>
                          </w:pPr>
                          <w:r w:rsidRPr="00493BAA">
                            <w:t>Data</w:t>
                          </w:r>
                        </w:p>
                      </w:tc>
                    </w:tr>
                    <w:tr w:rsidR="00E76537" w:rsidRPr="00493BAA" w:rsidTr="00C62367">
                      <w:trPr>
                        <w:trHeight w:val="284"/>
                      </w:trPr>
                      <w:tc>
                        <w:tcPr>
                          <w:tcW w:w="5920" w:type="dxa"/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>Professor</w:t>
                          </w:r>
                        </w:p>
                      </w:tc>
                      <w:tc>
                        <w:tcPr>
                          <w:tcW w:w="114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55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804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 xml:space="preserve">            /         /20</w:t>
                          </w:r>
                        </w:p>
                      </w:tc>
                    </w:tr>
                  </w:tbl>
                  <w:p w:rsidR="004139DE" w:rsidRPr="0005099D" w:rsidRDefault="004139DE" w:rsidP="004139DE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E2E90"/>
    <w:multiLevelType w:val="hybridMultilevel"/>
    <w:tmpl w:val="392CA52C"/>
    <w:lvl w:ilvl="0" w:tplc="FF5ADD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950366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A1249B"/>
    <w:multiLevelType w:val="hybridMultilevel"/>
    <w:tmpl w:val="7D9A205A"/>
    <w:lvl w:ilvl="0" w:tplc="A3522BF4">
      <w:start w:val="1"/>
      <w:numFmt w:val="upperLetter"/>
      <w:lvlText w:val="(%1)"/>
      <w:lvlJc w:val="left"/>
      <w:pPr>
        <w:ind w:left="10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6" w:hanging="360"/>
      </w:pPr>
    </w:lvl>
    <w:lvl w:ilvl="2" w:tplc="0816001B" w:tentative="1">
      <w:start w:val="1"/>
      <w:numFmt w:val="lowerRoman"/>
      <w:lvlText w:val="%3."/>
      <w:lvlJc w:val="right"/>
      <w:pPr>
        <w:ind w:left="2526" w:hanging="180"/>
      </w:pPr>
    </w:lvl>
    <w:lvl w:ilvl="3" w:tplc="0816000F" w:tentative="1">
      <w:start w:val="1"/>
      <w:numFmt w:val="decimal"/>
      <w:lvlText w:val="%4."/>
      <w:lvlJc w:val="left"/>
      <w:pPr>
        <w:ind w:left="3246" w:hanging="360"/>
      </w:pPr>
    </w:lvl>
    <w:lvl w:ilvl="4" w:tplc="08160019" w:tentative="1">
      <w:start w:val="1"/>
      <w:numFmt w:val="lowerLetter"/>
      <w:lvlText w:val="%5."/>
      <w:lvlJc w:val="left"/>
      <w:pPr>
        <w:ind w:left="3966" w:hanging="360"/>
      </w:pPr>
    </w:lvl>
    <w:lvl w:ilvl="5" w:tplc="0816001B" w:tentative="1">
      <w:start w:val="1"/>
      <w:numFmt w:val="lowerRoman"/>
      <w:lvlText w:val="%6."/>
      <w:lvlJc w:val="right"/>
      <w:pPr>
        <w:ind w:left="4686" w:hanging="180"/>
      </w:pPr>
    </w:lvl>
    <w:lvl w:ilvl="6" w:tplc="0816000F" w:tentative="1">
      <w:start w:val="1"/>
      <w:numFmt w:val="decimal"/>
      <w:lvlText w:val="%7."/>
      <w:lvlJc w:val="left"/>
      <w:pPr>
        <w:ind w:left="5406" w:hanging="360"/>
      </w:pPr>
    </w:lvl>
    <w:lvl w:ilvl="7" w:tplc="08160019" w:tentative="1">
      <w:start w:val="1"/>
      <w:numFmt w:val="lowerLetter"/>
      <w:lvlText w:val="%8."/>
      <w:lvlJc w:val="left"/>
      <w:pPr>
        <w:ind w:left="6126" w:hanging="360"/>
      </w:pPr>
    </w:lvl>
    <w:lvl w:ilvl="8" w:tplc="0816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4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201178"/>
    <w:multiLevelType w:val="hybridMultilevel"/>
    <w:tmpl w:val="B26C77B0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E7261C1"/>
    <w:multiLevelType w:val="hybridMultilevel"/>
    <w:tmpl w:val="641858BA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0C1A9C"/>
    <w:multiLevelType w:val="hybridMultilevel"/>
    <w:tmpl w:val="3D622170"/>
    <w:lvl w:ilvl="0" w:tplc="17F208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9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59363D8C"/>
    <w:multiLevelType w:val="multilevel"/>
    <w:tmpl w:val="0CF0A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6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C73639D"/>
    <w:multiLevelType w:val="hybridMultilevel"/>
    <w:tmpl w:val="6B7AA9E6"/>
    <w:lvl w:ilvl="0" w:tplc="6584D3E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47065B0"/>
    <w:multiLevelType w:val="multilevel"/>
    <w:tmpl w:val="CF4AD4E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97461CA"/>
    <w:multiLevelType w:val="multilevel"/>
    <w:tmpl w:val="DF2C1F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6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731A7AA4"/>
    <w:multiLevelType w:val="hybridMultilevel"/>
    <w:tmpl w:val="6BD09846"/>
    <w:lvl w:ilvl="0" w:tplc="32BA4F00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9"/>
  </w:num>
  <w:num w:numId="5">
    <w:abstractNumId w:val="10"/>
  </w:num>
  <w:num w:numId="6">
    <w:abstractNumId w:val="8"/>
  </w:num>
  <w:num w:numId="7">
    <w:abstractNumId w:val="12"/>
  </w:num>
  <w:num w:numId="8">
    <w:abstractNumId w:val="3"/>
  </w:num>
  <w:num w:numId="9">
    <w:abstractNumId w:val="7"/>
  </w:num>
  <w:num w:numId="10">
    <w:abstractNumId w:val="15"/>
  </w:num>
  <w:num w:numId="11">
    <w:abstractNumId w:val="0"/>
  </w:num>
  <w:num w:numId="12">
    <w:abstractNumId w:val="1"/>
  </w:num>
  <w:num w:numId="13">
    <w:abstractNumId w:val="14"/>
  </w:num>
  <w:num w:numId="14">
    <w:abstractNumId w:val="11"/>
  </w:num>
  <w:num w:numId="15">
    <w:abstractNumId w:val="1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105DA5"/>
    <w:rsid w:val="00011C12"/>
    <w:rsid w:val="00021A90"/>
    <w:rsid w:val="00065257"/>
    <w:rsid w:val="000A6622"/>
    <w:rsid w:val="000B214A"/>
    <w:rsid w:val="000C37B1"/>
    <w:rsid w:val="000D631F"/>
    <w:rsid w:val="000F27C9"/>
    <w:rsid w:val="000F3806"/>
    <w:rsid w:val="000F5C16"/>
    <w:rsid w:val="00100290"/>
    <w:rsid w:val="00105DA5"/>
    <w:rsid w:val="00130517"/>
    <w:rsid w:val="00131B56"/>
    <w:rsid w:val="001673E0"/>
    <w:rsid w:val="001F0C35"/>
    <w:rsid w:val="00241938"/>
    <w:rsid w:val="00250D98"/>
    <w:rsid w:val="00252641"/>
    <w:rsid w:val="00263068"/>
    <w:rsid w:val="00266005"/>
    <w:rsid w:val="00267A8B"/>
    <w:rsid w:val="00271F71"/>
    <w:rsid w:val="00272D63"/>
    <w:rsid w:val="002927ED"/>
    <w:rsid w:val="002A1042"/>
    <w:rsid w:val="002A5F2F"/>
    <w:rsid w:val="003012AD"/>
    <w:rsid w:val="00360BC9"/>
    <w:rsid w:val="0036406B"/>
    <w:rsid w:val="003840AA"/>
    <w:rsid w:val="003E06D0"/>
    <w:rsid w:val="003F5A65"/>
    <w:rsid w:val="0040597E"/>
    <w:rsid w:val="00407C80"/>
    <w:rsid w:val="004139DE"/>
    <w:rsid w:val="00433136"/>
    <w:rsid w:val="004602AB"/>
    <w:rsid w:val="00476446"/>
    <w:rsid w:val="00493BAA"/>
    <w:rsid w:val="004C44FD"/>
    <w:rsid w:val="004D0B7B"/>
    <w:rsid w:val="004D23F5"/>
    <w:rsid w:val="00560EC5"/>
    <w:rsid w:val="00596566"/>
    <w:rsid w:val="005A5850"/>
    <w:rsid w:val="005B0871"/>
    <w:rsid w:val="005E1CF5"/>
    <w:rsid w:val="005F1DE5"/>
    <w:rsid w:val="006007F1"/>
    <w:rsid w:val="00606AC3"/>
    <w:rsid w:val="00627293"/>
    <w:rsid w:val="00635D23"/>
    <w:rsid w:val="00640DF0"/>
    <w:rsid w:val="00653546"/>
    <w:rsid w:val="00664867"/>
    <w:rsid w:val="006761CC"/>
    <w:rsid w:val="0067717D"/>
    <w:rsid w:val="006A50CF"/>
    <w:rsid w:val="006A59C6"/>
    <w:rsid w:val="006C3C18"/>
    <w:rsid w:val="006D4D88"/>
    <w:rsid w:val="00715D47"/>
    <w:rsid w:val="00717F0C"/>
    <w:rsid w:val="00731708"/>
    <w:rsid w:val="00751EFB"/>
    <w:rsid w:val="00761A90"/>
    <w:rsid w:val="0076259D"/>
    <w:rsid w:val="007655A3"/>
    <w:rsid w:val="00773ADD"/>
    <w:rsid w:val="007747E4"/>
    <w:rsid w:val="00787FD3"/>
    <w:rsid w:val="00794D89"/>
    <w:rsid w:val="007A5DAC"/>
    <w:rsid w:val="007B03B3"/>
    <w:rsid w:val="007B1BAC"/>
    <w:rsid w:val="007B3AFD"/>
    <w:rsid w:val="007B66B9"/>
    <w:rsid w:val="007C335B"/>
    <w:rsid w:val="00871045"/>
    <w:rsid w:val="008A2AB8"/>
    <w:rsid w:val="008D4967"/>
    <w:rsid w:val="008E20D1"/>
    <w:rsid w:val="0093373A"/>
    <w:rsid w:val="009519C0"/>
    <w:rsid w:val="009559C7"/>
    <w:rsid w:val="00960394"/>
    <w:rsid w:val="009C2ABF"/>
    <w:rsid w:val="009E04ED"/>
    <w:rsid w:val="009E675C"/>
    <w:rsid w:val="009F500B"/>
    <w:rsid w:val="00A115C4"/>
    <w:rsid w:val="00A25439"/>
    <w:rsid w:val="00A875A2"/>
    <w:rsid w:val="00A91E95"/>
    <w:rsid w:val="00AA5CCC"/>
    <w:rsid w:val="00AB6848"/>
    <w:rsid w:val="00AC74EF"/>
    <w:rsid w:val="00AE3869"/>
    <w:rsid w:val="00B108B4"/>
    <w:rsid w:val="00B35244"/>
    <w:rsid w:val="00B50C52"/>
    <w:rsid w:val="00B514FB"/>
    <w:rsid w:val="00B93712"/>
    <w:rsid w:val="00B93FF6"/>
    <w:rsid w:val="00BA4776"/>
    <w:rsid w:val="00BB2B47"/>
    <w:rsid w:val="00BB57A9"/>
    <w:rsid w:val="00BB77A9"/>
    <w:rsid w:val="00BE0AAD"/>
    <w:rsid w:val="00BE18BB"/>
    <w:rsid w:val="00BE6E70"/>
    <w:rsid w:val="00BF5DA5"/>
    <w:rsid w:val="00C23320"/>
    <w:rsid w:val="00C34871"/>
    <w:rsid w:val="00C37355"/>
    <w:rsid w:val="00C50FE3"/>
    <w:rsid w:val="00C606E0"/>
    <w:rsid w:val="00C615BE"/>
    <w:rsid w:val="00C62367"/>
    <w:rsid w:val="00C66C41"/>
    <w:rsid w:val="00C71D60"/>
    <w:rsid w:val="00CC6822"/>
    <w:rsid w:val="00CE59C9"/>
    <w:rsid w:val="00CF0118"/>
    <w:rsid w:val="00CF425F"/>
    <w:rsid w:val="00D031BB"/>
    <w:rsid w:val="00D0500B"/>
    <w:rsid w:val="00D177B5"/>
    <w:rsid w:val="00D302B1"/>
    <w:rsid w:val="00D57913"/>
    <w:rsid w:val="00D62E7B"/>
    <w:rsid w:val="00DA7A34"/>
    <w:rsid w:val="00DB6665"/>
    <w:rsid w:val="00DC5B66"/>
    <w:rsid w:val="00E04CE6"/>
    <w:rsid w:val="00E07D15"/>
    <w:rsid w:val="00E1561C"/>
    <w:rsid w:val="00E66FE8"/>
    <w:rsid w:val="00E70E42"/>
    <w:rsid w:val="00E755D9"/>
    <w:rsid w:val="00E76537"/>
    <w:rsid w:val="00EA21BD"/>
    <w:rsid w:val="00ED2090"/>
    <w:rsid w:val="00EE0E1E"/>
    <w:rsid w:val="00EF5523"/>
    <w:rsid w:val="00F007C4"/>
    <w:rsid w:val="00F07160"/>
    <w:rsid w:val="00F1013F"/>
    <w:rsid w:val="00F363B7"/>
    <w:rsid w:val="00F5791C"/>
    <w:rsid w:val="00F77632"/>
    <w:rsid w:val="00F8026B"/>
    <w:rsid w:val="00F804DC"/>
    <w:rsid w:val="00FA19DC"/>
    <w:rsid w:val="00FC5AF9"/>
    <w:rsid w:val="00FD2964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5:docId w15:val="{7C2A59DB-67E3-4C04-8EDB-E44286281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c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875A2"/>
    <w:pPr>
      <w:ind w:left="720"/>
      <w:contextualSpacing/>
    </w:pPr>
  </w:style>
  <w:style w:type="paragraph" w:customStyle="1" w:styleId="MTDisplayEquation">
    <w:name w:val="MTDisplayEquation"/>
    <w:basedOn w:val="QUESTAO1"/>
    <w:next w:val="Normal"/>
    <w:link w:val="MTDisplayEquationCarcter"/>
    <w:rsid w:val="00D031BB"/>
    <w:pPr>
      <w:tabs>
        <w:tab w:val="clear" w:pos="113"/>
        <w:tab w:val="center" w:pos="5120"/>
        <w:tab w:val="right" w:pos="9520"/>
      </w:tabs>
      <w:spacing w:before="0" w:afterLines="60" w:line="276" w:lineRule="auto"/>
      <w:ind w:left="720" w:firstLine="0"/>
      <w:jc w:val="both"/>
    </w:pPr>
    <w:rPr>
      <w:sz w:val="22"/>
      <w:szCs w:val="22"/>
    </w:rPr>
  </w:style>
  <w:style w:type="character" w:customStyle="1" w:styleId="DefaultCarcter">
    <w:name w:val="Default Carácter"/>
    <w:basedOn w:val="DefaultParagraphFont"/>
    <w:link w:val="Default"/>
    <w:rsid w:val="00D031BB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cter">
    <w:name w:val="QUESTAO 1 Carácter"/>
    <w:basedOn w:val="DefaultCarcter"/>
    <w:link w:val="QUESTAO1"/>
    <w:rsid w:val="00D031BB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cter">
    <w:name w:val="MTDisplayEquation Carácter"/>
    <w:basedOn w:val="QUESTAO1Carcter"/>
    <w:link w:val="MTDisplayEquation"/>
    <w:rsid w:val="00D031BB"/>
    <w:rPr>
      <w:rFonts w:ascii="Arial" w:eastAsia="Cambria" w:hAnsi="Arial" w:cs="Arial"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C801B-85BA-4228-A3FC-B9D1B971C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Teste_90_min.dotx</Template>
  <TotalTime>0</TotalTime>
  <Pages>2</Pages>
  <Words>408</Words>
  <Characters>2209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Natália Domingues</cp:lastModifiedBy>
  <cp:revision>3</cp:revision>
  <cp:lastPrinted>2013-05-20T16:23:00Z</cp:lastPrinted>
  <dcterms:created xsi:type="dcterms:W3CDTF">2015-05-13T10:42:00Z</dcterms:created>
  <dcterms:modified xsi:type="dcterms:W3CDTF">2015-06-01T08:03:00Z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