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AF758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2F1E6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04199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195AE1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Lógica e Teoria dos Conjuntos (LTC10)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195AE1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2. Relacionar condições e conjuntos</w:t>
            </w:r>
          </w:p>
        </w:tc>
      </w:tr>
      <w:tr w:rsidR="00CF7D7E" w:rsidRPr="002F1E6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2F1E6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1E6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2F1E60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2F1E60" w:rsidRDefault="002F1E60" w:rsidP="00ED47A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proofErr w:type="spellStart"/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Contrarrecíproco</w:t>
            </w:r>
            <w:proofErr w:type="spellEnd"/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. Demonstração por </w:t>
            </w:r>
            <w:proofErr w:type="spellStart"/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contrarrecíproco</w:t>
            </w:r>
            <w:proofErr w:type="spellEnd"/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2F1E6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2F1E6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1E6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2F1E60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2F1E60" w:rsidRDefault="002F1E60" w:rsidP="002F1E6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Negação de uma implicação universal.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2F1E60" w:rsidRDefault="002F1E60" w:rsidP="002F1E6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Demonstração por </w:t>
            </w:r>
            <w:proofErr w:type="spellStart"/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contrarrecíproco</w:t>
            </w:r>
            <w:proofErr w:type="spellEnd"/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. Resolução dos exercícios 72 a 76 da pág. 49.</w:t>
            </w:r>
          </w:p>
        </w:tc>
      </w:tr>
      <w:tr w:rsidR="00CF7D7E" w:rsidRPr="002F1E6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2F1E6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1E6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2F1E6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1E6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CF7D7E" w:rsidRPr="002F1E60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2F1E60" w:rsidRDefault="002F1E60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LTC10 2.19 e 2.20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2F1E60" w:rsidRDefault="002F1E60" w:rsidP="002F1E6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Negação de uma implicação universal; demonstração por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proofErr w:type="spellStart"/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contrarrecíproco</w:t>
            </w:r>
            <w:proofErr w:type="spellEnd"/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2F1E6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2F1E6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1E6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2F1E60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2F1E60" w:rsidRDefault="002F1E60" w:rsidP="002F1E6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72 a 76 da pág. 49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2F1E60" w:rsidRDefault="002F1E60" w:rsidP="002F1E6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exercícios resolvidos e posteriormente a projeção da resolução das demonstrações solicitadas, para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organização de linguagem e rigor de escrita.</w:t>
            </w:r>
            <w:bookmarkStart w:id="0" w:name="_GoBack"/>
            <w:bookmarkEnd w:id="0"/>
          </w:p>
        </w:tc>
      </w:tr>
      <w:tr w:rsidR="00CF7D7E" w:rsidRPr="002F1E6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2F1E6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1E6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2F1E6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F1E6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2F1E60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2F1E60" w:rsidRDefault="002F1E60" w:rsidP="002F1E6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35 da pág. 16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2F1E60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2F1E60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60419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60419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604199" w:rsidP="0060419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0419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0419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F0025">
      <w:r>
        <w:separator/>
      </w:r>
    </w:p>
  </w:endnote>
  <w:endnote w:type="continuationSeparator" w:id="0">
    <w:p w:rsidR="00000000" w:rsidRDefault="007F0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025" w:rsidRDefault="007F0025" w:rsidP="007F0025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7F0025" w:rsidRDefault="007F0025" w:rsidP="007F0025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F0025">
      <w:r>
        <w:separator/>
      </w:r>
    </w:p>
  </w:footnote>
  <w:footnote w:type="continuationSeparator" w:id="0">
    <w:p w:rsidR="00000000" w:rsidRDefault="007F0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7F0025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D1A19"/>
    <w:rsid w:val="000D4AD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C709F"/>
    <w:rsid w:val="007D0EE4"/>
    <w:rsid w:val="007D1307"/>
    <w:rsid w:val="007D15BD"/>
    <w:rsid w:val="007E1A8F"/>
    <w:rsid w:val="007E3892"/>
    <w:rsid w:val="007E4CC7"/>
    <w:rsid w:val="007F0025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2015-05-19T15:07:00Z</dcterms:created>
  <dcterms:modified xsi:type="dcterms:W3CDTF">2015-05-22T14:04:00Z</dcterms:modified>
</cp:coreProperties>
</file>