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A88" w:rsidRDefault="00B02A88" w:rsidP="00145EA4">
      <w:pPr>
        <w:spacing w:after="0"/>
        <w:rPr>
          <w:b/>
          <w:noProof/>
          <w:color w:val="000000" w:themeColor="text1"/>
          <w:sz w:val="24"/>
        </w:rPr>
      </w:pPr>
      <w:r>
        <w:rPr>
          <w:rFonts w:ascii="Calibri" w:eastAsiaTheme="minorHAnsi" w:hAnsi="Calibri" w:cs="Calibri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24288" behindDoc="0" locked="1" layoutInCell="1" allowOverlap="1" wp14:anchorId="39D18D55" wp14:editId="3727CAA0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1656000" cy="1440000"/>
                <wp:effectExtent l="0" t="0" r="1905" b="8255"/>
                <wp:wrapTight wrapText="bothSides">
                  <wp:wrapPolygon edited="0">
                    <wp:start x="0" y="0"/>
                    <wp:lineTo x="0" y="21438"/>
                    <wp:lineTo x="21376" y="21438"/>
                    <wp:lineTo x="21376" y="0"/>
                    <wp:lineTo x="0" y="0"/>
                  </wp:wrapPolygon>
                </wp:wrapTight>
                <wp:docPr id="1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0" cy="1440000"/>
                        </a:xfrm>
                        <a:prstGeom prst="roundRect">
                          <a:avLst>
                            <a:gd name="adj" fmla="val 5181"/>
                          </a:avLst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36BD" w:rsidRPr="003420A2" w:rsidRDefault="006B36BD" w:rsidP="00B02A8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D18D55" id="AutoShape 180" o:spid="_x0000_s1026" style="position:absolute;margin-left:0;margin-top:-56.7pt;width:130.4pt;height:113.4pt;z-index:251724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" fillcolor="#bfbfbf [2412]" stroked="f">
                <v:stroke joinstyle="miter"/>
                <v:textbox inset="3mm,0,3mm,2mm">
                  <w:txbxContent>
                    <w:p w:rsidR="006B36BD" w:rsidRPr="003420A2" w:rsidRDefault="006B36BD" w:rsidP="00B02A8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>Soluções</w:t>
                      </w:r>
                    </w:p>
                  </w:txbxContent>
                </v:textbox>
                <w10:wrap type="tight" anchorx="margin" anchory="page"/>
                <w10:anchorlock/>
              </v:roundrect>
            </w:pict>
          </mc:Fallback>
        </mc:AlternateContent>
      </w:r>
    </w:p>
    <w:p w:rsidR="0005316B" w:rsidRPr="00474353" w:rsidRDefault="0005316B" w:rsidP="005C26B3">
      <w:pPr>
        <w:spacing w:before="120" w:after="0" w:line="240" w:lineRule="auto"/>
        <w:ind w:right="567"/>
        <w:jc w:val="both"/>
        <w:rPr>
          <w:rFonts w:ascii="Calibri" w:hAnsi="Calibri" w:cs="Calibri"/>
          <w:b/>
          <w:noProof/>
          <w:sz w:val="24"/>
        </w:rPr>
        <w:sectPr w:rsidR="0005316B" w:rsidRPr="00474353" w:rsidSect="00473BCE">
          <w:footerReference w:type="even" r:id="rId8"/>
          <w:footerReference w:type="default" r:id="rId9"/>
          <w:type w:val="continuous"/>
          <w:pgSz w:w="12191" w:h="15876"/>
          <w:pgMar w:top="1134" w:right="1021" w:bottom="1021" w:left="1021" w:header="709" w:footer="709" w:gutter="0"/>
          <w:pgNumType w:start="173"/>
          <w:cols w:space="708"/>
          <w:docGrid w:linePitch="360"/>
        </w:sectPr>
      </w:pPr>
    </w:p>
    <w:p w:rsidR="00473BCE" w:rsidRPr="006B36BD" w:rsidRDefault="0019305A" w:rsidP="00473BCE">
      <w:pPr>
        <w:spacing w:after="12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FICHAS DE TRABALHO</w:t>
      </w:r>
    </w:p>
    <w:p w:rsidR="005C26B3" w:rsidRPr="00474353" w:rsidRDefault="005C26B3" w:rsidP="00B02A88">
      <w:pPr>
        <w:spacing w:after="0" w:line="240" w:lineRule="auto"/>
        <w:ind w:right="567"/>
        <w:jc w:val="both"/>
        <w:rPr>
          <w:rFonts w:ascii="Calibri" w:hAnsi="Calibri" w:cs="Calibri"/>
          <w:b/>
          <w:noProof/>
          <w:sz w:val="24"/>
        </w:rPr>
      </w:pPr>
      <w:r w:rsidRPr="00474353">
        <w:rPr>
          <w:rFonts w:ascii="Calibri" w:hAnsi="Calibri" w:cs="Calibri"/>
          <w:b/>
          <w:noProof/>
          <w:sz w:val="24"/>
        </w:rPr>
        <w:t>Ficha 1</w:t>
      </w:r>
    </w:p>
    <w:p w:rsidR="005C26B3" w:rsidRPr="001E31D6" w:rsidRDefault="005C26B3" w:rsidP="00291E40">
      <w:pPr>
        <w:spacing w:after="60" w:line="240" w:lineRule="auto"/>
        <w:jc w:val="both"/>
        <w:rPr>
          <w:b/>
          <w:sz w:val="20"/>
        </w:rPr>
      </w:pPr>
      <w:r w:rsidRPr="001E31D6">
        <w:rPr>
          <w:b/>
          <w:sz w:val="20"/>
        </w:rPr>
        <w:t>Grupo I</w:t>
      </w:r>
    </w:p>
    <w:p w:rsidR="005C26B3" w:rsidRPr="006A0960" w:rsidRDefault="005C26B3" w:rsidP="005C26B3">
      <w:pPr>
        <w:spacing w:after="0" w:line="240" w:lineRule="auto"/>
        <w:contextualSpacing/>
        <w:jc w:val="both"/>
        <w:rPr>
          <w:sz w:val="18"/>
        </w:rPr>
      </w:pPr>
      <w:r w:rsidRPr="006A0960">
        <w:rPr>
          <w:b/>
          <w:sz w:val="18"/>
        </w:rPr>
        <w:t>1.</w:t>
      </w:r>
      <w:r w:rsidRPr="006A0960">
        <w:rPr>
          <w:sz w:val="18"/>
        </w:rPr>
        <w:t xml:space="preserve"> As duas primeiras estrofes relatam à amiga um sonho que deslumbrou a donzela, dado que o amigo lhe confessava o amor sentido por ela. As duas últimas est</w:t>
      </w:r>
      <w:r w:rsidR="008B6B75" w:rsidRPr="006A0960">
        <w:rPr>
          <w:sz w:val="18"/>
        </w:rPr>
        <w:t>r</w:t>
      </w:r>
      <w:r w:rsidRPr="006A0960">
        <w:rPr>
          <w:sz w:val="18"/>
        </w:rPr>
        <w:t>ofes referem-se ao mundo real, depois de acordada, t</w:t>
      </w:r>
      <w:r w:rsidR="007D6FF5" w:rsidRPr="006A0960">
        <w:rPr>
          <w:sz w:val="18"/>
        </w:rPr>
        <w:t>emendo que o seu sonho não passara</w:t>
      </w:r>
      <w:r w:rsidRPr="006A0960">
        <w:rPr>
          <w:sz w:val="18"/>
        </w:rPr>
        <w:t xml:space="preserve"> disso mesmo e rogando a Deus para que se cumpra o sonhado.</w:t>
      </w:r>
    </w:p>
    <w:p w:rsidR="005C26B3" w:rsidRPr="00473BCE" w:rsidRDefault="005C26B3" w:rsidP="005C26B3">
      <w:pPr>
        <w:spacing w:after="0" w:line="240" w:lineRule="auto"/>
        <w:contextualSpacing/>
        <w:jc w:val="both"/>
        <w:rPr>
          <w:spacing w:val="-2"/>
          <w:sz w:val="18"/>
        </w:rPr>
      </w:pPr>
      <w:r w:rsidRPr="00473BCE">
        <w:rPr>
          <w:b/>
          <w:spacing w:val="-2"/>
          <w:sz w:val="18"/>
        </w:rPr>
        <w:t>2.</w:t>
      </w:r>
      <w:r w:rsidRPr="00473BCE">
        <w:rPr>
          <w:spacing w:val="-2"/>
          <w:sz w:val="18"/>
        </w:rPr>
        <w:t xml:space="preserve"> Neste contexto, a revelação</w:t>
      </w:r>
      <w:r w:rsidR="007D6FF5" w:rsidRPr="00473BCE">
        <w:rPr>
          <w:spacing w:val="-2"/>
          <w:sz w:val="18"/>
        </w:rPr>
        <w:t xml:space="preserve"> das palavras do amigo em sonho</w:t>
      </w:r>
      <w:r w:rsidRPr="00473BCE">
        <w:rPr>
          <w:spacing w:val="-2"/>
          <w:sz w:val="18"/>
        </w:rPr>
        <w:t xml:space="preserve"> pode simbolizar a manifestação do desejo mais profundo da donzela – ouvir uma declaração de amor por parte do seu amigo. 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sz w:val="18"/>
        </w:rPr>
      </w:pPr>
      <w:r w:rsidRPr="00ED771B">
        <w:rPr>
          <w:b/>
          <w:sz w:val="18"/>
        </w:rPr>
        <w:t>3.</w:t>
      </w:r>
      <w:r w:rsidRPr="00ED771B">
        <w:rPr>
          <w:sz w:val="18"/>
        </w:rPr>
        <w:t xml:space="preserve"> As aspas justificam-se uma vez que marcam, em termos de pontuação, a reprodução das palavras do seu amigo no sonho. Introduz-se o discurso direto na cantiga, narração do sonho.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sz w:val="18"/>
        </w:rPr>
      </w:pPr>
      <w:r w:rsidRPr="00ED771B">
        <w:rPr>
          <w:b/>
          <w:sz w:val="18"/>
        </w:rPr>
        <w:t>4.</w:t>
      </w:r>
      <w:r w:rsidRPr="00ED771B">
        <w:rPr>
          <w:sz w:val="18"/>
        </w:rPr>
        <w:t xml:space="preserve"> Duas marcas de género da cantiga de amigo podem ser a presença de um enunciador feminino, a referência ao «amigo» (e ainda a presença de uma confidente, «amiga»).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sz w:val="18"/>
        </w:rPr>
      </w:pPr>
      <w:r w:rsidRPr="00ED771B">
        <w:rPr>
          <w:b/>
          <w:sz w:val="18"/>
        </w:rPr>
        <w:t>5.</w:t>
      </w:r>
      <w:r w:rsidRPr="00ED771B">
        <w:rPr>
          <w:sz w:val="18"/>
        </w:rPr>
        <w:t xml:space="preserve"> </w:t>
      </w:r>
      <w:r w:rsidRPr="00ED771B">
        <w:rPr>
          <w:b/>
          <w:sz w:val="18"/>
        </w:rPr>
        <w:t>a)</w:t>
      </w:r>
      <w:r w:rsidR="00192F13" w:rsidRPr="00ED771B">
        <w:rPr>
          <w:sz w:val="18"/>
        </w:rPr>
        <w:t xml:space="preserve"> apóstrofe. </w:t>
      </w:r>
      <w:r w:rsidRPr="00ED771B">
        <w:rPr>
          <w:b/>
          <w:sz w:val="18"/>
        </w:rPr>
        <w:t>b)</w:t>
      </w:r>
      <w:r w:rsidRPr="00ED771B">
        <w:rPr>
          <w:sz w:val="18"/>
        </w:rPr>
        <w:t xml:space="preserve"> comparação.</w:t>
      </w:r>
    </w:p>
    <w:p w:rsidR="005C26B3" w:rsidRPr="00ED771B" w:rsidRDefault="00192F13" w:rsidP="005C26B3">
      <w:pPr>
        <w:spacing w:after="0" w:line="240" w:lineRule="auto"/>
        <w:contextualSpacing/>
        <w:jc w:val="both"/>
        <w:rPr>
          <w:sz w:val="18"/>
        </w:rPr>
      </w:pPr>
      <w:r w:rsidRPr="00ED771B">
        <w:rPr>
          <w:b/>
          <w:sz w:val="18"/>
        </w:rPr>
        <w:t>5.1</w:t>
      </w:r>
      <w:r w:rsidR="005C26B3" w:rsidRPr="00ED771B">
        <w:rPr>
          <w:sz w:val="18"/>
        </w:rPr>
        <w:t xml:space="preserve"> A comparação enfatiza o amor que o amigo nutre por ela </w:t>
      </w:r>
      <w:r w:rsidR="00514B99" w:rsidRPr="00ED771B">
        <w:rPr>
          <w:sz w:val="18"/>
        </w:rPr>
        <w:t>–</w:t>
      </w:r>
      <w:r w:rsidR="005C26B3" w:rsidRPr="00ED771B">
        <w:rPr>
          <w:sz w:val="18"/>
        </w:rPr>
        <w:t xml:space="preserve"> é maior do que aquele que sente por si próprio.</w:t>
      </w:r>
    </w:p>
    <w:p w:rsidR="005C26B3" w:rsidRPr="001E31D6" w:rsidRDefault="005C26B3" w:rsidP="006A0960">
      <w:pPr>
        <w:spacing w:before="120" w:after="0" w:line="240" w:lineRule="auto"/>
        <w:jc w:val="both"/>
        <w:rPr>
          <w:b/>
          <w:sz w:val="20"/>
        </w:rPr>
      </w:pPr>
      <w:r w:rsidRPr="001E31D6">
        <w:rPr>
          <w:b/>
          <w:sz w:val="20"/>
        </w:rPr>
        <w:t>Grupo II</w:t>
      </w:r>
    </w:p>
    <w:p w:rsidR="005C26B3" w:rsidRPr="00ED771B" w:rsidRDefault="00192F13" w:rsidP="005C26B3">
      <w:pPr>
        <w:spacing w:after="0" w:line="240" w:lineRule="auto"/>
        <w:contextualSpacing/>
        <w:jc w:val="both"/>
        <w:rPr>
          <w:sz w:val="18"/>
        </w:rPr>
      </w:pPr>
      <w:r w:rsidRPr="00ED771B">
        <w:rPr>
          <w:b/>
          <w:sz w:val="18"/>
        </w:rPr>
        <w:t>1.1</w:t>
      </w:r>
      <w:r w:rsidR="005C26B3" w:rsidRPr="00ED771B">
        <w:rPr>
          <w:sz w:val="18"/>
        </w:rPr>
        <w:t xml:space="preserve"> (A); </w:t>
      </w:r>
      <w:r w:rsidR="005C26B3" w:rsidRPr="00ED771B">
        <w:rPr>
          <w:b/>
          <w:sz w:val="18"/>
        </w:rPr>
        <w:t>1.</w:t>
      </w:r>
      <w:r w:rsidRPr="00ED771B">
        <w:rPr>
          <w:b/>
          <w:sz w:val="18"/>
        </w:rPr>
        <w:t>2</w:t>
      </w:r>
      <w:r w:rsidR="005C26B3" w:rsidRPr="00ED771B">
        <w:rPr>
          <w:sz w:val="18"/>
        </w:rPr>
        <w:t xml:space="preserve"> (B); </w:t>
      </w:r>
      <w:r w:rsidRPr="00ED771B">
        <w:rPr>
          <w:b/>
          <w:sz w:val="18"/>
        </w:rPr>
        <w:t>1.3</w:t>
      </w:r>
      <w:r w:rsidR="005C26B3" w:rsidRPr="00ED771B">
        <w:rPr>
          <w:sz w:val="18"/>
        </w:rPr>
        <w:t xml:space="preserve"> (D); </w:t>
      </w:r>
      <w:r w:rsidRPr="00ED771B">
        <w:rPr>
          <w:b/>
          <w:sz w:val="18"/>
        </w:rPr>
        <w:t>1.4</w:t>
      </w:r>
      <w:r w:rsidR="005C26B3" w:rsidRPr="00ED771B">
        <w:rPr>
          <w:sz w:val="18"/>
        </w:rPr>
        <w:t xml:space="preserve"> (C).</w:t>
      </w:r>
    </w:p>
    <w:p w:rsidR="005C26B3" w:rsidRPr="00ED771B" w:rsidRDefault="005C26B3" w:rsidP="005C26B3">
      <w:pPr>
        <w:spacing w:after="0" w:line="240" w:lineRule="auto"/>
        <w:jc w:val="both"/>
        <w:rPr>
          <w:rFonts w:eastAsia="Times New Roman" w:cs="Arial"/>
          <w:sz w:val="18"/>
        </w:rPr>
      </w:pPr>
      <w:r w:rsidRPr="00ED771B">
        <w:rPr>
          <w:rFonts w:eastAsia="Times New Roman" w:cs="Arial"/>
          <w:b/>
          <w:sz w:val="18"/>
        </w:rPr>
        <w:t>2.</w:t>
      </w:r>
      <w:r w:rsidRPr="00ED771B">
        <w:rPr>
          <w:rFonts w:eastAsia="Times New Roman" w:cs="Arial"/>
          <w:sz w:val="18"/>
        </w:rPr>
        <w:t xml:space="preserve"> </w:t>
      </w:r>
      <w:r w:rsidRPr="00ED771B">
        <w:rPr>
          <w:rFonts w:eastAsia="Times New Roman" w:cs="Arial"/>
          <w:b/>
          <w:sz w:val="18"/>
        </w:rPr>
        <w:t xml:space="preserve">a) </w:t>
      </w:r>
      <w:r w:rsidR="007D6FF5" w:rsidRPr="00ED771B">
        <w:rPr>
          <w:rFonts w:eastAsia="Times New Roman" w:cs="Arial"/>
          <w:sz w:val="18"/>
        </w:rPr>
        <w:t xml:space="preserve">prótese de </w:t>
      </w:r>
      <w:r w:rsidR="007D6FF5" w:rsidRPr="00ED771B">
        <w:rPr>
          <w:rFonts w:eastAsia="Times New Roman" w:cs="Arial"/>
          <w:i/>
          <w:sz w:val="18"/>
        </w:rPr>
        <w:t>m</w:t>
      </w:r>
      <w:r w:rsidRPr="00ED771B">
        <w:rPr>
          <w:rFonts w:eastAsia="Times New Roman" w:cs="Arial"/>
          <w:sz w:val="18"/>
        </w:rPr>
        <w:t xml:space="preserve">; </w:t>
      </w:r>
      <w:r w:rsidRPr="00ED771B">
        <w:rPr>
          <w:rFonts w:eastAsia="Times New Roman" w:cs="Arial"/>
          <w:b/>
          <w:sz w:val="18"/>
        </w:rPr>
        <w:t xml:space="preserve">b) </w:t>
      </w:r>
      <w:r w:rsidR="007D6FF5" w:rsidRPr="00ED771B">
        <w:rPr>
          <w:rFonts w:eastAsia="Times New Roman" w:cs="Arial"/>
          <w:sz w:val="18"/>
        </w:rPr>
        <w:t xml:space="preserve">síncope de </w:t>
      </w:r>
      <w:r w:rsidR="007D6FF5" w:rsidRPr="00ED771B">
        <w:rPr>
          <w:rFonts w:eastAsia="Times New Roman" w:cs="Arial"/>
          <w:i/>
          <w:sz w:val="18"/>
        </w:rPr>
        <w:t>l</w:t>
      </w:r>
      <w:r w:rsidR="007D6FF5" w:rsidRPr="00ED771B">
        <w:rPr>
          <w:rFonts w:eastAsia="Times New Roman" w:cs="Arial"/>
          <w:sz w:val="18"/>
        </w:rPr>
        <w:t xml:space="preserve">, sinérese </w:t>
      </w:r>
      <w:r w:rsidRPr="00ED771B">
        <w:rPr>
          <w:rFonts w:eastAsia="Times New Roman" w:cs="Arial"/>
          <w:i/>
          <w:sz w:val="18"/>
        </w:rPr>
        <w:t>ae</w:t>
      </w:r>
      <w:r w:rsidRPr="00ED771B">
        <w:rPr>
          <w:rFonts w:cs="Arial"/>
          <w:sz w:val="18"/>
        </w:rPr>
        <w:t>&gt;</w:t>
      </w:r>
      <w:r w:rsidR="007D6FF5" w:rsidRPr="00ED771B">
        <w:rPr>
          <w:rFonts w:eastAsia="Times New Roman" w:cs="Arial"/>
          <w:i/>
          <w:sz w:val="18"/>
        </w:rPr>
        <w:t>ai</w:t>
      </w:r>
      <w:r w:rsidRPr="00ED771B">
        <w:rPr>
          <w:rFonts w:eastAsia="Times New Roman" w:cs="Arial"/>
          <w:sz w:val="18"/>
        </w:rPr>
        <w:t xml:space="preserve">; </w:t>
      </w:r>
      <w:r w:rsidRPr="00ED771B">
        <w:rPr>
          <w:rFonts w:eastAsia="Times New Roman" w:cs="Arial"/>
          <w:b/>
          <w:sz w:val="18"/>
        </w:rPr>
        <w:t xml:space="preserve">c) </w:t>
      </w:r>
      <w:r w:rsidRPr="00ED771B">
        <w:rPr>
          <w:rFonts w:eastAsia="Times New Roman" w:cs="Arial"/>
          <w:sz w:val="18"/>
        </w:rPr>
        <w:t xml:space="preserve">crase de </w:t>
      </w:r>
      <w:r w:rsidR="007D6FF5" w:rsidRPr="00ED771B">
        <w:rPr>
          <w:rFonts w:eastAsia="Times New Roman" w:cs="Arial"/>
          <w:i/>
          <w:sz w:val="18"/>
        </w:rPr>
        <w:t>e</w:t>
      </w:r>
      <w:r w:rsidRPr="00ED771B">
        <w:rPr>
          <w:rFonts w:eastAsia="Times New Roman" w:cs="Arial"/>
          <w:sz w:val="18"/>
        </w:rPr>
        <w:t>.</w:t>
      </w:r>
    </w:p>
    <w:p w:rsidR="005C26B3" w:rsidRPr="00474353" w:rsidRDefault="005C26B3" w:rsidP="005C26B3">
      <w:pPr>
        <w:spacing w:before="120" w:after="0" w:line="240" w:lineRule="auto"/>
        <w:ind w:right="567"/>
        <w:jc w:val="both"/>
        <w:rPr>
          <w:rFonts w:ascii="Calibri" w:hAnsi="Calibri" w:cs="Calibri"/>
          <w:b/>
          <w:noProof/>
          <w:sz w:val="24"/>
        </w:rPr>
      </w:pPr>
      <w:r w:rsidRPr="00474353">
        <w:rPr>
          <w:rFonts w:ascii="Calibri" w:hAnsi="Calibri" w:cs="Calibri"/>
          <w:b/>
          <w:noProof/>
          <w:sz w:val="24"/>
        </w:rPr>
        <w:t>Ficha 2</w:t>
      </w:r>
    </w:p>
    <w:p w:rsidR="005C26B3" w:rsidRPr="001E31D6" w:rsidRDefault="005C26B3" w:rsidP="00291E40">
      <w:pPr>
        <w:spacing w:after="60" w:line="240" w:lineRule="auto"/>
        <w:jc w:val="both"/>
        <w:rPr>
          <w:b/>
          <w:sz w:val="20"/>
        </w:rPr>
      </w:pPr>
      <w:r w:rsidRPr="001E31D6">
        <w:rPr>
          <w:b/>
          <w:sz w:val="20"/>
        </w:rPr>
        <w:t>Grupo I</w:t>
      </w:r>
    </w:p>
    <w:p w:rsidR="005C26B3" w:rsidRPr="00473BCE" w:rsidRDefault="005C26B3" w:rsidP="005C26B3">
      <w:pPr>
        <w:spacing w:after="0" w:line="240" w:lineRule="auto"/>
        <w:contextualSpacing/>
        <w:jc w:val="both"/>
        <w:rPr>
          <w:rFonts w:cs="Arial"/>
          <w:spacing w:val="-4"/>
          <w:sz w:val="18"/>
        </w:rPr>
      </w:pPr>
      <w:r w:rsidRPr="00473BCE">
        <w:rPr>
          <w:rFonts w:cs="Arial"/>
          <w:b/>
          <w:spacing w:val="-4"/>
          <w:sz w:val="18"/>
        </w:rPr>
        <w:t>1.</w:t>
      </w:r>
      <w:r w:rsidRPr="00473BCE">
        <w:rPr>
          <w:rFonts w:cs="Arial"/>
          <w:spacing w:val="-4"/>
          <w:sz w:val="18"/>
        </w:rPr>
        <w:t xml:space="preserve"> O objetivo desta cantiga é denunciar a «falsidade» da soldadeira Maria Peres, uma senhora de reputação duvidosa, que foi à Terra Santa pedir perdão pelos seus pecados. No entanto, terá voltado a pecar, logo, </w:t>
      </w:r>
      <w:r w:rsidR="007D6FF5" w:rsidRPr="00473BCE">
        <w:rPr>
          <w:rFonts w:cs="Arial"/>
          <w:spacing w:val="-4"/>
          <w:sz w:val="18"/>
        </w:rPr>
        <w:t>não lhe valendo de nada</w:t>
      </w:r>
      <w:r w:rsidRPr="00473BCE">
        <w:rPr>
          <w:rFonts w:cs="Arial"/>
          <w:spacing w:val="-4"/>
          <w:sz w:val="18"/>
        </w:rPr>
        <w:t xml:space="preserve"> a sua indulgência.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2.</w:t>
      </w:r>
      <w:r w:rsidRPr="00ED771B">
        <w:rPr>
          <w:rFonts w:cs="Arial"/>
          <w:sz w:val="18"/>
        </w:rPr>
        <w:t xml:space="preserve"> Esta é uma cantiga de maldizer, porque apresenta uma crítica direta,</w:t>
      </w:r>
      <w:r w:rsidRPr="00ED771B">
        <w:rPr>
          <w:sz w:val="18"/>
        </w:rPr>
        <w:t xml:space="preserve"> </w:t>
      </w:r>
      <w:r w:rsidRPr="00ED771B">
        <w:rPr>
          <w:rFonts w:cs="Arial"/>
          <w:sz w:val="18"/>
        </w:rPr>
        <w:t>indicando o nome do destinatário, ao contrário das de escárnio que não revelam o nome da pessoa que satirizam.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3.</w:t>
      </w:r>
      <w:r w:rsidRPr="00ED771B">
        <w:rPr>
          <w:rFonts w:cs="Arial"/>
          <w:sz w:val="18"/>
        </w:rPr>
        <w:t xml:space="preserve"> Apesar de Maria Peres se ter purificado através das indulgências concedidas na Terra Santa, deixou-as roubar do baú; isto é o sujeito poético insinua que de </w:t>
      </w:r>
      <w:r w:rsidR="00954790" w:rsidRPr="00ED771B">
        <w:rPr>
          <w:rFonts w:cs="Arial"/>
          <w:sz w:val="18"/>
        </w:rPr>
        <w:t>nada lhe</w:t>
      </w:r>
      <w:r w:rsidRPr="00ED771B">
        <w:rPr>
          <w:rFonts w:cs="Arial"/>
          <w:sz w:val="18"/>
        </w:rPr>
        <w:t xml:space="preserve"> serviu ter sido absolvida, pois continua a prevaricar, em cada lado em que se hospeda, aludindo a vários encontros amorosos.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4.</w:t>
      </w:r>
      <w:r w:rsidRPr="00ED771B">
        <w:rPr>
          <w:rFonts w:cs="Arial"/>
          <w:sz w:val="18"/>
        </w:rPr>
        <w:t xml:space="preserve"> Por exemplo: «</w:t>
      </w:r>
      <w:r w:rsidRPr="00ED771B">
        <w:rPr>
          <w:rFonts w:cs="Arial"/>
          <w:i/>
          <w:sz w:val="18"/>
        </w:rPr>
        <w:t>Ca, o logar u eles am poder</w:t>
      </w:r>
      <w:r w:rsidRPr="00ED771B">
        <w:rPr>
          <w:rFonts w:cs="Arial"/>
          <w:sz w:val="18"/>
        </w:rPr>
        <w:t xml:space="preserve">, / </w:t>
      </w:r>
      <w:r w:rsidRPr="00ED771B">
        <w:rPr>
          <w:rFonts w:cs="Arial"/>
          <w:i/>
          <w:sz w:val="18"/>
        </w:rPr>
        <w:t>nom á pardom que s</w:t>
      </w:r>
      <w:r w:rsidR="007D6FF5" w:rsidRPr="00ED771B">
        <w:rPr>
          <w:rFonts w:cs="Arial"/>
          <w:i/>
          <w:sz w:val="18"/>
        </w:rPr>
        <w:t>’</w:t>
      </w:r>
      <w:r w:rsidRPr="00ED771B">
        <w:rPr>
          <w:rFonts w:cs="Arial"/>
          <w:i/>
          <w:sz w:val="18"/>
        </w:rPr>
        <w:t>i possa asconder</w:t>
      </w:r>
      <w:r w:rsidR="00514B99" w:rsidRPr="00ED771B">
        <w:rPr>
          <w:rFonts w:cs="Arial"/>
          <w:sz w:val="18"/>
        </w:rPr>
        <w:t>» (vv. 16-</w:t>
      </w:r>
      <w:r w:rsidRPr="00ED771B">
        <w:rPr>
          <w:rFonts w:cs="Arial"/>
          <w:sz w:val="18"/>
        </w:rPr>
        <w:t>17), o sujeito poético culpabiliza, ironicamente, os «rapazes» que tudo conseguem roubar, nada deles se esconde; quando, na realidade, sugere ao longo do poema, que é Maria Peres quem os seduz.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5.</w:t>
      </w:r>
      <w:r w:rsidRPr="00ED771B">
        <w:rPr>
          <w:rFonts w:cs="Arial"/>
          <w:sz w:val="18"/>
        </w:rPr>
        <w:t xml:space="preserve"> O sujeito poético opina sobre o facto de Maria Peres ter perdido o perdão atribuído: para ele é consequência de ela nunca o ter merecido, logo é justo que o perca.</w:t>
      </w:r>
    </w:p>
    <w:p w:rsidR="005C26B3" w:rsidRPr="001E31D6" w:rsidRDefault="005C26B3" w:rsidP="006A0960">
      <w:pPr>
        <w:spacing w:before="120" w:after="60" w:line="240" w:lineRule="auto"/>
        <w:jc w:val="both"/>
        <w:rPr>
          <w:b/>
          <w:sz w:val="20"/>
        </w:rPr>
      </w:pPr>
      <w:r w:rsidRPr="001E31D6">
        <w:rPr>
          <w:b/>
          <w:sz w:val="20"/>
        </w:rPr>
        <w:t>Grupo II</w:t>
      </w:r>
    </w:p>
    <w:p w:rsidR="005C26B3" w:rsidRPr="006A0960" w:rsidRDefault="005C26B3" w:rsidP="005C26B3">
      <w:pPr>
        <w:spacing w:after="0" w:line="240" w:lineRule="auto"/>
        <w:contextualSpacing/>
        <w:jc w:val="both"/>
        <w:rPr>
          <w:rFonts w:cs="Arial"/>
          <w:spacing w:val="2"/>
          <w:sz w:val="18"/>
        </w:rPr>
      </w:pPr>
      <w:r w:rsidRPr="006A0960">
        <w:rPr>
          <w:rFonts w:cs="Arial"/>
          <w:b/>
          <w:spacing w:val="2"/>
          <w:sz w:val="18"/>
        </w:rPr>
        <w:t>1.</w:t>
      </w:r>
      <w:r w:rsidRPr="006A0960">
        <w:rPr>
          <w:rFonts w:cs="Arial"/>
          <w:spacing w:val="2"/>
          <w:sz w:val="18"/>
        </w:rPr>
        <w:t xml:space="preserve"> </w:t>
      </w:r>
      <w:r w:rsidRPr="006A0960">
        <w:rPr>
          <w:rFonts w:cs="Arial"/>
          <w:b/>
          <w:spacing w:val="2"/>
          <w:sz w:val="18"/>
        </w:rPr>
        <w:t xml:space="preserve">a) </w:t>
      </w:r>
      <w:r w:rsidR="00514B99" w:rsidRPr="006A0960">
        <w:rPr>
          <w:rFonts w:cs="Arial"/>
          <w:spacing w:val="2"/>
          <w:sz w:val="18"/>
        </w:rPr>
        <w:t xml:space="preserve">«E». </w:t>
      </w:r>
      <w:r w:rsidRPr="006A0960">
        <w:rPr>
          <w:rFonts w:cs="Arial"/>
          <w:b/>
          <w:spacing w:val="2"/>
          <w:sz w:val="18"/>
        </w:rPr>
        <w:t xml:space="preserve">b) </w:t>
      </w:r>
      <w:r w:rsidR="00514B99" w:rsidRPr="006A0960">
        <w:rPr>
          <w:rFonts w:cs="Arial"/>
          <w:spacing w:val="2"/>
          <w:sz w:val="18"/>
        </w:rPr>
        <w:t xml:space="preserve">«mui». </w:t>
      </w:r>
      <w:r w:rsidRPr="006A0960">
        <w:rPr>
          <w:rFonts w:cs="Arial"/>
          <w:b/>
          <w:spacing w:val="2"/>
          <w:sz w:val="18"/>
        </w:rPr>
        <w:t xml:space="preserve">c) </w:t>
      </w:r>
      <w:r w:rsidR="000C2FFA" w:rsidRPr="006A0960">
        <w:rPr>
          <w:rFonts w:cs="Arial"/>
          <w:spacing w:val="2"/>
          <w:sz w:val="18"/>
        </w:rPr>
        <w:t xml:space="preserve">«que». </w:t>
      </w:r>
      <w:r w:rsidRPr="006A0960">
        <w:rPr>
          <w:rFonts w:cs="Arial"/>
          <w:b/>
          <w:spacing w:val="2"/>
          <w:sz w:val="18"/>
        </w:rPr>
        <w:t xml:space="preserve">d) </w:t>
      </w:r>
      <w:r w:rsidR="000C2FFA" w:rsidRPr="006A0960">
        <w:rPr>
          <w:rFonts w:cs="Arial"/>
          <w:spacing w:val="2"/>
          <w:sz w:val="18"/>
        </w:rPr>
        <w:t xml:space="preserve">«em». </w:t>
      </w:r>
      <w:r w:rsidRPr="006A0960">
        <w:rPr>
          <w:rFonts w:cs="Arial"/>
          <w:b/>
          <w:spacing w:val="2"/>
          <w:sz w:val="18"/>
        </w:rPr>
        <w:t xml:space="preserve">e) </w:t>
      </w:r>
      <w:r w:rsidR="000C2FFA" w:rsidRPr="006A0960">
        <w:rPr>
          <w:rFonts w:cs="Arial"/>
          <w:spacing w:val="2"/>
          <w:sz w:val="18"/>
        </w:rPr>
        <w:t xml:space="preserve">«ferrada». </w:t>
      </w:r>
      <w:r w:rsidRPr="006A0960">
        <w:rPr>
          <w:rFonts w:cs="Arial"/>
          <w:b/>
          <w:spacing w:val="2"/>
          <w:sz w:val="18"/>
        </w:rPr>
        <w:t xml:space="preserve">f) </w:t>
      </w:r>
      <w:r w:rsidRPr="006A0960">
        <w:rPr>
          <w:rFonts w:cs="Arial"/>
          <w:spacing w:val="2"/>
          <w:sz w:val="18"/>
        </w:rPr>
        <w:t>«ca».</w:t>
      </w:r>
    </w:p>
    <w:p w:rsidR="005C26B3" w:rsidRPr="006A0960" w:rsidRDefault="005C26B3" w:rsidP="005C26B3">
      <w:pPr>
        <w:spacing w:after="0" w:line="240" w:lineRule="auto"/>
        <w:jc w:val="both"/>
        <w:rPr>
          <w:rFonts w:cs="Arial"/>
          <w:spacing w:val="2"/>
          <w:sz w:val="18"/>
        </w:rPr>
      </w:pPr>
      <w:r w:rsidRPr="006A0960">
        <w:rPr>
          <w:rFonts w:cs="Arial"/>
          <w:b/>
          <w:spacing w:val="2"/>
          <w:sz w:val="18"/>
        </w:rPr>
        <w:t>2.</w:t>
      </w:r>
      <w:r w:rsidRPr="006A0960">
        <w:rPr>
          <w:rFonts w:cs="Arial"/>
          <w:spacing w:val="2"/>
          <w:sz w:val="18"/>
        </w:rPr>
        <w:t xml:space="preserve"> </w:t>
      </w:r>
      <w:r w:rsidRPr="006A0960">
        <w:rPr>
          <w:rFonts w:eastAsia="Times New Roman" w:cs="Arial"/>
          <w:b/>
          <w:spacing w:val="2"/>
          <w:sz w:val="18"/>
        </w:rPr>
        <w:t xml:space="preserve">a) </w:t>
      </w:r>
      <w:r w:rsidR="007D6FF5" w:rsidRPr="006A0960">
        <w:rPr>
          <w:rFonts w:cs="Arial"/>
          <w:spacing w:val="2"/>
          <w:sz w:val="18"/>
        </w:rPr>
        <w:t xml:space="preserve">epêntese de </w:t>
      </w:r>
      <w:r w:rsidR="007D6FF5" w:rsidRPr="006A0960">
        <w:rPr>
          <w:rFonts w:cs="Arial"/>
          <w:i/>
          <w:spacing w:val="2"/>
          <w:sz w:val="18"/>
        </w:rPr>
        <w:t>i</w:t>
      </w:r>
      <w:r w:rsidRPr="006A0960">
        <w:rPr>
          <w:rFonts w:cs="Arial"/>
          <w:spacing w:val="2"/>
          <w:sz w:val="18"/>
        </w:rPr>
        <w:t xml:space="preserve">; </w:t>
      </w:r>
      <w:r w:rsidRPr="006A0960">
        <w:rPr>
          <w:rFonts w:eastAsia="Times New Roman" w:cs="Arial"/>
          <w:b/>
          <w:spacing w:val="2"/>
          <w:sz w:val="18"/>
        </w:rPr>
        <w:t xml:space="preserve">b) </w:t>
      </w:r>
      <w:r w:rsidR="007D6FF5" w:rsidRPr="006A0960">
        <w:rPr>
          <w:rFonts w:cs="Arial"/>
          <w:spacing w:val="2"/>
          <w:sz w:val="18"/>
        </w:rPr>
        <w:t xml:space="preserve">paragoge de </w:t>
      </w:r>
      <w:r w:rsidR="007D6FF5" w:rsidRPr="006A0960">
        <w:rPr>
          <w:rFonts w:cs="Arial"/>
          <w:i/>
          <w:spacing w:val="2"/>
          <w:sz w:val="18"/>
        </w:rPr>
        <w:t>e</w:t>
      </w:r>
      <w:r w:rsidRPr="006A0960">
        <w:rPr>
          <w:rFonts w:cs="Arial"/>
          <w:spacing w:val="2"/>
          <w:sz w:val="18"/>
        </w:rPr>
        <w:t xml:space="preserve">; </w:t>
      </w:r>
      <w:r w:rsidRPr="006A0960">
        <w:rPr>
          <w:rFonts w:cs="Arial"/>
          <w:b/>
          <w:spacing w:val="2"/>
          <w:sz w:val="18"/>
        </w:rPr>
        <w:t xml:space="preserve">c) </w:t>
      </w:r>
      <w:r w:rsidR="007D6FF5" w:rsidRPr="006A0960">
        <w:rPr>
          <w:rFonts w:cs="Arial"/>
          <w:spacing w:val="2"/>
          <w:sz w:val="18"/>
        </w:rPr>
        <w:t xml:space="preserve">prótese de </w:t>
      </w:r>
      <w:r w:rsidR="007D6FF5" w:rsidRPr="006A0960">
        <w:rPr>
          <w:rFonts w:cs="Arial"/>
          <w:i/>
          <w:spacing w:val="2"/>
          <w:sz w:val="18"/>
        </w:rPr>
        <w:t>a</w:t>
      </w:r>
      <w:r w:rsidRPr="006A0960">
        <w:rPr>
          <w:rFonts w:cs="Arial"/>
          <w:spacing w:val="2"/>
          <w:sz w:val="18"/>
        </w:rPr>
        <w:t>.</w:t>
      </w:r>
    </w:p>
    <w:p w:rsidR="005C26B3" w:rsidRPr="006A0960" w:rsidRDefault="005C26B3" w:rsidP="005C26B3">
      <w:pPr>
        <w:spacing w:after="0" w:line="240" w:lineRule="auto"/>
        <w:jc w:val="both"/>
        <w:rPr>
          <w:rFonts w:cs="Arial"/>
          <w:spacing w:val="2"/>
          <w:sz w:val="18"/>
        </w:rPr>
      </w:pPr>
      <w:r w:rsidRPr="006A0960">
        <w:rPr>
          <w:rFonts w:eastAsia="Times New Roman" w:cs="Arial"/>
          <w:b/>
          <w:spacing w:val="2"/>
          <w:sz w:val="18"/>
        </w:rPr>
        <w:t>3.</w:t>
      </w:r>
      <w:r w:rsidRPr="006A0960">
        <w:rPr>
          <w:rFonts w:eastAsia="Times New Roman" w:cs="Arial"/>
          <w:spacing w:val="2"/>
          <w:sz w:val="18"/>
        </w:rPr>
        <w:t xml:space="preserve"> «</w:t>
      </w:r>
      <w:r w:rsidRPr="006A0960">
        <w:rPr>
          <w:rFonts w:cs="Arial"/>
          <w:i/>
          <w:spacing w:val="2"/>
          <w:sz w:val="18"/>
        </w:rPr>
        <w:t>a</w:t>
      </w:r>
      <w:r w:rsidR="007D6FF5" w:rsidRPr="006A0960">
        <w:rPr>
          <w:rFonts w:cs="Arial"/>
          <w:i/>
          <w:spacing w:val="2"/>
          <w:sz w:val="18"/>
        </w:rPr>
        <w:t>tal perdom bem se dev’</w:t>
      </w:r>
      <w:r w:rsidR="000C2FFA" w:rsidRPr="006A0960">
        <w:rPr>
          <w:rFonts w:cs="Arial"/>
          <w:i/>
          <w:spacing w:val="2"/>
          <w:sz w:val="18"/>
        </w:rPr>
        <w:t>a perder</w:t>
      </w:r>
      <w:r w:rsidRPr="006A0960">
        <w:rPr>
          <w:rFonts w:cs="Arial"/>
          <w:spacing w:val="2"/>
          <w:sz w:val="18"/>
        </w:rPr>
        <w:t>» oração subordinante; «</w:t>
      </w:r>
      <w:r w:rsidRPr="006A0960">
        <w:rPr>
          <w:rFonts w:cs="Arial"/>
          <w:i/>
          <w:spacing w:val="2"/>
          <w:sz w:val="18"/>
        </w:rPr>
        <w:t>ca muito foi cousa mal gaa[nh]da</w:t>
      </w:r>
      <w:r w:rsidRPr="006A0960">
        <w:rPr>
          <w:rFonts w:cs="Arial"/>
          <w:spacing w:val="2"/>
          <w:sz w:val="18"/>
        </w:rPr>
        <w:t xml:space="preserve">» oração subordinada adverbial causal. </w:t>
      </w:r>
    </w:p>
    <w:p w:rsidR="005C26B3" w:rsidRPr="00474353" w:rsidRDefault="005C26B3" w:rsidP="006770D5">
      <w:pPr>
        <w:spacing w:before="240" w:after="0" w:line="240" w:lineRule="auto"/>
        <w:ind w:right="567"/>
        <w:jc w:val="both"/>
        <w:rPr>
          <w:rFonts w:ascii="Calibri" w:hAnsi="Calibri" w:cs="Calibri"/>
          <w:b/>
          <w:noProof/>
          <w:sz w:val="24"/>
        </w:rPr>
      </w:pPr>
      <w:r w:rsidRPr="00474353">
        <w:rPr>
          <w:rFonts w:ascii="Calibri" w:hAnsi="Calibri" w:cs="Calibri"/>
          <w:b/>
          <w:noProof/>
          <w:sz w:val="24"/>
        </w:rPr>
        <w:t>Ficha 3</w:t>
      </w:r>
    </w:p>
    <w:p w:rsidR="005C26B3" w:rsidRPr="001E31D6" w:rsidRDefault="005C26B3" w:rsidP="00291E40">
      <w:pPr>
        <w:spacing w:after="60" w:line="240" w:lineRule="auto"/>
        <w:jc w:val="both"/>
        <w:rPr>
          <w:b/>
          <w:sz w:val="20"/>
        </w:rPr>
      </w:pPr>
      <w:r w:rsidRPr="001E31D6">
        <w:rPr>
          <w:b/>
          <w:sz w:val="20"/>
        </w:rPr>
        <w:t>Grupo I</w:t>
      </w:r>
      <w:bookmarkStart w:id="0" w:name="_GoBack"/>
      <w:bookmarkEnd w:id="0"/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ED771B">
        <w:rPr>
          <w:rFonts w:cstheme="minorHAnsi"/>
          <w:b/>
          <w:sz w:val="18"/>
          <w:szCs w:val="18"/>
        </w:rPr>
        <w:t>1.</w:t>
      </w:r>
      <w:r w:rsidRPr="00ED771B">
        <w:rPr>
          <w:rFonts w:cstheme="minorHAnsi"/>
          <w:sz w:val="18"/>
          <w:szCs w:val="18"/>
        </w:rPr>
        <w:t xml:space="preserve"> O povo</w:t>
      </w:r>
      <w:r w:rsidR="000C2FFA" w:rsidRPr="00ED771B">
        <w:rPr>
          <w:rFonts w:cstheme="minorHAnsi"/>
          <w:sz w:val="18"/>
          <w:szCs w:val="18"/>
        </w:rPr>
        <w:t>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ED771B">
        <w:rPr>
          <w:rFonts w:cstheme="minorHAnsi"/>
          <w:b/>
          <w:sz w:val="18"/>
          <w:szCs w:val="18"/>
        </w:rPr>
        <w:t>2.</w:t>
      </w:r>
      <w:r w:rsidRPr="00ED771B">
        <w:rPr>
          <w:rFonts w:cstheme="minorHAnsi"/>
          <w:sz w:val="18"/>
          <w:szCs w:val="18"/>
        </w:rPr>
        <w:t xml:space="preserve"> O boato espalhado pelo pajem e por Álvaro Pais dizendo que matavam o Mestre nos Paços da rainha.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ED771B">
        <w:rPr>
          <w:rFonts w:cstheme="minorHAnsi"/>
          <w:b/>
          <w:sz w:val="18"/>
          <w:szCs w:val="18"/>
        </w:rPr>
        <w:t>3.</w:t>
      </w:r>
      <w:r w:rsidRPr="00ED771B">
        <w:rPr>
          <w:rFonts w:cstheme="minorHAnsi"/>
          <w:sz w:val="18"/>
          <w:szCs w:val="18"/>
        </w:rPr>
        <w:t xml:space="preserve"> Segundo </w:t>
      </w:r>
      <w:r w:rsidR="000C2FFA" w:rsidRPr="00ED771B">
        <w:rPr>
          <w:rFonts w:cstheme="minorHAnsi"/>
          <w:sz w:val="18"/>
          <w:szCs w:val="18"/>
        </w:rPr>
        <w:t>o povo</w:t>
      </w:r>
      <w:r w:rsidRPr="00ED771B">
        <w:rPr>
          <w:rFonts w:cstheme="minorHAnsi"/>
          <w:sz w:val="18"/>
          <w:szCs w:val="18"/>
        </w:rPr>
        <w:t>, o Mestre de Avis era a escolha mais viável para assegurar a independência do Reino</w:t>
      </w:r>
      <w:r w:rsidR="008B6B75" w:rsidRPr="00ED771B">
        <w:rPr>
          <w:rFonts w:cstheme="minorHAnsi"/>
          <w:sz w:val="18"/>
          <w:szCs w:val="18"/>
        </w:rPr>
        <w:t>,</w:t>
      </w:r>
      <w:r w:rsidRPr="00ED771B">
        <w:rPr>
          <w:rFonts w:cstheme="minorHAnsi"/>
          <w:sz w:val="18"/>
          <w:szCs w:val="18"/>
        </w:rPr>
        <w:t xml:space="preserve"> ao contrário da herdeira de D. Fernando casada com o rei de Castela ou os filhos de D. Pedro com D. Inês de Castro.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ED771B">
        <w:rPr>
          <w:rFonts w:cstheme="minorHAnsi"/>
          <w:b/>
          <w:sz w:val="18"/>
          <w:szCs w:val="18"/>
        </w:rPr>
        <w:t>4.</w:t>
      </w:r>
      <w:r w:rsidRPr="00ED771B">
        <w:rPr>
          <w:rFonts w:cstheme="minorHAnsi"/>
          <w:sz w:val="18"/>
          <w:szCs w:val="18"/>
        </w:rPr>
        <w:t xml:space="preserve"> </w:t>
      </w:r>
      <w:r w:rsidR="00954790" w:rsidRPr="00ED771B">
        <w:rPr>
          <w:rFonts w:cstheme="minorHAnsi"/>
          <w:sz w:val="18"/>
          <w:szCs w:val="18"/>
        </w:rPr>
        <w:t xml:space="preserve">Pela primeira vez, assistimos à união do povo numa causa comum e, mais importante ainda, «ouvimos a sua voz» e a vontade expressa na defesa das fronteiras do reino: pegam em armas para ajudar e apoiar aquele que ele (povo) considera ser o seu salvador. Esta defesa em torno de um ideal comum, que congrega a classe mais baixa da sociedade e até então «sem voz» é sinal de mudança daquilo que a sociedade em geral, e não só os nobres reconhecem como «seu» o território a que pertencem e conseguem ver mais além do que o pedaço de terra onde nascem e morrem. Desta forma, e </w:t>
      </w:r>
      <w:r w:rsidR="006A0960">
        <w:rPr>
          <w:rFonts w:cstheme="minorHAnsi"/>
          <w:sz w:val="18"/>
          <w:szCs w:val="18"/>
        </w:rPr>
        <w:t>embrionária</w:t>
      </w:r>
      <w:r w:rsidR="006A0960">
        <w:rPr>
          <w:rFonts w:cstheme="minorHAnsi"/>
          <w:sz w:val="18"/>
          <w:szCs w:val="18"/>
        </w:rPr>
        <w:softHyphen/>
      </w:r>
      <w:r w:rsidR="00954790" w:rsidRPr="00ED771B">
        <w:rPr>
          <w:rFonts w:cstheme="minorHAnsi"/>
          <w:sz w:val="18"/>
          <w:szCs w:val="18"/>
        </w:rPr>
        <w:t>mente, começa a surgir um sentimento nacional de apego à terra e uma consciência nacional.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ED771B">
        <w:rPr>
          <w:rFonts w:cstheme="minorHAnsi"/>
          <w:b/>
          <w:sz w:val="18"/>
          <w:szCs w:val="18"/>
        </w:rPr>
        <w:t>5.</w:t>
      </w:r>
      <w:r w:rsidRPr="00ED771B">
        <w:rPr>
          <w:rFonts w:cstheme="minorHAnsi"/>
          <w:sz w:val="18"/>
          <w:szCs w:val="18"/>
        </w:rPr>
        <w:t xml:space="preserve"> </w:t>
      </w:r>
      <w:r w:rsidRPr="00ED771B">
        <w:rPr>
          <w:rFonts w:cstheme="minorHAnsi"/>
          <w:b/>
          <w:sz w:val="18"/>
          <w:szCs w:val="18"/>
        </w:rPr>
        <w:t xml:space="preserve">a) </w:t>
      </w:r>
      <w:r w:rsidRPr="00ED771B">
        <w:rPr>
          <w:rFonts w:cstheme="minorHAnsi"/>
          <w:sz w:val="18"/>
          <w:szCs w:val="18"/>
        </w:rPr>
        <w:t xml:space="preserve">enumeração – reforça o alvo dos revoltosos, indicando-os através de referências pejorativas. 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ED771B">
        <w:rPr>
          <w:rFonts w:cstheme="minorHAnsi"/>
          <w:b/>
          <w:sz w:val="18"/>
          <w:szCs w:val="18"/>
        </w:rPr>
        <w:t xml:space="preserve">b) </w:t>
      </w:r>
      <w:r w:rsidRPr="00ED771B">
        <w:rPr>
          <w:rFonts w:cstheme="minorHAnsi"/>
          <w:sz w:val="18"/>
          <w:szCs w:val="18"/>
        </w:rPr>
        <w:t xml:space="preserve">apóstrofe – destaca a proximidade do Mestre com </w:t>
      </w:r>
      <w:r w:rsidR="000C2FFA" w:rsidRPr="00ED771B">
        <w:rPr>
          <w:rFonts w:cstheme="minorHAnsi"/>
          <w:sz w:val="18"/>
          <w:szCs w:val="18"/>
        </w:rPr>
        <w:t>o povo de Lisboa ao chamar-lhe «amigos»</w:t>
      </w:r>
      <w:r w:rsidRPr="00ED771B">
        <w:rPr>
          <w:rFonts w:cstheme="minorHAnsi"/>
          <w:sz w:val="18"/>
          <w:szCs w:val="18"/>
        </w:rPr>
        <w:t>.</w:t>
      </w:r>
    </w:p>
    <w:p w:rsidR="005C26B3" w:rsidRPr="001E31D6" w:rsidRDefault="005C26B3" w:rsidP="006A0960">
      <w:pPr>
        <w:spacing w:before="120" w:after="60" w:line="240" w:lineRule="auto"/>
        <w:jc w:val="both"/>
        <w:rPr>
          <w:b/>
          <w:sz w:val="20"/>
        </w:rPr>
      </w:pPr>
      <w:r w:rsidRPr="001E31D6">
        <w:rPr>
          <w:b/>
          <w:sz w:val="20"/>
        </w:rPr>
        <w:t>Grupo II</w:t>
      </w:r>
    </w:p>
    <w:p w:rsidR="005C26B3" w:rsidRPr="00ED771B" w:rsidRDefault="005C26B3" w:rsidP="005C26B3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ED771B">
        <w:rPr>
          <w:rFonts w:cstheme="minorHAnsi"/>
          <w:b/>
          <w:sz w:val="18"/>
          <w:szCs w:val="18"/>
        </w:rPr>
        <w:t>1.</w:t>
      </w:r>
      <w:r w:rsidR="000C2FFA" w:rsidRPr="00ED771B">
        <w:rPr>
          <w:rFonts w:cstheme="minorHAnsi"/>
          <w:sz w:val="18"/>
          <w:szCs w:val="18"/>
        </w:rPr>
        <w:t xml:space="preserve"> e</w:t>
      </w:r>
      <w:r w:rsidRPr="00ED771B">
        <w:rPr>
          <w:rFonts w:cstheme="minorHAnsi"/>
          <w:sz w:val="18"/>
          <w:szCs w:val="18"/>
        </w:rPr>
        <w:t xml:space="preserve"> </w:t>
      </w:r>
      <w:r w:rsidRPr="00ED771B">
        <w:rPr>
          <w:rFonts w:cstheme="minorHAnsi"/>
          <w:b/>
          <w:sz w:val="18"/>
          <w:szCs w:val="18"/>
        </w:rPr>
        <w:t>2.</w:t>
      </w:r>
      <w:r w:rsidRPr="00ED771B">
        <w:rPr>
          <w:rFonts w:cstheme="minorHAnsi"/>
          <w:sz w:val="18"/>
          <w:szCs w:val="18"/>
        </w:rPr>
        <w:t xml:space="preserve"> 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ED771B">
        <w:rPr>
          <w:rFonts w:cstheme="minorHAnsi"/>
          <w:b/>
          <w:sz w:val="18"/>
          <w:szCs w:val="18"/>
        </w:rPr>
        <w:t xml:space="preserve">a) </w:t>
      </w:r>
      <w:r w:rsidRPr="00ED771B">
        <w:rPr>
          <w:rFonts w:cstheme="minorHAnsi"/>
          <w:sz w:val="18"/>
          <w:szCs w:val="18"/>
        </w:rPr>
        <w:t>V.</w:t>
      </w:r>
    </w:p>
    <w:p w:rsidR="005C26B3" w:rsidRPr="00ED771B" w:rsidRDefault="005C26B3" w:rsidP="00291E40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ED771B">
        <w:rPr>
          <w:rFonts w:cstheme="minorHAnsi"/>
          <w:b/>
          <w:sz w:val="18"/>
          <w:szCs w:val="18"/>
        </w:rPr>
        <w:t xml:space="preserve">b) </w:t>
      </w:r>
      <w:r w:rsidRPr="00ED771B">
        <w:rPr>
          <w:rFonts w:cstheme="minorHAnsi"/>
          <w:sz w:val="18"/>
          <w:szCs w:val="18"/>
        </w:rPr>
        <w:t>F. Conjunção coordenativa explicativa.</w:t>
      </w:r>
    </w:p>
    <w:p w:rsidR="005C26B3" w:rsidRPr="00ED771B" w:rsidRDefault="005C26B3" w:rsidP="00291E40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ED771B">
        <w:rPr>
          <w:rFonts w:cstheme="minorHAnsi"/>
          <w:b/>
          <w:sz w:val="18"/>
          <w:szCs w:val="18"/>
        </w:rPr>
        <w:t xml:space="preserve">c) </w:t>
      </w:r>
      <w:r w:rsidRPr="00ED771B">
        <w:rPr>
          <w:rFonts w:cstheme="minorHAnsi"/>
          <w:sz w:val="18"/>
          <w:szCs w:val="18"/>
        </w:rPr>
        <w:t xml:space="preserve">F. </w:t>
      </w:r>
      <w:r w:rsidR="000C2FFA" w:rsidRPr="00ED771B">
        <w:rPr>
          <w:rFonts w:cs="Arial"/>
          <w:sz w:val="18"/>
          <w:szCs w:val="18"/>
        </w:rPr>
        <w:t>A</w:t>
      </w:r>
      <w:r w:rsidRPr="00ED771B">
        <w:rPr>
          <w:rFonts w:cs="Arial"/>
          <w:sz w:val="18"/>
          <w:szCs w:val="18"/>
        </w:rPr>
        <w:t xml:space="preserve"> palavra sublinhada é um pronome relativo.</w:t>
      </w:r>
    </w:p>
    <w:p w:rsidR="005C26B3" w:rsidRPr="00ED771B" w:rsidRDefault="000C2FFA" w:rsidP="00291E40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ED771B">
        <w:rPr>
          <w:rFonts w:cs="Arial"/>
          <w:b/>
          <w:sz w:val="18"/>
          <w:szCs w:val="18"/>
        </w:rPr>
        <w:t xml:space="preserve">d) </w:t>
      </w:r>
      <w:r w:rsidR="005C26B3" w:rsidRPr="00ED771B">
        <w:rPr>
          <w:rFonts w:cs="Arial"/>
          <w:sz w:val="18"/>
          <w:szCs w:val="18"/>
        </w:rPr>
        <w:t>F</w:t>
      </w:r>
      <w:r w:rsidR="005C26B3" w:rsidRPr="00ED771B">
        <w:rPr>
          <w:rFonts w:cstheme="minorHAnsi"/>
          <w:sz w:val="18"/>
          <w:szCs w:val="18"/>
        </w:rPr>
        <w:t>. Relativamente ao seu processo de formação, as palavras SMS e INTERPOL são, respetivamente, sigla e acrónimo.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ED771B">
        <w:rPr>
          <w:rFonts w:cstheme="minorHAnsi"/>
          <w:b/>
          <w:sz w:val="18"/>
          <w:szCs w:val="18"/>
        </w:rPr>
        <w:t xml:space="preserve">e) </w:t>
      </w:r>
      <w:r w:rsidRPr="00ED771B">
        <w:rPr>
          <w:rFonts w:cstheme="minorHAnsi"/>
          <w:sz w:val="18"/>
          <w:szCs w:val="18"/>
        </w:rPr>
        <w:t>V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ED771B">
        <w:rPr>
          <w:rFonts w:cstheme="minorHAnsi"/>
          <w:b/>
          <w:sz w:val="18"/>
          <w:szCs w:val="18"/>
        </w:rPr>
        <w:t>3.</w:t>
      </w:r>
      <w:r w:rsidR="000C2FFA" w:rsidRPr="00ED771B">
        <w:rPr>
          <w:rFonts w:cstheme="minorHAnsi"/>
          <w:sz w:val="18"/>
          <w:szCs w:val="18"/>
        </w:rPr>
        <w:t xml:space="preserve"> </w:t>
      </w:r>
      <w:r w:rsidRPr="00ED771B">
        <w:rPr>
          <w:rFonts w:cstheme="minorHAnsi"/>
          <w:b/>
          <w:sz w:val="18"/>
          <w:szCs w:val="18"/>
        </w:rPr>
        <w:t xml:space="preserve">a) </w:t>
      </w:r>
      <w:r w:rsidRPr="00ED771B">
        <w:rPr>
          <w:rFonts w:cs="Arial"/>
          <w:sz w:val="18"/>
          <w:szCs w:val="18"/>
        </w:rPr>
        <w:t>«</w:t>
      </w:r>
      <w:r w:rsidRPr="00ED771B">
        <w:rPr>
          <w:rFonts w:cs="Arial"/>
          <w:i/>
          <w:sz w:val="18"/>
          <w:szCs w:val="18"/>
        </w:rPr>
        <w:t>poderiam quebrar as portas</w:t>
      </w:r>
      <w:r w:rsidRPr="00ED771B">
        <w:rPr>
          <w:rFonts w:cs="Arial"/>
          <w:sz w:val="18"/>
          <w:szCs w:val="18"/>
        </w:rPr>
        <w:t xml:space="preserve">» – oração coordenada; 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ED771B">
        <w:rPr>
          <w:rFonts w:cs="Arial"/>
          <w:sz w:val="18"/>
          <w:szCs w:val="18"/>
        </w:rPr>
        <w:t>«</w:t>
      </w:r>
      <w:r w:rsidRPr="00ED771B">
        <w:rPr>
          <w:rFonts w:cs="Arial"/>
          <w:i/>
          <w:sz w:val="18"/>
          <w:szCs w:val="18"/>
        </w:rPr>
        <w:t>ou lhe poer fogo</w:t>
      </w:r>
      <w:r w:rsidRPr="00ED771B">
        <w:rPr>
          <w:rFonts w:cs="Arial"/>
          <w:sz w:val="18"/>
          <w:szCs w:val="18"/>
        </w:rPr>
        <w:t xml:space="preserve">» – oração coordenada disjuntiva. 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ED771B">
        <w:rPr>
          <w:rFonts w:cs="Arial"/>
          <w:b/>
          <w:sz w:val="18"/>
          <w:szCs w:val="18"/>
        </w:rPr>
        <w:t xml:space="preserve">b) </w:t>
      </w:r>
      <w:r w:rsidRPr="00ED771B">
        <w:rPr>
          <w:rFonts w:cs="Arial"/>
          <w:sz w:val="18"/>
          <w:szCs w:val="18"/>
        </w:rPr>
        <w:t>«</w:t>
      </w:r>
      <w:r w:rsidRPr="00ED771B">
        <w:rPr>
          <w:rFonts w:cs="Arial"/>
          <w:i/>
          <w:sz w:val="18"/>
          <w:szCs w:val="18"/>
        </w:rPr>
        <w:t>vede</w:t>
      </w:r>
      <w:r w:rsidRPr="00ED771B">
        <w:rPr>
          <w:rFonts w:cs="Arial"/>
          <w:sz w:val="18"/>
          <w:szCs w:val="18"/>
        </w:rPr>
        <w:t>» – oração subordinante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ED771B">
        <w:rPr>
          <w:rFonts w:cs="Arial"/>
          <w:sz w:val="18"/>
          <w:szCs w:val="18"/>
        </w:rPr>
        <w:t>«</w:t>
      </w:r>
      <w:r w:rsidRPr="00ED771B">
        <w:rPr>
          <w:rFonts w:cs="Arial"/>
          <w:i/>
          <w:sz w:val="18"/>
          <w:szCs w:val="18"/>
        </w:rPr>
        <w:t xml:space="preserve">que maldade </w:t>
      </w:r>
      <w:r w:rsidR="000C2FFA" w:rsidRPr="00ED771B">
        <w:rPr>
          <w:rFonts w:cs="Arial"/>
          <w:i/>
          <w:sz w:val="18"/>
          <w:szCs w:val="18"/>
        </w:rPr>
        <w:t>tam grande</w:t>
      </w:r>
      <w:r w:rsidR="000C2FFA" w:rsidRPr="00ED771B">
        <w:rPr>
          <w:rFonts w:cs="Arial"/>
          <w:sz w:val="18"/>
          <w:szCs w:val="18"/>
        </w:rPr>
        <w:t xml:space="preserve">» – oração subordinada </w:t>
      </w:r>
      <w:r w:rsidRPr="00ED771B">
        <w:rPr>
          <w:rFonts w:cs="Arial"/>
          <w:sz w:val="18"/>
          <w:szCs w:val="18"/>
        </w:rPr>
        <w:t>substantiva completiva.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ED771B">
        <w:rPr>
          <w:rFonts w:cs="Arial"/>
          <w:b/>
          <w:sz w:val="18"/>
          <w:szCs w:val="18"/>
        </w:rPr>
        <w:t xml:space="preserve">c) </w:t>
      </w:r>
      <w:r w:rsidRPr="00ED771B">
        <w:rPr>
          <w:rFonts w:cstheme="minorHAnsi"/>
          <w:sz w:val="18"/>
          <w:szCs w:val="18"/>
        </w:rPr>
        <w:t>«</w:t>
      </w:r>
      <w:r w:rsidRPr="00ED771B">
        <w:rPr>
          <w:rFonts w:cs="Arial"/>
          <w:i/>
          <w:sz w:val="18"/>
          <w:szCs w:val="18"/>
        </w:rPr>
        <w:t>beento seja Deos</w:t>
      </w:r>
      <w:r w:rsidRPr="00ED771B">
        <w:rPr>
          <w:rFonts w:cs="Arial"/>
          <w:sz w:val="18"/>
          <w:szCs w:val="18"/>
        </w:rPr>
        <w:t>» – oração subordinante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ED771B">
        <w:rPr>
          <w:rFonts w:cs="Arial"/>
          <w:sz w:val="18"/>
          <w:szCs w:val="18"/>
        </w:rPr>
        <w:t>«</w:t>
      </w:r>
      <w:r w:rsidRPr="00ED771B">
        <w:rPr>
          <w:rFonts w:cs="Arial"/>
          <w:i/>
          <w:sz w:val="18"/>
          <w:szCs w:val="18"/>
        </w:rPr>
        <w:t>que vos guardou desse treedor</w:t>
      </w:r>
      <w:r w:rsidRPr="00ED771B">
        <w:rPr>
          <w:rFonts w:cs="Arial"/>
          <w:sz w:val="18"/>
          <w:szCs w:val="18"/>
        </w:rPr>
        <w:t>!» – oração subordinada relativa restritiva.</w:t>
      </w:r>
    </w:p>
    <w:p w:rsidR="006A0960" w:rsidRDefault="005C26B3" w:rsidP="006B3F04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ED771B">
        <w:rPr>
          <w:rFonts w:cstheme="minorHAnsi"/>
          <w:b/>
          <w:sz w:val="18"/>
          <w:szCs w:val="18"/>
        </w:rPr>
        <w:t>4.</w:t>
      </w:r>
      <w:r w:rsidR="000C2FFA" w:rsidRPr="00ED771B">
        <w:rPr>
          <w:rFonts w:cstheme="minorHAnsi"/>
          <w:sz w:val="18"/>
          <w:szCs w:val="18"/>
        </w:rPr>
        <w:t xml:space="preserve"> </w:t>
      </w:r>
      <w:r w:rsidRPr="00ED771B">
        <w:rPr>
          <w:rFonts w:cstheme="minorHAnsi"/>
          <w:b/>
          <w:sz w:val="18"/>
          <w:szCs w:val="18"/>
        </w:rPr>
        <w:t xml:space="preserve">a) </w:t>
      </w:r>
      <w:r w:rsidRPr="00ED771B">
        <w:rPr>
          <w:rFonts w:cstheme="minorHAnsi"/>
          <w:sz w:val="18"/>
          <w:szCs w:val="18"/>
        </w:rPr>
        <w:t>Predicativo do complemento direto.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ED771B">
        <w:rPr>
          <w:rFonts w:cstheme="minorHAnsi"/>
          <w:b/>
          <w:sz w:val="18"/>
          <w:szCs w:val="18"/>
        </w:rPr>
        <w:t xml:space="preserve">b) </w:t>
      </w:r>
      <w:r w:rsidRPr="00ED771B">
        <w:rPr>
          <w:rFonts w:cstheme="minorHAnsi"/>
          <w:sz w:val="18"/>
          <w:szCs w:val="18"/>
        </w:rPr>
        <w:t xml:space="preserve">Predicativo do sujeito. 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ED771B">
        <w:rPr>
          <w:rFonts w:cstheme="minorHAnsi"/>
          <w:b/>
          <w:sz w:val="18"/>
          <w:szCs w:val="18"/>
        </w:rPr>
        <w:t xml:space="preserve">c) </w:t>
      </w:r>
      <w:r w:rsidRPr="00ED771B">
        <w:rPr>
          <w:rFonts w:cstheme="minorHAnsi"/>
          <w:sz w:val="18"/>
          <w:szCs w:val="18"/>
        </w:rPr>
        <w:t>Modificador restritivo do nome.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ED771B">
        <w:rPr>
          <w:rFonts w:cstheme="minorHAnsi"/>
          <w:b/>
          <w:sz w:val="18"/>
          <w:szCs w:val="18"/>
        </w:rPr>
        <w:t xml:space="preserve">d) </w:t>
      </w:r>
      <w:r w:rsidRPr="00ED771B">
        <w:rPr>
          <w:rFonts w:cstheme="minorHAnsi"/>
          <w:sz w:val="18"/>
          <w:szCs w:val="18"/>
        </w:rPr>
        <w:t>Sujeito composto / Complemento oblíquo.</w:t>
      </w:r>
    </w:p>
    <w:p w:rsidR="005C26B3" w:rsidRPr="00474353" w:rsidRDefault="005C26B3" w:rsidP="006A0960">
      <w:pPr>
        <w:spacing w:before="240" w:after="0" w:line="240" w:lineRule="auto"/>
        <w:ind w:right="567"/>
        <w:jc w:val="both"/>
        <w:rPr>
          <w:rFonts w:ascii="Calibri" w:hAnsi="Calibri" w:cs="Calibri"/>
          <w:b/>
          <w:noProof/>
          <w:sz w:val="24"/>
        </w:rPr>
      </w:pPr>
      <w:r w:rsidRPr="00474353">
        <w:rPr>
          <w:rFonts w:ascii="Calibri" w:hAnsi="Calibri" w:cs="Calibri"/>
          <w:b/>
          <w:noProof/>
          <w:sz w:val="24"/>
        </w:rPr>
        <w:t>Ficha 4</w:t>
      </w:r>
    </w:p>
    <w:p w:rsidR="005C26B3" w:rsidRPr="001E31D6" w:rsidRDefault="005C26B3" w:rsidP="00807BB8">
      <w:pPr>
        <w:spacing w:after="60" w:line="240" w:lineRule="auto"/>
        <w:jc w:val="both"/>
        <w:rPr>
          <w:b/>
          <w:sz w:val="20"/>
          <w:szCs w:val="20"/>
        </w:rPr>
      </w:pPr>
      <w:r w:rsidRPr="001E31D6">
        <w:rPr>
          <w:b/>
          <w:sz w:val="20"/>
          <w:szCs w:val="20"/>
        </w:rPr>
        <w:t>Grupo I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b/>
          <w:sz w:val="18"/>
          <w:szCs w:val="20"/>
        </w:rPr>
        <w:t>1.</w:t>
      </w:r>
      <w:r w:rsidRPr="00ED771B">
        <w:rPr>
          <w:rFonts w:cs="Arial"/>
          <w:sz w:val="18"/>
          <w:szCs w:val="20"/>
        </w:rPr>
        <w:t xml:space="preserve"> É uma apreciação crítica, pois apresenta-se um livro e tece-se sobre ele um comentário crítico, com a apresentação de argumentos.</w:t>
      </w:r>
    </w:p>
    <w:p w:rsidR="005C26B3" w:rsidRPr="00ED771B" w:rsidRDefault="005C26B3" w:rsidP="0097575B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b/>
          <w:sz w:val="18"/>
          <w:szCs w:val="20"/>
        </w:rPr>
        <w:t xml:space="preserve">2. </w:t>
      </w:r>
      <w:r w:rsidRPr="00ED771B">
        <w:rPr>
          <w:rFonts w:cs="Arial"/>
          <w:sz w:val="18"/>
          <w:szCs w:val="20"/>
        </w:rPr>
        <w:t>A expressão significa que a autora apresenta, em si</w:t>
      </w:r>
      <w:r w:rsidR="0097575B" w:rsidRPr="00ED771B">
        <w:rPr>
          <w:rFonts w:cs="Arial"/>
          <w:sz w:val="18"/>
          <w:szCs w:val="20"/>
        </w:rPr>
        <w:t>multâneo, histórias individuais/</w:t>
      </w:r>
      <w:r w:rsidRPr="00ED771B">
        <w:rPr>
          <w:rFonts w:cs="Arial"/>
          <w:sz w:val="18"/>
          <w:szCs w:val="20"/>
        </w:rPr>
        <w:t>pessoais das</w:t>
      </w:r>
      <w:r w:rsidR="0097575B" w:rsidRPr="00ED771B">
        <w:rPr>
          <w:rFonts w:cs="Arial"/>
          <w:sz w:val="18"/>
          <w:szCs w:val="20"/>
        </w:rPr>
        <w:t xml:space="preserve"> personagens</w:t>
      </w:r>
      <w:r w:rsidRPr="00ED771B">
        <w:rPr>
          <w:rFonts w:cs="Arial"/>
          <w:sz w:val="18"/>
          <w:szCs w:val="20"/>
        </w:rPr>
        <w:t xml:space="preserve"> e a história da cidade de Estremoz, no Alentejo.</w:t>
      </w:r>
    </w:p>
    <w:p w:rsidR="005C26B3" w:rsidRPr="00ED771B" w:rsidRDefault="0097575B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b/>
          <w:sz w:val="18"/>
          <w:szCs w:val="20"/>
        </w:rPr>
        <w:t>3. Introdução (1.</w:t>
      </w:r>
      <w:r w:rsidRPr="00ED771B">
        <w:rPr>
          <w:rFonts w:cs="Arial"/>
          <w:b/>
          <w:sz w:val="18"/>
          <w:szCs w:val="20"/>
          <w:vertAlign w:val="superscript"/>
        </w:rPr>
        <w:t>o</w:t>
      </w:r>
      <w:r w:rsidR="005C26B3" w:rsidRPr="00ED771B">
        <w:rPr>
          <w:rFonts w:cs="Arial"/>
          <w:b/>
          <w:sz w:val="18"/>
          <w:szCs w:val="20"/>
        </w:rPr>
        <w:t xml:space="preserve"> parágrafo)</w:t>
      </w:r>
      <w:r w:rsidR="005C26B3" w:rsidRPr="00ED771B">
        <w:rPr>
          <w:rFonts w:cs="Arial"/>
          <w:sz w:val="18"/>
          <w:szCs w:val="20"/>
        </w:rPr>
        <w:t xml:space="preserve">: apresentação do objeto a apreciar – o romance </w:t>
      </w:r>
      <w:r w:rsidR="005C26B3" w:rsidRPr="00ED771B">
        <w:rPr>
          <w:rFonts w:cs="Arial"/>
          <w:i/>
          <w:sz w:val="18"/>
          <w:szCs w:val="20"/>
        </w:rPr>
        <w:t>Uma outra voz</w:t>
      </w:r>
      <w:r w:rsidR="006A0960">
        <w:rPr>
          <w:rFonts w:cs="Arial"/>
          <w:sz w:val="18"/>
          <w:szCs w:val="20"/>
        </w:rPr>
        <w:t xml:space="preserve"> –</w:t>
      </w:r>
      <w:r w:rsidR="005C26B3" w:rsidRPr="00ED771B">
        <w:rPr>
          <w:rFonts w:cs="Arial"/>
          <w:sz w:val="18"/>
          <w:szCs w:val="20"/>
        </w:rPr>
        <w:t xml:space="preserve"> e a sua autora.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b/>
          <w:sz w:val="18"/>
          <w:szCs w:val="20"/>
        </w:rPr>
        <w:t>Desenvolvimento</w:t>
      </w:r>
      <w:r w:rsidRPr="00ED771B">
        <w:rPr>
          <w:rFonts w:cs="Arial"/>
          <w:sz w:val="18"/>
          <w:szCs w:val="20"/>
        </w:rPr>
        <w:t xml:space="preserve"> </w:t>
      </w:r>
      <w:r w:rsidR="0097575B" w:rsidRPr="00ED771B">
        <w:rPr>
          <w:rFonts w:cs="Arial"/>
          <w:b/>
          <w:sz w:val="18"/>
          <w:szCs w:val="20"/>
        </w:rPr>
        <w:t>(2.</w:t>
      </w:r>
      <w:r w:rsidR="0097575B" w:rsidRPr="00ED771B">
        <w:rPr>
          <w:rFonts w:cs="Arial"/>
          <w:b/>
          <w:sz w:val="18"/>
          <w:szCs w:val="20"/>
          <w:vertAlign w:val="superscript"/>
        </w:rPr>
        <w:t>o</w:t>
      </w:r>
      <w:r w:rsidR="0097575B" w:rsidRPr="00ED771B">
        <w:rPr>
          <w:rFonts w:cs="Arial"/>
          <w:b/>
          <w:sz w:val="18"/>
          <w:szCs w:val="20"/>
        </w:rPr>
        <w:t xml:space="preserve"> ao 5.</w:t>
      </w:r>
      <w:r w:rsidR="0097575B" w:rsidRPr="00ED771B">
        <w:rPr>
          <w:rFonts w:cs="Arial"/>
          <w:b/>
          <w:sz w:val="18"/>
          <w:szCs w:val="20"/>
          <w:vertAlign w:val="superscript"/>
        </w:rPr>
        <w:t>o</w:t>
      </w:r>
      <w:r w:rsidRPr="00ED771B">
        <w:rPr>
          <w:rFonts w:cs="Arial"/>
          <w:b/>
          <w:sz w:val="18"/>
          <w:szCs w:val="20"/>
        </w:rPr>
        <w:t xml:space="preserve"> parágrafos)</w:t>
      </w:r>
      <w:r w:rsidRPr="00ED771B">
        <w:rPr>
          <w:rFonts w:cs="Arial"/>
          <w:sz w:val="18"/>
          <w:szCs w:val="20"/>
        </w:rPr>
        <w:t>: apresentação de argumentos positivos, fundamentados com exemplos, por alguns elementos do júri.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b/>
          <w:sz w:val="18"/>
          <w:szCs w:val="20"/>
        </w:rPr>
        <w:t>Conclusão (último parágrafo)</w:t>
      </w:r>
      <w:r w:rsidRPr="00ED771B">
        <w:rPr>
          <w:rFonts w:cs="Arial"/>
          <w:sz w:val="18"/>
          <w:szCs w:val="20"/>
        </w:rPr>
        <w:t>: síntese do que foi dito anteriormente e reforço do ponto de vista pessoal (através das palavras de José Castello).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b/>
          <w:sz w:val="18"/>
          <w:szCs w:val="20"/>
        </w:rPr>
        <w:lastRenderedPageBreak/>
        <w:t xml:space="preserve">4. </w:t>
      </w:r>
      <w:r w:rsidRPr="00ED771B">
        <w:rPr>
          <w:rFonts w:cs="Arial"/>
          <w:sz w:val="18"/>
          <w:szCs w:val="20"/>
        </w:rPr>
        <w:t>Valor positivo.</w:t>
      </w:r>
    </w:p>
    <w:p w:rsidR="005C26B3" w:rsidRPr="00ED771B" w:rsidRDefault="005C26B3" w:rsidP="005C26B3">
      <w:pPr>
        <w:spacing w:after="0" w:line="240" w:lineRule="auto"/>
        <w:jc w:val="both"/>
        <w:rPr>
          <w:rFonts w:eastAsia="Times New Roman" w:cs="Arial"/>
          <w:color w:val="222222"/>
          <w:sz w:val="18"/>
          <w:szCs w:val="20"/>
        </w:rPr>
      </w:pPr>
      <w:r w:rsidRPr="00ED771B">
        <w:rPr>
          <w:rFonts w:cs="Arial"/>
          <w:sz w:val="18"/>
          <w:szCs w:val="20"/>
        </w:rPr>
        <w:t>Exemplos:</w:t>
      </w:r>
      <w:r w:rsidRPr="00ED771B">
        <w:rPr>
          <w:rFonts w:eastAsia="Times New Roman" w:cs="Arial"/>
          <w:color w:val="222222"/>
          <w:sz w:val="18"/>
          <w:szCs w:val="20"/>
        </w:rPr>
        <w:t> «</w:t>
      </w:r>
      <w:r w:rsidRPr="00ED771B">
        <w:rPr>
          <w:rFonts w:eastAsia="Times New Roman" w:cs="Arial"/>
          <w:i/>
          <w:color w:val="222222"/>
          <w:sz w:val="18"/>
          <w:szCs w:val="20"/>
        </w:rPr>
        <w:t>É uma escrita polifónica. Uma escrita que mistura fotografia, árvore genealógica, é uma escrita inquieta</w:t>
      </w:r>
      <w:r w:rsidRPr="00ED771B">
        <w:rPr>
          <w:rFonts w:eastAsia="Times New Roman" w:cs="Arial"/>
          <w:color w:val="222222"/>
          <w:sz w:val="18"/>
          <w:szCs w:val="20"/>
        </w:rPr>
        <w:t>»; «</w:t>
      </w:r>
      <w:r w:rsidRPr="00ED771B">
        <w:rPr>
          <w:rFonts w:eastAsia="Times New Roman" w:cs="Arial"/>
          <w:i/>
          <w:color w:val="222222"/>
          <w:sz w:val="18"/>
          <w:szCs w:val="20"/>
        </w:rPr>
        <w:t>E esse livro, mal você começa a ler, começa a descobrir que está entrando num terreno que nunca pisou</w:t>
      </w:r>
      <w:r w:rsidRPr="00ED771B">
        <w:rPr>
          <w:rFonts w:eastAsia="Times New Roman" w:cs="Arial"/>
          <w:color w:val="222222"/>
          <w:sz w:val="18"/>
          <w:szCs w:val="20"/>
        </w:rPr>
        <w:t xml:space="preserve">.»; </w:t>
      </w:r>
    </w:p>
    <w:p w:rsidR="005C26B3" w:rsidRPr="00ED771B" w:rsidRDefault="005C26B3" w:rsidP="005C26B3">
      <w:pPr>
        <w:spacing w:after="0" w:line="240" w:lineRule="auto"/>
        <w:jc w:val="both"/>
        <w:rPr>
          <w:rFonts w:eastAsia="Times New Roman" w:cs="Arial"/>
          <w:color w:val="222222"/>
          <w:sz w:val="18"/>
          <w:szCs w:val="20"/>
        </w:rPr>
      </w:pPr>
      <w:r w:rsidRPr="00ED771B">
        <w:rPr>
          <w:rFonts w:eastAsia="Times New Roman" w:cs="Arial"/>
          <w:color w:val="222222"/>
          <w:sz w:val="18"/>
          <w:szCs w:val="20"/>
        </w:rPr>
        <w:t>«</w:t>
      </w:r>
      <w:r w:rsidRPr="00ED771B">
        <w:rPr>
          <w:rFonts w:eastAsia="Times New Roman" w:cs="Arial"/>
          <w:i/>
          <w:color w:val="222222"/>
          <w:sz w:val="18"/>
          <w:szCs w:val="20"/>
        </w:rPr>
        <w:t>essa aposta numa escrita muito original, num olhar original sobre o mundo</w:t>
      </w:r>
      <w:r w:rsidRPr="00ED771B">
        <w:rPr>
          <w:rFonts w:eastAsia="Times New Roman" w:cs="Arial"/>
          <w:color w:val="222222"/>
          <w:sz w:val="18"/>
          <w:szCs w:val="20"/>
        </w:rPr>
        <w:t>», «</w:t>
      </w:r>
      <w:r w:rsidRPr="00ED771B">
        <w:rPr>
          <w:rFonts w:eastAsia="Times New Roman" w:cs="Arial"/>
          <w:i/>
          <w:color w:val="222222"/>
          <w:sz w:val="18"/>
          <w:szCs w:val="20"/>
        </w:rPr>
        <w:t>tem “um entrelaçamento de histórias”, mas “o principal são as vozes”</w:t>
      </w:r>
      <w:r w:rsidRPr="00ED771B">
        <w:rPr>
          <w:rFonts w:eastAsia="Times New Roman" w:cs="Arial"/>
          <w:color w:val="222222"/>
          <w:sz w:val="18"/>
          <w:szCs w:val="20"/>
        </w:rPr>
        <w:t>». «</w:t>
      </w:r>
      <w:r w:rsidRPr="00ED771B">
        <w:rPr>
          <w:rFonts w:eastAsia="Times New Roman" w:cs="Arial"/>
          <w:i/>
          <w:color w:val="222222"/>
          <w:sz w:val="18"/>
          <w:szCs w:val="20"/>
        </w:rPr>
        <w:t>Você nunca sabe direito os limites de fantasia e de realidade. É um livro muito interessante, só lendo mesmo para poder entender</w:t>
      </w:r>
      <w:r w:rsidRPr="00ED771B">
        <w:rPr>
          <w:rFonts w:eastAsia="Times New Roman" w:cs="Arial"/>
          <w:color w:val="222222"/>
          <w:sz w:val="18"/>
          <w:szCs w:val="20"/>
        </w:rPr>
        <w:t xml:space="preserve">». 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eastAsia="Times New Roman" w:cs="Arial"/>
          <w:b/>
          <w:color w:val="222222"/>
          <w:sz w:val="18"/>
          <w:szCs w:val="20"/>
        </w:rPr>
        <w:t xml:space="preserve">5. </w:t>
      </w:r>
      <w:r w:rsidRPr="00ED771B">
        <w:rPr>
          <w:rFonts w:cs="Arial"/>
          <w:sz w:val="18"/>
          <w:szCs w:val="20"/>
        </w:rPr>
        <w:t>Léxico valorativo (apreciativo) através do uso do nome («</w:t>
      </w:r>
      <w:r w:rsidRPr="00ED771B">
        <w:rPr>
          <w:rFonts w:cs="Arial"/>
          <w:i/>
          <w:sz w:val="18"/>
          <w:szCs w:val="20"/>
        </w:rPr>
        <w:t>originalidade</w:t>
      </w:r>
      <w:r w:rsidRPr="00ED771B">
        <w:rPr>
          <w:rFonts w:cs="Arial"/>
          <w:sz w:val="18"/>
          <w:szCs w:val="20"/>
        </w:rPr>
        <w:t>», «</w:t>
      </w:r>
      <w:r w:rsidRPr="00ED771B">
        <w:rPr>
          <w:rFonts w:cs="Arial"/>
          <w:i/>
          <w:sz w:val="18"/>
          <w:szCs w:val="20"/>
        </w:rPr>
        <w:t>modernidade</w:t>
      </w:r>
      <w:r w:rsidRPr="00ED771B">
        <w:rPr>
          <w:rFonts w:cs="Arial"/>
          <w:sz w:val="18"/>
          <w:szCs w:val="20"/>
        </w:rPr>
        <w:t>», «</w:t>
      </w:r>
      <w:r w:rsidRPr="00ED771B">
        <w:rPr>
          <w:rFonts w:cs="Arial"/>
          <w:i/>
          <w:sz w:val="18"/>
          <w:szCs w:val="20"/>
        </w:rPr>
        <w:t>criatividade</w:t>
      </w:r>
      <w:r w:rsidRPr="00ED771B">
        <w:rPr>
          <w:rFonts w:cs="Arial"/>
          <w:sz w:val="18"/>
          <w:szCs w:val="20"/>
        </w:rPr>
        <w:t>»), do adjetivo («</w:t>
      </w:r>
      <w:r w:rsidRPr="00ED771B">
        <w:rPr>
          <w:rFonts w:cs="Arial"/>
          <w:i/>
          <w:sz w:val="18"/>
          <w:szCs w:val="20"/>
        </w:rPr>
        <w:t>fortes</w:t>
      </w:r>
      <w:r w:rsidRPr="00ED771B">
        <w:rPr>
          <w:rFonts w:cs="Arial"/>
          <w:sz w:val="18"/>
          <w:szCs w:val="20"/>
        </w:rPr>
        <w:t>», «</w:t>
      </w:r>
      <w:r w:rsidRPr="00ED771B">
        <w:rPr>
          <w:rFonts w:cs="Arial"/>
          <w:i/>
          <w:sz w:val="18"/>
          <w:szCs w:val="20"/>
        </w:rPr>
        <w:t>forte</w:t>
      </w:r>
      <w:r w:rsidRPr="00ED771B">
        <w:rPr>
          <w:rFonts w:cs="Arial"/>
          <w:sz w:val="18"/>
          <w:szCs w:val="20"/>
        </w:rPr>
        <w:t>», «</w:t>
      </w:r>
      <w:r w:rsidRPr="00ED771B">
        <w:rPr>
          <w:rFonts w:cs="Arial"/>
          <w:i/>
          <w:sz w:val="18"/>
          <w:szCs w:val="20"/>
        </w:rPr>
        <w:t>boa</w:t>
      </w:r>
      <w:r w:rsidRPr="00ED771B">
        <w:rPr>
          <w:rFonts w:cs="Arial"/>
          <w:sz w:val="18"/>
          <w:szCs w:val="20"/>
        </w:rPr>
        <w:t>»), do advérbio («</w:t>
      </w:r>
      <w:r w:rsidRPr="00ED771B">
        <w:rPr>
          <w:rFonts w:cs="Arial"/>
          <w:i/>
          <w:sz w:val="18"/>
          <w:szCs w:val="20"/>
        </w:rPr>
        <w:t>muito</w:t>
      </w:r>
      <w:r w:rsidRPr="00ED771B">
        <w:rPr>
          <w:rFonts w:cs="Arial"/>
          <w:sz w:val="18"/>
          <w:szCs w:val="20"/>
        </w:rPr>
        <w:t>») e do verbo («</w:t>
      </w:r>
      <w:r w:rsidRPr="00ED771B">
        <w:rPr>
          <w:rFonts w:cs="Arial"/>
          <w:i/>
          <w:sz w:val="18"/>
          <w:szCs w:val="20"/>
        </w:rPr>
        <w:t>marcou</w:t>
      </w:r>
      <w:r w:rsidRPr="00ED771B">
        <w:rPr>
          <w:rFonts w:cs="Arial"/>
          <w:sz w:val="18"/>
          <w:szCs w:val="20"/>
        </w:rPr>
        <w:t>»).</w:t>
      </w:r>
    </w:p>
    <w:p w:rsidR="005C26B3" w:rsidRPr="001E31D6" w:rsidRDefault="005C26B3" w:rsidP="006A0960">
      <w:pPr>
        <w:spacing w:before="120" w:after="60" w:line="240" w:lineRule="auto"/>
        <w:jc w:val="both"/>
        <w:rPr>
          <w:rFonts w:cs="Arial"/>
          <w:b/>
          <w:sz w:val="20"/>
          <w:szCs w:val="20"/>
        </w:rPr>
      </w:pPr>
      <w:r w:rsidRPr="006A0960">
        <w:rPr>
          <w:b/>
          <w:sz w:val="20"/>
        </w:rPr>
        <w:t>Grupo</w:t>
      </w:r>
      <w:r w:rsidRPr="001E31D6">
        <w:rPr>
          <w:rFonts w:cs="Arial"/>
          <w:b/>
          <w:sz w:val="20"/>
          <w:szCs w:val="20"/>
        </w:rPr>
        <w:t xml:space="preserve"> II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b/>
          <w:sz w:val="18"/>
          <w:szCs w:val="20"/>
        </w:rPr>
        <w:t xml:space="preserve">1. a) </w:t>
      </w:r>
      <w:r w:rsidRPr="00ED771B">
        <w:rPr>
          <w:rFonts w:cs="Arial"/>
          <w:sz w:val="18"/>
          <w:szCs w:val="20"/>
        </w:rPr>
        <w:t>Modificador apositivo do nome;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b/>
          <w:sz w:val="18"/>
          <w:szCs w:val="20"/>
        </w:rPr>
        <w:t xml:space="preserve">b) </w:t>
      </w:r>
      <w:r w:rsidRPr="00ED771B">
        <w:rPr>
          <w:rFonts w:cs="Arial"/>
          <w:sz w:val="18"/>
          <w:szCs w:val="20"/>
        </w:rPr>
        <w:t>Predicativo do sujeito;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b/>
          <w:sz w:val="18"/>
          <w:szCs w:val="20"/>
        </w:rPr>
        <w:t xml:space="preserve">c) </w:t>
      </w:r>
      <w:r w:rsidRPr="00ED771B">
        <w:rPr>
          <w:rFonts w:cs="Arial"/>
          <w:sz w:val="18"/>
          <w:szCs w:val="20"/>
        </w:rPr>
        <w:t>Predicativo do complemento direto;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b/>
          <w:sz w:val="18"/>
          <w:szCs w:val="20"/>
        </w:rPr>
        <w:t xml:space="preserve">d) </w:t>
      </w:r>
      <w:r w:rsidRPr="00ED771B">
        <w:rPr>
          <w:rFonts w:cs="Arial"/>
          <w:sz w:val="18"/>
          <w:szCs w:val="20"/>
        </w:rPr>
        <w:t>Complemento oblíquo.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b/>
          <w:sz w:val="18"/>
          <w:szCs w:val="20"/>
        </w:rPr>
        <w:t>2</w:t>
      </w:r>
      <w:r w:rsidRPr="00ED771B">
        <w:rPr>
          <w:rFonts w:cs="Arial"/>
          <w:sz w:val="18"/>
          <w:szCs w:val="20"/>
        </w:rPr>
        <w:t>. O poeta Nuno Júdice disse: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sz w:val="18"/>
          <w:szCs w:val="20"/>
        </w:rPr>
        <w:t>«- Destacarei em primeiro lugar “a qualidade da escrita” na obra da premiada».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b/>
          <w:sz w:val="18"/>
          <w:szCs w:val="20"/>
        </w:rPr>
        <w:t>3</w:t>
      </w:r>
      <w:r w:rsidRPr="00ED771B">
        <w:rPr>
          <w:rFonts w:cs="Arial"/>
          <w:sz w:val="18"/>
          <w:szCs w:val="20"/>
        </w:rPr>
        <w:t>. comunicou-lha por telefone.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b/>
          <w:sz w:val="18"/>
          <w:szCs w:val="20"/>
        </w:rPr>
        <w:t>4</w:t>
      </w:r>
      <w:r w:rsidRPr="00ED771B">
        <w:rPr>
          <w:rFonts w:cs="Arial"/>
          <w:sz w:val="18"/>
          <w:szCs w:val="20"/>
        </w:rPr>
        <w:t xml:space="preserve">. </w:t>
      </w:r>
      <w:r w:rsidRPr="00ED771B">
        <w:rPr>
          <w:rFonts w:cs="Arial"/>
          <w:b/>
          <w:sz w:val="18"/>
          <w:szCs w:val="20"/>
        </w:rPr>
        <w:t xml:space="preserve">a) </w:t>
      </w:r>
      <w:r w:rsidRPr="00ED771B">
        <w:rPr>
          <w:rFonts w:cs="Arial"/>
          <w:sz w:val="18"/>
          <w:szCs w:val="20"/>
        </w:rPr>
        <w:t>«</w:t>
      </w:r>
      <w:r w:rsidRPr="00ED771B">
        <w:rPr>
          <w:rFonts w:cs="Arial"/>
          <w:i/>
          <w:sz w:val="18"/>
          <w:szCs w:val="20"/>
        </w:rPr>
        <w:t>É um romance</w:t>
      </w:r>
      <w:r w:rsidRPr="00ED771B">
        <w:rPr>
          <w:rFonts w:cs="Arial"/>
          <w:sz w:val="18"/>
          <w:szCs w:val="20"/>
        </w:rPr>
        <w:t xml:space="preserve">» – oração subordinante; 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sz w:val="18"/>
          <w:szCs w:val="20"/>
        </w:rPr>
        <w:t>«</w:t>
      </w:r>
      <w:r w:rsidRPr="00ED771B">
        <w:rPr>
          <w:rFonts w:cs="Arial"/>
          <w:i/>
          <w:sz w:val="18"/>
          <w:szCs w:val="20"/>
        </w:rPr>
        <w:t>onde se cruzam histórias individuais com a história coletiva</w:t>
      </w:r>
      <w:r w:rsidRPr="00ED771B">
        <w:rPr>
          <w:rFonts w:cs="Arial"/>
          <w:sz w:val="18"/>
          <w:szCs w:val="20"/>
        </w:rPr>
        <w:t>.» – oração subordinada relativa restritiva.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b/>
          <w:sz w:val="18"/>
          <w:szCs w:val="20"/>
        </w:rPr>
        <w:t xml:space="preserve">b) </w:t>
      </w:r>
      <w:r w:rsidRPr="00ED771B">
        <w:rPr>
          <w:rFonts w:cs="Arial"/>
          <w:sz w:val="18"/>
          <w:szCs w:val="20"/>
        </w:rPr>
        <w:t>«</w:t>
      </w:r>
      <w:r w:rsidRPr="00ED771B">
        <w:rPr>
          <w:rFonts w:cs="Arial"/>
          <w:i/>
          <w:sz w:val="18"/>
          <w:szCs w:val="20"/>
        </w:rPr>
        <w:t>Vê-se</w:t>
      </w:r>
      <w:r w:rsidRPr="00ED771B">
        <w:rPr>
          <w:rFonts w:cs="Arial"/>
          <w:sz w:val="18"/>
          <w:szCs w:val="20"/>
        </w:rPr>
        <w:t>» – oração subordinante;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sz w:val="18"/>
          <w:szCs w:val="20"/>
        </w:rPr>
        <w:t>«</w:t>
      </w:r>
      <w:r w:rsidRPr="00ED771B">
        <w:rPr>
          <w:rFonts w:cs="Arial"/>
          <w:i/>
          <w:sz w:val="18"/>
          <w:szCs w:val="20"/>
        </w:rPr>
        <w:t>que num período de crise destes as pessoas estão a procurar soluções</w:t>
      </w:r>
      <w:r w:rsidRPr="00ED771B">
        <w:rPr>
          <w:rFonts w:cs="Arial"/>
          <w:sz w:val="18"/>
          <w:szCs w:val="20"/>
        </w:rPr>
        <w:t xml:space="preserve">» – oração subordinada substantiva completiva. 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b/>
          <w:sz w:val="18"/>
          <w:szCs w:val="20"/>
        </w:rPr>
        <w:t xml:space="preserve">c) </w:t>
      </w:r>
      <w:r w:rsidRPr="00ED771B">
        <w:rPr>
          <w:rFonts w:cs="Arial"/>
          <w:sz w:val="18"/>
          <w:szCs w:val="20"/>
        </w:rPr>
        <w:t>«</w:t>
      </w:r>
      <w:r w:rsidRPr="00ED771B">
        <w:rPr>
          <w:rFonts w:cs="Arial"/>
          <w:i/>
          <w:sz w:val="18"/>
          <w:szCs w:val="20"/>
        </w:rPr>
        <w:t>O romance tem “um entrelaçamento de histórias”,</w:t>
      </w:r>
      <w:r w:rsidRPr="00ED771B">
        <w:rPr>
          <w:rFonts w:cs="Arial"/>
          <w:sz w:val="18"/>
          <w:szCs w:val="20"/>
        </w:rPr>
        <w:t xml:space="preserve"> – oração coordenada; </w:t>
      </w:r>
    </w:p>
    <w:p w:rsidR="005C26B3" w:rsidRPr="006A0960" w:rsidRDefault="005C26B3" w:rsidP="005C26B3">
      <w:pPr>
        <w:spacing w:after="0" w:line="240" w:lineRule="auto"/>
        <w:jc w:val="both"/>
        <w:rPr>
          <w:rFonts w:cs="Arial"/>
          <w:spacing w:val="-4"/>
          <w:sz w:val="18"/>
          <w:szCs w:val="20"/>
        </w:rPr>
      </w:pPr>
      <w:r w:rsidRPr="006A0960">
        <w:rPr>
          <w:rFonts w:cs="Arial"/>
          <w:spacing w:val="-4"/>
          <w:sz w:val="18"/>
          <w:szCs w:val="20"/>
        </w:rPr>
        <w:t>«</w:t>
      </w:r>
      <w:r w:rsidRPr="006A0960">
        <w:rPr>
          <w:rFonts w:cs="Arial"/>
          <w:i/>
          <w:spacing w:val="-4"/>
          <w:sz w:val="18"/>
          <w:szCs w:val="20"/>
        </w:rPr>
        <w:t>mas “o principal são as vozes”</w:t>
      </w:r>
      <w:r w:rsidRPr="006A0960">
        <w:rPr>
          <w:rFonts w:cs="Arial"/>
          <w:spacing w:val="-4"/>
          <w:sz w:val="18"/>
          <w:szCs w:val="20"/>
        </w:rPr>
        <w:t>» – oração coordenada adversativa.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  <w:szCs w:val="20"/>
        </w:rPr>
      </w:pPr>
      <w:r w:rsidRPr="00ED771B">
        <w:rPr>
          <w:rFonts w:cs="Arial"/>
          <w:b/>
          <w:sz w:val="18"/>
          <w:szCs w:val="20"/>
        </w:rPr>
        <w:t>5.</w:t>
      </w:r>
      <w:r w:rsidRPr="00ED771B">
        <w:rPr>
          <w:rFonts w:cs="Arial"/>
          <w:sz w:val="18"/>
          <w:szCs w:val="20"/>
        </w:rPr>
        <w:t xml:space="preserve"> Empréstimo e truncação.</w:t>
      </w:r>
    </w:p>
    <w:p w:rsidR="005C26B3" w:rsidRPr="00474353" w:rsidRDefault="005C26B3" w:rsidP="006A0960">
      <w:pPr>
        <w:spacing w:before="240" w:after="0" w:line="240" w:lineRule="auto"/>
        <w:ind w:right="567"/>
        <w:jc w:val="both"/>
        <w:rPr>
          <w:rFonts w:ascii="Calibri" w:hAnsi="Calibri" w:cs="Calibri"/>
          <w:b/>
          <w:noProof/>
          <w:sz w:val="24"/>
        </w:rPr>
      </w:pPr>
      <w:r w:rsidRPr="00474353">
        <w:rPr>
          <w:rFonts w:ascii="Calibri" w:hAnsi="Calibri" w:cs="Calibri"/>
          <w:b/>
          <w:noProof/>
          <w:sz w:val="24"/>
        </w:rPr>
        <w:t>Ficha 5</w:t>
      </w:r>
    </w:p>
    <w:p w:rsidR="005C26B3" w:rsidRPr="001E31D6" w:rsidRDefault="005C26B3" w:rsidP="00807BB8">
      <w:pPr>
        <w:spacing w:after="60" w:line="240" w:lineRule="auto"/>
        <w:jc w:val="both"/>
        <w:rPr>
          <w:b/>
          <w:sz w:val="20"/>
        </w:rPr>
      </w:pPr>
      <w:r w:rsidRPr="001E31D6">
        <w:rPr>
          <w:b/>
          <w:sz w:val="20"/>
        </w:rPr>
        <w:t>Grupo I</w:t>
      </w:r>
    </w:p>
    <w:p w:rsidR="005C26B3" w:rsidRPr="00ED771B" w:rsidRDefault="005C26B3" w:rsidP="005C26B3">
      <w:pPr>
        <w:spacing w:after="0" w:line="240" w:lineRule="auto"/>
        <w:jc w:val="both"/>
        <w:rPr>
          <w:sz w:val="18"/>
        </w:rPr>
      </w:pPr>
      <w:r w:rsidRPr="00ED771B">
        <w:rPr>
          <w:b/>
          <w:sz w:val="18"/>
        </w:rPr>
        <w:t>1.</w:t>
      </w:r>
      <w:r w:rsidRPr="00ED771B">
        <w:rPr>
          <w:sz w:val="18"/>
        </w:rPr>
        <w:t xml:space="preserve"> Quanto à estrutura interna, o excerto insere-se no conflito. Após a breve vida de casada com Brás da Mata, este parte par</w:t>
      </w:r>
      <w:r w:rsidR="000478B5" w:rsidRPr="00ED771B">
        <w:rPr>
          <w:sz w:val="18"/>
        </w:rPr>
        <w:t>a Arzila, deixando Inês</w:t>
      </w:r>
      <w:r w:rsidRPr="00ED771B">
        <w:rPr>
          <w:sz w:val="18"/>
        </w:rPr>
        <w:t xml:space="preserve"> fechada em casa e à guarda do Moço. Inês recebe, com alegria, a notícia da morte do seu marido.</w:t>
      </w:r>
    </w:p>
    <w:p w:rsidR="005C26B3" w:rsidRPr="00ED771B" w:rsidRDefault="005C26B3" w:rsidP="005C26B3">
      <w:pPr>
        <w:spacing w:after="0" w:line="240" w:lineRule="auto"/>
        <w:jc w:val="both"/>
        <w:rPr>
          <w:sz w:val="18"/>
        </w:rPr>
      </w:pPr>
      <w:r w:rsidRPr="00ED771B">
        <w:rPr>
          <w:b/>
          <w:sz w:val="18"/>
        </w:rPr>
        <w:t>2.</w:t>
      </w:r>
      <w:r w:rsidRPr="00ED771B">
        <w:rPr>
          <w:sz w:val="18"/>
        </w:rPr>
        <w:t xml:space="preserve"> O verso que se refere ao tempo cronológico é «</w:t>
      </w:r>
      <w:r w:rsidRPr="00ED771B">
        <w:rPr>
          <w:rFonts w:cs="Arial"/>
          <w:i/>
          <w:sz w:val="18"/>
        </w:rPr>
        <w:t>Há três meses que é passado</w:t>
      </w:r>
      <w:r w:rsidRPr="00ED771B">
        <w:rPr>
          <w:sz w:val="18"/>
        </w:rPr>
        <w:t>»</w:t>
      </w:r>
      <w:r w:rsidR="000478B5" w:rsidRPr="00ED771B">
        <w:rPr>
          <w:sz w:val="18"/>
        </w:rPr>
        <w:t xml:space="preserve"> (v. 9</w:t>
      </w:r>
      <w:r w:rsidR="008B6B75" w:rsidRPr="00ED771B">
        <w:rPr>
          <w:sz w:val="18"/>
        </w:rPr>
        <w:t>03</w:t>
      </w:r>
      <w:r w:rsidR="000478B5" w:rsidRPr="00ED771B">
        <w:rPr>
          <w:sz w:val="18"/>
        </w:rPr>
        <w:t>)</w:t>
      </w:r>
      <w:r w:rsidRPr="00ED771B">
        <w:rPr>
          <w:sz w:val="18"/>
        </w:rPr>
        <w:t>.</w:t>
      </w:r>
    </w:p>
    <w:p w:rsidR="005C26B3" w:rsidRPr="00ED771B" w:rsidRDefault="005C26B3" w:rsidP="005C26B3">
      <w:pPr>
        <w:spacing w:after="0" w:line="240" w:lineRule="auto"/>
        <w:jc w:val="both"/>
        <w:rPr>
          <w:sz w:val="18"/>
        </w:rPr>
      </w:pPr>
      <w:r w:rsidRPr="00ED771B">
        <w:rPr>
          <w:b/>
          <w:sz w:val="18"/>
        </w:rPr>
        <w:t>3.</w:t>
      </w:r>
      <w:r w:rsidRPr="00ED771B">
        <w:rPr>
          <w:sz w:val="18"/>
        </w:rPr>
        <w:t xml:space="preserve"> A carta anuncia a morte de Brás da Mata e refere as circunstâncias do seu falecimento. Trata-se de um momento importante no conflito da ação, uma vez que liberta Inês do seu </w:t>
      </w:r>
      <w:r w:rsidRPr="006A0960">
        <w:rPr>
          <w:spacing w:val="-2"/>
          <w:sz w:val="18"/>
        </w:rPr>
        <w:t>(já não desejado) casamento, proporcionando novas perspetivas</w:t>
      </w:r>
      <w:r w:rsidRPr="00ED771B">
        <w:rPr>
          <w:sz w:val="18"/>
        </w:rPr>
        <w:t xml:space="preserve"> de vida à personagem, agora viúva. </w:t>
      </w:r>
    </w:p>
    <w:p w:rsidR="005C26B3" w:rsidRPr="00ED771B" w:rsidRDefault="005C26B3" w:rsidP="005C26B3">
      <w:pPr>
        <w:spacing w:after="0" w:line="240" w:lineRule="auto"/>
        <w:jc w:val="both"/>
        <w:rPr>
          <w:sz w:val="18"/>
        </w:rPr>
      </w:pPr>
      <w:r w:rsidRPr="00ED771B">
        <w:rPr>
          <w:b/>
          <w:sz w:val="18"/>
        </w:rPr>
        <w:t>4.</w:t>
      </w:r>
      <w:r w:rsidRPr="00ED771B">
        <w:rPr>
          <w:sz w:val="18"/>
        </w:rPr>
        <w:t xml:space="preserve"> O comportamento do Escudeiro no seu lar e em Arzila são completamente díspares, facto que é referido por Inês. Na sua casa, junto de Inês, é prepotente e fanfarrão, mantendo-a enclausurada. Já em Arzila, mostra-se cobarde, foge da guerra e acaba por ser </w:t>
      </w:r>
      <w:r w:rsidR="006D45D6" w:rsidRPr="00ED771B">
        <w:rPr>
          <w:sz w:val="18"/>
        </w:rPr>
        <w:t>morto</w:t>
      </w:r>
      <w:r w:rsidRPr="00ED771B">
        <w:rPr>
          <w:sz w:val="18"/>
        </w:rPr>
        <w:t xml:space="preserve"> por um simples pastor.</w:t>
      </w:r>
    </w:p>
    <w:p w:rsidR="005C26B3" w:rsidRPr="00ED771B" w:rsidRDefault="005C26B3" w:rsidP="005C26B3">
      <w:pPr>
        <w:spacing w:after="0" w:line="240" w:lineRule="auto"/>
        <w:jc w:val="both"/>
        <w:rPr>
          <w:sz w:val="18"/>
        </w:rPr>
      </w:pPr>
      <w:r w:rsidRPr="00ED771B">
        <w:rPr>
          <w:b/>
          <w:sz w:val="18"/>
        </w:rPr>
        <w:t>5.</w:t>
      </w:r>
      <w:r w:rsidRPr="00ED771B">
        <w:rPr>
          <w:sz w:val="18"/>
        </w:rPr>
        <w:t xml:space="preserve"> Os versos explicitam a nova condição de Inês Pereira – o «</w:t>
      </w:r>
      <w:r w:rsidRPr="00ED771B">
        <w:rPr>
          <w:i/>
          <w:sz w:val="18"/>
        </w:rPr>
        <w:t>nó</w:t>
      </w:r>
      <w:r w:rsidRPr="00ED771B">
        <w:rPr>
          <w:sz w:val="18"/>
        </w:rPr>
        <w:t>» (compromisso matrimonial) deixou de existir, foi «</w:t>
      </w:r>
      <w:r w:rsidRPr="00ED771B">
        <w:rPr>
          <w:i/>
          <w:sz w:val="18"/>
        </w:rPr>
        <w:t>desatado</w:t>
      </w:r>
      <w:r w:rsidRPr="00ED771B">
        <w:rPr>
          <w:sz w:val="18"/>
        </w:rPr>
        <w:t xml:space="preserve">», libertando-a da prisão a que tinha sido condenada por Brás da Mata. </w:t>
      </w:r>
    </w:p>
    <w:p w:rsidR="005C26B3" w:rsidRPr="00ED771B" w:rsidRDefault="005C26B3" w:rsidP="005C26B3">
      <w:pPr>
        <w:spacing w:after="0" w:line="240" w:lineRule="auto"/>
        <w:jc w:val="both"/>
        <w:rPr>
          <w:sz w:val="18"/>
        </w:rPr>
      </w:pPr>
      <w:r w:rsidRPr="00ED771B">
        <w:rPr>
          <w:b/>
          <w:sz w:val="18"/>
        </w:rPr>
        <w:t>6.</w:t>
      </w:r>
      <w:r w:rsidRPr="00ED771B">
        <w:rPr>
          <w:sz w:val="18"/>
        </w:rPr>
        <w:t xml:space="preserve"> Inês Pereira não chora a morte do seu esposo, como era de esperar de uma viúva. Contrariamente, logo pensa num segundo casamento, mas agora com um marido </w:t>
      </w:r>
      <w:r w:rsidR="006D45D6" w:rsidRPr="00ED771B">
        <w:rPr>
          <w:sz w:val="18"/>
        </w:rPr>
        <w:t>que possa manipular</w:t>
      </w:r>
      <w:r w:rsidRPr="00ED771B">
        <w:rPr>
          <w:sz w:val="18"/>
        </w:rPr>
        <w:t xml:space="preserve">. Ela própria refere que aprendeu com a experiência </w:t>
      </w:r>
      <w:r w:rsidRPr="00ED771B">
        <w:rPr>
          <w:sz w:val="18"/>
        </w:rPr>
        <w:t>do seu primeiro casamento e os critérios de seleção do pretendente mudaram: «</w:t>
      </w:r>
      <w:r w:rsidRPr="00ED771B">
        <w:rPr>
          <w:rFonts w:cs="Arial"/>
          <w:i/>
          <w:sz w:val="18"/>
        </w:rPr>
        <w:t xml:space="preserve">Agora quero tomar </w:t>
      </w:r>
      <w:r w:rsidRPr="00ED771B">
        <w:rPr>
          <w:rFonts w:cs="Arial"/>
          <w:sz w:val="18"/>
        </w:rPr>
        <w:t xml:space="preserve">/ </w:t>
      </w:r>
      <w:r w:rsidRPr="00ED771B">
        <w:rPr>
          <w:rFonts w:cs="Arial"/>
          <w:i/>
          <w:sz w:val="18"/>
        </w:rPr>
        <w:t>pera boa vida gozar</w:t>
      </w:r>
      <w:r w:rsidRPr="00ED771B">
        <w:rPr>
          <w:rFonts w:cs="Arial"/>
          <w:sz w:val="18"/>
        </w:rPr>
        <w:t xml:space="preserve"> / </w:t>
      </w:r>
      <w:r w:rsidRPr="00ED771B">
        <w:rPr>
          <w:rFonts w:cs="Arial"/>
          <w:i/>
          <w:sz w:val="18"/>
        </w:rPr>
        <w:t xml:space="preserve">um muito manso marido </w:t>
      </w:r>
      <w:r w:rsidRPr="00ED771B">
        <w:rPr>
          <w:rFonts w:cs="Arial"/>
          <w:sz w:val="18"/>
        </w:rPr>
        <w:t xml:space="preserve">/ </w:t>
      </w:r>
      <w:r w:rsidRPr="00ED771B">
        <w:rPr>
          <w:rFonts w:cs="Arial"/>
          <w:i/>
          <w:sz w:val="18"/>
        </w:rPr>
        <w:t>nam no quero já sabido</w:t>
      </w:r>
      <w:r w:rsidRPr="00ED771B">
        <w:rPr>
          <w:rFonts w:cs="Arial"/>
          <w:sz w:val="18"/>
        </w:rPr>
        <w:t xml:space="preserve">, / </w:t>
      </w:r>
      <w:r w:rsidRPr="00ED771B">
        <w:rPr>
          <w:rFonts w:cs="Arial"/>
          <w:i/>
          <w:sz w:val="18"/>
        </w:rPr>
        <w:t>pois tam caro há de custar</w:t>
      </w:r>
      <w:r w:rsidRPr="00ED771B">
        <w:rPr>
          <w:rFonts w:cs="Arial"/>
          <w:sz w:val="18"/>
        </w:rPr>
        <w:t>»</w:t>
      </w:r>
      <w:r w:rsidR="000478B5" w:rsidRPr="00ED771B">
        <w:rPr>
          <w:rFonts w:cs="Arial"/>
          <w:sz w:val="18"/>
        </w:rPr>
        <w:t xml:space="preserve"> (vv. 9</w:t>
      </w:r>
      <w:r w:rsidR="008B6B75" w:rsidRPr="00ED771B">
        <w:rPr>
          <w:rFonts w:cs="Arial"/>
          <w:sz w:val="18"/>
        </w:rPr>
        <w:t>3</w:t>
      </w:r>
      <w:r w:rsidR="00ED771B">
        <w:rPr>
          <w:rFonts w:cs="Arial"/>
          <w:sz w:val="18"/>
        </w:rPr>
        <w:t>5</w:t>
      </w:r>
      <w:r w:rsidR="008B6B75" w:rsidRPr="00ED771B">
        <w:rPr>
          <w:rFonts w:cs="Arial"/>
          <w:sz w:val="18"/>
        </w:rPr>
        <w:t>-</w:t>
      </w:r>
      <w:r w:rsidR="000478B5" w:rsidRPr="00ED771B">
        <w:rPr>
          <w:rFonts w:cs="Arial"/>
          <w:sz w:val="18"/>
        </w:rPr>
        <w:t>9</w:t>
      </w:r>
      <w:r w:rsidR="008B6B75" w:rsidRPr="00ED771B">
        <w:rPr>
          <w:rFonts w:cs="Arial"/>
          <w:sz w:val="18"/>
        </w:rPr>
        <w:t>3</w:t>
      </w:r>
      <w:r w:rsidR="000478B5" w:rsidRPr="00ED771B">
        <w:rPr>
          <w:rFonts w:cs="Arial"/>
          <w:sz w:val="18"/>
        </w:rPr>
        <w:t>9)</w:t>
      </w:r>
      <w:r w:rsidRPr="00ED771B">
        <w:rPr>
          <w:rFonts w:cs="Arial"/>
          <w:sz w:val="18"/>
        </w:rPr>
        <w:t>.</w:t>
      </w:r>
    </w:p>
    <w:p w:rsidR="005C26B3" w:rsidRPr="00ED771B" w:rsidRDefault="005C26B3" w:rsidP="005C26B3">
      <w:pPr>
        <w:spacing w:after="0" w:line="240" w:lineRule="auto"/>
        <w:jc w:val="both"/>
        <w:rPr>
          <w:sz w:val="18"/>
        </w:rPr>
      </w:pPr>
      <w:r w:rsidRPr="00ED771B">
        <w:rPr>
          <w:b/>
          <w:sz w:val="18"/>
        </w:rPr>
        <w:t>7.</w:t>
      </w:r>
      <w:r w:rsidRPr="00ED771B">
        <w:rPr>
          <w:sz w:val="18"/>
        </w:rPr>
        <w:t xml:space="preserve"> </w:t>
      </w:r>
      <w:r w:rsidRPr="00ED771B">
        <w:rPr>
          <w:b/>
          <w:sz w:val="18"/>
        </w:rPr>
        <w:t xml:space="preserve">a) </w:t>
      </w:r>
      <w:r w:rsidRPr="00ED771B">
        <w:rPr>
          <w:rFonts w:cs="Arial"/>
          <w:sz w:val="18"/>
        </w:rPr>
        <w:t>Interrogação retórica.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b/>
          <w:sz w:val="18"/>
        </w:rPr>
        <w:t xml:space="preserve">b) </w:t>
      </w:r>
      <w:r w:rsidRPr="00ED771B">
        <w:rPr>
          <w:rFonts w:cs="Arial"/>
          <w:sz w:val="18"/>
        </w:rPr>
        <w:t>Metáfora.</w:t>
      </w:r>
    </w:p>
    <w:p w:rsidR="00807BB8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7.1</w:t>
      </w:r>
      <w:r w:rsidR="008B6B75" w:rsidRPr="00ED771B">
        <w:rPr>
          <w:rFonts w:cs="Arial"/>
          <w:b/>
          <w:sz w:val="18"/>
        </w:rPr>
        <w:t xml:space="preserve"> </w:t>
      </w:r>
      <w:r w:rsidRPr="00ED771B">
        <w:rPr>
          <w:rFonts w:cs="Arial"/>
          <w:sz w:val="18"/>
        </w:rPr>
        <w:t>A metáfora sublinha o facto de Inês não ter pena de que o seu marido tivesse morrido, nem ter remorsos por isso</w:t>
      </w:r>
      <w:r w:rsidR="000478B5" w:rsidRPr="00ED771B">
        <w:rPr>
          <w:rFonts w:cs="Arial"/>
          <w:sz w:val="18"/>
        </w:rPr>
        <w:t>.</w:t>
      </w:r>
    </w:p>
    <w:p w:rsidR="00144DB5" w:rsidRDefault="000478B5" w:rsidP="006A0960">
      <w:pPr>
        <w:spacing w:before="120" w:after="60" w:line="240" w:lineRule="auto"/>
        <w:jc w:val="both"/>
        <w:rPr>
          <w:b/>
          <w:sz w:val="20"/>
        </w:rPr>
      </w:pPr>
      <w:r>
        <w:rPr>
          <w:b/>
          <w:sz w:val="20"/>
        </w:rPr>
        <w:t>Grupo II</w:t>
      </w:r>
    </w:p>
    <w:p w:rsidR="00144DB5" w:rsidRPr="00ED771B" w:rsidRDefault="00144DB5" w:rsidP="005C26B3">
      <w:pPr>
        <w:spacing w:after="0" w:line="240" w:lineRule="auto"/>
        <w:contextualSpacing/>
        <w:jc w:val="both"/>
        <w:rPr>
          <w:b/>
          <w:sz w:val="18"/>
        </w:rPr>
      </w:pPr>
      <w:r w:rsidRPr="00ED771B">
        <w:rPr>
          <w:b/>
          <w:sz w:val="18"/>
        </w:rPr>
        <w:t xml:space="preserve">1. a. </w:t>
      </w:r>
      <w:r w:rsidRPr="00ED771B">
        <w:rPr>
          <w:sz w:val="18"/>
        </w:rPr>
        <w:t xml:space="preserve">complemento do nome; </w:t>
      </w:r>
      <w:r w:rsidRPr="00ED771B">
        <w:rPr>
          <w:b/>
          <w:sz w:val="18"/>
        </w:rPr>
        <w:t>b.</w:t>
      </w:r>
      <w:r w:rsidRPr="00ED771B">
        <w:rPr>
          <w:sz w:val="18"/>
        </w:rPr>
        <w:t xml:space="preserve"> modificador apositivo do nome; </w:t>
      </w:r>
      <w:r w:rsidRPr="00ED771B">
        <w:rPr>
          <w:b/>
          <w:sz w:val="18"/>
        </w:rPr>
        <w:t>c.</w:t>
      </w:r>
      <w:r w:rsidR="006A0960">
        <w:rPr>
          <w:sz w:val="18"/>
        </w:rPr>
        <w:t xml:space="preserve"> </w:t>
      </w:r>
      <w:r w:rsidRPr="00ED771B">
        <w:rPr>
          <w:sz w:val="18"/>
        </w:rPr>
        <w:t xml:space="preserve">modificador restritivo do nome; </w:t>
      </w:r>
      <w:r w:rsidRPr="00ED771B">
        <w:rPr>
          <w:b/>
          <w:sz w:val="18"/>
        </w:rPr>
        <w:t>d.</w:t>
      </w:r>
      <w:r w:rsidRPr="00ED771B">
        <w:rPr>
          <w:sz w:val="18"/>
        </w:rPr>
        <w:t xml:space="preserve"> complemento do nome; </w:t>
      </w:r>
      <w:r w:rsidR="006A0960">
        <w:rPr>
          <w:sz w:val="18"/>
        </w:rPr>
        <w:br/>
      </w:r>
      <w:r w:rsidRPr="00ED771B">
        <w:rPr>
          <w:b/>
          <w:sz w:val="18"/>
        </w:rPr>
        <w:t>e.</w:t>
      </w:r>
      <w:r w:rsidRPr="00ED771B">
        <w:rPr>
          <w:sz w:val="18"/>
        </w:rPr>
        <w:t xml:space="preserve"> complemento do nome; </w:t>
      </w:r>
      <w:r w:rsidRPr="00ED771B">
        <w:rPr>
          <w:b/>
          <w:sz w:val="18"/>
        </w:rPr>
        <w:t>f.</w:t>
      </w:r>
      <w:r w:rsidRPr="00ED771B">
        <w:rPr>
          <w:sz w:val="18"/>
        </w:rPr>
        <w:t xml:space="preserve"> modificador restritivo do nome; </w:t>
      </w:r>
      <w:r w:rsidR="006A0960">
        <w:rPr>
          <w:sz w:val="18"/>
        </w:rPr>
        <w:br/>
      </w:r>
      <w:r w:rsidRPr="00ED771B">
        <w:rPr>
          <w:b/>
          <w:sz w:val="18"/>
        </w:rPr>
        <w:t>g.</w:t>
      </w:r>
      <w:r w:rsidRPr="00ED771B">
        <w:rPr>
          <w:sz w:val="18"/>
        </w:rPr>
        <w:t xml:space="preserve"> modificador apositivo do nome; </w:t>
      </w:r>
      <w:r w:rsidRPr="00ED771B">
        <w:rPr>
          <w:b/>
          <w:sz w:val="18"/>
        </w:rPr>
        <w:t>h.</w:t>
      </w:r>
      <w:r w:rsidRPr="00ED771B">
        <w:rPr>
          <w:sz w:val="18"/>
        </w:rPr>
        <w:t xml:space="preserve"> complemento do nome; </w:t>
      </w:r>
      <w:r w:rsidR="006A0960">
        <w:rPr>
          <w:sz w:val="18"/>
        </w:rPr>
        <w:br/>
      </w:r>
      <w:r w:rsidRPr="00ED771B">
        <w:rPr>
          <w:b/>
          <w:sz w:val="18"/>
        </w:rPr>
        <w:t>i.</w:t>
      </w:r>
      <w:r w:rsidRPr="00ED771B">
        <w:rPr>
          <w:sz w:val="18"/>
        </w:rPr>
        <w:t xml:space="preserve"> modificador restritivo do nome; </w:t>
      </w:r>
      <w:r w:rsidRPr="00ED771B">
        <w:rPr>
          <w:b/>
          <w:sz w:val="18"/>
        </w:rPr>
        <w:t>j.</w:t>
      </w:r>
      <w:r w:rsidRPr="00ED771B">
        <w:rPr>
          <w:sz w:val="18"/>
        </w:rPr>
        <w:t xml:space="preserve"> modificador apositivo do nome; </w:t>
      </w:r>
      <w:r w:rsidRPr="00ED771B">
        <w:rPr>
          <w:b/>
          <w:sz w:val="18"/>
        </w:rPr>
        <w:t>k.</w:t>
      </w:r>
      <w:r w:rsidRPr="00ED771B">
        <w:rPr>
          <w:sz w:val="18"/>
        </w:rPr>
        <w:t xml:space="preserve"> complemento do nome; </w:t>
      </w:r>
      <w:r w:rsidRPr="00ED771B">
        <w:rPr>
          <w:b/>
          <w:sz w:val="18"/>
        </w:rPr>
        <w:t>l.</w:t>
      </w:r>
      <w:r w:rsidRPr="00ED771B">
        <w:rPr>
          <w:sz w:val="18"/>
        </w:rPr>
        <w:t xml:space="preserve"> complemento do nome.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  <w:szCs w:val="20"/>
        </w:rPr>
      </w:pPr>
      <w:r w:rsidRPr="00ED771B">
        <w:rPr>
          <w:b/>
          <w:sz w:val="18"/>
        </w:rPr>
        <w:t xml:space="preserve">a) </w:t>
      </w:r>
      <w:r w:rsidRPr="00ED771B">
        <w:rPr>
          <w:rFonts w:cs="Arial"/>
          <w:sz w:val="18"/>
          <w:szCs w:val="20"/>
        </w:rPr>
        <w:t xml:space="preserve">A morte do marido e a sua nova condição permitirão a construção de uma vida diferente. 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  <w:szCs w:val="20"/>
        </w:rPr>
      </w:pPr>
      <w:r w:rsidRPr="00ED771B">
        <w:rPr>
          <w:b/>
          <w:sz w:val="18"/>
        </w:rPr>
        <w:t xml:space="preserve">b) </w:t>
      </w:r>
      <w:r w:rsidRPr="00ED771B">
        <w:rPr>
          <w:rFonts w:cs="Arial"/>
          <w:sz w:val="18"/>
          <w:szCs w:val="20"/>
        </w:rPr>
        <w:t>Inês, que já passou um mau bocado, está livre.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  <w:szCs w:val="20"/>
        </w:rPr>
      </w:pPr>
      <w:r w:rsidRPr="00ED771B">
        <w:rPr>
          <w:b/>
          <w:sz w:val="18"/>
        </w:rPr>
        <w:t xml:space="preserve">c) </w:t>
      </w:r>
      <w:r w:rsidRPr="00ED771B">
        <w:rPr>
          <w:rFonts w:cs="Arial"/>
          <w:sz w:val="18"/>
          <w:szCs w:val="20"/>
        </w:rPr>
        <w:t>Trouxeram uma carta breve.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  <w:szCs w:val="20"/>
        </w:rPr>
      </w:pPr>
      <w:r w:rsidRPr="00ED771B">
        <w:rPr>
          <w:b/>
          <w:sz w:val="18"/>
        </w:rPr>
        <w:t xml:space="preserve">d) </w:t>
      </w:r>
      <w:r w:rsidRPr="00ED771B">
        <w:rPr>
          <w:rFonts w:cs="Arial"/>
          <w:sz w:val="18"/>
          <w:szCs w:val="20"/>
        </w:rPr>
        <w:t xml:space="preserve">A certeza da morte do marido colocou Inês numa nova situação. </w:t>
      </w:r>
    </w:p>
    <w:p w:rsidR="005C26B3" w:rsidRPr="00474353" w:rsidRDefault="005C26B3" w:rsidP="006A0960">
      <w:pPr>
        <w:spacing w:before="240" w:after="0" w:line="240" w:lineRule="auto"/>
        <w:ind w:right="567"/>
        <w:jc w:val="both"/>
        <w:rPr>
          <w:rFonts w:ascii="Calibri" w:hAnsi="Calibri" w:cs="Calibri"/>
          <w:b/>
          <w:noProof/>
          <w:sz w:val="24"/>
        </w:rPr>
      </w:pPr>
      <w:r w:rsidRPr="00474353">
        <w:rPr>
          <w:rFonts w:ascii="Calibri" w:hAnsi="Calibri" w:cs="Calibri"/>
          <w:b/>
          <w:noProof/>
          <w:sz w:val="24"/>
        </w:rPr>
        <w:t>Ficha 6</w:t>
      </w:r>
    </w:p>
    <w:p w:rsidR="005C26B3" w:rsidRPr="0005316B" w:rsidRDefault="005C26B3" w:rsidP="00807BB8">
      <w:pPr>
        <w:spacing w:after="60" w:line="240" w:lineRule="auto"/>
        <w:jc w:val="both"/>
        <w:rPr>
          <w:b/>
          <w:sz w:val="20"/>
        </w:rPr>
      </w:pPr>
      <w:r w:rsidRPr="0005316B">
        <w:rPr>
          <w:b/>
          <w:sz w:val="20"/>
        </w:rPr>
        <w:t>Grupo I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sz w:val="18"/>
        </w:rPr>
      </w:pPr>
      <w:r w:rsidRPr="00ED771B">
        <w:rPr>
          <w:b/>
          <w:sz w:val="18"/>
        </w:rPr>
        <w:t>1.</w:t>
      </w:r>
      <w:r w:rsidRPr="00ED771B">
        <w:rPr>
          <w:sz w:val="18"/>
        </w:rPr>
        <w:t xml:space="preserve"> O excerto insere-se no fim do conflito e contempla o desfecho. Após o encontro com o Ermitão, Inês pede ao marido para a levar à ermida, o que ele, prontamente, concede. A farsa termina com o percurso até essa ermida e com uma cantiga.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sz w:val="18"/>
        </w:rPr>
      </w:pPr>
      <w:r w:rsidRPr="00ED771B">
        <w:rPr>
          <w:b/>
          <w:sz w:val="18"/>
        </w:rPr>
        <w:t>2.</w:t>
      </w:r>
      <w:r w:rsidRPr="00ED771B">
        <w:rPr>
          <w:sz w:val="18"/>
        </w:rPr>
        <w:t xml:space="preserve"> Os versos «</w:t>
      </w:r>
      <w:r w:rsidRPr="00ED771B">
        <w:rPr>
          <w:i/>
          <w:sz w:val="18"/>
        </w:rPr>
        <w:t>Corregê vós esses véus</w:t>
      </w:r>
      <w:r w:rsidR="00144DB5" w:rsidRPr="00ED771B">
        <w:rPr>
          <w:i/>
          <w:sz w:val="18"/>
        </w:rPr>
        <w:t xml:space="preserve"> </w:t>
      </w:r>
      <w:r w:rsidRPr="00ED771B">
        <w:rPr>
          <w:sz w:val="18"/>
        </w:rPr>
        <w:t xml:space="preserve">/ </w:t>
      </w:r>
      <w:r w:rsidRPr="00ED771B">
        <w:rPr>
          <w:i/>
          <w:sz w:val="18"/>
        </w:rPr>
        <w:t>e ponde-vos em feição</w:t>
      </w:r>
      <w:r w:rsidR="00144DB5" w:rsidRPr="00ED771B">
        <w:rPr>
          <w:rFonts w:cs="Arial"/>
          <w:sz w:val="18"/>
        </w:rPr>
        <w:t>» (vv. 1</w:t>
      </w:r>
      <w:r w:rsidR="008B6B75" w:rsidRPr="00ED771B">
        <w:rPr>
          <w:rFonts w:cs="Arial"/>
          <w:sz w:val="18"/>
        </w:rPr>
        <w:t>098</w:t>
      </w:r>
      <w:r w:rsidR="00144DB5" w:rsidRPr="00ED771B">
        <w:rPr>
          <w:rFonts w:cs="Arial"/>
          <w:sz w:val="18"/>
        </w:rPr>
        <w:t>-1</w:t>
      </w:r>
      <w:r w:rsidR="008B6B75" w:rsidRPr="00ED771B">
        <w:rPr>
          <w:rFonts w:cs="Arial"/>
          <w:sz w:val="18"/>
        </w:rPr>
        <w:t>099</w:t>
      </w:r>
      <w:r w:rsidRPr="00ED771B">
        <w:rPr>
          <w:rFonts w:cs="Arial"/>
          <w:sz w:val="18"/>
        </w:rPr>
        <w:t>) insinuam que houve alguma intimidade entre Inês e o Ermitão, pois ela vem desalinhada. Quando a vê assim, o marido em vez de a questionar, pede-lhe, ingenuamente, para que se recomponha.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sz w:val="18"/>
        </w:rPr>
      </w:pPr>
      <w:r w:rsidRPr="00ED771B">
        <w:rPr>
          <w:b/>
          <w:sz w:val="18"/>
        </w:rPr>
        <w:t>3.</w:t>
      </w:r>
      <w:r w:rsidRPr="00ED771B">
        <w:rPr>
          <w:sz w:val="18"/>
        </w:rPr>
        <w:t xml:space="preserve"> Dois versos que o comprovam são, por exemplo, «</w:t>
      </w:r>
      <w:r w:rsidRPr="00ED771B">
        <w:rPr>
          <w:i/>
          <w:sz w:val="18"/>
        </w:rPr>
        <w:t>Seja logo, sem deter</w:t>
      </w:r>
      <w:r w:rsidRPr="00ED771B">
        <w:rPr>
          <w:sz w:val="18"/>
        </w:rPr>
        <w:t xml:space="preserve">» (v. </w:t>
      </w:r>
      <w:r w:rsidR="00144DB5" w:rsidRPr="00ED771B">
        <w:rPr>
          <w:sz w:val="18"/>
        </w:rPr>
        <w:t>11</w:t>
      </w:r>
      <w:r w:rsidR="008B6B75" w:rsidRPr="00ED771B">
        <w:rPr>
          <w:sz w:val="18"/>
        </w:rPr>
        <w:t>04</w:t>
      </w:r>
      <w:r w:rsidRPr="00ED771B">
        <w:rPr>
          <w:sz w:val="18"/>
        </w:rPr>
        <w:t>) e «</w:t>
      </w:r>
      <w:r w:rsidRPr="00ED771B">
        <w:rPr>
          <w:i/>
          <w:sz w:val="18"/>
        </w:rPr>
        <w:t>Bofá que me praz molher</w:t>
      </w:r>
      <w:r w:rsidRPr="00ED771B">
        <w:rPr>
          <w:sz w:val="18"/>
        </w:rPr>
        <w:t>» (v. 11</w:t>
      </w:r>
      <w:r w:rsidR="008B6B75" w:rsidRPr="00ED771B">
        <w:rPr>
          <w:sz w:val="18"/>
        </w:rPr>
        <w:t>07</w:t>
      </w:r>
      <w:r w:rsidRPr="00ED771B">
        <w:rPr>
          <w:sz w:val="18"/>
        </w:rPr>
        <w:t>).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sz w:val="18"/>
        </w:rPr>
      </w:pPr>
      <w:r w:rsidRPr="00ED771B">
        <w:rPr>
          <w:b/>
          <w:sz w:val="18"/>
        </w:rPr>
        <w:t>4.</w:t>
      </w:r>
      <w:r w:rsidRPr="00ED771B">
        <w:rPr>
          <w:sz w:val="18"/>
        </w:rPr>
        <w:t xml:space="preserve"> Inês é transportada às costas de Pero Marques, o «</w:t>
      </w:r>
      <w:r w:rsidRPr="00ED771B">
        <w:rPr>
          <w:i/>
          <w:sz w:val="18"/>
        </w:rPr>
        <w:t>asno</w:t>
      </w:r>
      <w:r w:rsidRPr="00ED771B">
        <w:rPr>
          <w:sz w:val="18"/>
        </w:rPr>
        <w:t>» do mote que deu origem à farsa «</w:t>
      </w:r>
      <w:r w:rsidRPr="00ED771B">
        <w:rPr>
          <w:i/>
          <w:sz w:val="18"/>
        </w:rPr>
        <w:t>mais quero asno que me leve que cavalo que me derrube</w:t>
      </w:r>
      <w:r w:rsidRPr="00ED771B">
        <w:rPr>
          <w:sz w:val="18"/>
        </w:rPr>
        <w:t>». Para Inês, mais vale um marido simplório, que lhe faça todas as vontades e goste dela, do que outro, «avisado» e bem-falante,</w:t>
      </w:r>
      <w:r w:rsidR="00144DB5" w:rsidRPr="00ED771B">
        <w:rPr>
          <w:sz w:val="18"/>
        </w:rPr>
        <w:t xml:space="preserve"> mas que a maltrate</w:t>
      </w:r>
      <w:r w:rsidRPr="00ED771B">
        <w:rPr>
          <w:sz w:val="18"/>
        </w:rPr>
        <w:t>, como fez Brás da Mata. O meio como Inês é transportada acaba por ilustrar o mote.</w:t>
      </w:r>
    </w:p>
    <w:p w:rsidR="005C26B3" w:rsidRPr="006A0960" w:rsidRDefault="005C26B3" w:rsidP="005C26B3">
      <w:pPr>
        <w:spacing w:after="0" w:line="240" w:lineRule="auto"/>
        <w:contextualSpacing/>
        <w:jc w:val="both"/>
        <w:rPr>
          <w:spacing w:val="2"/>
          <w:sz w:val="18"/>
        </w:rPr>
      </w:pPr>
      <w:r w:rsidRPr="006A0960">
        <w:rPr>
          <w:b/>
          <w:spacing w:val="2"/>
          <w:sz w:val="18"/>
        </w:rPr>
        <w:t>5.</w:t>
      </w:r>
      <w:r w:rsidRPr="006A0960">
        <w:rPr>
          <w:spacing w:val="2"/>
          <w:sz w:val="18"/>
        </w:rPr>
        <w:t xml:space="preserve"> Enquanto atravessam o rio, cantam uma cantiga, na qual Inês diz, sem pudor, que o marido é enganado (chama-lhe «</w:t>
      </w:r>
      <w:r w:rsidRPr="006A0960">
        <w:rPr>
          <w:i/>
          <w:spacing w:val="2"/>
          <w:sz w:val="18"/>
        </w:rPr>
        <w:t>gamo</w:t>
      </w:r>
      <w:r w:rsidRPr="006A0960">
        <w:rPr>
          <w:spacing w:val="2"/>
          <w:sz w:val="18"/>
        </w:rPr>
        <w:t>», «</w:t>
      </w:r>
      <w:r w:rsidRPr="006A0960">
        <w:rPr>
          <w:i/>
          <w:spacing w:val="2"/>
          <w:sz w:val="18"/>
        </w:rPr>
        <w:t>cuco</w:t>
      </w:r>
      <w:r w:rsidRPr="006A0960">
        <w:rPr>
          <w:spacing w:val="2"/>
          <w:sz w:val="18"/>
        </w:rPr>
        <w:t>»). Pero Marques segue o refrão da canção, repetindo: «</w:t>
      </w:r>
      <w:r w:rsidRPr="006A0960">
        <w:rPr>
          <w:i/>
          <w:spacing w:val="2"/>
          <w:sz w:val="18"/>
        </w:rPr>
        <w:t>Pois assim se fazem as cousas</w:t>
      </w:r>
      <w:r w:rsidRPr="006A0960">
        <w:rPr>
          <w:spacing w:val="2"/>
          <w:sz w:val="18"/>
        </w:rPr>
        <w:t>». Com esta cantiga, sublinha-se a infidelidade de Inês e a credulidade e sujeição do marido.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sz w:val="18"/>
        </w:rPr>
      </w:pPr>
      <w:r w:rsidRPr="00ED771B">
        <w:rPr>
          <w:b/>
          <w:sz w:val="18"/>
        </w:rPr>
        <w:t>6.</w:t>
      </w:r>
      <w:r w:rsidRPr="00ED771B">
        <w:rPr>
          <w:sz w:val="18"/>
        </w:rPr>
        <w:t xml:space="preserve"> Dois tipos de cómico presentes neste excerto são o cómico de linguagem, se tivermos em conta as palavras insultuosas e em calão da cantiga. Por outro lado, cómico de situação: Pero Marques, carregando Inês às costas, ainda consegue transportar duas lousas (lajes) – todo esse esforço cria uma situação cómica em palco.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sz w:val="18"/>
        </w:rPr>
      </w:pPr>
      <w:r w:rsidRPr="00ED771B">
        <w:rPr>
          <w:rFonts w:eastAsia="Times New Roman" w:cs="Arial"/>
          <w:b/>
          <w:sz w:val="18"/>
        </w:rPr>
        <w:t>7.</w:t>
      </w:r>
      <w:r w:rsidRPr="00ED771B">
        <w:rPr>
          <w:rFonts w:eastAsia="Times New Roman" w:cs="Arial"/>
          <w:sz w:val="18"/>
        </w:rPr>
        <w:t xml:space="preserve"> </w:t>
      </w:r>
    </w:p>
    <w:p w:rsidR="005C26B3" w:rsidRPr="00ED771B" w:rsidRDefault="005C26B3" w:rsidP="005C26B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18"/>
        </w:rPr>
      </w:pPr>
      <w:r w:rsidRPr="00ED771B">
        <w:rPr>
          <w:rFonts w:eastAsia="Times New Roman" w:cs="Arial"/>
          <w:b/>
          <w:sz w:val="18"/>
        </w:rPr>
        <w:t xml:space="preserve">a) </w:t>
      </w:r>
      <w:r w:rsidRPr="00ED771B">
        <w:rPr>
          <w:rFonts w:eastAsia="Times New Roman" w:cs="Arial"/>
          <w:sz w:val="18"/>
        </w:rPr>
        <w:t>Comparação.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</w:rPr>
      </w:pPr>
      <w:r w:rsidRPr="00ED771B">
        <w:rPr>
          <w:rFonts w:eastAsia="Times New Roman" w:cs="Arial"/>
          <w:b/>
          <w:sz w:val="18"/>
        </w:rPr>
        <w:t xml:space="preserve">b) </w:t>
      </w:r>
      <w:r w:rsidRPr="00ED771B">
        <w:rPr>
          <w:rFonts w:eastAsia="Times New Roman" w:cs="Arial"/>
          <w:sz w:val="18"/>
        </w:rPr>
        <w:t xml:space="preserve">Metáfora. </w:t>
      </w:r>
    </w:p>
    <w:p w:rsidR="005C26B3" w:rsidRDefault="005C26B3" w:rsidP="005C26B3">
      <w:pPr>
        <w:spacing w:after="0" w:line="240" w:lineRule="auto"/>
        <w:contextualSpacing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7.1</w:t>
      </w:r>
      <w:r w:rsidRPr="00ED771B">
        <w:rPr>
          <w:rFonts w:cs="Arial"/>
          <w:sz w:val="18"/>
        </w:rPr>
        <w:t xml:space="preserve"> Esta metáfora enfatiza o facto de Pero Marques ser um marido enganado, gamo é metáfora de marido traído. </w:t>
      </w:r>
    </w:p>
    <w:p w:rsidR="00B4234B" w:rsidRDefault="00B4234B">
      <w:pPr>
        <w:rPr>
          <w:rFonts w:cs="Arial"/>
          <w:sz w:val="18"/>
        </w:rPr>
      </w:pPr>
      <w:r>
        <w:rPr>
          <w:rFonts w:cs="Arial"/>
          <w:sz w:val="18"/>
        </w:rPr>
        <w:br w:type="page"/>
      </w:r>
    </w:p>
    <w:p w:rsidR="005C26B3" w:rsidRPr="006A0960" w:rsidRDefault="005C26B3" w:rsidP="006A0960">
      <w:pPr>
        <w:spacing w:before="120" w:after="60" w:line="240" w:lineRule="auto"/>
        <w:jc w:val="both"/>
        <w:rPr>
          <w:rFonts w:cs="Arial"/>
          <w:sz w:val="20"/>
          <w:szCs w:val="20"/>
        </w:rPr>
      </w:pPr>
      <w:r w:rsidRPr="006A0960">
        <w:rPr>
          <w:b/>
          <w:sz w:val="20"/>
          <w:szCs w:val="20"/>
        </w:rPr>
        <w:lastRenderedPageBreak/>
        <w:t>Grupo II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1.</w:t>
      </w:r>
      <w:r w:rsidRPr="00ED771B">
        <w:rPr>
          <w:rFonts w:cs="Arial"/>
          <w:sz w:val="18"/>
        </w:rPr>
        <w:t xml:space="preserve"> Por exemplo: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 xml:space="preserve">a) </w:t>
      </w:r>
      <w:r w:rsidRPr="00ED771B">
        <w:rPr>
          <w:rFonts w:cs="Arial"/>
          <w:sz w:val="18"/>
        </w:rPr>
        <w:t xml:space="preserve">As costas de </w:t>
      </w:r>
      <w:r w:rsidRPr="00ED771B">
        <w:rPr>
          <w:rFonts w:cs="Arial"/>
          <w:sz w:val="18"/>
          <w:u w:val="single"/>
        </w:rPr>
        <w:t>Pero Marques vão ficar doridas</w:t>
      </w:r>
      <w:r w:rsidRPr="00ED771B">
        <w:rPr>
          <w:rFonts w:cs="Arial"/>
          <w:sz w:val="18"/>
        </w:rPr>
        <w:t>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 xml:space="preserve">b) </w:t>
      </w:r>
      <w:r w:rsidRPr="00ED771B">
        <w:rPr>
          <w:rFonts w:cs="Arial"/>
          <w:sz w:val="18"/>
        </w:rPr>
        <w:t xml:space="preserve">A ida para </w:t>
      </w:r>
      <w:r w:rsidRPr="00ED771B">
        <w:rPr>
          <w:rFonts w:cs="Arial"/>
          <w:sz w:val="18"/>
          <w:u w:val="single"/>
        </w:rPr>
        <w:t>a ermida vai ser longa para Pero Marques</w:t>
      </w:r>
      <w:r w:rsidRPr="00ED771B">
        <w:rPr>
          <w:rFonts w:cs="Arial"/>
          <w:sz w:val="18"/>
        </w:rPr>
        <w:t>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 xml:space="preserve">c) </w:t>
      </w:r>
      <w:r w:rsidRPr="00ED771B">
        <w:rPr>
          <w:rFonts w:cs="Arial"/>
          <w:sz w:val="18"/>
        </w:rPr>
        <w:t xml:space="preserve">A beleza de </w:t>
      </w:r>
      <w:r w:rsidRPr="00ED771B">
        <w:rPr>
          <w:rFonts w:cs="Arial"/>
          <w:sz w:val="18"/>
          <w:u w:val="single"/>
        </w:rPr>
        <w:t>Inês atordoa Pero Marques</w:t>
      </w:r>
      <w:r w:rsidRPr="00ED771B">
        <w:rPr>
          <w:rFonts w:cs="Arial"/>
          <w:sz w:val="18"/>
        </w:rPr>
        <w:t xml:space="preserve">. 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 xml:space="preserve">d) </w:t>
      </w:r>
      <w:r w:rsidRPr="00ED771B">
        <w:rPr>
          <w:rFonts w:cs="Arial"/>
          <w:sz w:val="18"/>
        </w:rPr>
        <w:t xml:space="preserve">O debate </w:t>
      </w:r>
      <w:r w:rsidRPr="00ED771B">
        <w:rPr>
          <w:rFonts w:cs="Arial"/>
          <w:sz w:val="18"/>
          <w:u w:val="single"/>
        </w:rPr>
        <w:t>sobre a infidelidade foi interessante</w:t>
      </w:r>
      <w:r w:rsidRPr="00ED771B">
        <w:rPr>
          <w:rFonts w:cs="Arial"/>
          <w:sz w:val="18"/>
        </w:rPr>
        <w:t>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1.1</w:t>
      </w:r>
      <w:r w:rsidRPr="00ED771B">
        <w:rPr>
          <w:rFonts w:cs="Arial"/>
          <w:sz w:val="18"/>
        </w:rPr>
        <w:t xml:space="preserve"> Preposições.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1.2</w:t>
      </w:r>
      <w:r w:rsidRPr="00ED771B">
        <w:rPr>
          <w:rFonts w:cs="Arial"/>
          <w:sz w:val="18"/>
        </w:rPr>
        <w:t xml:space="preserve"> Complementos do nome.</w:t>
      </w:r>
    </w:p>
    <w:p w:rsidR="005C26B3" w:rsidRPr="00ED771B" w:rsidRDefault="005C26B3" w:rsidP="005C26B3">
      <w:pPr>
        <w:tabs>
          <w:tab w:val="left" w:pos="1701"/>
        </w:tabs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2.1</w:t>
      </w:r>
      <w:r w:rsidRPr="00ED771B">
        <w:rPr>
          <w:rFonts w:cs="Arial"/>
          <w:sz w:val="18"/>
        </w:rPr>
        <w:t xml:space="preserve"> (A); </w:t>
      </w:r>
      <w:r w:rsidRPr="00ED771B">
        <w:rPr>
          <w:rFonts w:cs="Arial"/>
          <w:b/>
          <w:sz w:val="18"/>
        </w:rPr>
        <w:t>2.2</w:t>
      </w:r>
      <w:r w:rsidRPr="00ED771B">
        <w:rPr>
          <w:rFonts w:cs="Arial"/>
          <w:sz w:val="18"/>
        </w:rPr>
        <w:t xml:space="preserve"> (C); </w:t>
      </w:r>
      <w:r w:rsidRPr="00ED771B">
        <w:rPr>
          <w:rFonts w:cs="Arial"/>
          <w:b/>
          <w:sz w:val="18"/>
        </w:rPr>
        <w:t>2.3</w:t>
      </w:r>
      <w:r w:rsidRPr="00ED771B">
        <w:rPr>
          <w:rFonts w:cs="Arial"/>
          <w:sz w:val="18"/>
        </w:rPr>
        <w:t xml:space="preserve"> (C); </w:t>
      </w:r>
      <w:r w:rsidRPr="00ED771B">
        <w:rPr>
          <w:rFonts w:cs="Arial"/>
          <w:b/>
          <w:sz w:val="18"/>
        </w:rPr>
        <w:t>2.4</w:t>
      </w:r>
      <w:r w:rsidRPr="00ED771B">
        <w:rPr>
          <w:rFonts w:cs="Arial"/>
          <w:sz w:val="18"/>
        </w:rPr>
        <w:t xml:space="preserve"> (B); </w:t>
      </w:r>
      <w:r w:rsidRPr="00ED771B">
        <w:rPr>
          <w:rFonts w:cs="Arial"/>
          <w:b/>
          <w:sz w:val="18"/>
        </w:rPr>
        <w:t>2.5</w:t>
      </w:r>
      <w:r w:rsidRPr="00ED771B">
        <w:rPr>
          <w:rFonts w:cs="Arial"/>
          <w:sz w:val="18"/>
        </w:rPr>
        <w:t xml:space="preserve"> (A); </w:t>
      </w:r>
      <w:r w:rsidRPr="00ED771B">
        <w:rPr>
          <w:rFonts w:cs="Arial"/>
          <w:b/>
          <w:sz w:val="18"/>
        </w:rPr>
        <w:t>2.6</w:t>
      </w:r>
      <w:r w:rsidRPr="00ED771B">
        <w:rPr>
          <w:rFonts w:cs="Arial"/>
          <w:sz w:val="18"/>
        </w:rPr>
        <w:t xml:space="preserve"> (C).</w:t>
      </w:r>
    </w:p>
    <w:p w:rsidR="00144DB5" w:rsidRPr="00ED771B" w:rsidRDefault="005C26B3" w:rsidP="005C26B3">
      <w:pPr>
        <w:tabs>
          <w:tab w:val="left" w:pos="1560"/>
        </w:tabs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3.</w:t>
      </w:r>
      <w:r w:rsidRPr="00ED771B">
        <w:rPr>
          <w:rFonts w:cs="Arial"/>
          <w:sz w:val="18"/>
        </w:rPr>
        <w:t xml:space="preserve"> </w:t>
      </w:r>
      <w:r w:rsidRPr="00ED771B">
        <w:rPr>
          <w:rFonts w:cs="Arial"/>
          <w:b/>
          <w:sz w:val="18"/>
        </w:rPr>
        <w:t xml:space="preserve">a) </w:t>
      </w:r>
      <w:r w:rsidRPr="00ED771B">
        <w:rPr>
          <w:rFonts w:cs="Arial"/>
          <w:sz w:val="18"/>
        </w:rPr>
        <w:t xml:space="preserve">complemento oblíquo; </w:t>
      </w:r>
      <w:r w:rsidRPr="00ED771B">
        <w:rPr>
          <w:rFonts w:cs="Arial"/>
          <w:b/>
          <w:sz w:val="18"/>
        </w:rPr>
        <w:t xml:space="preserve">b) </w:t>
      </w:r>
      <w:r w:rsidRPr="00ED771B">
        <w:rPr>
          <w:rFonts w:cs="Arial"/>
          <w:sz w:val="18"/>
        </w:rPr>
        <w:t xml:space="preserve">predicativo do sujeito; </w:t>
      </w:r>
    </w:p>
    <w:p w:rsidR="005C26B3" w:rsidRPr="00ED771B" w:rsidRDefault="005C26B3" w:rsidP="005C26B3">
      <w:pPr>
        <w:tabs>
          <w:tab w:val="left" w:pos="1560"/>
        </w:tabs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 xml:space="preserve">c) </w:t>
      </w:r>
      <w:r w:rsidRPr="00ED771B">
        <w:rPr>
          <w:rFonts w:cs="Arial"/>
          <w:sz w:val="18"/>
        </w:rPr>
        <w:t xml:space="preserve">complemento direto; </w:t>
      </w:r>
      <w:r w:rsidRPr="00ED771B">
        <w:rPr>
          <w:rFonts w:cs="Arial"/>
          <w:b/>
          <w:sz w:val="18"/>
        </w:rPr>
        <w:t xml:space="preserve">d) </w:t>
      </w:r>
      <w:r w:rsidRPr="00ED771B">
        <w:rPr>
          <w:rFonts w:cs="Arial"/>
          <w:sz w:val="18"/>
        </w:rPr>
        <w:t>complemento agente da passiva.</w:t>
      </w:r>
    </w:p>
    <w:p w:rsidR="00144DB5" w:rsidRPr="00ED771B" w:rsidRDefault="005C26B3" w:rsidP="00144DB5">
      <w:pPr>
        <w:tabs>
          <w:tab w:val="left" w:pos="1560"/>
        </w:tabs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3.1.</w:t>
      </w:r>
      <w:r w:rsidRPr="00ED771B">
        <w:rPr>
          <w:rFonts w:cs="Arial"/>
          <w:sz w:val="18"/>
        </w:rPr>
        <w:t xml:space="preserve"> </w:t>
      </w:r>
      <w:r w:rsidRPr="00ED771B">
        <w:rPr>
          <w:rFonts w:cs="Arial"/>
          <w:b/>
          <w:sz w:val="18"/>
        </w:rPr>
        <w:t xml:space="preserve">a) </w:t>
      </w:r>
      <w:r w:rsidRPr="00ED771B">
        <w:rPr>
          <w:rFonts w:cs="Arial"/>
          <w:sz w:val="18"/>
        </w:rPr>
        <w:t xml:space="preserve">de Inês; </w:t>
      </w:r>
      <w:r w:rsidRPr="00ED771B">
        <w:rPr>
          <w:rFonts w:cs="Arial"/>
          <w:b/>
          <w:sz w:val="18"/>
        </w:rPr>
        <w:t xml:space="preserve">b) </w:t>
      </w:r>
      <w:r w:rsidRPr="00ED771B">
        <w:rPr>
          <w:rFonts w:cs="Arial"/>
          <w:sz w:val="18"/>
        </w:rPr>
        <w:t xml:space="preserve">de Inês Pereira; </w:t>
      </w:r>
      <w:r w:rsidRPr="00ED771B">
        <w:rPr>
          <w:rFonts w:cs="Arial"/>
          <w:b/>
          <w:sz w:val="18"/>
        </w:rPr>
        <w:t xml:space="preserve">c) </w:t>
      </w:r>
      <w:r w:rsidRPr="00ED771B">
        <w:rPr>
          <w:rFonts w:cs="Arial"/>
          <w:sz w:val="18"/>
        </w:rPr>
        <w:t xml:space="preserve">entre Brás da Mata e Pero Marques; </w:t>
      </w:r>
      <w:r w:rsidRPr="00ED771B">
        <w:rPr>
          <w:rFonts w:cs="Arial"/>
          <w:b/>
          <w:sz w:val="18"/>
        </w:rPr>
        <w:t xml:space="preserve">d) </w:t>
      </w:r>
      <w:r w:rsidR="00144DB5" w:rsidRPr="00ED771B">
        <w:rPr>
          <w:rFonts w:cs="Arial"/>
          <w:sz w:val="18"/>
        </w:rPr>
        <w:t>pela imagem de homem «avisado».</w:t>
      </w:r>
    </w:p>
    <w:p w:rsidR="005C26B3" w:rsidRPr="00144DB5" w:rsidRDefault="005C26B3" w:rsidP="00B4234B">
      <w:pPr>
        <w:tabs>
          <w:tab w:val="left" w:pos="1560"/>
        </w:tabs>
        <w:spacing w:before="160" w:after="0" w:line="240" w:lineRule="auto"/>
        <w:jc w:val="both"/>
        <w:rPr>
          <w:rFonts w:cs="Arial"/>
          <w:sz w:val="20"/>
        </w:rPr>
      </w:pPr>
      <w:r w:rsidRPr="00474353">
        <w:rPr>
          <w:rFonts w:ascii="Calibri" w:hAnsi="Calibri" w:cs="Calibri"/>
          <w:b/>
          <w:noProof/>
          <w:sz w:val="24"/>
        </w:rPr>
        <w:t>Ficha 7</w:t>
      </w:r>
    </w:p>
    <w:p w:rsidR="005C26B3" w:rsidRPr="0005316B" w:rsidRDefault="005C26B3" w:rsidP="00807BB8">
      <w:pPr>
        <w:spacing w:after="60" w:line="240" w:lineRule="auto"/>
        <w:jc w:val="both"/>
        <w:rPr>
          <w:b/>
          <w:sz w:val="20"/>
        </w:rPr>
      </w:pPr>
      <w:r w:rsidRPr="0005316B">
        <w:rPr>
          <w:b/>
          <w:sz w:val="20"/>
        </w:rPr>
        <w:t>Grupo I</w:t>
      </w:r>
    </w:p>
    <w:p w:rsidR="005C26B3" w:rsidRPr="006A0960" w:rsidRDefault="005C26B3" w:rsidP="005C26B3">
      <w:pPr>
        <w:spacing w:after="0" w:line="240" w:lineRule="auto"/>
        <w:contextualSpacing/>
        <w:jc w:val="both"/>
        <w:rPr>
          <w:rFonts w:cs="Arial"/>
          <w:spacing w:val="-2"/>
          <w:sz w:val="18"/>
        </w:rPr>
      </w:pPr>
      <w:r w:rsidRPr="006A0960">
        <w:rPr>
          <w:rFonts w:cs="Arial"/>
          <w:b/>
          <w:spacing w:val="-2"/>
          <w:sz w:val="18"/>
        </w:rPr>
        <w:t>1.</w:t>
      </w:r>
      <w:r w:rsidRPr="006A0960">
        <w:rPr>
          <w:rFonts w:cs="Arial"/>
          <w:spacing w:val="-2"/>
          <w:sz w:val="18"/>
        </w:rPr>
        <w:t xml:space="preserve"> Ao longo dos </w:t>
      </w:r>
      <w:r w:rsidR="000478B5" w:rsidRPr="006A0960">
        <w:rPr>
          <w:rFonts w:cs="Arial"/>
          <w:spacing w:val="-2"/>
          <w:sz w:val="18"/>
        </w:rPr>
        <w:t>verso</w:t>
      </w:r>
      <w:r w:rsidRPr="006A0960">
        <w:rPr>
          <w:rFonts w:cs="Arial"/>
          <w:spacing w:val="-2"/>
          <w:sz w:val="18"/>
        </w:rPr>
        <w:t>s</w:t>
      </w:r>
      <w:r w:rsidR="008B6B75" w:rsidRPr="006A0960">
        <w:rPr>
          <w:rFonts w:cs="Arial"/>
          <w:spacing w:val="-2"/>
          <w:sz w:val="18"/>
        </w:rPr>
        <w:t>,</w:t>
      </w:r>
      <w:r w:rsidRPr="006A0960">
        <w:rPr>
          <w:rFonts w:cs="Arial"/>
          <w:spacing w:val="-2"/>
          <w:sz w:val="18"/>
        </w:rPr>
        <w:t xml:space="preserve"> o poeta manifesta-se sobre o seu próprio estado de espírito, colocando-se assim no centro da mensagem poética, como comprovam os deíticos/</w:t>
      </w:r>
      <w:r w:rsidR="008B6B75" w:rsidRPr="006A0960">
        <w:rPr>
          <w:rFonts w:cs="Arial"/>
          <w:spacing w:val="-2"/>
          <w:sz w:val="18"/>
        </w:rPr>
        <w:t xml:space="preserve"> </w:t>
      </w:r>
      <w:r w:rsidRPr="006A0960">
        <w:rPr>
          <w:rFonts w:cs="Arial"/>
          <w:spacing w:val="-2"/>
          <w:sz w:val="18"/>
        </w:rPr>
        <w:t>formas de primeira pessoa (verbos, pronomes e determinantes): «</w:t>
      </w:r>
      <w:r w:rsidRPr="006A0960">
        <w:rPr>
          <w:rFonts w:cs="Arial"/>
          <w:i/>
          <w:spacing w:val="-2"/>
          <w:sz w:val="18"/>
          <w:u w:val="single"/>
        </w:rPr>
        <w:t>Eu</w:t>
      </w:r>
      <w:r w:rsidRPr="006A0960">
        <w:rPr>
          <w:rFonts w:cs="Arial"/>
          <w:i/>
          <w:spacing w:val="-2"/>
          <w:sz w:val="18"/>
        </w:rPr>
        <w:t xml:space="preserve"> cant</w:t>
      </w:r>
      <w:r w:rsidRPr="006A0960">
        <w:rPr>
          <w:rFonts w:cs="Arial"/>
          <w:i/>
          <w:spacing w:val="-2"/>
          <w:sz w:val="18"/>
          <w:u w:val="single"/>
        </w:rPr>
        <w:t>ei</w:t>
      </w:r>
      <w:r w:rsidRPr="006A0960">
        <w:rPr>
          <w:rFonts w:cs="Arial"/>
          <w:i/>
          <w:spacing w:val="-2"/>
          <w:sz w:val="18"/>
        </w:rPr>
        <w:t xml:space="preserve"> já e agora </w:t>
      </w:r>
      <w:r w:rsidRPr="006A0960">
        <w:rPr>
          <w:rFonts w:cs="Arial"/>
          <w:i/>
          <w:spacing w:val="-2"/>
          <w:sz w:val="18"/>
          <w:u w:val="single"/>
        </w:rPr>
        <w:t>vou</w:t>
      </w:r>
      <w:r w:rsidRPr="006A0960">
        <w:rPr>
          <w:rFonts w:cs="Arial"/>
          <w:i/>
          <w:spacing w:val="-2"/>
          <w:sz w:val="18"/>
        </w:rPr>
        <w:t xml:space="preserve"> chorando»; É tão triste este </w:t>
      </w:r>
      <w:r w:rsidRPr="006A0960">
        <w:rPr>
          <w:rFonts w:cs="Arial"/>
          <w:i/>
          <w:spacing w:val="-2"/>
          <w:sz w:val="18"/>
          <w:u w:val="single"/>
        </w:rPr>
        <w:t>meu</w:t>
      </w:r>
      <w:r w:rsidRPr="006A0960">
        <w:rPr>
          <w:rFonts w:cs="Arial"/>
          <w:i/>
          <w:spacing w:val="-2"/>
          <w:sz w:val="18"/>
        </w:rPr>
        <w:t xml:space="preserve"> presente estado</w:t>
      </w:r>
      <w:r w:rsidR="00144DB5" w:rsidRPr="006A0960">
        <w:rPr>
          <w:rFonts w:cs="Arial"/>
          <w:spacing w:val="-2"/>
          <w:sz w:val="18"/>
        </w:rPr>
        <w:t>»</w:t>
      </w:r>
      <w:r w:rsidRPr="006A0960">
        <w:rPr>
          <w:rFonts w:cs="Arial"/>
          <w:spacing w:val="-2"/>
          <w:sz w:val="18"/>
        </w:rPr>
        <w:t>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2.</w:t>
      </w:r>
      <w:r w:rsidRPr="00ED771B">
        <w:rPr>
          <w:rFonts w:cs="Arial"/>
          <w:sz w:val="18"/>
        </w:rPr>
        <w:t xml:space="preserve"> O sujeito poético reflete sobre a sua vida passada e presente. Os sentimentos relativamente ao passado são de saudade e de (aparente) contentamento </w:t>
      </w:r>
      <w:r w:rsidR="000478B5" w:rsidRPr="00ED771B">
        <w:rPr>
          <w:rFonts w:cs="Arial"/>
          <w:sz w:val="18"/>
        </w:rPr>
        <w:t>(</w:t>
      </w:r>
      <w:r w:rsidRPr="00ED771B">
        <w:rPr>
          <w:rFonts w:cs="Arial"/>
          <w:sz w:val="18"/>
        </w:rPr>
        <w:t>«</w:t>
      </w:r>
      <w:r w:rsidRPr="00ED771B">
        <w:rPr>
          <w:rFonts w:cs="Arial"/>
          <w:i/>
          <w:sz w:val="18"/>
        </w:rPr>
        <w:t>Eu cantei já, e agora vou chorando</w:t>
      </w:r>
      <w:r w:rsidR="00144DB5" w:rsidRPr="00ED771B">
        <w:rPr>
          <w:rFonts w:cs="Arial"/>
          <w:sz w:val="18"/>
        </w:rPr>
        <w:t xml:space="preserve"> </w:t>
      </w:r>
      <w:r w:rsidRPr="00ED771B">
        <w:rPr>
          <w:rFonts w:cs="Arial"/>
          <w:sz w:val="18"/>
        </w:rPr>
        <w:t xml:space="preserve">/ </w:t>
      </w:r>
      <w:r w:rsidRPr="00ED771B">
        <w:rPr>
          <w:rFonts w:cs="Arial"/>
          <w:i/>
          <w:sz w:val="18"/>
        </w:rPr>
        <w:t>O tempo que cantei tão confiado</w:t>
      </w:r>
      <w:r w:rsidRPr="00ED771B">
        <w:rPr>
          <w:rFonts w:cs="Arial"/>
          <w:sz w:val="18"/>
        </w:rPr>
        <w:t>»</w:t>
      </w:r>
      <w:r w:rsidR="000478B5" w:rsidRPr="00ED771B">
        <w:rPr>
          <w:rFonts w:cs="Arial"/>
          <w:sz w:val="18"/>
        </w:rPr>
        <w:t>)</w:t>
      </w:r>
      <w:r w:rsidRPr="00ED771B">
        <w:rPr>
          <w:rFonts w:cs="Arial"/>
          <w:sz w:val="18"/>
        </w:rPr>
        <w:t xml:space="preserve">, que contrastam com o estado presente de tristeza </w:t>
      </w:r>
      <w:r w:rsidR="000478B5" w:rsidRPr="00ED771B">
        <w:rPr>
          <w:rFonts w:cs="Arial"/>
          <w:sz w:val="18"/>
        </w:rPr>
        <w:t>(</w:t>
      </w:r>
      <w:r w:rsidRPr="00ED771B">
        <w:rPr>
          <w:rFonts w:cs="Arial"/>
          <w:sz w:val="18"/>
        </w:rPr>
        <w:t>«</w:t>
      </w:r>
      <w:r w:rsidRPr="00ED771B">
        <w:rPr>
          <w:rFonts w:cs="Arial"/>
          <w:i/>
          <w:sz w:val="18"/>
        </w:rPr>
        <w:t>é tão triste este meu presente estado</w:t>
      </w:r>
      <w:r w:rsidRPr="00ED771B">
        <w:rPr>
          <w:rFonts w:cs="Arial"/>
          <w:sz w:val="18"/>
        </w:rPr>
        <w:t>»</w:t>
      </w:r>
      <w:r w:rsidR="000478B5" w:rsidRPr="00ED771B">
        <w:rPr>
          <w:rFonts w:cs="Arial"/>
          <w:sz w:val="18"/>
        </w:rPr>
        <w:t>)</w:t>
      </w:r>
      <w:r w:rsidRPr="00ED771B">
        <w:rPr>
          <w:rFonts w:cs="Arial"/>
          <w:sz w:val="18"/>
        </w:rPr>
        <w:t xml:space="preserve"> e de revolta, pois considera que</w:t>
      </w:r>
      <w:r w:rsidR="000478B5" w:rsidRPr="00ED771B">
        <w:rPr>
          <w:rFonts w:cs="Arial"/>
          <w:sz w:val="18"/>
        </w:rPr>
        <w:t>,</w:t>
      </w:r>
      <w:r w:rsidRPr="00ED771B">
        <w:rPr>
          <w:rFonts w:cs="Arial"/>
          <w:sz w:val="18"/>
        </w:rPr>
        <w:t xml:space="preserve"> mesmo, anteriormente, foi enganado, que nunca foi verdadeiramente feliz </w:t>
      </w:r>
      <w:r w:rsidR="000478B5" w:rsidRPr="00ED771B">
        <w:rPr>
          <w:rFonts w:cs="Arial"/>
          <w:sz w:val="18"/>
        </w:rPr>
        <w:t>(</w:t>
      </w:r>
      <w:r w:rsidRPr="00ED771B">
        <w:rPr>
          <w:rFonts w:cs="Arial"/>
          <w:sz w:val="18"/>
        </w:rPr>
        <w:t>«</w:t>
      </w:r>
      <w:r w:rsidRPr="00ED771B">
        <w:rPr>
          <w:rFonts w:cs="Arial"/>
          <w:i/>
          <w:sz w:val="18"/>
        </w:rPr>
        <w:t xml:space="preserve">Fizeram-me cantar, manhosamente, </w:t>
      </w:r>
      <w:r w:rsidRPr="00ED771B">
        <w:rPr>
          <w:rFonts w:cs="Arial"/>
          <w:sz w:val="18"/>
        </w:rPr>
        <w:t xml:space="preserve">/ </w:t>
      </w:r>
      <w:r w:rsidRPr="00ED771B">
        <w:rPr>
          <w:rFonts w:cs="Arial"/>
          <w:i/>
          <w:sz w:val="18"/>
        </w:rPr>
        <w:t>Cantava, mas já era ao som dos ferros</w:t>
      </w:r>
      <w:r w:rsidRPr="00ED771B">
        <w:rPr>
          <w:rFonts w:cs="Arial"/>
          <w:sz w:val="18"/>
        </w:rPr>
        <w:t>»</w:t>
      </w:r>
      <w:r w:rsidR="000478B5" w:rsidRPr="00ED771B">
        <w:rPr>
          <w:rFonts w:cs="Arial"/>
          <w:sz w:val="18"/>
        </w:rPr>
        <w:t>)</w:t>
      </w:r>
      <w:r w:rsidRPr="00ED771B">
        <w:rPr>
          <w:rFonts w:cs="Arial"/>
          <w:sz w:val="18"/>
        </w:rPr>
        <w:t>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3.</w:t>
      </w:r>
      <w:r w:rsidRPr="00ED771B">
        <w:rPr>
          <w:rFonts w:cs="Arial"/>
          <w:sz w:val="18"/>
        </w:rPr>
        <w:t xml:space="preserve"> O re</w:t>
      </w:r>
      <w:r w:rsidR="00144DB5" w:rsidRPr="00ED771B">
        <w:rPr>
          <w:rFonts w:cs="Arial"/>
          <w:sz w:val="18"/>
        </w:rPr>
        <w:t>curso expressivo é a antítese</w:t>
      </w:r>
      <w:r w:rsidRPr="00ED771B">
        <w:rPr>
          <w:rFonts w:cs="Arial"/>
          <w:sz w:val="18"/>
        </w:rPr>
        <w:t xml:space="preserve"> – realça o contraste entre o passado feliz e o presente de tristeza.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4.</w:t>
      </w:r>
      <w:r w:rsidRPr="00ED771B">
        <w:rPr>
          <w:rFonts w:cs="Arial"/>
          <w:sz w:val="18"/>
        </w:rPr>
        <w:t xml:space="preserve"> A última estrofe encerra duas interrogações retóricas que põem em causa se vale a pena queixar-se ou culpar-se pelo seu infortúnio, dado que apenas pode controlar parte dele, sendo a «Fortuna» / Destino a força inexorável que o conduziu a tal estado de infelicidade, mais do que os próprios erros («</w:t>
      </w:r>
      <w:r w:rsidRPr="00ED771B">
        <w:rPr>
          <w:rFonts w:cs="Arial"/>
          <w:i/>
          <w:sz w:val="18"/>
        </w:rPr>
        <w:t>Onde a Fortuna injusta é mais que os erros</w:t>
      </w:r>
      <w:r w:rsidRPr="00ED771B">
        <w:rPr>
          <w:rFonts w:cs="Arial"/>
          <w:sz w:val="18"/>
        </w:rPr>
        <w:t>?»).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5.</w:t>
      </w:r>
      <w:r w:rsidRPr="00ED771B">
        <w:rPr>
          <w:rFonts w:cs="Arial"/>
          <w:sz w:val="18"/>
        </w:rPr>
        <w:t xml:space="preserve"> Esta composição poética é um soneto porque é constituída por duas quadras e dois tercetos. Relativamente à rima, apresenta o seguinte esquema rimático: abba/abba/cde/cde – rima interpolada e emparelhada. Quanto à métrica, temos versos decassilábicos, como se pode ver pelo seguinte exemplo </w:t>
      </w:r>
      <w:r w:rsidR="006A0960">
        <w:rPr>
          <w:rFonts w:cs="Arial"/>
          <w:sz w:val="18"/>
        </w:rPr>
        <w:t>–</w:t>
      </w:r>
      <w:r w:rsidRPr="00ED771B">
        <w:rPr>
          <w:rFonts w:cs="Arial"/>
          <w:sz w:val="18"/>
        </w:rPr>
        <w:t xml:space="preserve"> «Eu/ can/tei/ já/ e a/go/ra/ vou/ cho/ran/do». Insere-se na medida nova, pela sua estrutura.</w:t>
      </w:r>
    </w:p>
    <w:p w:rsidR="005C26B3" w:rsidRPr="0005316B" w:rsidRDefault="005C26B3" w:rsidP="00B4234B">
      <w:pPr>
        <w:spacing w:before="120" w:after="60" w:line="240" w:lineRule="auto"/>
        <w:jc w:val="both"/>
        <w:rPr>
          <w:rFonts w:cs="Arial"/>
          <w:b/>
          <w:sz w:val="20"/>
        </w:rPr>
      </w:pPr>
      <w:r w:rsidRPr="0005316B">
        <w:rPr>
          <w:rFonts w:cs="Arial"/>
          <w:b/>
          <w:sz w:val="20"/>
        </w:rPr>
        <w:t>Grupo II</w:t>
      </w:r>
    </w:p>
    <w:p w:rsidR="005C26B3" w:rsidRPr="00ED771B" w:rsidRDefault="00144DB5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1.1</w:t>
      </w:r>
      <w:r w:rsidR="005C26B3" w:rsidRPr="00ED771B">
        <w:rPr>
          <w:rFonts w:cs="Arial"/>
          <w:sz w:val="18"/>
        </w:rPr>
        <w:t xml:space="preserve"> (</w:t>
      </w:r>
      <w:r w:rsidRPr="00ED771B">
        <w:rPr>
          <w:rFonts w:cs="Arial"/>
          <w:sz w:val="18"/>
        </w:rPr>
        <w:t>C</w:t>
      </w:r>
      <w:r w:rsidR="005C26B3" w:rsidRPr="00ED771B">
        <w:rPr>
          <w:rFonts w:cs="Arial"/>
          <w:sz w:val="18"/>
        </w:rPr>
        <w:t>)</w:t>
      </w:r>
    </w:p>
    <w:p w:rsidR="005C26B3" w:rsidRPr="00ED771B" w:rsidRDefault="00144DB5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1.2</w:t>
      </w:r>
      <w:r w:rsidR="005C26B3" w:rsidRPr="00ED771B">
        <w:rPr>
          <w:rFonts w:cs="Arial"/>
          <w:sz w:val="18"/>
        </w:rPr>
        <w:t xml:space="preserve"> (B)</w:t>
      </w:r>
    </w:p>
    <w:p w:rsidR="005C26B3" w:rsidRPr="00ED771B" w:rsidRDefault="00144DB5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1.3</w:t>
      </w:r>
      <w:r w:rsidR="005C26B3" w:rsidRPr="00ED771B">
        <w:rPr>
          <w:rFonts w:cs="Arial"/>
          <w:sz w:val="18"/>
        </w:rPr>
        <w:t xml:space="preserve"> (</w:t>
      </w:r>
      <w:r w:rsidRPr="00ED771B">
        <w:rPr>
          <w:rFonts w:cs="Arial"/>
          <w:sz w:val="18"/>
        </w:rPr>
        <w:t>B</w:t>
      </w:r>
      <w:r w:rsidR="005C26B3" w:rsidRPr="00ED771B">
        <w:rPr>
          <w:rFonts w:cs="Arial"/>
          <w:sz w:val="18"/>
        </w:rPr>
        <w:t>)</w:t>
      </w:r>
    </w:p>
    <w:p w:rsidR="000478B5" w:rsidRPr="00ED771B" w:rsidRDefault="000478B5" w:rsidP="005C26B3">
      <w:pPr>
        <w:spacing w:after="0" w:line="240" w:lineRule="auto"/>
        <w:jc w:val="both"/>
        <w:rPr>
          <w:rFonts w:cs="Arial"/>
          <w:b/>
          <w:sz w:val="18"/>
        </w:rPr>
      </w:pPr>
      <w:r w:rsidRPr="00ED771B">
        <w:rPr>
          <w:rFonts w:cs="Arial"/>
          <w:b/>
          <w:sz w:val="18"/>
        </w:rPr>
        <w:t xml:space="preserve">1.4 </w:t>
      </w:r>
      <w:r w:rsidRPr="00ED771B">
        <w:rPr>
          <w:rFonts w:cs="Arial"/>
          <w:sz w:val="18"/>
        </w:rPr>
        <w:t>(B)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 xml:space="preserve">2. </w:t>
      </w:r>
      <w:r w:rsidRPr="00ED771B">
        <w:rPr>
          <w:rFonts w:cs="Arial"/>
          <w:sz w:val="18"/>
        </w:rPr>
        <w:t>A Fortuna castigou-me por ter sido incorreta. (destino); O Pedro fez fortuna na América. (ganhou muito dinheiro).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3.</w:t>
      </w:r>
      <w:r w:rsidRPr="00ED771B">
        <w:rPr>
          <w:rFonts w:cs="Arial"/>
          <w:sz w:val="18"/>
        </w:rPr>
        <w:t xml:space="preserve"> «Parece – subordinante; </w:t>
      </w:r>
      <w:r w:rsidR="00144DB5" w:rsidRPr="00ED771B">
        <w:rPr>
          <w:rFonts w:cs="Arial"/>
          <w:sz w:val="18"/>
        </w:rPr>
        <w:t>«</w:t>
      </w:r>
      <w:r w:rsidRPr="00ED771B">
        <w:rPr>
          <w:rFonts w:cs="Arial"/>
          <w:sz w:val="18"/>
        </w:rPr>
        <w:t>que no canto já passado</w:t>
      </w:r>
      <w:r w:rsidR="00144DB5" w:rsidRPr="00ED771B">
        <w:rPr>
          <w:rFonts w:cs="Arial"/>
          <w:sz w:val="18"/>
        </w:rPr>
        <w:t>»</w:t>
      </w:r>
      <w:r w:rsidRPr="00ED771B">
        <w:rPr>
          <w:rFonts w:cs="Arial"/>
          <w:sz w:val="18"/>
        </w:rPr>
        <w:t xml:space="preserve"> – oração </w:t>
      </w:r>
      <w:r w:rsidR="006F57F3" w:rsidRPr="00ED771B">
        <w:rPr>
          <w:rFonts w:cs="Arial"/>
          <w:sz w:val="18"/>
        </w:rPr>
        <w:t xml:space="preserve">subordinada </w:t>
      </w:r>
      <w:r w:rsidRPr="00ED771B">
        <w:rPr>
          <w:rFonts w:cs="Arial"/>
          <w:sz w:val="18"/>
        </w:rPr>
        <w:t xml:space="preserve">substantiva completiva; </w:t>
      </w:r>
      <w:r w:rsidR="00B73199" w:rsidRPr="00ED771B">
        <w:rPr>
          <w:rFonts w:cs="Arial"/>
          <w:sz w:val="18"/>
        </w:rPr>
        <w:t>«</w:t>
      </w:r>
      <w:r w:rsidRPr="00ED771B">
        <w:rPr>
          <w:rFonts w:cs="Arial"/>
          <w:sz w:val="18"/>
        </w:rPr>
        <w:t>Se estavam minhas lágrimas criando</w:t>
      </w:r>
      <w:r w:rsidR="00B73199" w:rsidRPr="00ED771B">
        <w:rPr>
          <w:rFonts w:cs="Arial"/>
          <w:sz w:val="18"/>
        </w:rPr>
        <w:t>»</w:t>
      </w:r>
      <w:r w:rsidRPr="00ED771B">
        <w:rPr>
          <w:rFonts w:cs="Arial"/>
          <w:sz w:val="18"/>
        </w:rPr>
        <w:t xml:space="preserve"> – subordinada adverbial condicional.</w:t>
      </w:r>
    </w:p>
    <w:p w:rsidR="005C26B3" w:rsidRPr="00474353" w:rsidRDefault="005C26B3" w:rsidP="00B4234B">
      <w:pPr>
        <w:spacing w:before="160" w:after="0" w:line="240" w:lineRule="auto"/>
        <w:ind w:right="567"/>
        <w:jc w:val="both"/>
        <w:rPr>
          <w:rFonts w:ascii="Calibri" w:hAnsi="Calibri" w:cs="Calibri"/>
          <w:b/>
          <w:noProof/>
          <w:sz w:val="24"/>
        </w:rPr>
      </w:pPr>
      <w:r w:rsidRPr="00474353">
        <w:rPr>
          <w:rFonts w:ascii="Calibri" w:hAnsi="Calibri" w:cs="Calibri"/>
          <w:b/>
          <w:noProof/>
          <w:sz w:val="24"/>
        </w:rPr>
        <w:t>Ficha 8</w:t>
      </w:r>
    </w:p>
    <w:p w:rsidR="005C26B3" w:rsidRPr="0005316B" w:rsidRDefault="005C26B3" w:rsidP="00807BB8">
      <w:pPr>
        <w:spacing w:after="60" w:line="240" w:lineRule="auto"/>
        <w:jc w:val="both"/>
        <w:rPr>
          <w:b/>
          <w:sz w:val="20"/>
        </w:rPr>
      </w:pPr>
      <w:r w:rsidRPr="0005316B">
        <w:rPr>
          <w:b/>
          <w:sz w:val="20"/>
        </w:rPr>
        <w:t>Grupo I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ED771B">
        <w:rPr>
          <w:rFonts w:cs="Arial"/>
          <w:b/>
          <w:sz w:val="18"/>
        </w:rPr>
        <w:t>1</w:t>
      </w:r>
      <w:r w:rsidRPr="00ED771B">
        <w:rPr>
          <w:rFonts w:cs="Arial"/>
          <w:sz w:val="18"/>
        </w:rPr>
        <w:t xml:space="preserve">. A temática comum aos dois poemas é a experiência amorosa e a reflexão sobre o amor, como se pode constatar pelos </w:t>
      </w:r>
      <w:r w:rsidRPr="00ED771B">
        <w:rPr>
          <w:rFonts w:cs="Arial"/>
          <w:sz w:val="18"/>
        </w:rPr>
        <w:t>seguintes versos: «</w:t>
      </w:r>
      <w:r w:rsidRPr="00ED771B">
        <w:rPr>
          <w:rFonts w:cs="Arial"/>
          <w:i/>
          <w:sz w:val="18"/>
        </w:rPr>
        <w:t xml:space="preserve">Quem ora soubesse </w:t>
      </w:r>
      <w:r w:rsidRPr="00ED771B">
        <w:rPr>
          <w:rFonts w:cs="Arial"/>
          <w:sz w:val="18"/>
        </w:rPr>
        <w:t>/</w:t>
      </w:r>
      <w:r w:rsidRPr="00ED771B">
        <w:rPr>
          <w:rFonts w:cs="Arial"/>
          <w:i/>
          <w:sz w:val="18"/>
        </w:rPr>
        <w:t xml:space="preserve"> </w:t>
      </w:r>
      <w:r w:rsidRPr="00ED771B">
        <w:rPr>
          <w:rFonts w:cs="Arial"/>
          <w:i/>
          <w:sz w:val="18"/>
          <w:szCs w:val="18"/>
        </w:rPr>
        <w:t>onde o amor na</w:t>
      </w:r>
      <w:r w:rsidR="000478B5" w:rsidRPr="00ED771B">
        <w:rPr>
          <w:rFonts w:cs="Arial"/>
          <w:i/>
          <w:sz w:val="18"/>
          <w:szCs w:val="18"/>
        </w:rPr>
        <w:t>s</w:t>
      </w:r>
      <w:r w:rsidRPr="00ED771B">
        <w:rPr>
          <w:rFonts w:cs="Arial"/>
          <w:i/>
          <w:sz w:val="18"/>
          <w:szCs w:val="18"/>
        </w:rPr>
        <w:t>ce</w:t>
      </w:r>
      <w:r w:rsidRPr="00ED771B">
        <w:rPr>
          <w:rFonts w:cs="Arial"/>
          <w:sz w:val="18"/>
          <w:szCs w:val="18"/>
        </w:rPr>
        <w:t xml:space="preserve">, / </w:t>
      </w:r>
      <w:r w:rsidRPr="00ED771B">
        <w:rPr>
          <w:rFonts w:cs="Arial"/>
          <w:i/>
          <w:sz w:val="18"/>
          <w:szCs w:val="18"/>
        </w:rPr>
        <w:t>que o semeasse</w:t>
      </w:r>
      <w:r w:rsidRPr="00ED771B">
        <w:rPr>
          <w:rFonts w:cs="Arial"/>
          <w:sz w:val="18"/>
          <w:szCs w:val="18"/>
        </w:rPr>
        <w:t>» (Texto A), «</w:t>
      </w:r>
      <w:r w:rsidRPr="00ED771B">
        <w:rPr>
          <w:rFonts w:cs="Arial"/>
          <w:i/>
          <w:sz w:val="18"/>
          <w:szCs w:val="18"/>
        </w:rPr>
        <w:t>Busque Amor novas artes, novo engenho</w:t>
      </w:r>
      <w:r w:rsidRPr="00ED771B">
        <w:rPr>
          <w:rFonts w:cs="Arial"/>
          <w:sz w:val="18"/>
          <w:szCs w:val="18"/>
        </w:rPr>
        <w:t xml:space="preserve">, / </w:t>
      </w:r>
      <w:r w:rsidR="000478B5" w:rsidRPr="00ED771B">
        <w:rPr>
          <w:rFonts w:cs="Arial"/>
          <w:i/>
          <w:sz w:val="18"/>
          <w:szCs w:val="18"/>
        </w:rPr>
        <w:t>p</w:t>
      </w:r>
      <w:r w:rsidRPr="00ED771B">
        <w:rPr>
          <w:rFonts w:cs="Arial"/>
          <w:i/>
          <w:sz w:val="18"/>
          <w:szCs w:val="18"/>
        </w:rPr>
        <w:t>ara matar-me</w:t>
      </w:r>
      <w:r w:rsidRPr="00ED771B">
        <w:rPr>
          <w:rFonts w:cs="Arial"/>
          <w:sz w:val="18"/>
          <w:szCs w:val="18"/>
        </w:rPr>
        <w:t>» (Texto B).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ED771B">
        <w:rPr>
          <w:rFonts w:cs="Arial"/>
          <w:b/>
          <w:sz w:val="18"/>
          <w:szCs w:val="18"/>
        </w:rPr>
        <w:t>2.</w:t>
      </w:r>
      <w:r w:rsidRPr="00ED771B">
        <w:rPr>
          <w:rFonts w:cs="Arial"/>
          <w:sz w:val="18"/>
          <w:szCs w:val="18"/>
        </w:rPr>
        <w:t xml:space="preserve"> O sentimento amoroso é personificado, como se pode ver através do uso da maiúscula «Amor», enfatiza-se o poder deste sentimento na vida do sujeito poético. 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ED771B">
        <w:rPr>
          <w:rFonts w:cs="Arial"/>
          <w:b/>
          <w:sz w:val="18"/>
          <w:szCs w:val="18"/>
        </w:rPr>
        <w:t>3.</w:t>
      </w:r>
      <w:r w:rsidRPr="00ED771B">
        <w:rPr>
          <w:rFonts w:cs="Arial"/>
          <w:sz w:val="18"/>
          <w:szCs w:val="18"/>
        </w:rPr>
        <w:t xml:space="preserve"> Nos dois poemas, o Amor tem efeitos negativos no sujeito poético, que se sente enganado, ludibriado e magoado (Texto A </w:t>
      </w:r>
      <w:r w:rsidR="006A0960">
        <w:rPr>
          <w:rFonts w:cs="Arial"/>
          <w:sz w:val="18"/>
          <w:szCs w:val="18"/>
        </w:rPr>
        <w:t>–</w:t>
      </w:r>
      <w:r w:rsidRPr="00ED771B">
        <w:rPr>
          <w:rFonts w:cs="Arial"/>
          <w:sz w:val="18"/>
          <w:szCs w:val="18"/>
        </w:rPr>
        <w:t xml:space="preserve"> «</w:t>
      </w:r>
      <w:r w:rsidR="000478B5" w:rsidRPr="00ED771B">
        <w:rPr>
          <w:rFonts w:cs="Arial"/>
          <w:i/>
          <w:sz w:val="18"/>
          <w:szCs w:val="18"/>
        </w:rPr>
        <w:t xml:space="preserve">De </w:t>
      </w:r>
      <w:r w:rsidRPr="00ED771B">
        <w:rPr>
          <w:rFonts w:cs="Arial"/>
          <w:i/>
          <w:sz w:val="18"/>
          <w:szCs w:val="18"/>
        </w:rPr>
        <w:t>Amor e seus danos</w:t>
      </w:r>
      <w:r w:rsidRPr="00ED771B">
        <w:rPr>
          <w:rFonts w:cs="Arial"/>
          <w:sz w:val="18"/>
          <w:szCs w:val="18"/>
        </w:rPr>
        <w:t xml:space="preserve"> / </w:t>
      </w:r>
      <w:r w:rsidRPr="00ED771B">
        <w:rPr>
          <w:rFonts w:cs="Arial"/>
          <w:i/>
          <w:sz w:val="18"/>
          <w:szCs w:val="18"/>
        </w:rPr>
        <w:t>me fiz lavrador</w:t>
      </w:r>
      <w:r w:rsidRPr="00ED771B">
        <w:rPr>
          <w:rFonts w:cs="Arial"/>
          <w:sz w:val="18"/>
          <w:szCs w:val="18"/>
        </w:rPr>
        <w:t xml:space="preserve">; / </w:t>
      </w:r>
      <w:r w:rsidRPr="00ED771B">
        <w:rPr>
          <w:rFonts w:cs="Arial"/>
          <w:i/>
          <w:sz w:val="18"/>
          <w:szCs w:val="18"/>
        </w:rPr>
        <w:t>semeava amor</w:t>
      </w:r>
      <w:r w:rsidRPr="00ED771B">
        <w:rPr>
          <w:rFonts w:cs="Arial"/>
          <w:sz w:val="18"/>
          <w:szCs w:val="18"/>
        </w:rPr>
        <w:t xml:space="preserve"> / </w:t>
      </w:r>
      <w:r w:rsidRPr="00ED771B">
        <w:rPr>
          <w:rFonts w:cs="Arial"/>
          <w:i/>
          <w:sz w:val="18"/>
          <w:szCs w:val="18"/>
        </w:rPr>
        <w:t>e colhia enganos</w:t>
      </w:r>
      <w:r w:rsidRPr="00ED771B">
        <w:rPr>
          <w:rFonts w:cs="Arial"/>
          <w:sz w:val="18"/>
          <w:szCs w:val="18"/>
        </w:rPr>
        <w:t>»; «</w:t>
      </w:r>
      <w:r w:rsidRPr="00ED771B">
        <w:rPr>
          <w:rFonts w:cs="Arial"/>
          <w:i/>
          <w:sz w:val="18"/>
          <w:szCs w:val="18"/>
        </w:rPr>
        <w:t>Amor nunca vi</w:t>
      </w:r>
      <w:r w:rsidRPr="00ED771B">
        <w:rPr>
          <w:rFonts w:cs="Arial"/>
          <w:sz w:val="18"/>
          <w:szCs w:val="18"/>
        </w:rPr>
        <w:t xml:space="preserve"> / </w:t>
      </w:r>
      <w:r w:rsidRPr="00ED771B">
        <w:rPr>
          <w:rFonts w:cs="Arial"/>
          <w:i/>
          <w:sz w:val="18"/>
          <w:szCs w:val="18"/>
        </w:rPr>
        <w:t>que muito durasse</w:t>
      </w:r>
      <w:r w:rsidRPr="00ED771B">
        <w:rPr>
          <w:rFonts w:cs="Arial"/>
          <w:sz w:val="18"/>
          <w:szCs w:val="18"/>
        </w:rPr>
        <w:t xml:space="preserve">, / </w:t>
      </w:r>
      <w:r w:rsidRPr="00ED771B">
        <w:rPr>
          <w:rFonts w:cs="Arial"/>
          <w:i/>
          <w:sz w:val="18"/>
          <w:szCs w:val="18"/>
        </w:rPr>
        <w:t>que não magoasse</w:t>
      </w:r>
      <w:r w:rsidRPr="00ED771B">
        <w:rPr>
          <w:rFonts w:cs="Arial"/>
          <w:sz w:val="18"/>
          <w:szCs w:val="18"/>
        </w:rPr>
        <w:t>»). No Texto B mostra-se sem esperança</w:t>
      </w:r>
      <w:r w:rsidRPr="00ED771B">
        <w:rPr>
          <w:sz w:val="18"/>
          <w:szCs w:val="18"/>
        </w:rPr>
        <w:t xml:space="preserve"> («</w:t>
      </w:r>
      <w:r w:rsidR="000478B5" w:rsidRPr="00ED771B">
        <w:rPr>
          <w:rFonts w:cs="Arial"/>
          <w:i/>
          <w:sz w:val="18"/>
          <w:szCs w:val="18"/>
        </w:rPr>
        <w:t>q</w:t>
      </w:r>
      <w:r w:rsidRPr="00ED771B">
        <w:rPr>
          <w:rFonts w:cs="Arial"/>
          <w:i/>
          <w:sz w:val="18"/>
          <w:szCs w:val="18"/>
        </w:rPr>
        <w:t>ue não pode tirar-me as esperanças</w:t>
      </w:r>
      <w:r w:rsidRPr="00ED771B">
        <w:rPr>
          <w:rFonts w:cs="Arial"/>
          <w:sz w:val="18"/>
          <w:szCs w:val="18"/>
        </w:rPr>
        <w:t xml:space="preserve">, / </w:t>
      </w:r>
      <w:r w:rsidR="000478B5" w:rsidRPr="00ED771B">
        <w:rPr>
          <w:rFonts w:cs="Arial"/>
          <w:i/>
          <w:sz w:val="18"/>
          <w:szCs w:val="18"/>
        </w:rPr>
        <w:t>q</w:t>
      </w:r>
      <w:r w:rsidRPr="00ED771B">
        <w:rPr>
          <w:rFonts w:cs="Arial"/>
          <w:i/>
          <w:sz w:val="18"/>
          <w:szCs w:val="18"/>
        </w:rPr>
        <w:t>ue mal me tirará o que eu não tenho</w:t>
      </w:r>
      <w:r w:rsidRPr="00ED771B">
        <w:rPr>
          <w:rFonts w:cs="Arial"/>
          <w:sz w:val="18"/>
          <w:szCs w:val="18"/>
        </w:rPr>
        <w:t>»), desconfiando de um sentimento que não se vê, mas que consegue matar («</w:t>
      </w:r>
      <w:r w:rsidRPr="00ED771B">
        <w:rPr>
          <w:rFonts w:cs="Arial"/>
          <w:i/>
          <w:sz w:val="18"/>
          <w:szCs w:val="18"/>
        </w:rPr>
        <w:t xml:space="preserve">lá me esconde </w:t>
      </w:r>
      <w:r w:rsidRPr="00ED771B">
        <w:rPr>
          <w:rFonts w:cs="Arial"/>
          <w:sz w:val="18"/>
          <w:szCs w:val="18"/>
        </w:rPr>
        <w:t xml:space="preserve">/ </w:t>
      </w:r>
      <w:r w:rsidRPr="00ED771B">
        <w:rPr>
          <w:rFonts w:cs="Arial"/>
          <w:i/>
          <w:sz w:val="18"/>
          <w:szCs w:val="18"/>
        </w:rPr>
        <w:t>Amor um mal, que mata e não se vê</w:t>
      </w:r>
      <w:r w:rsidRPr="00ED771B">
        <w:rPr>
          <w:rFonts w:cs="Arial"/>
          <w:sz w:val="18"/>
          <w:szCs w:val="18"/>
        </w:rPr>
        <w:t>»).</w:t>
      </w:r>
    </w:p>
    <w:p w:rsidR="005C26B3" w:rsidRPr="00ED771B" w:rsidRDefault="00B73199" w:rsidP="005C26B3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ED771B">
        <w:rPr>
          <w:rFonts w:cs="Arial"/>
          <w:b/>
          <w:sz w:val="18"/>
          <w:szCs w:val="18"/>
        </w:rPr>
        <w:t>4.1</w:t>
      </w:r>
      <w:r w:rsidR="005C26B3" w:rsidRPr="00ED771B">
        <w:rPr>
          <w:rFonts w:cs="Arial"/>
          <w:sz w:val="18"/>
          <w:szCs w:val="18"/>
        </w:rPr>
        <w:t xml:space="preserve"> No Texto A,</w:t>
      </w:r>
      <w:r w:rsidR="000478B5" w:rsidRPr="00ED771B">
        <w:rPr>
          <w:rFonts w:cs="Arial"/>
          <w:sz w:val="18"/>
          <w:szCs w:val="18"/>
        </w:rPr>
        <w:t xml:space="preserve"> apresenta-se como lavrador («De </w:t>
      </w:r>
      <w:r w:rsidR="005C26B3" w:rsidRPr="00ED771B">
        <w:rPr>
          <w:rFonts w:cs="Arial"/>
          <w:sz w:val="18"/>
          <w:szCs w:val="18"/>
        </w:rPr>
        <w:t>Amor e seus danos/ me fiz lavrador»);</w:t>
      </w:r>
      <w:r w:rsidR="000478B5" w:rsidRPr="00ED771B">
        <w:rPr>
          <w:rFonts w:cs="Arial"/>
          <w:sz w:val="18"/>
          <w:szCs w:val="18"/>
        </w:rPr>
        <w:t xml:space="preserve"> no Texto B, como marinheiro («a</w:t>
      </w:r>
      <w:r w:rsidR="005C26B3" w:rsidRPr="00ED771B">
        <w:rPr>
          <w:rFonts w:cs="Arial"/>
          <w:sz w:val="18"/>
          <w:szCs w:val="18"/>
        </w:rPr>
        <w:t>ndando em bravo mar, perdido o lenho.»).</w:t>
      </w:r>
    </w:p>
    <w:p w:rsidR="005C26B3" w:rsidRPr="00ED771B" w:rsidRDefault="00B73199" w:rsidP="005C26B3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ED771B">
        <w:rPr>
          <w:rFonts w:cs="Arial"/>
          <w:b/>
          <w:sz w:val="18"/>
          <w:szCs w:val="18"/>
        </w:rPr>
        <w:t>4.2</w:t>
      </w:r>
      <w:r w:rsidR="005C26B3" w:rsidRPr="00ED771B">
        <w:rPr>
          <w:rFonts w:cs="Arial"/>
          <w:sz w:val="18"/>
          <w:szCs w:val="18"/>
        </w:rPr>
        <w:t xml:space="preserve"> Embora trabalhe arduamente a terra, não obtém a recompensa desejada pelo seu trabalho («</w:t>
      </w:r>
      <w:r w:rsidR="005C26B3" w:rsidRPr="00ED771B">
        <w:rPr>
          <w:rFonts w:cs="Arial"/>
          <w:i/>
          <w:sz w:val="18"/>
          <w:szCs w:val="18"/>
        </w:rPr>
        <w:t>semeava amor</w:t>
      </w:r>
      <w:r w:rsidR="005C26B3" w:rsidRPr="00ED771B">
        <w:rPr>
          <w:rFonts w:cs="Arial"/>
          <w:sz w:val="18"/>
          <w:szCs w:val="18"/>
        </w:rPr>
        <w:t xml:space="preserve"> / </w:t>
      </w:r>
      <w:r w:rsidR="005C26B3" w:rsidRPr="00ED771B">
        <w:rPr>
          <w:rFonts w:cs="Arial"/>
          <w:i/>
          <w:sz w:val="18"/>
          <w:szCs w:val="18"/>
        </w:rPr>
        <w:t>e colhia enganos</w:t>
      </w:r>
      <w:r w:rsidR="005C26B3" w:rsidRPr="00ED771B">
        <w:rPr>
          <w:rFonts w:cs="Arial"/>
          <w:sz w:val="18"/>
          <w:szCs w:val="18"/>
        </w:rPr>
        <w:t>»); no mar, sente-se perdido, desesperado, no entanto, ainda desafia, corajosamente, o Amor para mais embustes («</w:t>
      </w:r>
      <w:r w:rsidR="008B6B75" w:rsidRPr="00ED771B">
        <w:rPr>
          <w:rFonts w:cs="Arial"/>
          <w:i/>
          <w:sz w:val="18"/>
          <w:szCs w:val="18"/>
        </w:rPr>
        <w:t>a</w:t>
      </w:r>
      <w:r w:rsidR="005C26B3" w:rsidRPr="00ED771B">
        <w:rPr>
          <w:rFonts w:cs="Arial"/>
          <w:i/>
          <w:sz w:val="18"/>
          <w:szCs w:val="18"/>
        </w:rPr>
        <w:t>ndando em bravo mar, perdido o lenho</w:t>
      </w:r>
      <w:r w:rsidR="005C26B3" w:rsidRPr="00ED771B">
        <w:rPr>
          <w:rFonts w:cs="Arial"/>
          <w:sz w:val="18"/>
          <w:szCs w:val="18"/>
        </w:rPr>
        <w:t>»; «</w:t>
      </w:r>
      <w:r w:rsidR="005C26B3" w:rsidRPr="00ED771B">
        <w:rPr>
          <w:rFonts w:cs="Arial"/>
          <w:i/>
          <w:sz w:val="18"/>
          <w:szCs w:val="18"/>
        </w:rPr>
        <w:t>Busque Amor novas artes, novo engenho</w:t>
      </w:r>
      <w:r w:rsidR="005C26B3" w:rsidRPr="00ED771B">
        <w:rPr>
          <w:rFonts w:cs="Arial"/>
          <w:sz w:val="18"/>
          <w:szCs w:val="18"/>
        </w:rPr>
        <w:t xml:space="preserve">, / </w:t>
      </w:r>
      <w:r w:rsidR="000478B5" w:rsidRPr="00ED771B">
        <w:rPr>
          <w:rFonts w:cs="Arial"/>
          <w:i/>
          <w:sz w:val="18"/>
          <w:szCs w:val="18"/>
        </w:rPr>
        <w:t>p</w:t>
      </w:r>
      <w:r w:rsidR="005C26B3" w:rsidRPr="00ED771B">
        <w:rPr>
          <w:rFonts w:cs="Arial"/>
          <w:i/>
          <w:sz w:val="18"/>
          <w:szCs w:val="18"/>
        </w:rPr>
        <w:t>ara matar-me, e novas esquivanças</w:t>
      </w:r>
      <w:r w:rsidR="005C26B3" w:rsidRPr="00ED771B">
        <w:rPr>
          <w:rFonts w:cs="Arial"/>
          <w:sz w:val="18"/>
          <w:szCs w:val="18"/>
        </w:rPr>
        <w:t>»).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ED771B">
        <w:rPr>
          <w:rFonts w:cs="Arial"/>
          <w:b/>
          <w:sz w:val="18"/>
          <w:szCs w:val="18"/>
        </w:rPr>
        <w:t>5.</w:t>
      </w:r>
      <w:r w:rsidRPr="00ED771B">
        <w:rPr>
          <w:rFonts w:cs="Arial"/>
          <w:sz w:val="18"/>
          <w:szCs w:val="18"/>
        </w:rPr>
        <w:t xml:space="preserve"> Texto A </w:t>
      </w:r>
      <w:r w:rsidR="006A0960">
        <w:rPr>
          <w:rFonts w:cs="Arial"/>
          <w:sz w:val="18"/>
          <w:szCs w:val="18"/>
        </w:rPr>
        <w:t>–</w:t>
      </w:r>
      <w:r w:rsidRPr="00ED771B">
        <w:rPr>
          <w:rFonts w:cs="Arial"/>
          <w:sz w:val="18"/>
          <w:szCs w:val="18"/>
        </w:rPr>
        <w:t xml:space="preserve"> Esta composição poética é um vilancete, uma vez que tem um mote de três versos e duas glosas sétimas. Quanto à métrica, apresenta versos de cinco sílabas – redondilha menor. Tem o seguinte esquema rimático: mote – abb; glosas – cddccbb (rima emparelhada e interpolada)</w:t>
      </w:r>
      <w:r w:rsidR="000478B5" w:rsidRPr="00ED771B">
        <w:rPr>
          <w:rFonts w:cs="Arial"/>
          <w:sz w:val="18"/>
          <w:szCs w:val="18"/>
        </w:rPr>
        <w:t>,</w:t>
      </w:r>
      <w:r w:rsidRPr="00ED771B">
        <w:rPr>
          <w:rFonts w:cs="Arial"/>
          <w:sz w:val="18"/>
          <w:szCs w:val="18"/>
        </w:rPr>
        <w:t xml:space="preserve"> repetindo-se as duas últimas rimas do mote no fim de cada glosa. 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ED771B">
        <w:rPr>
          <w:rFonts w:cs="Arial"/>
          <w:sz w:val="18"/>
          <w:szCs w:val="18"/>
        </w:rPr>
        <w:t xml:space="preserve">Texto B - Esta composição poética é um soneto, uma vez que tem duas quadras e dois tercetos, sendo o último terceto a «chave de ouro» do poema. Quanto à métrica, apresenta versos de dez sílabas – decassílabos. Tem o </w:t>
      </w:r>
      <w:r w:rsidR="000478B5" w:rsidRPr="00ED771B">
        <w:rPr>
          <w:rFonts w:cs="Arial"/>
          <w:sz w:val="18"/>
          <w:szCs w:val="18"/>
        </w:rPr>
        <w:t>seguinte esquema rimático: abba</w:t>
      </w:r>
      <w:r w:rsidRPr="00ED771B">
        <w:rPr>
          <w:rFonts w:cs="Arial"/>
          <w:sz w:val="18"/>
          <w:szCs w:val="18"/>
        </w:rPr>
        <w:t xml:space="preserve"> </w:t>
      </w:r>
      <w:r w:rsidR="000478B5" w:rsidRPr="00ED771B">
        <w:rPr>
          <w:rFonts w:cs="Arial"/>
          <w:sz w:val="18"/>
          <w:szCs w:val="18"/>
        </w:rPr>
        <w:t>/ abba /</w:t>
      </w:r>
      <w:r w:rsidRPr="00ED771B">
        <w:rPr>
          <w:rFonts w:cs="Arial"/>
          <w:sz w:val="18"/>
          <w:szCs w:val="18"/>
        </w:rPr>
        <w:t xml:space="preserve"> cde</w:t>
      </w:r>
      <w:r w:rsidR="000478B5" w:rsidRPr="00ED771B">
        <w:rPr>
          <w:rFonts w:cs="Arial"/>
          <w:sz w:val="18"/>
          <w:szCs w:val="18"/>
        </w:rPr>
        <w:t xml:space="preserve"> /</w:t>
      </w:r>
      <w:r w:rsidRPr="00ED771B">
        <w:rPr>
          <w:rFonts w:cs="Arial"/>
          <w:sz w:val="18"/>
          <w:szCs w:val="18"/>
        </w:rPr>
        <w:t xml:space="preserve"> cde (rima emparelhada e interpolada nas quadras e interpolada nos tercetos). 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ED771B">
        <w:rPr>
          <w:rFonts w:cs="Arial"/>
          <w:b/>
          <w:sz w:val="18"/>
          <w:szCs w:val="18"/>
        </w:rPr>
        <w:t>5.1</w:t>
      </w:r>
      <w:r w:rsidRPr="00ED771B">
        <w:rPr>
          <w:rFonts w:cs="Arial"/>
          <w:sz w:val="18"/>
          <w:szCs w:val="18"/>
        </w:rPr>
        <w:t xml:space="preserve"> Texto A </w:t>
      </w:r>
      <w:r w:rsidR="00D856BC" w:rsidRPr="00ED771B">
        <w:rPr>
          <w:rFonts w:cs="Arial"/>
          <w:sz w:val="18"/>
          <w:szCs w:val="18"/>
        </w:rPr>
        <w:t>–</w:t>
      </w:r>
      <w:r w:rsidRPr="00ED771B">
        <w:rPr>
          <w:rFonts w:cs="Arial"/>
          <w:sz w:val="18"/>
          <w:szCs w:val="18"/>
        </w:rPr>
        <w:t xml:space="preserve"> Este poema pertence à medida velha de Camões, na esteira da lírica tradicional portuguesa.</w:t>
      </w:r>
    </w:p>
    <w:p w:rsidR="005C26B3" w:rsidRPr="00ED771B" w:rsidRDefault="005C26B3" w:rsidP="005C26B3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ED771B">
        <w:rPr>
          <w:rFonts w:cs="Arial"/>
          <w:sz w:val="18"/>
          <w:szCs w:val="18"/>
        </w:rPr>
        <w:t xml:space="preserve">Texto B </w:t>
      </w:r>
      <w:r w:rsidR="00D856BC" w:rsidRPr="00ED771B">
        <w:rPr>
          <w:rFonts w:cs="Arial"/>
          <w:sz w:val="18"/>
          <w:szCs w:val="18"/>
        </w:rPr>
        <w:t>–</w:t>
      </w:r>
      <w:r w:rsidRPr="00ED771B">
        <w:rPr>
          <w:rFonts w:cs="Arial"/>
          <w:sz w:val="18"/>
          <w:szCs w:val="18"/>
        </w:rPr>
        <w:t xml:space="preserve"> Este poema pertence à medida nova de Camões, típica da corrente renascentista.</w:t>
      </w:r>
    </w:p>
    <w:p w:rsidR="005C26B3" w:rsidRPr="0005316B" w:rsidRDefault="005C26B3" w:rsidP="006A0960">
      <w:pPr>
        <w:spacing w:before="120" w:after="60" w:line="240" w:lineRule="auto"/>
        <w:jc w:val="both"/>
        <w:rPr>
          <w:rFonts w:cs="Arial"/>
          <w:b/>
          <w:sz w:val="20"/>
        </w:rPr>
      </w:pPr>
      <w:r w:rsidRPr="0005316B">
        <w:rPr>
          <w:rFonts w:cs="Arial"/>
          <w:b/>
          <w:sz w:val="20"/>
        </w:rPr>
        <w:t>Grupo II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1.1</w:t>
      </w:r>
      <w:r w:rsidRPr="00ED771B">
        <w:rPr>
          <w:rFonts w:cs="Arial"/>
          <w:sz w:val="18"/>
        </w:rPr>
        <w:t xml:space="preserve"> (A)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1.2</w:t>
      </w:r>
      <w:r w:rsidRPr="00ED771B">
        <w:rPr>
          <w:rFonts w:cs="Arial"/>
          <w:sz w:val="18"/>
        </w:rPr>
        <w:t xml:space="preserve"> (B)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1.3</w:t>
      </w:r>
      <w:r w:rsidRPr="00ED771B">
        <w:rPr>
          <w:rFonts w:cs="Arial"/>
          <w:sz w:val="18"/>
        </w:rPr>
        <w:t xml:space="preserve"> (</w:t>
      </w:r>
      <w:r w:rsidR="000478B5" w:rsidRPr="00ED771B">
        <w:rPr>
          <w:rFonts w:cs="Arial"/>
          <w:sz w:val="18"/>
        </w:rPr>
        <w:t>A</w:t>
      </w:r>
      <w:r w:rsidRPr="00ED771B">
        <w:rPr>
          <w:rFonts w:cs="Arial"/>
          <w:sz w:val="18"/>
        </w:rPr>
        <w:t>)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 xml:space="preserve">2. </w:t>
      </w:r>
      <w:r w:rsidRPr="00ED771B">
        <w:rPr>
          <w:rFonts w:cs="Arial"/>
          <w:sz w:val="18"/>
        </w:rPr>
        <w:t>«</w:t>
      </w:r>
      <w:r w:rsidRPr="00ED771B">
        <w:rPr>
          <w:i/>
          <w:color w:val="000000" w:themeColor="text1"/>
          <w:sz w:val="18"/>
        </w:rPr>
        <w:t>matar-me</w:t>
      </w:r>
      <w:r w:rsidRPr="00ED771B">
        <w:rPr>
          <w:color w:val="000000" w:themeColor="text1"/>
          <w:sz w:val="18"/>
        </w:rPr>
        <w:t>»</w:t>
      </w:r>
      <w:r w:rsidRPr="00ED771B">
        <w:rPr>
          <w:rFonts w:cs="Arial"/>
          <w:color w:val="000000" w:themeColor="text1"/>
          <w:sz w:val="18"/>
        </w:rPr>
        <w:t>; «</w:t>
      </w:r>
      <w:r w:rsidRPr="00ED771B">
        <w:rPr>
          <w:i/>
          <w:color w:val="000000" w:themeColor="text1"/>
          <w:sz w:val="18"/>
        </w:rPr>
        <w:t>mal</w:t>
      </w:r>
      <w:r w:rsidRPr="00ED771B">
        <w:rPr>
          <w:rFonts w:cs="Arial"/>
          <w:color w:val="000000" w:themeColor="text1"/>
          <w:sz w:val="18"/>
        </w:rPr>
        <w:t>»; «</w:t>
      </w:r>
      <w:r w:rsidRPr="00ED771B">
        <w:rPr>
          <w:i/>
          <w:color w:val="000000" w:themeColor="text1"/>
          <w:sz w:val="18"/>
        </w:rPr>
        <w:t>perdido</w:t>
      </w:r>
      <w:r w:rsidRPr="00ED771B">
        <w:rPr>
          <w:color w:val="000000" w:themeColor="text1"/>
          <w:sz w:val="18"/>
        </w:rPr>
        <w:t>»</w:t>
      </w:r>
      <w:r w:rsidRPr="00ED771B">
        <w:rPr>
          <w:rFonts w:cs="Arial"/>
          <w:color w:val="000000" w:themeColor="text1"/>
          <w:sz w:val="18"/>
        </w:rPr>
        <w:t>; «</w:t>
      </w:r>
      <w:r w:rsidRPr="00ED771B">
        <w:rPr>
          <w:i/>
          <w:color w:val="000000" w:themeColor="text1"/>
          <w:sz w:val="18"/>
        </w:rPr>
        <w:t>desgosto</w:t>
      </w:r>
      <w:r w:rsidRPr="00ED771B">
        <w:rPr>
          <w:rFonts w:cs="Arial"/>
          <w:color w:val="000000" w:themeColor="text1"/>
          <w:sz w:val="18"/>
        </w:rPr>
        <w:t xml:space="preserve">», por </w:t>
      </w:r>
      <w:r w:rsidRPr="00ED771B">
        <w:rPr>
          <w:rFonts w:cs="Arial"/>
          <w:sz w:val="18"/>
        </w:rPr>
        <w:t>exemplo.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3.</w:t>
      </w:r>
      <w:r w:rsidRPr="00ED771B">
        <w:rPr>
          <w:rFonts w:cs="Arial"/>
          <w:sz w:val="18"/>
        </w:rPr>
        <w:t xml:space="preserve"> </w:t>
      </w:r>
      <w:r w:rsidRPr="00ED771B">
        <w:rPr>
          <w:rFonts w:cs="Arial"/>
          <w:b/>
          <w:sz w:val="18"/>
        </w:rPr>
        <w:t xml:space="preserve">a) </w:t>
      </w:r>
      <w:r w:rsidRPr="00ED771B">
        <w:rPr>
          <w:rFonts w:cs="Arial"/>
          <w:sz w:val="18"/>
        </w:rPr>
        <w:t>Ele é aluno de Belas-</w:t>
      </w:r>
      <w:r w:rsidRPr="00ED771B">
        <w:rPr>
          <w:rFonts w:cs="Arial"/>
          <w:b/>
          <w:sz w:val="18"/>
        </w:rPr>
        <w:t>Artes</w:t>
      </w:r>
      <w:r w:rsidRPr="00ED771B">
        <w:rPr>
          <w:rFonts w:cs="Arial"/>
          <w:sz w:val="18"/>
        </w:rPr>
        <w:t xml:space="preserve">. (área do conhecimento artístico); Os pescadores usam as suas </w:t>
      </w:r>
      <w:r w:rsidRPr="00ED771B">
        <w:rPr>
          <w:rFonts w:cs="Arial"/>
          <w:b/>
          <w:sz w:val="18"/>
        </w:rPr>
        <w:t xml:space="preserve">artes </w:t>
      </w:r>
      <w:r w:rsidRPr="00ED771B">
        <w:rPr>
          <w:rFonts w:cs="Arial"/>
          <w:sz w:val="18"/>
        </w:rPr>
        <w:t>para pescar. (instrumentos para a pesca)</w:t>
      </w:r>
    </w:p>
    <w:p w:rsidR="005C26B3" w:rsidRPr="00474353" w:rsidRDefault="005C26B3" w:rsidP="006A0960">
      <w:pPr>
        <w:spacing w:before="240" w:after="0" w:line="240" w:lineRule="auto"/>
        <w:ind w:right="567"/>
        <w:jc w:val="both"/>
        <w:rPr>
          <w:rFonts w:ascii="Calibri" w:hAnsi="Calibri" w:cs="Calibri"/>
          <w:b/>
          <w:noProof/>
          <w:sz w:val="24"/>
        </w:rPr>
      </w:pPr>
      <w:r w:rsidRPr="00474353">
        <w:rPr>
          <w:rFonts w:ascii="Calibri" w:hAnsi="Calibri" w:cs="Calibri"/>
          <w:b/>
          <w:noProof/>
          <w:sz w:val="24"/>
        </w:rPr>
        <w:t>Ficha 9</w:t>
      </w:r>
    </w:p>
    <w:p w:rsidR="005C26B3" w:rsidRPr="0005316B" w:rsidRDefault="005C26B3" w:rsidP="006B3F04">
      <w:pPr>
        <w:spacing w:after="60" w:line="240" w:lineRule="auto"/>
        <w:jc w:val="both"/>
        <w:rPr>
          <w:b/>
          <w:sz w:val="20"/>
        </w:rPr>
      </w:pPr>
      <w:r w:rsidRPr="0005316B">
        <w:rPr>
          <w:b/>
          <w:sz w:val="20"/>
        </w:rPr>
        <w:t>Grupo I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1.</w:t>
      </w:r>
      <w:r w:rsidRPr="00ED771B">
        <w:rPr>
          <w:rFonts w:cs="Arial"/>
          <w:sz w:val="18"/>
        </w:rPr>
        <w:t xml:space="preserve"> Este texto classifica-se como um artigo de divulgação científica, porque aborda uma temática na área da ciência, relacionada com o estudo do conectoma humano. Quanto à estrutura externa, apresenta antetítulo e título, um resumo do assunto (ll. 1-3) e o de</w:t>
      </w:r>
      <w:r w:rsidR="00B73199" w:rsidRPr="00ED771B">
        <w:rPr>
          <w:rFonts w:cs="Arial"/>
          <w:sz w:val="18"/>
        </w:rPr>
        <w:t xml:space="preserve">senvolvimento do tema estudado, </w:t>
      </w:r>
      <w:r w:rsidRPr="00ED771B">
        <w:rPr>
          <w:rFonts w:cs="Arial"/>
          <w:sz w:val="18"/>
        </w:rPr>
        <w:t>com introdução, corpo d</w:t>
      </w:r>
      <w:r w:rsidR="00B73199" w:rsidRPr="00ED771B">
        <w:rPr>
          <w:rFonts w:cs="Arial"/>
          <w:sz w:val="18"/>
        </w:rPr>
        <w:t>o trabalho e conclusão</w:t>
      </w:r>
      <w:r w:rsidRPr="00ED771B">
        <w:rPr>
          <w:rFonts w:cs="Arial"/>
          <w:sz w:val="18"/>
        </w:rPr>
        <w:t xml:space="preserve">. Note-se que não apresenta a bibliografia consultada, própria de um texto desta natureza. </w:t>
      </w:r>
    </w:p>
    <w:p w:rsidR="005C26B3" w:rsidRPr="00ED771B" w:rsidRDefault="00B73199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lastRenderedPageBreak/>
        <w:t>2.1</w:t>
      </w:r>
      <w:r w:rsidR="005C26B3" w:rsidRPr="00ED771B">
        <w:rPr>
          <w:rFonts w:cs="Arial"/>
          <w:sz w:val="18"/>
        </w:rPr>
        <w:t xml:space="preserve"> A descoberta já comprovada pelos cientistas reside na verdade de que os pensamentos e as emoções dos seres humanos resultam da atividade das células nervosas: «</w:t>
      </w:r>
      <w:r w:rsidR="005C26B3" w:rsidRPr="00ED771B">
        <w:rPr>
          <w:rFonts w:cs="Arial"/>
          <w:i/>
          <w:sz w:val="18"/>
        </w:rPr>
        <w:t>A ciência já confirmou que a atividade neuronal é a base física dos pensamentos e das emoções</w:t>
      </w:r>
      <w:r w:rsidR="005C26B3" w:rsidRPr="00ED771B">
        <w:rPr>
          <w:rFonts w:cs="Arial"/>
          <w:sz w:val="18"/>
        </w:rPr>
        <w:t>»</w:t>
      </w:r>
      <w:r w:rsidR="000478B5" w:rsidRPr="00ED771B">
        <w:rPr>
          <w:rFonts w:cs="Arial"/>
          <w:sz w:val="18"/>
        </w:rPr>
        <w:t>.</w:t>
      </w:r>
    </w:p>
    <w:p w:rsidR="005C26B3" w:rsidRPr="00ED771B" w:rsidRDefault="00B73199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3.1</w:t>
      </w:r>
      <w:r w:rsidR="005C26B3" w:rsidRPr="00ED771B">
        <w:rPr>
          <w:rFonts w:cs="Arial"/>
          <w:sz w:val="18"/>
        </w:rPr>
        <w:t xml:space="preserve"> Os vocábulos e expressões que sugerem que ainda não é possível aceder informaticamente a essa descoberta são «</w:t>
      </w:r>
      <w:r w:rsidR="005C26B3" w:rsidRPr="00ED771B">
        <w:rPr>
          <w:rFonts w:cs="Arial"/>
          <w:i/>
          <w:sz w:val="18"/>
        </w:rPr>
        <w:t>Em busca do</w:t>
      </w:r>
      <w:r w:rsidR="005C26B3" w:rsidRPr="00ED771B">
        <w:rPr>
          <w:rFonts w:cs="Arial"/>
          <w:sz w:val="18"/>
        </w:rPr>
        <w:t xml:space="preserve">» (no </w:t>
      </w:r>
      <w:r w:rsidR="000478B5" w:rsidRPr="00ED771B">
        <w:rPr>
          <w:rFonts w:cs="Arial"/>
          <w:sz w:val="18"/>
        </w:rPr>
        <w:t>ante</w:t>
      </w:r>
      <w:r w:rsidR="005C26B3" w:rsidRPr="00ED771B">
        <w:rPr>
          <w:rFonts w:cs="Arial"/>
          <w:sz w:val="18"/>
        </w:rPr>
        <w:t>título), «</w:t>
      </w:r>
      <w:r w:rsidR="005C26B3" w:rsidRPr="00ED771B">
        <w:rPr>
          <w:rFonts w:cs="Arial"/>
          <w:i/>
          <w:sz w:val="18"/>
        </w:rPr>
        <w:t>dentro de poucos anos</w:t>
      </w:r>
      <w:r w:rsidR="005C26B3" w:rsidRPr="00ED771B">
        <w:rPr>
          <w:rFonts w:cs="Arial"/>
          <w:sz w:val="18"/>
        </w:rPr>
        <w:t>»</w:t>
      </w:r>
      <w:r w:rsidR="00866366" w:rsidRPr="00ED771B">
        <w:rPr>
          <w:rFonts w:cs="Arial"/>
          <w:sz w:val="18"/>
        </w:rPr>
        <w:t xml:space="preserve"> (l. 6)</w:t>
      </w:r>
      <w:r w:rsidR="005C26B3" w:rsidRPr="00ED771B">
        <w:rPr>
          <w:rFonts w:cs="Arial"/>
          <w:sz w:val="18"/>
        </w:rPr>
        <w:t>, «</w:t>
      </w:r>
      <w:r w:rsidR="005C26B3" w:rsidRPr="00ED771B">
        <w:rPr>
          <w:rFonts w:cs="Arial"/>
          <w:i/>
          <w:sz w:val="18"/>
        </w:rPr>
        <w:t>imagina</w:t>
      </w:r>
      <w:r w:rsidR="005C26B3" w:rsidRPr="00ED771B">
        <w:rPr>
          <w:rFonts w:cs="Arial"/>
          <w:sz w:val="18"/>
        </w:rPr>
        <w:t>»</w:t>
      </w:r>
      <w:r w:rsidR="00866366" w:rsidRPr="00ED771B">
        <w:rPr>
          <w:rFonts w:cs="Arial"/>
          <w:sz w:val="18"/>
        </w:rPr>
        <w:t xml:space="preserve"> (l. 1</w:t>
      </w:r>
      <w:r w:rsidR="008B6B75" w:rsidRPr="00ED771B">
        <w:rPr>
          <w:rFonts w:cs="Arial"/>
          <w:sz w:val="18"/>
        </w:rPr>
        <w:t>1</w:t>
      </w:r>
      <w:r w:rsidR="00866366" w:rsidRPr="00ED771B">
        <w:rPr>
          <w:rFonts w:cs="Arial"/>
          <w:sz w:val="18"/>
        </w:rPr>
        <w:t>)</w:t>
      </w:r>
      <w:r w:rsidR="005C26B3" w:rsidRPr="00ED771B">
        <w:rPr>
          <w:rFonts w:cs="Arial"/>
          <w:sz w:val="18"/>
        </w:rPr>
        <w:t xml:space="preserve"> e «</w:t>
      </w:r>
      <w:r w:rsidR="005C26B3" w:rsidRPr="00ED771B">
        <w:rPr>
          <w:rFonts w:cs="Arial"/>
          <w:i/>
          <w:sz w:val="18"/>
        </w:rPr>
        <w:t>um dia</w:t>
      </w:r>
      <w:r w:rsidR="005C26B3" w:rsidRPr="00ED771B">
        <w:rPr>
          <w:rFonts w:cs="Arial"/>
          <w:sz w:val="18"/>
        </w:rPr>
        <w:t>»</w:t>
      </w:r>
      <w:r w:rsidR="00866366" w:rsidRPr="00ED771B">
        <w:rPr>
          <w:rFonts w:cs="Arial"/>
          <w:sz w:val="18"/>
        </w:rPr>
        <w:t xml:space="preserve"> (ll. 12-13)</w:t>
      </w:r>
      <w:r w:rsidR="005C26B3" w:rsidRPr="00ED771B">
        <w:rPr>
          <w:rFonts w:cs="Arial"/>
          <w:sz w:val="18"/>
        </w:rPr>
        <w:t>.</w:t>
      </w:r>
    </w:p>
    <w:p w:rsidR="005C26B3" w:rsidRPr="00ED771B" w:rsidRDefault="00B73199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4.1</w:t>
      </w:r>
      <w:r w:rsidR="005C26B3" w:rsidRPr="00ED771B">
        <w:rPr>
          <w:rFonts w:cs="Arial"/>
          <w:sz w:val="18"/>
        </w:rPr>
        <w:t xml:space="preserve"> (A)</w:t>
      </w:r>
    </w:p>
    <w:p w:rsidR="005C26B3" w:rsidRPr="00ED771B" w:rsidRDefault="00B73199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4.2</w:t>
      </w:r>
      <w:r w:rsidR="005C26B3" w:rsidRPr="00ED771B">
        <w:rPr>
          <w:rFonts w:cs="Arial"/>
          <w:sz w:val="18"/>
        </w:rPr>
        <w:t xml:space="preserve"> (D)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5.</w:t>
      </w:r>
      <w:r w:rsidRPr="00ED771B">
        <w:rPr>
          <w:rFonts w:cs="Arial"/>
          <w:sz w:val="18"/>
        </w:rPr>
        <w:t xml:space="preserve"> Ao nível da linguagem, temos a presença de um registo de língua técnico-científico («</w:t>
      </w:r>
      <w:r w:rsidRPr="00ED771B">
        <w:rPr>
          <w:rFonts w:cs="Arial"/>
          <w:i/>
          <w:sz w:val="18"/>
        </w:rPr>
        <w:t>conectoma humano</w:t>
      </w:r>
      <w:r w:rsidRPr="00ED771B">
        <w:rPr>
          <w:rFonts w:cs="Arial"/>
          <w:sz w:val="18"/>
        </w:rPr>
        <w:t>», «</w:t>
      </w:r>
      <w:r w:rsidRPr="00ED771B">
        <w:rPr>
          <w:rFonts w:cs="Arial"/>
          <w:i/>
          <w:sz w:val="18"/>
        </w:rPr>
        <w:t>atividade neuronal</w:t>
      </w:r>
      <w:r w:rsidRPr="00ED771B">
        <w:rPr>
          <w:rFonts w:cs="Arial"/>
          <w:sz w:val="18"/>
        </w:rPr>
        <w:t>», «</w:t>
      </w:r>
      <w:r w:rsidRPr="00ED771B">
        <w:rPr>
          <w:rFonts w:cs="Arial"/>
          <w:i/>
          <w:sz w:val="18"/>
        </w:rPr>
        <w:t>genoma</w:t>
      </w:r>
      <w:r w:rsidRPr="00ED771B">
        <w:rPr>
          <w:rFonts w:cs="Arial"/>
          <w:sz w:val="18"/>
        </w:rPr>
        <w:t>»…), o uso da terceira pessoa («</w:t>
      </w:r>
      <w:r w:rsidRPr="00ED771B">
        <w:rPr>
          <w:rFonts w:cs="Arial"/>
          <w:i/>
          <w:sz w:val="18"/>
        </w:rPr>
        <w:t>conseguem</w:t>
      </w:r>
      <w:r w:rsidRPr="00ED771B">
        <w:rPr>
          <w:rFonts w:cs="Arial"/>
          <w:sz w:val="18"/>
        </w:rPr>
        <w:t>», «</w:t>
      </w:r>
      <w:r w:rsidRPr="00ED771B">
        <w:rPr>
          <w:rFonts w:cs="Arial"/>
          <w:i/>
          <w:sz w:val="18"/>
        </w:rPr>
        <w:t>confirmou</w:t>
      </w:r>
      <w:r w:rsidRPr="00ED771B">
        <w:rPr>
          <w:rFonts w:cs="Arial"/>
          <w:sz w:val="18"/>
        </w:rPr>
        <w:t>», «</w:t>
      </w:r>
      <w:r w:rsidRPr="00ED771B">
        <w:rPr>
          <w:rFonts w:cs="Arial"/>
          <w:i/>
          <w:sz w:val="18"/>
        </w:rPr>
        <w:t>foi criada</w:t>
      </w:r>
      <w:r w:rsidRPr="00ED771B">
        <w:rPr>
          <w:rFonts w:cs="Arial"/>
          <w:sz w:val="18"/>
        </w:rPr>
        <w:t>»…) e o predomínio da denotação («</w:t>
      </w:r>
      <w:r w:rsidRPr="00ED771B">
        <w:rPr>
          <w:rFonts w:cs="Arial"/>
          <w:i/>
          <w:sz w:val="18"/>
        </w:rPr>
        <w:t>cientista</w:t>
      </w:r>
      <w:r w:rsidRPr="00ED771B">
        <w:rPr>
          <w:rFonts w:cs="Arial"/>
          <w:sz w:val="18"/>
        </w:rPr>
        <w:t>», «</w:t>
      </w:r>
      <w:r w:rsidRPr="00ED771B">
        <w:rPr>
          <w:rFonts w:cs="Arial"/>
          <w:i/>
          <w:sz w:val="18"/>
        </w:rPr>
        <w:t>cérebro</w:t>
      </w:r>
      <w:r w:rsidRPr="00ED771B">
        <w:rPr>
          <w:rFonts w:cs="Arial"/>
          <w:sz w:val="18"/>
        </w:rPr>
        <w:t>», «</w:t>
      </w:r>
      <w:r w:rsidRPr="00ED771B">
        <w:rPr>
          <w:rFonts w:cs="Arial"/>
          <w:i/>
          <w:sz w:val="18"/>
        </w:rPr>
        <w:t>atividade celular</w:t>
      </w:r>
      <w:r w:rsidRPr="00ED771B">
        <w:rPr>
          <w:rFonts w:cs="Arial"/>
          <w:sz w:val="18"/>
        </w:rPr>
        <w:t>»…).</w:t>
      </w:r>
    </w:p>
    <w:p w:rsidR="005C26B3" w:rsidRPr="0005316B" w:rsidRDefault="005C26B3" w:rsidP="006A0960">
      <w:pPr>
        <w:spacing w:before="120" w:after="60" w:line="240" w:lineRule="auto"/>
        <w:jc w:val="both"/>
        <w:rPr>
          <w:rFonts w:cs="Arial"/>
          <w:b/>
          <w:sz w:val="20"/>
        </w:rPr>
      </w:pPr>
      <w:r w:rsidRPr="0005316B">
        <w:rPr>
          <w:rFonts w:cs="Arial"/>
          <w:b/>
          <w:sz w:val="20"/>
        </w:rPr>
        <w:t>Grupo II</w:t>
      </w:r>
    </w:p>
    <w:p w:rsidR="005C26B3" w:rsidRPr="00ED771B" w:rsidRDefault="00B73199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1.1</w:t>
      </w:r>
      <w:r w:rsidR="005C26B3" w:rsidRPr="00ED771B">
        <w:rPr>
          <w:rFonts w:cs="Arial"/>
          <w:sz w:val="18"/>
        </w:rPr>
        <w:t xml:space="preserve"> (C)</w:t>
      </w:r>
    </w:p>
    <w:p w:rsidR="005C26B3" w:rsidRPr="00ED771B" w:rsidRDefault="00B73199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1.2</w:t>
      </w:r>
      <w:r w:rsidR="005C26B3" w:rsidRPr="00ED771B">
        <w:rPr>
          <w:rFonts w:cs="Arial"/>
          <w:sz w:val="18"/>
        </w:rPr>
        <w:t xml:space="preserve"> (D)</w:t>
      </w:r>
    </w:p>
    <w:p w:rsidR="005C26B3" w:rsidRPr="00B4234B" w:rsidRDefault="005C26B3" w:rsidP="005C26B3">
      <w:pPr>
        <w:spacing w:after="0" w:line="240" w:lineRule="auto"/>
        <w:jc w:val="both"/>
        <w:rPr>
          <w:rFonts w:cs="Arial"/>
          <w:spacing w:val="2"/>
          <w:sz w:val="18"/>
        </w:rPr>
      </w:pPr>
      <w:r w:rsidRPr="00B4234B">
        <w:rPr>
          <w:rFonts w:cs="Arial"/>
          <w:b/>
          <w:spacing w:val="2"/>
          <w:sz w:val="18"/>
        </w:rPr>
        <w:t xml:space="preserve">2.1 </w:t>
      </w:r>
      <w:r w:rsidR="00B73199" w:rsidRPr="00B4234B">
        <w:rPr>
          <w:rFonts w:cs="Arial"/>
          <w:spacing w:val="2"/>
          <w:sz w:val="18"/>
        </w:rPr>
        <w:t xml:space="preserve">«termo» – nome comum; «que» </w:t>
      </w:r>
      <w:r w:rsidR="00B4234B" w:rsidRPr="00B4234B">
        <w:rPr>
          <w:rFonts w:cs="Arial"/>
          <w:spacing w:val="2"/>
          <w:sz w:val="18"/>
        </w:rPr>
        <w:t>–</w:t>
      </w:r>
      <w:r w:rsidR="00B73199" w:rsidRPr="00B4234B">
        <w:rPr>
          <w:rFonts w:cs="Arial"/>
          <w:spacing w:val="2"/>
          <w:sz w:val="18"/>
        </w:rPr>
        <w:t xml:space="preserve"> pronome relativo; «aglutina»</w:t>
      </w:r>
      <w:r w:rsidRPr="00B4234B">
        <w:rPr>
          <w:rFonts w:cs="Arial"/>
          <w:spacing w:val="2"/>
          <w:sz w:val="18"/>
        </w:rPr>
        <w:t xml:space="preserve"> </w:t>
      </w:r>
      <w:r w:rsidR="00B73199" w:rsidRPr="00B4234B">
        <w:rPr>
          <w:rFonts w:cs="Arial"/>
          <w:spacing w:val="2"/>
          <w:sz w:val="18"/>
        </w:rPr>
        <w:t>–</w:t>
      </w:r>
      <w:r w:rsidRPr="00B4234B">
        <w:rPr>
          <w:rFonts w:cs="Arial"/>
          <w:spacing w:val="2"/>
          <w:sz w:val="18"/>
        </w:rPr>
        <w:t xml:space="preserve"> verb</w:t>
      </w:r>
      <w:r w:rsidR="00B73199" w:rsidRPr="00B4234B">
        <w:rPr>
          <w:rFonts w:cs="Arial"/>
          <w:spacing w:val="2"/>
          <w:sz w:val="18"/>
        </w:rPr>
        <w:t>o principal transitivo direto; «os»</w:t>
      </w:r>
      <w:r w:rsidR="00ED771B" w:rsidRPr="00B4234B">
        <w:rPr>
          <w:rFonts w:cs="Arial"/>
          <w:spacing w:val="2"/>
          <w:sz w:val="18"/>
        </w:rPr>
        <w:t xml:space="preserve"> </w:t>
      </w:r>
      <w:r w:rsidR="00D856BC" w:rsidRPr="00B4234B">
        <w:rPr>
          <w:rFonts w:cs="Arial"/>
          <w:spacing w:val="2"/>
          <w:sz w:val="18"/>
        </w:rPr>
        <w:t>–</w:t>
      </w:r>
      <w:r w:rsidRPr="00B4234B">
        <w:rPr>
          <w:rFonts w:cs="Arial"/>
          <w:spacing w:val="2"/>
          <w:sz w:val="18"/>
        </w:rPr>
        <w:t xml:space="preserve"> determinante artigo def</w:t>
      </w:r>
      <w:r w:rsidR="00B73199" w:rsidRPr="00B4234B">
        <w:rPr>
          <w:rFonts w:cs="Arial"/>
          <w:spacing w:val="2"/>
          <w:sz w:val="18"/>
        </w:rPr>
        <w:t xml:space="preserve">inido; «milhões» </w:t>
      </w:r>
      <w:r w:rsidR="00D856BC" w:rsidRPr="00B4234B">
        <w:rPr>
          <w:rFonts w:cs="Arial"/>
          <w:spacing w:val="2"/>
          <w:sz w:val="18"/>
        </w:rPr>
        <w:t>–</w:t>
      </w:r>
      <w:r w:rsidR="00B73199" w:rsidRPr="00B4234B">
        <w:rPr>
          <w:rFonts w:cs="Arial"/>
          <w:spacing w:val="2"/>
          <w:sz w:val="18"/>
        </w:rPr>
        <w:t xml:space="preserve"> quantificador numeral; «de»</w:t>
      </w:r>
      <w:r w:rsidRPr="00B4234B">
        <w:rPr>
          <w:rFonts w:cs="Arial"/>
          <w:spacing w:val="2"/>
          <w:sz w:val="18"/>
        </w:rPr>
        <w:t xml:space="preserve"> </w:t>
      </w:r>
      <w:r w:rsidR="00B73199" w:rsidRPr="00B4234B">
        <w:rPr>
          <w:rFonts w:cs="Arial"/>
          <w:spacing w:val="2"/>
          <w:sz w:val="18"/>
        </w:rPr>
        <w:t>– preposição; «ligações»</w:t>
      </w:r>
      <w:r w:rsidRPr="00B4234B">
        <w:rPr>
          <w:rFonts w:cs="Arial"/>
          <w:spacing w:val="2"/>
          <w:sz w:val="18"/>
        </w:rPr>
        <w:t xml:space="preserve"> </w:t>
      </w:r>
      <w:r w:rsidR="00B73199" w:rsidRPr="00B4234B">
        <w:rPr>
          <w:rFonts w:cs="Arial"/>
          <w:spacing w:val="2"/>
          <w:sz w:val="18"/>
        </w:rPr>
        <w:t>–</w:t>
      </w:r>
      <w:r w:rsidRPr="00B4234B">
        <w:rPr>
          <w:rFonts w:cs="Arial"/>
          <w:spacing w:val="2"/>
          <w:sz w:val="18"/>
        </w:rPr>
        <w:t xml:space="preserve"> nome comum.</w:t>
      </w:r>
    </w:p>
    <w:p w:rsidR="005C26B3" w:rsidRPr="00B4234B" w:rsidRDefault="005C26B3" w:rsidP="005C26B3">
      <w:pPr>
        <w:spacing w:after="0" w:line="240" w:lineRule="auto"/>
        <w:jc w:val="both"/>
        <w:rPr>
          <w:rFonts w:cs="Arial"/>
          <w:spacing w:val="2"/>
          <w:sz w:val="18"/>
        </w:rPr>
      </w:pPr>
      <w:r w:rsidRPr="00B4234B">
        <w:rPr>
          <w:rFonts w:cs="Arial"/>
          <w:b/>
          <w:spacing w:val="2"/>
          <w:sz w:val="18"/>
        </w:rPr>
        <w:t>2.2</w:t>
      </w:r>
      <w:r w:rsidRPr="00B4234B">
        <w:rPr>
          <w:rFonts w:cs="Arial"/>
          <w:spacing w:val="2"/>
          <w:sz w:val="18"/>
        </w:rPr>
        <w:t xml:space="preserve"> Oração subordinada adjetiva relativa explicativa.</w:t>
      </w:r>
    </w:p>
    <w:p w:rsidR="00B73199" w:rsidRPr="00ED771B" w:rsidRDefault="005C26B3" w:rsidP="000478B5">
      <w:pPr>
        <w:spacing w:after="12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2.3</w:t>
      </w:r>
      <w:r w:rsidRPr="00ED771B">
        <w:rPr>
          <w:rFonts w:cs="Arial"/>
          <w:sz w:val="18"/>
        </w:rPr>
        <w:t xml:space="preserve"> Uma iniciativa para reunir fundos já foi lançada por Hayworth.</w:t>
      </w:r>
    </w:p>
    <w:p w:rsidR="005C26B3" w:rsidRPr="00474353" w:rsidRDefault="005C26B3" w:rsidP="006A0960">
      <w:pPr>
        <w:spacing w:before="240" w:after="0" w:line="240" w:lineRule="auto"/>
        <w:ind w:right="567"/>
        <w:jc w:val="both"/>
        <w:rPr>
          <w:rFonts w:ascii="Calibri" w:hAnsi="Calibri" w:cs="Calibri"/>
          <w:b/>
          <w:noProof/>
          <w:sz w:val="24"/>
        </w:rPr>
      </w:pPr>
      <w:r w:rsidRPr="00474353">
        <w:rPr>
          <w:rFonts w:ascii="Calibri" w:hAnsi="Calibri" w:cs="Calibri"/>
          <w:b/>
          <w:noProof/>
          <w:sz w:val="24"/>
        </w:rPr>
        <w:t>Ficha 10</w:t>
      </w:r>
    </w:p>
    <w:p w:rsidR="005C26B3" w:rsidRPr="0005316B" w:rsidRDefault="005C26B3" w:rsidP="00807BB8">
      <w:pPr>
        <w:spacing w:after="60" w:line="240" w:lineRule="auto"/>
        <w:jc w:val="both"/>
        <w:rPr>
          <w:b/>
          <w:sz w:val="20"/>
        </w:rPr>
      </w:pPr>
      <w:r w:rsidRPr="0005316B">
        <w:rPr>
          <w:b/>
          <w:sz w:val="20"/>
        </w:rPr>
        <w:t>Grupo I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1.</w:t>
      </w:r>
      <w:r w:rsidRPr="00ED771B">
        <w:rPr>
          <w:rFonts w:cs="Arial"/>
          <w:sz w:val="18"/>
        </w:rPr>
        <w:t xml:space="preserve"> Estas estâncias enquadram-se no plano das reflexões do poeta, pois Camões </w:t>
      </w:r>
      <w:r w:rsidR="00866366" w:rsidRPr="00ED771B">
        <w:rPr>
          <w:rFonts w:cs="Arial"/>
          <w:sz w:val="18"/>
        </w:rPr>
        <w:t>apresenta considerações</w:t>
      </w:r>
      <w:r w:rsidRPr="00ED771B">
        <w:rPr>
          <w:rFonts w:cs="Arial"/>
          <w:sz w:val="18"/>
        </w:rPr>
        <w:t xml:space="preserve"> sobre como atingir a imortalidade.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2.1</w:t>
      </w:r>
      <w:r w:rsidRPr="00ED771B">
        <w:rPr>
          <w:rFonts w:cs="Arial"/>
          <w:sz w:val="18"/>
        </w:rPr>
        <w:t xml:space="preserve"> Nos quatro primeiros versos, Camões afirma que foi a Fama que concedeu a alguns homens a imortalidade e, consequentemente, a atribuição de nomes como «</w:t>
      </w:r>
      <w:r w:rsidRPr="00ED771B">
        <w:rPr>
          <w:rFonts w:cs="Arial"/>
          <w:i/>
          <w:sz w:val="18"/>
        </w:rPr>
        <w:t>Deuses</w:t>
      </w:r>
      <w:r w:rsidRPr="00ED771B">
        <w:rPr>
          <w:rFonts w:cs="Arial"/>
          <w:sz w:val="18"/>
        </w:rPr>
        <w:t>» e «</w:t>
      </w:r>
      <w:r w:rsidRPr="00ED771B">
        <w:rPr>
          <w:rFonts w:cs="Arial"/>
          <w:i/>
          <w:sz w:val="18"/>
        </w:rPr>
        <w:t>Semideuses</w:t>
      </w:r>
      <w:r w:rsidRPr="00ED771B">
        <w:rPr>
          <w:rFonts w:cs="Arial"/>
          <w:sz w:val="18"/>
        </w:rPr>
        <w:t>», com o intento de, nos versos seguintes, apelar ao ser humano a rejeitar o ócio e esforçar-se para também ele atingir essa mesma imortalidade.</w:t>
      </w:r>
    </w:p>
    <w:p w:rsidR="00D856BC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3.</w:t>
      </w:r>
      <w:r w:rsidRPr="00ED771B">
        <w:rPr>
          <w:rFonts w:cs="Arial"/>
          <w:sz w:val="18"/>
        </w:rPr>
        <w:t xml:space="preserve"> Para atingir a imortalidade, os homens deverão evitar a cobiça («</w:t>
      </w:r>
      <w:r w:rsidRPr="00ED771B">
        <w:rPr>
          <w:rFonts w:cs="Arial"/>
          <w:i/>
          <w:sz w:val="18"/>
        </w:rPr>
        <w:t>E ponde na cobiça um freio duro</w:t>
      </w:r>
      <w:r w:rsidRPr="00ED771B">
        <w:rPr>
          <w:rFonts w:cs="Arial"/>
          <w:sz w:val="18"/>
        </w:rPr>
        <w:t>»), a ambição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sz w:val="18"/>
        </w:rPr>
        <w:t>(«</w:t>
      </w:r>
      <w:r w:rsidRPr="00ED771B">
        <w:rPr>
          <w:rFonts w:cs="Arial"/>
          <w:i/>
          <w:sz w:val="18"/>
        </w:rPr>
        <w:t>E na ambição também</w:t>
      </w:r>
      <w:r w:rsidRPr="00ED771B">
        <w:rPr>
          <w:rFonts w:cs="Arial"/>
          <w:sz w:val="18"/>
        </w:rPr>
        <w:t>») e a tirania («</w:t>
      </w:r>
      <w:r w:rsidRPr="00ED771B">
        <w:rPr>
          <w:rFonts w:cs="Arial"/>
          <w:i/>
          <w:sz w:val="18"/>
        </w:rPr>
        <w:t>e no torpe e escuro</w:t>
      </w:r>
      <w:r w:rsidRPr="00ED771B">
        <w:rPr>
          <w:rFonts w:cs="Arial"/>
          <w:sz w:val="18"/>
        </w:rPr>
        <w:t xml:space="preserve"> / </w:t>
      </w:r>
      <w:r w:rsidRPr="00ED771B">
        <w:rPr>
          <w:rFonts w:cs="Arial"/>
          <w:i/>
          <w:sz w:val="18"/>
        </w:rPr>
        <w:t>Vício da tirania</w:t>
      </w:r>
      <w:r w:rsidRPr="00ED771B">
        <w:rPr>
          <w:rFonts w:cs="Arial"/>
          <w:sz w:val="18"/>
        </w:rPr>
        <w:t>»).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4.</w:t>
      </w:r>
      <w:r w:rsidRPr="00ED771B">
        <w:rPr>
          <w:rFonts w:cs="Arial"/>
          <w:sz w:val="18"/>
        </w:rPr>
        <w:t xml:space="preserve"> De forma a atingir essa mesma imortalidade, o Homem deverá praticar a justiça («</w:t>
      </w:r>
      <w:r w:rsidRPr="00ED771B">
        <w:rPr>
          <w:rFonts w:cs="Arial"/>
          <w:i/>
          <w:sz w:val="18"/>
        </w:rPr>
        <w:t>dai na paz as leis iguais, constantes</w:t>
      </w:r>
      <w:r w:rsidRPr="00ED771B">
        <w:rPr>
          <w:rFonts w:cs="Arial"/>
          <w:sz w:val="18"/>
        </w:rPr>
        <w:t xml:space="preserve">, / </w:t>
      </w:r>
      <w:r w:rsidRPr="00ED771B">
        <w:rPr>
          <w:rFonts w:cs="Arial"/>
          <w:i/>
          <w:sz w:val="18"/>
        </w:rPr>
        <w:t>Que aos grandes não dêem o dos pequenos</w:t>
      </w:r>
      <w:r w:rsidRPr="00ED771B">
        <w:rPr>
          <w:rFonts w:cs="Arial"/>
          <w:sz w:val="18"/>
        </w:rPr>
        <w:t>»); defender a fé de Cristo, combatendo os Mouros («</w:t>
      </w:r>
      <w:r w:rsidRPr="00ED771B">
        <w:rPr>
          <w:rFonts w:cs="Arial"/>
          <w:i/>
          <w:sz w:val="18"/>
        </w:rPr>
        <w:t>vos vesti nas armas rutilantes</w:t>
      </w:r>
      <w:r w:rsidRPr="00ED771B">
        <w:rPr>
          <w:rFonts w:cs="Arial"/>
          <w:sz w:val="18"/>
        </w:rPr>
        <w:t xml:space="preserve">, / </w:t>
      </w:r>
      <w:r w:rsidRPr="00ED771B">
        <w:rPr>
          <w:rFonts w:cs="Arial"/>
          <w:i/>
          <w:sz w:val="18"/>
        </w:rPr>
        <w:t>Contra a lei dos imigos Sarracenos</w:t>
      </w:r>
      <w:r w:rsidRPr="00ED771B">
        <w:rPr>
          <w:rFonts w:cs="Arial"/>
          <w:sz w:val="18"/>
        </w:rPr>
        <w:t>:»); e ilustrar o rei, através de conselhos ou da luta em guerras («</w:t>
      </w:r>
      <w:r w:rsidRPr="00ED771B">
        <w:rPr>
          <w:rFonts w:cs="Arial"/>
          <w:i/>
          <w:sz w:val="18"/>
        </w:rPr>
        <w:t>fareis claro o Rei que tanto amais</w:t>
      </w:r>
      <w:r w:rsidRPr="00ED771B">
        <w:rPr>
          <w:rFonts w:cs="Arial"/>
          <w:sz w:val="18"/>
        </w:rPr>
        <w:t xml:space="preserve">, / </w:t>
      </w:r>
      <w:r w:rsidRPr="00ED771B">
        <w:rPr>
          <w:rFonts w:cs="Arial"/>
          <w:i/>
          <w:sz w:val="18"/>
        </w:rPr>
        <w:t>Agora cos conselhos bem cuidados</w:t>
      </w:r>
      <w:r w:rsidRPr="00ED771B">
        <w:rPr>
          <w:rFonts w:cs="Arial"/>
          <w:sz w:val="18"/>
        </w:rPr>
        <w:t xml:space="preserve">,/ </w:t>
      </w:r>
      <w:r w:rsidRPr="00ED771B">
        <w:rPr>
          <w:rFonts w:cs="Arial"/>
          <w:i/>
          <w:sz w:val="18"/>
        </w:rPr>
        <w:t>Agora co as espadas</w:t>
      </w:r>
      <w:r w:rsidRPr="00ED771B">
        <w:rPr>
          <w:rFonts w:cs="Arial"/>
          <w:sz w:val="18"/>
        </w:rPr>
        <w:t>»).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5.</w:t>
      </w:r>
      <w:r w:rsidRPr="00ED771B">
        <w:rPr>
          <w:rFonts w:cs="Arial"/>
          <w:sz w:val="18"/>
        </w:rPr>
        <w:t xml:space="preserve"> O acesso à Ilha dos Amores é a recompensa que está ao alcance daqueles que adotam os comportamentos sugeridos, ou seja, serão amados eternamente e ganharão um estatuto heroico e sobrenatural: «</w:t>
      </w:r>
      <w:r w:rsidRPr="00ED771B">
        <w:rPr>
          <w:rFonts w:cs="Arial"/>
          <w:i/>
          <w:sz w:val="18"/>
        </w:rPr>
        <w:t xml:space="preserve">e numerados </w:t>
      </w:r>
      <w:r w:rsidRPr="00ED771B">
        <w:rPr>
          <w:rFonts w:cs="Arial"/>
          <w:sz w:val="18"/>
        </w:rPr>
        <w:t xml:space="preserve">/ </w:t>
      </w:r>
      <w:r w:rsidRPr="00ED771B">
        <w:rPr>
          <w:rFonts w:cs="Arial"/>
          <w:i/>
          <w:sz w:val="18"/>
        </w:rPr>
        <w:t xml:space="preserve">Sereis entre os Heróis esclarecidos </w:t>
      </w:r>
      <w:r w:rsidRPr="00ED771B">
        <w:rPr>
          <w:rFonts w:cs="Arial"/>
          <w:sz w:val="18"/>
        </w:rPr>
        <w:t xml:space="preserve">/ </w:t>
      </w:r>
      <w:r w:rsidRPr="00ED771B">
        <w:rPr>
          <w:rFonts w:cs="Arial"/>
          <w:i/>
          <w:sz w:val="18"/>
        </w:rPr>
        <w:t>E nesta “Ilha de Vénus” recebidos</w:t>
      </w:r>
      <w:r w:rsidRPr="00ED771B">
        <w:rPr>
          <w:rFonts w:cs="Arial"/>
          <w:sz w:val="18"/>
        </w:rPr>
        <w:t>».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6.</w:t>
      </w:r>
      <w:r w:rsidRPr="00ED771B">
        <w:rPr>
          <w:rFonts w:cs="Arial"/>
          <w:sz w:val="18"/>
        </w:rPr>
        <w:t xml:space="preserve"> Nestas estâncias, Camões critica os portugueses que praticavam uma vida ociosa, procurando apenas alcançar a riqueza fácil e imerecida e desprezando os valores da época.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>7.</w:t>
      </w:r>
      <w:r w:rsidRPr="00ED771B">
        <w:rPr>
          <w:rFonts w:cs="Arial"/>
          <w:sz w:val="18"/>
        </w:rPr>
        <w:t xml:space="preserve"> </w:t>
      </w:r>
      <w:r w:rsidRPr="00ED771B">
        <w:rPr>
          <w:rFonts w:cs="Arial"/>
          <w:b/>
          <w:sz w:val="18"/>
        </w:rPr>
        <w:t xml:space="preserve">a) </w:t>
      </w:r>
      <w:r w:rsidRPr="00ED771B">
        <w:rPr>
          <w:rFonts w:cs="Arial"/>
          <w:sz w:val="18"/>
        </w:rPr>
        <w:t>metáfora</w:t>
      </w:r>
    </w:p>
    <w:p w:rsidR="005C26B3" w:rsidRPr="00ED771B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ED771B">
        <w:rPr>
          <w:rFonts w:cs="Arial"/>
          <w:b/>
          <w:sz w:val="18"/>
        </w:rPr>
        <w:t xml:space="preserve">b) </w:t>
      </w:r>
      <w:r w:rsidRPr="00ED771B">
        <w:rPr>
          <w:rFonts w:cs="Arial"/>
          <w:sz w:val="18"/>
        </w:rPr>
        <w:t>anástrofe</w:t>
      </w:r>
    </w:p>
    <w:p w:rsidR="005C26B3" w:rsidRPr="0005316B" w:rsidRDefault="005C26B3" w:rsidP="006A0960">
      <w:pPr>
        <w:spacing w:before="120" w:after="60" w:line="240" w:lineRule="auto"/>
        <w:jc w:val="both"/>
        <w:rPr>
          <w:rFonts w:cs="Arial"/>
          <w:b/>
          <w:sz w:val="20"/>
        </w:rPr>
      </w:pPr>
      <w:r w:rsidRPr="0005316B">
        <w:rPr>
          <w:rFonts w:cs="Arial"/>
          <w:b/>
          <w:sz w:val="20"/>
        </w:rPr>
        <w:t>Grupo II</w:t>
      </w:r>
    </w:p>
    <w:p w:rsidR="005C26B3" w:rsidRPr="00ED771B" w:rsidRDefault="00B73199" w:rsidP="005C26B3">
      <w:pPr>
        <w:spacing w:after="0" w:line="240" w:lineRule="auto"/>
        <w:jc w:val="both"/>
        <w:rPr>
          <w:sz w:val="18"/>
        </w:rPr>
      </w:pPr>
      <w:r w:rsidRPr="00ED771B">
        <w:rPr>
          <w:b/>
          <w:sz w:val="18"/>
        </w:rPr>
        <w:t>1.1</w:t>
      </w:r>
      <w:r w:rsidR="005C26B3" w:rsidRPr="00ED771B">
        <w:rPr>
          <w:sz w:val="18"/>
        </w:rPr>
        <w:t xml:space="preserve"> (</w:t>
      </w:r>
      <w:r w:rsidR="00866366" w:rsidRPr="00ED771B">
        <w:rPr>
          <w:sz w:val="18"/>
        </w:rPr>
        <w:t>B</w:t>
      </w:r>
      <w:r w:rsidR="005C26B3" w:rsidRPr="00ED771B">
        <w:rPr>
          <w:sz w:val="18"/>
        </w:rPr>
        <w:t xml:space="preserve">) </w:t>
      </w:r>
    </w:p>
    <w:p w:rsidR="005C26B3" w:rsidRPr="00ED771B" w:rsidRDefault="00B73199" w:rsidP="005C26B3">
      <w:pPr>
        <w:spacing w:after="0" w:line="240" w:lineRule="auto"/>
        <w:jc w:val="both"/>
        <w:rPr>
          <w:sz w:val="18"/>
        </w:rPr>
      </w:pPr>
      <w:r w:rsidRPr="00ED771B">
        <w:rPr>
          <w:b/>
          <w:sz w:val="18"/>
        </w:rPr>
        <w:t>1.2</w:t>
      </w:r>
      <w:r w:rsidR="005C26B3" w:rsidRPr="00ED771B">
        <w:rPr>
          <w:sz w:val="18"/>
        </w:rPr>
        <w:t xml:space="preserve"> (C)</w:t>
      </w:r>
    </w:p>
    <w:p w:rsidR="005C26B3" w:rsidRPr="00ED771B" w:rsidRDefault="00B73199" w:rsidP="005C26B3">
      <w:pPr>
        <w:spacing w:after="0" w:line="240" w:lineRule="auto"/>
        <w:jc w:val="both"/>
        <w:rPr>
          <w:sz w:val="18"/>
        </w:rPr>
      </w:pPr>
      <w:r w:rsidRPr="00ED771B">
        <w:rPr>
          <w:b/>
          <w:sz w:val="18"/>
        </w:rPr>
        <w:t>1.3</w:t>
      </w:r>
      <w:r w:rsidR="005C26B3" w:rsidRPr="00ED771B">
        <w:rPr>
          <w:sz w:val="18"/>
        </w:rPr>
        <w:t xml:space="preserve"> (C)</w:t>
      </w:r>
    </w:p>
    <w:p w:rsidR="005C26B3" w:rsidRPr="00ED771B" w:rsidRDefault="00B73199" w:rsidP="005C26B3">
      <w:pPr>
        <w:spacing w:after="0" w:line="240" w:lineRule="auto"/>
        <w:jc w:val="both"/>
        <w:rPr>
          <w:sz w:val="18"/>
        </w:rPr>
      </w:pPr>
      <w:r w:rsidRPr="00ED771B">
        <w:rPr>
          <w:b/>
          <w:sz w:val="18"/>
        </w:rPr>
        <w:t>1.4</w:t>
      </w:r>
      <w:r w:rsidR="005C26B3" w:rsidRPr="00ED771B">
        <w:rPr>
          <w:sz w:val="18"/>
        </w:rPr>
        <w:t xml:space="preserve"> (C) </w:t>
      </w:r>
    </w:p>
    <w:p w:rsidR="005C26B3" w:rsidRPr="00ED771B" w:rsidRDefault="00B73199" w:rsidP="005C26B3">
      <w:pPr>
        <w:spacing w:after="0" w:line="240" w:lineRule="auto"/>
        <w:jc w:val="both"/>
        <w:rPr>
          <w:sz w:val="18"/>
        </w:rPr>
      </w:pPr>
      <w:r w:rsidRPr="00ED771B">
        <w:rPr>
          <w:b/>
          <w:sz w:val="18"/>
        </w:rPr>
        <w:t>2.1</w:t>
      </w:r>
      <w:r w:rsidR="005C26B3" w:rsidRPr="00ED771B">
        <w:rPr>
          <w:sz w:val="18"/>
        </w:rPr>
        <w:t xml:space="preserve"> Paragoge.</w:t>
      </w:r>
    </w:p>
    <w:p w:rsidR="005C26B3" w:rsidRPr="00ED771B" w:rsidRDefault="00B73199" w:rsidP="005C26B3">
      <w:pPr>
        <w:spacing w:after="0" w:line="240" w:lineRule="auto"/>
        <w:jc w:val="both"/>
        <w:rPr>
          <w:sz w:val="18"/>
        </w:rPr>
      </w:pPr>
      <w:r w:rsidRPr="00ED771B">
        <w:rPr>
          <w:b/>
          <w:sz w:val="18"/>
        </w:rPr>
        <w:t>2.2</w:t>
      </w:r>
      <w:r w:rsidR="005C26B3" w:rsidRPr="00ED771B">
        <w:rPr>
          <w:sz w:val="18"/>
        </w:rPr>
        <w:t xml:space="preserve"> </w:t>
      </w:r>
      <w:r w:rsidR="005C26B3" w:rsidRPr="00ED771B">
        <w:rPr>
          <w:b/>
          <w:sz w:val="18"/>
        </w:rPr>
        <w:t xml:space="preserve">a) </w:t>
      </w:r>
      <w:r w:rsidR="005C26B3" w:rsidRPr="00ED771B">
        <w:rPr>
          <w:sz w:val="18"/>
        </w:rPr>
        <w:t>nomes comuns.</w:t>
      </w:r>
    </w:p>
    <w:p w:rsidR="005C26B3" w:rsidRPr="00ED771B" w:rsidRDefault="005C26B3" w:rsidP="005C26B3">
      <w:pPr>
        <w:spacing w:after="0" w:line="240" w:lineRule="auto"/>
        <w:jc w:val="both"/>
        <w:rPr>
          <w:sz w:val="18"/>
        </w:rPr>
      </w:pPr>
      <w:r w:rsidRPr="00ED771B">
        <w:rPr>
          <w:b/>
          <w:sz w:val="18"/>
        </w:rPr>
        <w:t xml:space="preserve">b) </w:t>
      </w:r>
      <w:r w:rsidRPr="00ED771B">
        <w:rPr>
          <w:sz w:val="18"/>
        </w:rPr>
        <w:t>pronomes pessoais.</w:t>
      </w:r>
    </w:p>
    <w:p w:rsidR="005C26B3" w:rsidRPr="00ED771B" w:rsidRDefault="005C26B3" w:rsidP="005C26B3">
      <w:pPr>
        <w:spacing w:after="0" w:line="240" w:lineRule="auto"/>
        <w:jc w:val="both"/>
        <w:rPr>
          <w:sz w:val="18"/>
        </w:rPr>
      </w:pPr>
      <w:r w:rsidRPr="00ED771B">
        <w:rPr>
          <w:b/>
          <w:sz w:val="18"/>
        </w:rPr>
        <w:t xml:space="preserve">c) </w:t>
      </w:r>
      <w:r w:rsidRPr="00ED771B">
        <w:rPr>
          <w:sz w:val="18"/>
        </w:rPr>
        <w:t>conjunções subordinativas.</w:t>
      </w:r>
    </w:p>
    <w:p w:rsidR="005C26B3" w:rsidRPr="00ED771B" w:rsidRDefault="005C26B3" w:rsidP="005C26B3">
      <w:pPr>
        <w:spacing w:after="0" w:line="240" w:lineRule="auto"/>
        <w:jc w:val="both"/>
        <w:rPr>
          <w:sz w:val="18"/>
        </w:rPr>
      </w:pPr>
      <w:r w:rsidRPr="00ED771B">
        <w:rPr>
          <w:b/>
          <w:sz w:val="18"/>
        </w:rPr>
        <w:t>3.</w:t>
      </w:r>
      <w:r w:rsidRPr="00ED771B">
        <w:rPr>
          <w:sz w:val="18"/>
        </w:rPr>
        <w:t xml:space="preserve"> Presente do modo conjuntivo </w:t>
      </w:r>
      <w:r w:rsidR="00866366" w:rsidRPr="00ED771B">
        <w:rPr>
          <w:sz w:val="18"/>
        </w:rPr>
        <w:t>(com valor imperativo)</w:t>
      </w:r>
      <w:r w:rsidR="008B6B75" w:rsidRPr="00ED771B">
        <w:rPr>
          <w:sz w:val="18"/>
        </w:rPr>
        <w:t>.</w:t>
      </w:r>
    </w:p>
    <w:p w:rsidR="005C26B3" w:rsidRDefault="00AD5ED3" w:rsidP="006A0960">
      <w:pPr>
        <w:spacing w:before="240" w:after="0" w:line="240" w:lineRule="auto"/>
        <w:ind w:right="567"/>
        <w:jc w:val="both"/>
        <w:rPr>
          <w:rFonts w:ascii="Calibri" w:hAnsi="Calibri" w:cs="Calibri"/>
          <w:b/>
          <w:noProof/>
          <w:sz w:val="24"/>
        </w:rPr>
      </w:pPr>
      <w:r>
        <w:rPr>
          <w:rFonts w:ascii="Calibri" w:hAnsi="Calibri" w:cs="Calibri"/>
          <w:b/>
          <w:noProof/>
          <w:sz w:val="24"/>
        </w:rPr>
        <w:t>Ficha 11</w:t>
      </w:r>
    </w:p>
    <w:p w:rsidR="00AD5ED3" w:rsidRPr="00FC2F34" w:rsidRDefault="00AD5ED3" w:rsidP="00AD5ED3">
      <w:pPr>
        <w:spacing w:after="0" w:line="240" w:lineRule="auto"/>
        <w:rPr>
          <w:b/>
          <w:sz w:val="20"/>
          <w:szCs w:val="18"/>
        </w:rPr>
      </w:pPr>
      <w:r w:rsidRPr="00FC2F34">
        <w:rPr>
          <w:b/>
          <w:sz w:val="20"/>
          <w:szCs w:val="18"/>
        </w:rPr>
        <w:t>Grupo I</w:t>
      </w:r>
    </w:p>
    <w:p w:rsidR="00AD5ED3" w:rsidRPr="00FC2F34" w:rsidRDefault="00AD5ED3" w:rsidP="00AD5ED3">
      <w:pPr>
        <w:spacing w:after="0" w:line="240" w:lineRule="auto"/>
        <w:jc w:val="both"/>
        <w:rPr>
          <w:rFonts w:cs="Arial"/>
          <w:sz w:val="18"/>
          <w:szCs w:val="18"/>
        </w:rPr>
      </w:pPr>
      <w:r w:rsidRPr="00FC2F34">
        <w:rPr>
          <w:b/>
          <w:sz w:val="18"/>
          <w:szCs w:val="18"/>
        </w:rPr>
        <w:t>1.</w:t>
      </w:r>
      <w:r w:rsidRPr="00FC2F34">
        <w:rPr>
          <w:sz w:val="18"/>
          <w:szCs w:val="18"/>
        </w:rPr>
        <w:t xml:space="preserve"> O texto é um relato de viagem que tem como características: </w:t>
      </w:r>
      <w:r w:rsidRPr="00FC2F34">
        <w:rPr>
          <w:rFonts w:cs="Arial"/>
          <w:sz w:val="18"/>
          <w:szCs w:val="18"/>
        </w:rPr>
        <w:t>variedade de temas (descoberta do Outro, diferente do Eu; comparação de culturas; reflexão sobre a sua própria cultura);</w:t>
      </w:r>
      <w:r w:rsidRPr="00FC2F34">
        <w:rPr>
          <w:sz w:val="18"/>
          <w:szCs w:val="18"/>
        </w:rPr>
        <w:t xml:space="preserve"> </w:t>
      </w:r>
      <w:r w:rsidRPr="00FC2F34">
        <w:rPr>
          <w:rFonts w:cs="Arial"/>
          <w:sz w:val="18"/>
          <w:szCs w:val="18"/>
        </w:rPr>
        <w:t>encadeamento lógico dos assuntos abordados; discurso pessoal (prevalência da 1.</w:t>
      </w:r>
      <w:r w:rsidR="003267DC" w:rsidRPr="00FC2F34">
        <w:rPr>
          <w:rFonts w:cs="Arial"/>
          <w:sz w:val="18"/>
          <w:szCs w:val="18"/>
          <w:vertAlign w:val="superscript"/>
        </w:rPr>
        <w:t>a</w:t>
      </w:r>
      <w:r w:rsidRPr="00FC2F34">
        <w:rPr>
          <w:rFonts w:cs="Arial"/>
          <w:sz w:val="18"/>
          <w:szCs w:val="18"/>
        </w:rPr>
        <w:t xml:space="preserve"> pessoa); dimensões narrativa (predomi</w:t>
      </w:r>
      <w:r w:rsidR="00B4234B">
        <w:rPr>
          <w:rFonts w:cs="Arial"/>
          <w:sz w:val="18"/>
          <w:szCs w:val="18"/>
        </w:rPr>
        <w:softHyphen/>
      </w:r>
      <w:r w:rsidRPr="00FC2F34">
        <w:rPr>
          <w:rFonts w:cs="Arial"/>
          <w:sz w:val="18"/>
          <w:szCs w:val="18"/>
        </w:rPr>
        <w:t>nância de nomes) e descritiva (predominância de adjetivos).</w:t>
      </w:r>
    </w:p>
    <w:p w:rsidR="00EE1660" w:rsidRPr="00FC2F34" w:rsidRDefault="00AD5ED3" w:rsidP="00D856B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FC2F34">
        <w:rPr>
          <w:rFonts w:cs="Arial"/>
          <w:b/>
          <w:sz w:val="18"/>
          <w:szCs w:val="18"/>
        </w:rPr>
        <w:t>2.</w:t>
      </w:r>
      <w:r w:rsidRPr="00FC2F34">
        <w:rPr>
          <w:rFonts w:cs="Arial"/>
          <w:sz w:val="18"/>
          <w:szCs w:val="18"/>
        </w:rPr>
        <w:t xml:space="preserve"> O título relaciona-se com o conteúdo do texto no sentido em que remete para um lugar onde reina duplamente o som. Por um lado, dominam sons positivos resultantes de uma «alegria espontânea» do povo traduzida em cantos e danças, mas também do cantar de um «buenas» pelo fiscal da alfândega ao estrangeiro que chega a Cuba e da sonoridade do carimbo nos passaportes. Por outro, testemunham-se sons negativos provenientes de uma «juventude rebelde que pede as barbas e o pescoço rugoso de Fidel no cepo» e de protestos, na rua, a favor do fim do regime.</w:t>
      </w:r>
    </w:p>
    <w:p w:rsidR="00AD5ED3" w:rsidRPr="00FC2F34" w:rsidRDefault="00AD5ED3" w:rsidP="00D856B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FC2F34">
        <w:rPr>
          <w:rFonts w:cs="Arial"/>
          <w:b/>
          <w:sz w:val="18"/>
          <w:szCs w:val="18"/>
        </w:rPr>
        <w:t>3.</w:t>
      </w:r>
      <w:r w:rsidRPr="00FC2F34">
        <w:rPr>
          <w:rFonts w:cs="Arial"/>
          <w:sz w:val="18"/>
          <w:szCs w:val="18"/>
        </w:rPr>
        <w:t xml:space="preserve"> O narrador apresenta em primeiro lugar as suposições para depois as rebater, introduzindo a realidade diferente do que se pensa através de conjunção coordenativa adversativa («mas») ou </w:t>
      </w:r>
      <w:r w:rsidR="008B6B75" w:rsidRPr="00FC2F34">
        <w:rPr>
          <w:rFonts w:cs="Arial"/>
          <w:sz w:val="18"/>
          <w:szCs w:val="18"/>
        </w:rPr>
        <w:t xml:space="preserve">de </w:t>
      </w:r>
      <w:r w:rsidRPr="00FC2F34">
        <w:rPr>
          <w:rFonts w:cs="Arial"/>
          <w:sz w:val="18"/>
          <w:szCs w:val="18"/>
        </w:rPr>
        <w:t>advérbio conectivo («porém»).</w:t>
      </w:r>
    </w:p>
    <w:p w:rsidR="00AD5ED3" w:rsidRPr="00FC2F34" w:rsidRDefault="00AD5ED3" w:rsidP="00D856B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FC2F34">
        <w:rPr>
          <w:rFonts w:cs="Arial"/>
          <w:b/>
          <w:sz w:val="18"/>
          <w:szCs w:val="18"/>
        </w:rPr>
        <w:t>4.</w:t>
      </w:r>
      <w:r w:rsidRPr="00FC2F34">
        <w:rPr>
          <w:rFonts w:cs="Arial"/>
          <w:sz w:val="18"/>
          <w:szCs w:val="18"/>
        </w:rPr>
        <w:t xml:space="preserve"> O povo cubano é digno/ resistente («dignidade inque</w:t>
      </w:r>
      <w:r w:rsidR="00B4234B">
        <w:rPr>
          <w:rFonts w:cs="Arial"/>
          <w:sz w:val="18"/>
          <w:szCs w:val="18"/>
        </w:rPr>
        <w:softHyphen/>
      </w:r>
      <w:r w:rsidRPr="00FC2F34">
        <w:rPr>
          <w:rFonts w:cs="Arial"/>
          <w:sz w:val="18"/>
          <w:szCs w:val="18"/>
        </w:rPr>
        <w:t>brantável»), alegre/ simpático («alegria espontânea»), afável, acolhedor (portas destrancadas e o «forasteiro é convidado a entrar como se fosse um da casa») e letrado.</w:t>
      </w:r>
    </w:p>
    <w:p w:rsidR="00AD5ED3" w:rsidRPr="00FC2F34" w:rsidRDefault="00AD5ED3" w:rsidP="008B6B7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FC2F34">
        <w:rPr>
          <w:rFonts w:cs="Arial"/>
          <w:b/>
          <w:sz w:val="18"/>
          <w:szCs w:val="18"/>
        </w:rPr>
        <w:t>5.</w:t>
      </w:r>
      <w:r w:rsidRPr="00FC2F34">
        <w:rPr>
          <w:rFonts w:cs="Arial"/>
          <w:sz w:val="18"/>
          <w:szCs w:val="18"/>
        </w:rPr>
        <w:t xml:space="preserve"> Literacia absoluta.</w:t>
      </w:r>
    </w:p>
    <w:p w:rsidR="00866366" w:rsidRPr="00FC2F34" w:rsidRDefault="00866366" w:rsidP="008B6B7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FC2F34">
        <w:rPr>
          <w:rFonts w:cs="Arial"/>
          <w:b/>
          <w:sz w:val="18"/>
          <w:szCs w:val="18"/>
        </w:rPr>
        <w:t xml:space="preserve">6. </w:t>
      </w:r>
      <w:r w:rsidRPr="00FC2F34">
        <w:rPr>
          <w:rFonts w:cs="Arial"/>
          <w:sz w:val="18"/>
          <w:szCs w:val="18"/>
        </w:rPr>
        <w:t>A expressão final do texto remete para uma identificação do narrador com o povo cubano que anseia pela liberdade, livre do regime Castrista, dos embargos americanos.</w:t>
      </w:r>
    </w:p>
    <w:p w:rsidR="00AD5ED3" w:rsidRPr="00FC2F34" w:rsidRDefault="00866366" w:rsidP="008B6B7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FC2F34">
        <w:rPr>
          <w:rFonts w:cs="Arial"/>
          <w:b/>
          <w:sz w:val="18"/>
          <w:szCs w:val="18"/>
        </w:rPr>
        <w:t>7</w:t>
      </w:r>
      <w:r w:rsidR="00AD5ED3" w:rsidRPr="00FC2F34">
        <w:rPr>
          <w:rFonts w:cs="Arial"/>
          <w:b/>
          <w:sz w:val="18"/>
          <w:szCs w:val="18"/>
        </w:rPr>
        <w:t>.</w:t>
      </w:r>
      <w:r w:rsidR="00AD5ED3" w:rsidRPr="00FC2F34">
        <w:rPr>
          <w:rFonts w:cs="Arial"/>
          <w:sz w:val="18"/>
          <w:szCs w:val="18"/>
        </w:rPr>
        <w:t xml:space="preserve"> </w:t>
      </w:r>
      <w:r w:rsidR="00AD5ED3" w:rsidRPr="00FC2F34">
        <w:rPr>
          <w:rFonts w:cs="Arial"/>
          <w:b/>
          <w:sz w:val="18"/>
          <w:szCs w:val="18"/>
        </w:rPr>
        <w:t>a)</w:t>
      </w:r>
      <w:r w:rsidR="00AD5ED3" w:rsidRPr="00FC2F34">
        <w:rPr>
          <w:rFonts w:cs="Arial"/>
          <w:sz w:val="18"/>
          <w:szCs w:val="18"/>
        </w:rPr>
        <w:t xml:space="preserve"> enumeração – destaca aqueles que oprimem ou causaram sofrimento aos cubanos.</w:t>
      </w:r>
    </w:p>
    <w:p w:rsidR="00AD5ED3" w:rsidRPr="00FC2F34" w:rsidRDefault="00AD5ED3" w:rsidP="008B6B7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FC2F34">
        <w:rPr>
          <w:rFonts w:cs="Arial"/>
          <w:b/>
          <w:sz w:val="18"/>
          <w:szCs w:val="18"/>
        </w:rPr>
        <w:t>b)</w:t>
      </w:r>
      <w:r w:rsidRPr="00FC2F34">
        <w:rPr>
          <w:rFonts w:cs="Arial"/>
          <w:sz w:val="18"/>
          <w:szCs w:val="18"/>
        </w:rPr>
        <w:t xml:space="preserve"> ironia – reforça a opção tomada pela falta de combustível e a origem das bicicletas, a China (outro país com regime semelhante – comunista).</w:t>
      </w:r>
    </w:p>
    <w:p w:rsidR="00AD5ED3" w:rsidRPr="00AD5ED3" w:rsidRDefault="00AD5ED3" w:rsidP="006A0960">
      <w:pPr>
        <w:autoSpaceDE w:val="0"/>
        <w:autoSpaceDN w:val="0"/>
        <w:adjustRightInd w:val="0"/>
        <w:spacing w:before="120" w:after="60" w:line="240" w:lineRule="auto"/>
        <w:jc w:val="both"/>
        <w:rPr>
          <w:rFonts w:cs="Arial"/>
          <w:sz w:val="20"/>
          <w:szCs w:val="20"/>
        </w:rPr>
      </w:pPr>
      <w:r w:rsidRPr="00AD5ED3">
        <w:rPr>
          <w:rFonts w:cs="Arial"/>
          <w:b/>
          <w:sz w:val="20"/>
          <w:szCs w:val="20"/>
        </w:rPr>
        <w:t>Grupo II</w:t>
      </w:r>
    </w:p>
    <w:p w:rsidR="00AD5ED3" w:rsidRPr="00FC2F34" w:rsidRDefault="00AD5ED3" w:rsidP="008B6B7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FC2F34">
        <w:rPr>
          <w:rFonts w:cs="Arial"/>
          <w:b/>
          <w:sz w:val="18"/>
          <w:szCs w:val="18"/>
        </w:rPr>
        <w:t>1.</w:t>
      </w:r>
      <w:r w:rsidRPr="00FC2F34">
        <w:rPr>
          <w:rFonts w:cs="Arial"/>
          <w:sz w:val="18"/>
          <w:szCs w:val="18"/>
        </w:rPr>
        <w:t xml:space="preserve"> Truncação.</w:t>
      </w:r>
    </w:p>
    <w:p w:rsidR="00AD5ED3" w:rsidRPr="00FC2F34" w:rsidRDefault="00AD5ED3" w:rsidP="00D856B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FC2F34">
        <w:rPr>
          <w:rFonts w:cs="Arial"/>
          <w:b/>
          <w:sz w:val="18"/>
          <w:szCs w:val="18"/>
        </w:rPr>
        <w:t>2.</w:t>
      </w:r>
      <w:r w:rsidRPr="00FC2F34">
        <w:rPr>
          <w:rFonts w:cs="Arial"/>
          <w:sz w:val="18"/>
          <w:szCs w:val="18"/>
        </w:rPr>
        <w:t xml:space="preserve"> </w:t>
      </w:r>
      <w:r w:rsidRPr="00FC2F34">
        <w:rPr>
          <w:rFonts w:cs="Arial"/>
          <w:b/>
          <w:sz w:val="18"/>
          <w:szCs w:val="18"/>
        </w:rPr>
        <w:t>a)</w:t>
      </w:r>
      <w:r w:rsidRPr="00FC2F34">
        <w:rPr>
          <w:rFonts w:cs="Arial"/>
          <w:sz w:val="18"/>
          <w:szCs w:val="18"/>
        </w:rPr>
        <w:t xml:space="preserve"> complemento do nome;</w:t>
      </w:r>
    </w:p>
    <w:p w:rsidR="00AD5ED3" w:rsidRPr="00FC2F34" w:rsidRDefault="00AD5ED3" w:rsidP="00D856B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FC2F34">
        <w:rPr>
          <w:rFonts w:cs="Arial"/>
          <w:b/>
          <w:sz w:val="18"/>
          <w:szCs w:val="18"/>
        </w:rPr>
        <w:t>b)</w:t>
      </w:r>
      <w:r w:rsidRPr="00FC2F34">
        <w:rPr>
          <w:rFonts w:cs="Arial"/>
          <w:sz w:val="18"/>
          <w:szCs w:val="18"/>
        </w:rPr>
        <w:t xml:space="preserve"> </w:t>
      </w:r>
      <w:r w:rsidR="008B6B75" w:rsidRPr="00FC2F34">
        <w:rPr>
          <w:rFonts w:cs="Arial"/>
          <w:sz w:val="18"/>
          <w:szCs w:val="18"/>
        </w:rPr>
        <w:t>m</w:t>
      </w:r>
      <w:r w:rsidRPr="00FC2F34">
        <w:rPr>
          <w:rFonts w:cs="Arial"/>
          <w:sz w:val="18"/>
          <w:szCs w:val="18"/>
        </w:rPr>
        <w:t>odificador restritivo do nome;</w:t>
      </w:r>
    </w:p>
    <w:p w:rsidR="00AD5ED3" w:rsidRPr="00FC2F34" w:rsidRDefault="00AD5ED3" w:rsidP="00D856B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FC2F34">
        <w:rPr>
          <w:rFonts w:cs="Arial"/>
          <w:b/>
          <w:sz w:val="18"/>
          <w:szCs w:val="18"/>
        </w:rPr>
        <w:t>c)</w:t>
      </w:r>
      <w:r w:rsidRPr="00FC2F34">
        <w:rPr>
          <w:rFonts w:cs="Arial"/>
          <w:sz w:val="18"/>
          <w:szCs w:val="18"/>
        </w:rPr>
        <w:t xml:space="preserve"> predicativo do sujeito;</w:t>
      </w:r>
    </w:p>
    <w:p w:rsidR="00AD5ED3" w:rsidRPr="00FC2F34" w:rsidRDefault="00AD5ED3" w:rsidP="00D856B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FC2F34">
        <w:rPr>
          <w:rFonts w:cs="Arial"/>
          <w:b/>
          <w:sz w:val="18"/>
          <w:szCs w:val="18"/>
        </w:rPr>
        <w:t>d)</w:t>
      </w:r>
      <w:r w:rsidRPr="00FC2F34">
        <w:rPr>
          <w:rFonts w:cs="Arial"/>
          <w:sz w:val="18"/>
          <w:szCs w:val="18"/>
        </w:rPr>
        <w:t xml:space="preserve"> modificador (do GV).</w:t>
      </w:r>
    </w:p>
    <w:p w:rsidR="00AD5ED3" w:rsidRPr="00FC2F34" w:rsidRDefault="00AD5ED3" w:rsidP="00D856BC">
      <w:pPr>
        <w:pStyle w:val="PargrafodaLista"/>
        <w:spacing w:line="240" w:lineRule="auto"/>
        <w:ind w:left="0"/>
        <w:jc w:val="both"/>
        <w:rPr>
          <w:rFonts w:cstheme="minorHAnsi"/>
          <w:sz w:val="18"/>
          <w:szCs w:val="18"/>
        </w:rPr>
      </w:pPr>
      <w:r w:rsidRPr="00FC2F34">
        <w:rPr>
          <w:rFonts w:cstheme="minorHAnsi"/>
          <w:b/>
          <w:sz w:val="18"/>
          <w:szCs w:val="18"/>
        </w:rPr>
        <w:t>3</w:t>
      </w:r>
      <w:r w:rsidR="00B73199" w:rsidRPr="00FC2F34">
        <w:rPr>
          <w:rFonts w:cstheme="minorHAnsi"/>
          <w:b/>
          <w:sz w:val="18"/>
          <w:szCs w:val="18"/>
        </w:rPr>
        <w:t>.</w:t>
      </w:r>
      <w:r w:rsidR="00B73199" w:rsidRPr="00FC2F34">
        <w:rPr>
          <w:rFonts w:cstheme="minorHAnsi"/>
          <w:sz w:val="18"/>
          <w:szCs w:val="18"/>
        </w:rPr>
        <w:t xml:space="preserve"> </w:t>
      </w:r>
      <w:r w:rsidR="00B73199" w:rsidRPr="00FC2F34">
        <w:rPr>
          <w:rFonts w:cstheme="minorHAnsi"/>
          <w:b/>
          <w:sz w:val="18"/>
          <w:szCs w:val="18"/>
        </w:rPr>
        <w:t>a)</w:t>
      </w:r>
      <w:r w:rsidR="00B73199" w:rsidRPr="00FC2F34">
        <w:rPr>
          <w:rFonts w:cstheme="minorHAnsi"/>
          <w:sz w:val="18"/>
          <w:szCs w:val="18"/>
        </w:rPr>
        <w:t xml:space="preserve"> «</w:t>
      </w:r>
      <w:r w:rsidRPr="00FC2F34">
        <w:rPr>
          <w:rFonts w:cstheme="minorHAnsi"/>
          <w:sz w:val="18"/>
          <w:szCs w:val="18"/>
        </w:rPr>
        <w:t>A eletricidade e os combustíveis sã</w:t>
      </w:r>
      <w:r w:rsidR="00B73199" w:rsidRPr="00FC2F34">
        <w:rPr>
          <w:rFonts w:cstheme="minorHAnsi"/>
          <w:sz w:val="18"/>
          <w:szCs w:val="18"/>
        </w:rPr>
        <w:t>o os bens mais penalizados [..]»</w:t>
      </w:r>
      <w:r w:rsidRPr="00FC2F34">
        <w:rPr>
          <w:rFonts w:cstheme="minorHAnsi"/>
          <w:sz w:val="18"/>
          <w:szCs w:val="18"/>
        </w:rPr>
        <w:t xml:space="preserve"> – oração subordinante;</w:t>
      </w:r>
      <w:r w:rsidRPr="00FC2F34">
        <w:rPr>
          <w:rFonts w:cstheme="minorHAnsi"/>
          <w:sz w:val="18"/>
          <w:szCs w:val="18"/>
          <w:highlight w:val="yellow"/>
        </w:rPr>
        <w:t xml:space="preserve"> </w:t>
      </w:r>
    </w:p>
    <w:p w:rsidR="00AD5ED3" w:rsidRPr="00FC2F34" w:rsidRDefault="00B73199" w:rsidP="00D856BC">
      <w:pPr>
        <w:pStyle w:val="PargrafodaLista"/>
        <w:spacing w:line="240" w:lineRule="auto"/>
        <w:ind w:left="0"/>
        <w:jc w:val="both"/>
        <w:rPr>
          <w:rFonts w:cstheme="minorHAnsi"/>
          <w:sz w:val="18"/>
          <w:szCs w:val="18"/>
          <w:highlight w:val="yellow"/>
        </w:rPr>
      </w:pPr>
      <w:r w:rsidRPr="00FC2F34">
        <w:rPr>
          <w:rFonts w:cstheme="minorHAnsi"/>
          <w:sz w:val="18"/>
          <w:szCs w:val="18"/>
        </w:rPr>
        <w:t>«</w:t>
      </w:r>
      <w:r w:rsidR="00AD5ED3" w:rsidRPr="00FC2F34">
        <w:rPr>
          <w:rFonts w:cstheme="minorHAnsi"/>
          <w:sz w:val="18"/>
          <w:szCs w:val="18"/>
        </w:rPr>
        <w:t xml:space="preserve">desde que </w:t>
      </w:r>
      <w:r w:rsidRPr="00FC2F34">
        <w:rPr>
          <w:rFonts w:cstheme="minorHAnsi"/>
          <w:sz w:val="18"/>
          <w:szCs w:val="18"/>
        </w:rPr>
        <w:t>acabaram as benesses soviéticas»</w:t>
      </w:r>
      <w:r w:rsidR="00AD5ED3" w:rsidRPr="00FC2F34">
        <w:rPr>
          <w:rFonts w:cstheme="minorHAnsi"/>
          <w:sz w:val="18"/>
          <w:szCs w:val="18"/>
        </w:rPr>
        <w:t xml:space="preserve"> – oração subordinada adverbial temporal.</w:t>
      </w:r>
    </w:p>
    <w:p w:rsidR="00AD5ED3" w:rsidRPr="00FC2F34" w:rsidRDefault="00B73199" w:rsidP="00D856BC">
      <w:pPr>
        <w:pStyle w:val="PargrafodaLista"/>
        <w:spacing w:line="240" w:lineRule="auto"/>
        <w:ind w:left="0"/>
        <w:jc w:val="both"/>
        <w:rPr>
          <w:rFonts w:cstheme="minorHAnsi"/>
          <w:sz w:val="18"/>
          <w:szCs w:val="18"/>
        </w:rPr>
      </w:pPr>
      <w:r w:rsidRPr="00FC2F34">
        <w:rPr>
          <w:rFonts w:cstheme="minorHAnsi"/>
          <w:b/>
          <w:sz w:val="18"/>
          <w:szCs w:val="18"/>
        </w:rPr>
        <w:t>b)</w:t>
      </w:r>
      <w:r w:rsidRPr="00FC2F34">
        <w:rPr>
          <w:rFonts w:cstheme="minorHAnsi"/>
          <w:sz w:val="18"/>
          <w:szCs w:val="18"/>
        </w:rPr>
        <w:t xml:space="preserve"> «</w:t>
      </w:r>
      <w:r w:rsidR="00AD5ED3" w:rsidRPr="00FC2F34">
        <w:rPr>
          <w:rFonts w:cstheme="minorHAnsi"/>
          <w:sz w:val="18"/>
          <w:szCs w:val="18"/>
        </w:rPr>
        <w:t>A ilh</w:t>
      </w:r>
      <w:r w:rsidRPr="00FC2F34">
        <w:rPr>
          <w:rFonts w:cstheme="minorHAnsi"/>
          <w:sz w:val="18"/>
          <w:szCs w:val="18"/>
        </w:rPr>
        <w:t>a é dos poucos lugares do mundo»</w:t>
      </w:r>
      <w:r w:rsidR="00AD5ED3" w:rsidRPr="00FC2F34">
        <w:rPr>
          <w:rFonts w:cstheme="minorHAnsi"/>
          <w:sz w:val="18"/>
          <w:szCs w:val="18"/>
        </w:rPr>
        <w:t xml:space="preserve"> – oração subordinante;</w:t>
      </w:r>
      <w:r w:rsidR="00AD5ED3" w:rsidRPr="00FC2F34">
        <w:rPr>
          <w:rFonts w:cstheme="minorHAnsi"/>
          <w:sz w:val="18"/>
          <w:szCs w:val="18"/>
          <w:highlight w:val="yellow"/>
        </w:rPr>
        <w:t xml:space="preserve"> </w:t>
      </w:r>
      <w:r w:rsidR="00AD5ED3" w:rsidRPr="00FC2F34">
        <w:rPr>
          <w:rFonts w:cstheme="minorHAnsi"/>
          <w:sz w:val="18"/>
          <w:szCs w:val="18"/>
        </w:rPr>
        <w:t xml:space="preserve">  </w:t>
      </w:r>
    </w:p>
    <w:p w:rsidR="00AD5ED3" w:rsidRPr="00FC2F34" w:rsidRDefault="00B73199" w:rsidP="00D856BC">
      <w:pPr>
        <w:pStyle w:val="PargrafodaLista"/>
        <w:spacing w:line="240" w:lineRule="auto"/>
        <w:ind w:left="0"/>
        <w:jc w:val="both"/>
        <w:rPr>
          <w:rFonts w:cstheme="minorHAnsi"/>
          <w:sz w:val="18"/>
          <w:szCs w:val="18"/>
        </w:rPr>
      </w:pPr>
      <w:r w:rsidRPr="00FC2F34">
        <w:rPr>
          <w:rFonts w:cstheme="minorHAnsi"/>
          <w:sz w:val="18"/>
          <w:szCs w:val="18"/>
        </w:rPr>
        <w:t>«</w:t>
      </w:r>
      <w:r w:rsidR="00AD5ED3" w:rsidRPr="00FC2F34">
        <w:rPr>
          <w:rFonts w:cstheme="minorHAnsi"/>
          <w:sz w:val="18"/>
          <w:szCs w:val="18"/>
        </w:rPr>
        <w:t>onde as portas d</w:t>
      </w:r>
      <w:r w:rsidRPr="00FC2F34">
        <w:rPr>
          <w:rFonts w:cstheme="minorHAnsi"/>
          <w:sz w:val="18"/>
          <w:szCs w:val="18"/>
        </w:rPr>
        <w:t>as casas nunca estão no trinco»</w:t>
      </w:r>
      <w:r w:rsidR="00AD5ED3" w:rsidRPr="00FC2F34">
        <w:rPr>
          <w:rFonts w:cstheme="minorHAnsi"/>
          <w:sz w:val="18"/>
          <w:szCs w:val="18"/>
        </w:rPr>
        <w:t xml:space="preserve"> – oração subordinada relativa restritiva.</w:t>
      </w:r>
    </w:p>
    <w:p w:rsidR="00AD5ED3" w:rsidRPr="00FC2F34" w:rsidRDefault="00B73199" w:rsidP="00D856BC">
      <w:pPr>
        <w:pStyle w:val="PargrafodaLista"/>
        <w:spacing w:line="240" w:lineRule="auto"/>
        <w:ind w:left="0"/>
        <w:jc w:val="both"/>
        <w:rPr>
          <w:rFonts w:cstheme="minorHAnsi"/>
          <w:sz w:val="18"/>
          <w:szCs w:val="18"/>
        </w:rPr>
      </w:pPr>
      <w:r w:rsidRPr="00FC2F34">
        <w:rPr>
          <w:rFonts w:cstheme="minorHAnsi"/>
          <w:b/>
          <w:sz w:val="18"/>
          <w:szCs w:val="18"/>
        </w:rPr>
        <w:lastRenderedPageBreak/>
        <w:t>c)</w:t>
      </w:r>
      <w:r w:rsidRPr="00FC2F34">
        <w:rPr>
          <w:rFonts w:cstheme="minorHAnsi"/>
          <w:sz w:val="18"/>
          <w:szCs w:val="18"/>
        </w:rPr>
        <w:t xml:space="preserve"> «</w:t>
      </w:r>
      <w:r w:rsidR="00AD5ED3" w:rsidRPr="00FC2F34">
        <w:rPr>
          <w:rFonts w:cstheme="minorHAnsi"/>
          <w:sz w:val="18"/>
          <w:szCs w:val="18"/>
        </w:rPr>
        <w:t>Os cubanos já habituar</w:t>
      </w:r>
      <w:r w:rsidRPr="00FC2F34">
        <w:rPr>
          <w:rFonts w:cstheme="minorHAnsi"/>
          <w:sz w:val="18"/>
          <w:szCs w:val="18"/>
        </w:rPr>
        <w:t>am os olhos a viver na penumbra»</w:t>
      </w:r>
      <w:r w:rsidR="00AD5ED3" w:rsidRPr="00FC2F34">
        <w:rPr>
          <w:rFonts w:cstheme="minorHAnsi"/>
          <w:sz w:val="18"/>
          <w:szCs w:val="18"/>
        </w:rPr>
        <w:t xml:space="preserve"> – oração coordenada. </w:t>
      </w:r>
    </w:p>
    <w:p w:rsidR="00AD5ED3" w:rsidRPr="00FC2F34" w:rsidRDefault="00B73199" w:rsidP="00D856BC">
      <w:pPr>
        <w:pStyle w:val="PargrafodaLista"/>
        <w:spacing w:line="240" w:lineRule="auto"/>
        <w:ind w:left="0"/>
        <w:jc w:val="both"/>
        <w:rPr>
          <w:rFonts w:cstheme="minorHAnsi"/>
          <w:sz w:val="18"/>
          <w:szCs w:val="18"/>
        </w:rPr>
      </w:pPr>
      <w:r w:rsidRPr="00FC2F34">
        <w:rPr>
          <w:rFonts w:cstheme="minorHAnsi"/>
          <w:sz w:val="18"/>
          <w:szCs w:val="18"/>
        </w:rPr>
        <w:t>«e as pernas a dar ao pedal»</w:t>
      </w:r>
      <w:r w:rsidR="00AD5ED3" w:rsidRPr="00FC2F34">
        <w:rPr>
          <w:rFonts w:cstheme="minorHAnsi"/>
          <w:sz w:val="18"/>
          <w:szCs w:val="18"/>
        </w:rPr>
        <w:t xml:space="preserve"> – oração coordenada copulativa.</w:t>
      </w:r>
    </w:p>
    <w:p w:rsidR="00AD5ED3" w:rsidRPr="00B4234B" w:rsidRDefault="00B73199" w:rsidP="00D856BC">
      <w:pPr>
        <w:pStyle w:val="PargrafodaLista"/>
        <w:spacing w:line="240" w:lineRule="auto"/>
        <w:ind w:left="0"/>
        <w:jc w:val="both"/>
        <w:rPr>
          <w:rFonts w:cstheme="minorHAnsi"/>
          <w:spacing w:val="-2"/>
          <w:sz w:val="18"/>
          <w:szCs w:val="18"/>
        </w:rPr>
      </w:pPr>
      <w:r w:rsidRPr="00B4234B">
        <w:rPr>
          <w:rFonts w:cstheme="minorHAnsi"/>
          <w:b/>
          <w:spacing w:val="-2"/>
          <w:sz w:val="18"/>
          <w:szCs w:val="18"/>
        </w:rPr>
        <w:t>d)</w:t>
      </w:r>
      <w:r w:rsidRPr="00B4234B">
        <w:rPr>
          <w:rFonts w:cstheme="minorHAnsi"/>
          <w:spacing w:val="-2"/>
          <w:sz w:val="18"/>
          <w:szCs w:val="18"/>
        </w:rPr>
        <w:t xml:space="preserve"> «Quando cheguei,»</w:t>
      </w:r>
      <w:r w:rsidR="00AD5ED3" w:rsidRPr="00B4234B">
        <w:rPr>
          <w:rFonts w:cstheme="minorHAnsi"/>
          <w:spacing w:val="-2"/>
          <w:sz w:val="18"/>
          <w:szCs w:val="18"/>
        </w:rPr>
        <w:t xml:space="preserve"> – oração subordinada adverbial temporal; </w:t>
      </w:r>
    </w:p>
    <w:p w:rsidR="00AD5ED3" w:rsidRPr="00FC2F34" w:rsidRDefault="00B73199" w:rsidP="00D856BC">
      <w:pPr>
        <w:pStyle w:val="PargrafodaLista"/>
        <w:spacing w:line="240" w:lineRule="auto"/>
        <w:ind w:left="0"/>
        <w:jc w:val="both"/>
        <w:rPr>
          <w:rFonts w:cstheme="minorHAnsi"/>
          <w:sz w:val="18"/>
          <w:szCs w:val="18"/>
        </w:rPr>
      </w:pPr>
      <w:r w:rsidRPr="00FC2F34">
        <w:rPr>
          <w:rFonts w:cstheme="minorHAnsi"/>
          <w:sz w:val="18"/>
          <w:szCs w:val="18"/>
        </w:rPr>
        <w:t>«</w:t>
      </w:r>
      <w:r w:rsidR="00AD5ED3" w:rsidRPr="00FC2F34">
        <w:rPr>
          <w:rFonts w:cstheme="minorHAnsi"/>
          <w:sz w:val="18"/>
          <w:szCs w:val="18"/>
        </w:rPr>
        <w:t>as ruas es</w:t>
      </w:r>
      <w:r w:rsidRPr="00FC2F34">
        <w:rPr>
          <w:rFonts w:cstheme="minorHAnsi"/>
          <w:sz w:val="18"/>
          <w:szCs w:val="18"/>
        </w:rPr>
        <w:t>tavam repletas de manifestantes»</w:t>
      </w:r>
      <w:r w:rsidR="00AD5ED3" w:rsidRPr="00FC2F34">
        <w:rPr>
          <w:rFonts w:cstheme="minorHAnsi"/>
          <w:sz w:val="18"/>
          <w:szCs w:val="18"/>
        </w:rPr>
        <w:t xml:space="preserve"> – oração subordinante.</w:t>
      </w:r>
    </w:p>
    <w:p w:rsidR="00AD5ED3" w:rsidRPr="00FC2F34" w:rsidRDefault="00AD5ED3" w:rsidP="00D856BC">
      <w:pPr>
        <w:pStyle w:val="Pargrafoda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 w:rsidRPr="00FC2F34">
        <w:rPr>
          <w:rFonts w:cstheme="minorHAnsi"/>
          <w:b/>
          <w:sz w:val="18"/>
          <w:szCs w:val="18"/>
        </w:rPr>
        <w:t>4</w:t>
      </w:r>
      <w:r w:rsidR="00B73199" w:rsidRPr="00FC2F34">
        <w:rPr>
          <w:rFonts w:cstheme="minorHAnsi"/>
          <w:b/>
          <w:sz w:val="18"/>
          <w:szCs w:val="18"/>
        </w:rPr>
        <w:t>.</w:t>
      </w:r>
      <w:r w:rsidR="00B73199" w:rsidRPr="00FC2F34">
        <w:rPr>
          <w:rFonts w:cstheme="minorHAnsi"/>
          <w:sz w:val="18"/>
          <w:szCs w:val="18"/>
        </w:rPr>
        <w:t xml:space="preserve"> «</w:t>
      </w:r>
      <w:r w:rsidRPr="00FC2F34">
        <w:rPr>
          <w:rFonts w:cstheme="minorHAnsi"/>
          <w:sz w:val="18"/>
          <w:szCs w:val="18"/>
        </w:rPr>
        <w:t>O embargo americano penaliza mais a</w:t>
      </w:r>
      <w:r w:rsidR="00B73199" w:rsidRPr="00FC2F34">
        <w:rPr>
          <w:rFonts w:cstheme="minorHAnsi"/>
          <w:sz w:val="18"/>
          <w:szCs w:val="18"/>
        </w:rPr>
        <w:t xml:space="preserve"> eletricidade e os combustíveis»</w:t>
      </w:r>
      <w:r w:rsidRPr="00FC2F34">
        <w:rPr>
          <w:rFonts w:cstheme="minorHAnsi"/>
          <w:sz w:val="18"/>
          <w:szCs w:val="18"/>
        </w:rPr>
        <w:t>.</w:t>
      </w:r>
    </w:p>
    <w:p w:rsidR="00AD5ED3" w:rsidRPr="00FC2F34" w:rsidRDefault="00AD5ED3" w:rsidP="00D856BC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18"/>
          <w:szCs w:val="18"/>
        </w:rPr>
      </w:pPr>
      <w:r w:rsidRPr="00FC2F34">
        <w:rPr>
          <w:rFonts w:cstheme="minorHAnsi"/>
          <w:b/>
          <w:sz w:val="18"/>
          <w:szCs w:val="18"/>
        </w:rPr>
        <w:t>5.</w:t>
      </w:r>
      <w:r w:rsidRPr="00FC2F34">
        <w:rPr>
          <w:rFonts w:cstheme="minorHAnsi"/>
          <w:sz w:val="18"/>
          <w:szCs w:val="18"/>
        </w:rPr>
        <w:t xml:space="preserve"> Introduz uma enumeração.</w:t>
      </w:r>
    </w:p>
    <w:p w:rsidR="005C26B3" w:rsidRPr="00474353" w:rsidRDefault="005C26B3" w:rsidP="006A0960">
      <w:pPr>
        <w:spacing w:before="240" w:after="0" w:line="240" w:lineRule="auto"/>
        <w:ind w:right="567"/>
        <w:jc w:val="both"/>
        <w:rPr>
          <w:rFonts w:ascii="Calibri" w:hAnsi="Calibri" w:cs="Calibri"/>
          <w:b/>
          <w:noProof/>
          <w:sz w:val="24"/>
        </w:rPr>
      </w:pPr>
      <w:r w:rsidRPr="00474353">
        <w:rPr>
          <w:rFonts w:ascii="Calibri" w:hAnsi="Calibri" w:cs="Calibri"/>
          <w:b/>
          <w:noProof/>
          <w:sz w:val="24"/>
        </w:rPr>
        <w:t>Ficha 12</w:t>
      </w:r>
    </w:p>
    <w:p w:rsidR="005C26B3" w:rsidRPr="0005316B" w:rsidRDefault="005C26B3" w:rsidP="006B3F04">
      <w:pPr>
        <w:spacing w:after="60" w:line="240" w:lineRule="auto"/>
        <w:jc w:val="both"/>
        <w:rPr>
          <w:b/>
          <w:sz w:val="20"/>
        </w:rPr>
      </w:pPr>
      <w:r w:rsidRPr="0005316B">
        <w:rPr>
          <w:b/>
          <w:sz w:val="20"/>
        </w:rPr>
        <w:t>Grupo I</w:t>
      </w:r>
    </w:p>
    <w:p w:rsidR="005C26B3" w:rsidRPr="00FC2F34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FC2F34">
        <w:rPr>
          <w:b/>
          <w:sz w:val="18"/>
        </w:rPr>
        <w:t>1.</w:t>
      </w:r>
      <w:r w:rsidRPr="00FC2F34">
        <w:rPr>
          <w:sz w:val="18"/>
        </w:rPr>
        <w:t xml:space="preserve"> </w:t>
      </w:r>
      <w:r w:rsidRPr="00FC2F34">
        <w:rPr>
          <w:rFonts w:cs="Arial"/>
          <w:sz w:val="18"/>
        </w:rPr>
        <w:t>Revela que o ser humano é contraditório e que, apesar de se mostrar corajoso e determinado, Jorge de Albuquerque Coelho está consciente das dificuldades e da sua possível morte.</w:t>
      </w:r>
    </w:p>
    <w:p w:rsidR="005C26B3" w:rsidRPr="00FC2F34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FC2F34">
        <w:rPr>
          <w:rFonts w:cs="Arial"/>
          <w:b/>
          <w:sz w:val="18"/>
        </w:rPr>
        <w:t>2.</w:t>
      </w:r>
      <w:r w:rsidRPr="00FC2F34">
        <w:rPr>
          <w:rFonts w:cs="Arial"/>
          <w:sz w:val="18"/>
        </w:rPr>
        <w:t xml:space="preserve"> Comer os cadáveres dos companheiros </w:t>
      </w:r>
      <w:r w:rsidR="005A061A" w:rsidRPr="00FC2F34">
        <w:rPr>
          <w:rFonts w:cs="Arial"/>
          <w:sz w:val="18"/>
        </w:rPr>
        <w:t>ou</w:t>
      </w:r>
      <w:r w:rsidRPr="00FC2F34">
        <w:rPr>
          <w:rFonts w:cs="Arial"/>
          <w:sz w:val="18"/>
        </w:rPr>
        <w:t xml:space="preserve"> afundar a embarcação. </w:t>
      </w:r>
    </w:p>
    <w:p w:rsidR="005C26B3" w:rsidRPr="00FC2F34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FC2F34">
        <w:rPr>
          <w:rFonts w:cs="Arial"/>
          <w:b/>
          <w:sz w:val="18"/>
        </w:rPr>
        <w:t>3.</w:t>
      </w:r>
      <w:r w:rsidRPr="00FC2F34">
        <w:rPr>
          <w:rFonts w:cs="Arial"/>
          <w:sz w:val="18"/>
        </w:rPr>
        <w:t xml:space="preserve"> Prova a forte religiosidade da época, igualmente referida noutros excertos, e devolve a esperança de salvação já posta em causa pela situação em que se encontravam.</w:t>
      </w:r>
    </w:p>
    <w:p w:rsidR="005C26B3" w:rsidRPr="00FC2F34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FC2F34">
        <w:rPr>
          <w:rFonts w:cs="Arial"/>
          <w:b/>
          <w:sz w:val="18"/>
        </w:rPr>
        <w:t>4.</w:t>
      </w:r>
      <w:r w:rsidRPr="00FC2F34">
        <w:rPr>
          <w:rFonts w:cs="Arial"/>
          <w:sz w:val="18"/>
        </w:rPr>
        <w:t xml:space="preserve"> O estado da embarcação e dos marinheiros à chegada a Lisboa confirma a visão mais negativa do empreendi</w:t>
      </w:r>
      <w:r w:rsidR="008B6B75" w:rsidRPr="00FC2F34">
        <w:rPr>
          <w:rFonts w:cs="Arial"/>
          <w:sz w:val="18"/>
        </w:rPr>
        <w:softHyphen/>
      </w:r>
      <w:r w:rsidRPr="00FC2F34">
        <w:rPr>
          <w:rFonts w:cs="Arial"/>
          <w:sz w:val="18"/>
        </w:rPr>
        <w:t>mento dos Descobrimentos. Acresce ainda as vidas perdidas nesta travessia Brasil-Portugal.</w:t>
      </w:r>
    </w:p>
    <w:p w:rsidR="005C26B3" w:rsidRPr="00FC2F34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FC2F34">
        <w:rPr>
          <w:rFonts w:cs="Arial"/>
          <w:b/>
          <w:sz w:val="18"/>
        </w:rPr>
        <w:t>5.</w:t>
      </w:r>
      <w:r w:rsidRPr="00FC2F34">
        <w:rPr>
          <w:rFonts w:cs="Arial"/>
          <w:sz w:val="18"/>
        </w:rPr>
        <w:t xml:space="preserve"> </w:t>
      </w:r>
      <w:r w:rsidRPr="00FC2F34">
        <w:rPr>
          <w:rFonts w:cs="Arial"/>
          <w:b/>
          <w:sz w:val="18"/>
        </w:rPr>
        <w:t xml:space="preserve">a) </w:t>
      </w:r>
      <w:r w:rsidRPr="00FC2F34">
        <w:rPr>
          <w:rFonts w:cs="Arial"/>
          <w:sz w:val="18"/>
        </w:rPr>
        <w:t>anástrofe – destaca o estado da embarcação e não a reação dos marinheiros da outra embarcação.</w:t>
      </w:r>
    </w:p>
    <w:p w:rsidR="005C26B3" w:rsidRPr="00FC2F34" w:rsidRDefault="005C26B3" w:rsidP="005C26B3">
      <w:pPr>
        <w:spacing w:after="0" w:line="240" w:lineRule="auto"/>
        <w:jc w:val="both"/>
        <w:rPr>
          <w:rFonts w:cs="Arial"/>
          <w:sz w:val="18"/>
        </w:rPr>
      </w:pPr>
      <w:r w:rsidRPr="00FC2F34">
        <w:rPr>
          <w:rFonts w:cs="Arial"/>
          <w:b/>
          <w:sz w:val="18"/>
        </w:rPr>
        <w:t xml:space="preserve">b) </w:t>
      </w:r>
      <w:r w:rsidRPr="00FC2F34">
        <w:rPr>
          <w:rFonts w:cs="Arial"/>
          <w:sz w:val="18"/>
        </w:rPr>
        <w:t>enumeração – realça a comida que foi dada aos marinheiros esfomeados.</w:t>
      </w:r>
    </w:p>
    <w:p w:rsidR="005C26B3" w:rsidRPr="0005316B" w:rsidRDefault="005C26B3" w:rsidP="006A0960">
      <w:pPr>
        <w:spacing w:before="120" w:after="60" w:line="240" w:lineRule="auto"/>
        <w:jc w:val="both"/>
        <w:rPr>
          <w:b/>
          <w:sz w:val="20"/>
        </w:rPr>
      </w:pPr>
      <w:r w:rsidRPr="0005316B">
        <w:rPr>
          <w:b/>
          <w:sz w:val="20"/>
        </w:rPr>
        <w:t>Grupo II</w:t>
      </w:r>
    </w:p>
    <w:p w:rsidR="005C26B3" w:rsidRPr="00FC2F34" w:rsidRDefault="005C26B3" w:rsidP="005C26B3">
      <w:pPr>
        <w:spacing w:after="0" w:line="240" w:lineRule="auto"/>
        <w:jc w:val="both"/>
        <w:rPr>
          <w:sz w:val="18"/>
        </w:rPr>
      </w:pPr>
      <w:r w:rsidRPr="00FC2F34">
        <w:rPr>
          <w:b/>
          <w:sz w:val="18"/>
        </w:rPr>
        <w:t>1.</w:t>
      </w:r>
      <w:r w:rsidRPr="00FC2F34">
        <w:rPr>
          <w:sz w:val="18"/>
        </w:rPr>
        <w:t xml:space="preserve"> </w:t>
      </w:r>
      <w:r w:rsidRPr="00FC2F34">
        <w:rPr>
          <w:b/>
          <w:sz w:val="18"/>
        </w:rPr>
        <w:t xml:space="preserve">a) </w:t>
      </w:r>
      <w:r w:rsidRPr="00FC2F34">
        <w:rPr>
          <w:sz w:val="18"/>
        </w:rPr>
        <w:t>«</w:t>
      </w:r>
      <w:r w:rsidRPr="00FC2F34">
        <w:rPr>
          <w:i/>
          <w:sz w:val="18"/>
        </w:rPr>
        <w:t>isto o fez em tão grande segredo</w:t>
      </w:r>
      <w:r w:rsidRPr="00FC2F34">
        <w:rPr>
          <w:sz w:val="18"/>
        </w:rPr>
        <w:t>» – oração subordinante;</w:t>
      </w:r>
    </w:p>
    <w:p w:rsidR="005C26B3" w:rsidRPr="00FC2F34" w:rsidRDefault="005C26B3" w:rsidP="005C26B3">
      <w:pPr>
        <w:spacing w:after="0" w:line="240" w:lineRule="auto"/>
        <w:jc w:val="both"/>
        <w:rPr>
          <w:sz w:val="18"/>
        </w:rPr>
      </w:pPr>
      <w:r w:rsidRPr="00FC2F34">
        <w:rPr>
          <w:sz w:val="18"/>
        </w:rPr>
        <w:t>«</w:t>
      </w:r>
      <w:r w:rsidRPr="00FC2F34">
        <w:rPr>
          <w:i/>
          <w:sz w:val="18"/>
        </w:rPr>
        <w:t>que nenhum dos outros por então o soube</w:t>
      </w:r>
      <w:r w:rsidRPr="00FC2F34">
        <w:rPr>
          <w:sz w:val="18"/>
        </w:rPr>
        <w:t>» – oração subordinada adverbial consecutiva.</w:t>
      </w:r>
    </w:p>
    <w:p w:rsidR="005C26B3" w:rsidRPr="00FC2F34" w:rsidRDefault="005C26B3" w:rsidP="005C26B3">
      <w:pPr>
        <w:spacing w:after="0" w:line="240" w:lineRule="auto"/>
        <w:jc w:val="both"/>
        <w:rPr>
          <w:sz w:val="18"/>
        </w:rPr>
      </w:pPr>
      <w:r w:rsidRPr="00FC2F34">
        <w:rPr>
          <w:b/>
          <w:sz w:val="18"/>
        </w:rPr>
        <w:t xml:space="preserve">b) </w:t>
      </w:r>
      <w:r w:rsidR="005A061A" w:rsidRPr="00FC2F34">
        <w:rPr>
          <w:sz w:val="18"/>
        </w:rPr>
        <w:t>«</w:t>
      </w:r>
      <w:r w:rsidR="005A061A" w:rsidRPr="00FC2F34">
        <w:rPr>
          <w:i/>
          <w:sz w:val="18"/>
        </w:rPr>
        <w:t>não o consentiria</w:t>
      </w:r>
      <w:r w:rsidRPr="00FC2F34">
        <w:rPr>
          <w:sz w:val="18"/>
        </w:rPr>
        <w:t>» – oração subordinante;</w:t>
      </w:r>
    </w:p>
    <w:p w:rsidR="005C26B3" w:rsidRPr="00FC2F34" w:rsidRDefault="005C26B3" w:rsidP="005C26B3">
      <w:pPr>
        <w:spacing w:after="0" w:line="240" w:lineRule="auto"/>
        <w:jc w:val="both"/>
        <w:rPr>
          <w:sz w:val="18"/>
        </w:rPr>
      </w:pPr>
      <w:r w:rsidRPr="00FC2F34">
        <w:rPr>
          <w:sz w:val="18"/>
        </w:rPr>
        <w:t>«</w:t>
      </w:r>
      <w:r w:rsidRPr="00FC2F34">
        <w:rPr>
          <w:i/>
          <w:sz w:val="18"/>
        </w:rPr>
        <w:t>enquanto vivesse</w:t>
      </w:r>
      <w:r w:rsidRPr="00FC2F34">
        <w:rPr>
          <w:sz w:val="18"/>
        </w:rPr>
        <w:t>» – oração subordinada adverbial temporal.</w:t>
      </w:r>
    </w:p>
    <w:p w:rsidR="005C26B3" w:rsidRPr="00FC2F34" w:rsidRDefault="005C26B3" w:rsidP="005C26B3">
      <w:pPr>
        <w:spacing w:after="0" w:line="240" w:lineRule="auto"/>
        <w:jc w:val="both"/>
        <w:rPr>
          <w:sz w:val="18"/>
        </w:rPr>
      </w:pPr>
      <w:r w:rsidRPr="00FC2F34">
        <w:rPr>
          <w:b/>
          <w:sz w:val="18"/>
        </w:rPr>
        <w:t xml:space="preserve">c) </w:t>
      </w:r>
      <w:r w:rsidRPr="00FC2F34">
        <w:rPr>
          <w:sz w:val="18"/>
        </w:rPr>
        <w:t>«</w:t>
      </w:r>
      <w:r w:rsidRPr="00FC2F34">
        <w:rPr>
          <w:i/>
          <w:sz w:val="18"/>
        </w:rPr>
        <w:t>impediu</w:t>
      </w:r>
      <w:r w:rsidRPr="00FC2F34">
        <w:rPr>
          <w:sz w:val="18"/>
        </w:rPr>
        <w:t>» – oração subordinante;</w:t>
      </w:r>
    </w:p>
    <w:p w:rsidR="005C26B3" w:rsidRPr="00FC2F34" w:rsidRDefault="005C26B3" w:rsidP="005C26B3">
      <w:pPr>
        <w:spacing w:after="0" w:line="240" w:lineRule="auto"/>
        <w:jc w:val="both"/>
        <w:rPr>
          <w:sz w:val="18"/>
        </w:rPr>
      </w:pPr>
      <w:r w:rsidRPr="00FC2F34">
        <w:rPr>
          <w:sz w:val="18"/>
        </w:rPr>
        <w:t>«</w:t>
      </w:r>
      <w:r w:rsidRPr="00FC2F34">
        <w:rPr>
          <w:i/>
          <w:sz w:val="18"/>
        </w:rPr>
        <w:t>que o fizessem</w:t>
      </w:r>
      <w:r w:rsidRPr="00FC2F34">
        <w:rPr>
          <w:sz w:val="18"/>
        </w:rPr>
        <w:t>» – oração subordinada substantiva completiva.</w:t>
      </w:r>
    </w:p>
    <w:p w:rsidR="005C26B3" w:rsidRPr="00FC2F34" w:rsidRDefault="005C26B3" w:rsidP="005C26B3">
      <w:pPr>
        <w:spacing w:after="0" w:line="240" w:lineRule="auto"/>
        <w:jc w:val="both"/>
        <w:rPr>
          <w:sz w:val="18"/>
        </w:rPr>
      </w:pPr>
      <w:r w:rsidRPr="00FC2F34">
        <w:rPr>
          <w:b/>
          <w:sz w:val="18"/>
        </w:rPr>
        <w:t xml:space="preserve">d) </w:t>
      </w:r>
      <w:r w:rsidRPr="00FC2F34">
        <w:rPr>
          <w:sz w:val="18"/>
        </w:rPr>
        <w:t>«</w:t>
      </w:r>
      <w:r w:rsidRPr="00FC2F34">
        <w:rPr>
          <w:i/>
          <w:sz w:val="18"/>
        </w:rPr>
        <w:t>avistaram uma barca pequenina</w:t>
      </w:r>
      <w:r w:rsidRPr="00FC2F34">
        <w:rPr>
          <w:sz w:val="18"/>
        </w:rPr>
        <w:t>,» – oração subordinante;</w:t>
      </w:r>
    </w:p>
    <w:p w:rsidR="005C26B3" w:rsidRPr="00FC2F34" w:rsidRDefault="005C26B3" w:rsidP="005C26B3">
      <w:pPr>
        <w:spacing w:after="0" w:line="240" w:lineRule="auto"/>
        <w:jc w:val="both"/>
        <w:rPr>
          <w:sz w:val="18"/>
        </w:rPr>
      </w:pPr>
      <w:r w:rsidRPr="00FC2F34">
        <w:rPr>
          <w:sz w:val="18"/>
        </w:rPr>
        <w:t>«</w:t>
      </w:r>
      <w:r w:rsidRPr="00FC2F34">
        <w:rPr>
          <w:i/>
          <w:sz w:val="18"/>
        </w:rPr>
        <w:t>que navegava para a Atouguia</w:t>
      </w:r>
      <w:r w:rsidRPr="00FC2F34">
        <w:rPr>
          <w:sz w:val="18"/>
        </w:rPr>
        <w:t>» – oração subordinada relativa explicativa.</w:t>
      </w:r>
    </w:p>
    <w:p w:rsidR="005C26B3" w:rsidRPr="00FC2F34" w:rsidRDefault="005C26B3" w:rsidP="005C26B3">
      <w:pPr>
        <w:spacing w:after="0" w:line="240" w:lineRule="auto"/>
        <w:jc w:val="both"/>
        <w:rPr>
          <w:sz w:val="18"/>
        </w:rPr>
      </w:pPr>
      <w:r w:rsidRPr="00FC2F34">
        <w:rPr>
          <w:b/>
          <w:sz w:val="18"/>
        </w:rPr>
        <w:t>2.</w:t>
      </w:r>
      <w:r w:rsidRPr="00FC2F34">
        <w:rPr>
          <w:sz w:val="18"/>
        </w:rPr>
        <w:t xml:space="preserve"> </w:t>
      </w:r>
      <w:r w:rsidRPr="00FC2F34">
        <w:rPr>
          <w:b/>
          <w:sz w:val="18"/>
        </w:rPr>
        <w:t xml:space="preserve">a) </w:t>
      </w:r>
      <w:r w:rsidRPr="00FC2F34">
        <w:rPr>
          <w:sz w:val="18"/>
        </w:rPr>
        <w:t>complemento do nome;</w:t>
      </w:r>
    </w:p>
    <w:p w:rsidR="005C26B3" w:rsidRPr="00FC2F34" w:rsidRDefault="005C26B3" w:rsidP="005C26B3">
      <w:pPr>
        <w:spacing w:after="0" w:line="240" w:lineRule="auto"/>
        <w:jc w:val="both"/>
        <w:rPr>
          <w:sz w:val="18"/>
        </w:rPr>
      </w:pPr>
      <w:r w:rsidRPr="00FC2F34">
        <w:rPr>
          <w:b/>
          <w:sz w:val="18"/>
        </w:rPr>
        <w:t xml:space="preserve">b) </w:t>
      </w:r>
      <w:r w:rsidRPr="00FC2F34">
        <w:rPr>
          <w:sz w:val="18"/>
        </w:rPr>
        <w:t>modificador;</w:t>
      </w:r>
    </w:p>
    <w:p w:rsidR="005C26B3" w:rsidRPr="00FC2F34" w:rsidRDefault="005C26B3" w:rsidP="005C26B3">
      <w:pPr>
        <w:spacing w:after="0" w:line="240" w:lineRule="auto"/>
        <w:jc w:val="both"/>
        <w:rPr>
          <w:sz w:val="18"/>
        </w:rPr>
      </w:pPr>
      <w:r w:rsidRPr="00FC2F34">
        <w:rPr>
          <w:b/>
          <w:sz w:val="18"/>
        </w:rPr>
        <w:t xml:space="preserve">c) </w:t>
      </w:r>
      <w:r w:rsidRPr="00FC2F34">
        <w:rPr>
          <w:sz w:val="18"/>
        </w:rPr>
        <w:t>complemento direto;</w:t>
      </w:r>
    </w:p>
    <w:p w:rsidR="005C26B3" w:rsidRPr="00FC2F34" w:rsidRDefault="005C26B3" w:rsidP="005C26B3">
      <w:pPr>
        <w:spacing w:after="0" w:line="240" w:lineRule="auto"/>
        <w:jc w:val="both"/>
        <w:rPr>
          <w:sz w:val="18"/>
        </w:rPr>
      </w:pPr>
      <w:r w:rsidRPr="00FC2F34">
        <w:rPr>
          <w:b/>
          <w:sz w:val="18"/>
        </w:rPr>
        <w:t xml:space="preserve">d) </w:t>
      </w:r>
      <w:r w:rsidRPr="00FC2F34">
        <w:rPr>
          <w:sz w:val="18"/>
        </w:rPr>
        <w:t>complemento oblíquo.</w:t>
      </w:r>
    </w:p>
    <w:p w:rsidR="005C26B3" w:rsidRPr="00FC2F34" w:rsidRDefault="005C26B3" w:rsidP="005C26B3">
      <w:pPr>
        <w:spacing w:after="0" w:line="240" w:lineRule="auto"/>
        <w:jc w:val="both"/>
        <w:rPr>
          <w:sz w:val="18"/>
        </w:rPr>
      </w:pPr>
      <w:r w:rsidRPr="00FC2F34">
        <w:rPr>
          <w:b/>
          <w:sz w:val="18"/>
        </w:rPr>
        <w:t>3.</w:t>
      </w:r>
      <w:r w:rsidRPr="00FC2F34">
        <w:rPr>
          <w:sz w:val="18"/>
        </w:rPr>
        <w:t xml:space="preserve"> Campo semântico. Extensão semântica.</w:t>
      </w:r>
    </w:p>
    <w:p w:rsidR="005C26B3" w:rsidRPr="00FC2F34" w:rsidRDefault="005C26B3" w:rsidP="005C26B3">
      <w:pPr>
        <w:spacing w:after="0" w:line="240" w:lineRule="auto"/>
        <w:jc w:val="both"/>
        <w:rPr>
          <w:sz w:val="18"/>
        </w:rPr>
      </w:pPr>
      <w:r w:rsidRPr="00FC2F34">
        <w:rPr>
          <w:b/>
          <w:sz w:val="18"/>
        </w:rPr>
        <w:t>4.</w:t>
      </w:r>
      <w:r w:rsidRPr="00FC2F34">
        <w:rPr>
          <w:sz w:val="18"/>
        </w:rPr>
        <w:t xml:space="preserve"> Sonorização e apócope.</w:t>
      </w:r>
    </w:p>
    <w:p w:rsidR="005C26B3" w:rsidRPr="00FC2F34" w:rsidRDefault="005C26B3" w:rsidP="005C26B3">
      <w:pPr>
        <w:spacing w:after="0" w:line="240" w:lineRule="auto"/>
        <w:jc w:val="both"/>
        <w:rPr>
          <w:sz w:val="18"/>
        </w:rPr>
      </w:pPr>
      <w:r w:rsidRPr="00FC2F34">
        <w:rPr>
          <w:b/>
          <w:sz w:val="18"/>
        </w:rPr>
        <w:t>5.</w:t>
      </w:r>
      <w:r w:rsidRPr="00FC2F34">
        <w:rPr>
          <w:sz w:val="18"/>
        </w:rPr>
        <w:t xml:space="preserve"> </w:t>
      </w:r>
      <w:r w:rsidRPr="00FC2F34">
        <w:rPr>
          <w:b/>
          <w:sz w:val="18"/>
        </w:rPr>
        <w:t xml:space="preserve">a) </w:t>
      </w:r>
      <w:r w:rsidRPr="00FC2F34">
        <w:rPr>
          <w:sz w:val="18"/>
        </w:rPr>
        <w:t>«</w:t>
      </w:r>
      <w:r w:rsidRPr="00FC2F34">
        <w:rPr>
          <w:i/>
          <w:sz w:val="18"/>
        </w:rPr>
        <w:t>Depois, às escondidas, fê-lo</w:t>
      </w:r>
      <w:r w:rsidRPr="00FC2F34">
        <w:rPr>
          <w:sz w:val="18"/>
        </w:rPr>
        <w:t>.»</w:t>
      </w:r>
    </w:p>
    <w:p w:rsidR="002D6388" w:rsidRPr="00FC2F34" w:rsidRDefault="005C26B3" w:rsidP="005C26B3">
      <w:pPr>
        <w:spacing w:after="0" w:line="240" w:lineRule="auto"/>
        <w:jc w:val="both"/>
        <w:rPr>
          <w:sz w:val="18"/>
        </w:rPr>
      </w:pPr>
      <w:r w:rsidRPr="00FC2F34">
        <w:rPr>
          <w:b/>
          <w:sz w:val="18"/>
        </w:rPr>
        <w:t xml:space="preserve">b) </w:t>
      </w:r>
      <w:r w:rsidRPr="00FC2F34">
        <w:rPr>
          <w:sz w:val="18"/>
        </w:rPr>
        <w:t>«</w:t>
      </w:r>
      <w:r w:rsidRPr="00FC2F34">
        <w:rPr>
          <w:i/>
          <w:sz w:val="18"/>
        </w:rPr>
        <w:t>quando o visse chegado</w:t>
      </w:r>
      <w:r w:rsidRPr="00FC2F34">
        <w:rPr>
          <w:sz w:val="18"/>
        </w:rPr>
        <w:t>.»</w:t>
      </w:r>
    </w:p>
    <w:p w:rsidR="005C26B3" w:rsidRDefault="005C26B3" w:rsidP="005C26B3">
      <w:pPr>
        <w:spacing w:after="0" w:line="240" w:lineRule="auto"/>
        <w:jc w:val="both"/>
        <w:rPr>
          <w:sz w:val="18"/>
        </w:rPr>
      </w:pPr>
    </w:p>
    <w:p w:rsidR="00B4234B" w:rsidRDefault="00B4234B" w:rsidP="005C26B3">
      <w:pPr>
        <w:spacing w:after="0" w:line="240" w:lineRule="auto"/>
        <w:jc w:val="both"/>
        <w:rPr>
          <w:sz w:val="18"/>
        </w:rPr>
      </w:pPr>
    </w:p>
    <w:p w:rsidR="006B36BD" w:rsidRDefault="002A6274" w:rsidP="002A6274">
      <w:pPr>
        <w:spacing w:before="240" w:after="60" w:line="240" w:lineRule="auto"/>
        <w:jc w:val="both"/>
        <w:rPr>
          <w:rFonts w:cs="Calibri"/>
          <w:b/>
          <w:noProof/>
          <w:sz w:val="28"/>
          <w:szCs w:val="24"/>
        </w:rPr>
      </w:pPr>
      <w:r w:rsidRPr="002A6274">
        <w:rPr>
          <w:rFonts w:cs="Calibri"/>
          <w:b/>
          <w:noProof/>
          <w:sz w:val="28"/>
          <w:szCs w:val="24"/>
        </w:rPr>
        <w:t>T</w:t>
      </w:r>
      <w:r w:rsidR="006B36BD">
        <w:rPr>
          <w:rFonts w:cs="Calibri"/>
          <w:b/>
          <w:noProof/>
          <w:sz w:val="28"/>
          <w:szCs w:val="24"/>
        </w:rPr>
        <w:t>ESTES DE COMPREENSÃO DO ORAL</w:t>
      </w:r>
    </w:p>
    <w:p w:rsidR="002A6274" w:rsidRPr="00906C3A" w:rsidRDefault="002A6274" w:rsidP="002A6274">
      <w:pPr>
        <w:spacing w:before="120" w:after="120" w:line="240" w:lineRule="auto"/>
        <w:jc w:val="both"/>
        <w:rPr>
          <w:rFonts w:cs="Calibri"/>
          <w:b/>
          <w:noProof/>
          <w:sz w:val="24"/>
          <w:szCs w:val="24"/>
        </w:rPr>
      </w:pPr>
      <w:r w:rsidRPr="00906C3A">
        <w:rPr>
          <w:rFonts w:cs="Calibri"/>
          <w:b/>
          <w:noProof/>
          <w:sz w:val="24"/>
          <w:szCs w:val="24"/>
        </w:rPr>
        <w:t>Teste de compreensão do oral 1</w:t>
      </w:r>
    </w:p>
    <w:p w:rsidR="002A6274" w:rsidRPr="002E09B4" w:rsidRDefault="002A6274" w:rsidP="002A6274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2E09B4">
        <w:rPr>
          <w:b/>
          <w:sz w:val="18"/>
          <w:szCs w:val="18"/>
        </w:rPr>
        <w:t>1.1</w:t>
      </w:r>
      <w:r w:rsidRPr="002E09B4">
        <w:rPr>
          <w:sz w:val="18"/>
          <w:szCs w:val="18"/>
        </w:rPr>
        <w:t xml:space="preserve"> </w:t>
      </w:r>
      <w:r w:rsidRPr="002E09B4">
        <w:rPr>
          <w:rFonts w:cs="Arial"/>
          <w:sz w:val="18"/>
          <w:szCs w:val="18"/>
        </w:rPr>
        <w:t xml:space="preserve">(C); </w:t>
      </w:r>
      <w:r w:rsidRPr="002E09B4">
        <w:rPr>
          <w:rFonts w:cs="Arial"/>
          <w:b/>
          <w:sz w:val="18"/>
          <w:szCs w:val="18"/>
        </w:rPr>
        <w:t>1.2</w:t>
      </w:r>
      <w:r w:rsidRPr="002E09B4">
        <w:rPr>
          <w:rFonts w:cs="Arial"/>
          <w:sz w:val="18"/>
          <w:szCs w:val="18"/>
        </w:rPr>
        <w:t xml:space="preserve"> (B); </w:t>
      </w:r>
      <w:r w:rsidRPr="002E09B4">
        <w:rPr>
          <w:rFonts w:cs="Arial"/>
          <w:b/>
          <w:sz w:val="18"/>
          <w:szCs w:val="18"/>
        </w:rPr>
        <w:t>1.3</w:t>
      </w:r>
      <w:r w:rsidRPr="002E09B4">
        <w:rPr>
          <w:rFonts w:cs="Arial"/>
          <w:sz w:val="18"/>
          <w:szCs w:val="18"/>
        </w:rPr>
        <w:t xml:space="preserve"> (C); </w:t>
      </w:r>
      <w:r w:rsidRPr="002E09B4">
        <w:rPr>
          <w:rFonts w:cs="Arial"/>
          <w:b/>
          <w:sz w:val="18"/>
          <w:szCs w:val="18"/>
        </w:rPr>
        <w:t>1.4</w:t>
      </w:r>
      <w:r w:rsidRPr="002E09B4">
        <w:rPr>
          <w:rFonts w:cs="Arial"/>
          <w:sz w:val="18"/>
          <w:szCs w:val="18"/>
        </w:rPr>
        <w:t xml:space="preserve"> (D).</w:t>
      </w:r>
    </w:p>
    <w:p w:rsidR="002A6274" w:rsidRPr="002E09B4" w:rsidRDefault="002A6274" w:rsidP="002A6274">
      <w:pPr>
        <w:spacing w:after="0" w:line="240" w:lineRule="auto"/>
        <w:contextualSpacing/>
        <w:jc w:val="both"/>
        <w:rPr>
          <w:sz w:val="18"/>
          <w:szCs w:val="18"/>
        </w:rPr>
      </w:pPr>
      <w:r w:rsidRPr="002E09B4">
        <w:rPr>
          <w:b/>
          <w:sz w:val="18"/>
          <w:szCs w:val="18"/>
        </w:rPr>
        <w:t xml:space="preserve">2.1 a. </w:t>
      </w:r>
      <w:r w:rsidRPr="002E09B4">
        <w:rPr>
          <w:sz w:val="18"/>
          <w:szCs w:val="18"/>
        </w:rPr>
        <w:t>«A Centelha»;</w:t>
      </w:r>
      <w:r w:rsidRPr="002E09B4">
        <w:rPr>
          <w:b/>
          <w:sz w:val="18"/>
          <w:szCs w:val="18"/>
        </w:rPr>
        <w:tab/>
        <w:t>b.</w:t>
      </w:r>
      <w:r w:rsidRPr="002E09B4">
        <w:rPr>
          <w:sz w:val="18"/>
          <w:szCs w:val="18"/>
        </w:rPr>
        <w:t xml:space="preserve"> 18:00 horas; </w:t>
      </w:r>
      <w:r w:rsidRPr="002E09B4">
        <w:rPr>
          <w:b/>
          <w:sz w:val="18"/>
          <w:szCs w:val="18"/>
        </w:rPr>
        <w:t>c.</w:t>
      </w:r>
      <w:r w:rsidRPr="002E09B4">
        <w:rPr>
          <w:sz w:val="18"/>
          <w:szCs w:val="18"/>
        </w:rPr>
        <w:t xml:space="preserve"> «A Reconquista de Alcácer»;</w:t>
      </w:r>
      <w:r w:rsidRPr="002E09B4">
        <w:rPr>
          <w:sz w:val="18"/>
          <w:szCs w:val="18"/>
        </w:rPr>
        <w:tab/>
      </w:r>
      <w:r w:rsidRPr="002E09B4">
        <w:rPr>
          <w:b/>
          <w:sz w:val="18"/>
          <w:szCs w:val="18"/>
        </w:rPr>
        <w:t>d.</w:t>
      </w:r>
      <w:r w:rsidRPr="002E09B4">
        <w:rPr>
          <w:sz w:val="18"/>
          <w:szCs w:val="18"/>
        </w:rPr>
        <w:t xml:space="preserve"> 23:15 horas; </w:t>
      </w:r>
      <w:r w:rsidRPr="002E09B4">
        <w:rPr>
          <w:b/>
          <w:sz w:val="18"/>
          <w:szCs w:val="18"/>
        </w:rPr>
        <w:t>e.</w:t>
      </w:r>
      <w:r w:rsidRPr="002E09B4">
        <w:rPr>
          <w:sz w:val="18"/>
          <w:szCs w:val="18"/>
        </w:rPr>
        <w:t xml:space="preserve"> «O Testamento»</w:t>
      </w:r>
      <w:r w:rsidRPr="002E09B4">
        <w:rPr>
          <w:sz w:val="18"/>
          <w:szCs w:val="18"/>
        </w:rPr>
        <w:tab/>
        <w:t xml:space="preserve">; </w:t>
      </w:r>
    </w:p>
    <w:p w:rsidR="002A6274" w:rsidRPr="002E09B4" w:rsidRDefault="002A6274" w:rsidP="002A6274">
      <w:pPr>
        <w:spacing w:after="0" w:line="240" w:lineRule="auto"/>
        <w:contextualSpacing/>
        <w:jc w:val="both"/>
        <w:rPr>
          <w:sz w:val="18"/>
          <w:szCs w:val="18"/>
        </w:rPr>
      </w:pPr>
      <w:r w:rsidRPr="002E09B4">
        <w:rPr>
          <w:b/>
          <w:sz w:val="18"/>
          <w:szCs w:val="18"/>
        </w:rPr>
        <w:t>f.</w:t>
      </w:r>
      <w:r w:rsidRPr="002E09B4">
        <w:rPr>
          <w:sz w:val="18"/>
          <w:szCs w:val="18"/>
        </w:rPr>
        <w:t xml:space="preserve"> 22:00 horas.</w:t>
      </w:r>
    </w:p>
    <w:p w:rsidR="002A6274" w:rsidRPr="002E09B4" w:rsidRDefault="002A6274" w:rsidP="002A6274">
      <w:pPr>
        <w:spacing w:after="0" w:line="240" w:lineRule="auto"/>
        <w:contextualSpacing/>
        <w:rPr>
          <w:sz w:val="18"/>
          <w:szCs w:val="18"/>
        </w:rPr>
      </w:pPr>
      <w:r w:rsidRPr="002E09B4">
        <w:rPr>
          <w:b/>
          <w:sz w:val="18"/>
          <w:szCs w:val="18"/>
        </w:rPr>
        <w:t xml:space="preserve">2.2 a. </w:t>
      </w:r>
      <w:r w:rsidRPr="002E09B4">
        <w:rPr>
          <w:sz w:val="18"/>
          <w:szCs w:val="18"/>
        </w:rPr>
        <w:t xml:space="preserve">textos; </w:t>
      </w:r>
      <w:r w:rsidRPr="002E09B4">
        <w:rPr>
          <w:b/>
          <w:sz w:val="18"/>
          <w:szCs w:val="18"/>
        </w:rPr>
        <w:t>b.</w:t>
      </w:r>
      <w:r w:rsidRPr="002E09B4">
        <w:rPr>
          <w:sz w:val="18"/>
          <w:szCs w:val="18"/>
        </w:rPr>
        <w:t xml:space="preserve"> </w:t>
      </w:r>
      <w:r>
        <w:rPr>
          <w:sz w:val="18"/>
          <w:szCs w:val="18"/>
        </w:rPr>
        <w:t>c</w:t>
      </w:r>
      <w:r w:rsidRPr="002E09B4">
        <w:rPr>
          <w:sz w:val="18"/>
          <w:szCs w:val="18"/>
        </w:rPr>
        <w:t xml:space="preserve">enários; </w:t>
      </w:r>
      <w:r w:rsidRPr="002E09B4">
        <w:rPr>
          <w:b/>
          <w:sz w:val="18"/>
          <w:szCs w:val="18"/>
        </w:rPr>
        <w:t>c.</w:t>
      </w:r>
      <w:r w:rsidRPr="002E09B4">
        <w:rPr>
          <w:sz w:val="18"/>
          <w:szCs w:val="18"/>
        </w:rPr>
        <w:t xml:space="preserve"> trabuco; </w:t>
      </w:r>
      <w:r w:rsidRPr="002E09B4">
        <w:rPr>
          <w:b/>
          <w:sz w:val="18"/>
          <w:szCs w:val="18"/>
        </w:rPr>
        <w:t>d.</w:t>
      </w:r>
      <w:r w:rsidRPr="002E09B4">
        <w:rPr>
          <w:sz w:val="18"/>
          <w:szCs w:val="18"/>
        </w:rPr>
        <w:t xml:space="preserve"> lança bolas de chamas; </w:t>
      </w:r>
      <w:r w:rsidRPr="002E09B4">
        <w:rPr>
          <w:b/>
          <w:sz w:val="18"/>
          <w:szCs w:val="18"/>
        </w:rPr>
        <w:t>e.</w:t>
      </w:r>
      <w:r w:rsidRPr="002E09B4">
        <w:rPr>
          <w:sz w:val="18"/>
          <w:szCs w:val="18"/>
        </w:rPr>
        <w:t xml:space="preserve"> 150m.</w:t>
      </w:r>
    </w:p>
    <w:p w:rsidR="002A6274" w:rsidRPr="002E09B4" w:rsidRDefault="002A6274" w:rsidP="002A6274">
      <w:pPr>
        <w:spacing w:after="0" w:line="240" w:lineRule="auto"/>
        <w:contextualSpacing/>
        <w:jc w:val="both"/>
        <w:rPr>
          <w:b/>
          <w:sz w:val="18"/>
          <w:szCs w:val="18"/>
        </w:rPr>
      </w:pPr>
      <w:r w:rsidRPr="002E09B4">
        <w:rPr>
          <w:b/>
          <w:sz w:val="18"/>
          <w:szCs w:val="18"/>
        </w:rPr>
        <w:t xml:space="preserve">2.3 a. </w:t>
      </w:r>
      <w:r w:rsidRPr="002E09B4">
        <w:rPr>
          <w:sz w:val="18"/>
          <w:szCs w:val="18"/>
        </w:rPr>
        <w:t>«Banhos Públicos»;</w:t>
      </w:r>
      <w:r w:rsidRPr="002E09B4">
        <w:rPr>
          <w:sz w:val="18"/>
          <w:szCs w:val="18"/>
        </w:rPr>
        <w:tab/>
      </w:r>
      <w:r w:rsidRPr="002E09B4">
        <w:rPr>
          <w:b/>
          <w:sz w:val="18"/>
          <w:szCs w:val="18"/>
        </w:rPr>
        <w:t>b.</w:t>
      </w:r>
      <w:r w:rsidRPr="002E09B4">
        <w:rPr>
          <w:sz w:val="18"/>
          <w:szCs w:val="18"/>
        </w:rPr>
        <w:t xml:space="preserve"> Quinta do Castelo;</w:t>
      </w:r>
      <w:r w:rsidRPr="002E09B4">
        <w:rPr>
          <w:sz w:val="18"/>
          <w:szCs w:val="18"/>
        </w:rPr>
        <w:tab/>
      </w:r>
      <w:r w:rsidRPr="002E09B4">
        <w:rPr>
          <w:b/>
          <w:sz w:val="18"/>
          <w:szCs w:val="18"/>
        </w:rPr>
        <w:t>c.</w:t>
      </w:r>
      <w:r w:rsidRPr="002E09B4">
        <w:rPr>
          <w:sz w:val="18"/>
          <w:szCs w:val="18"/>
        </w:rPr>
        <w:t xml:space="preserve"> </w:t>
      </w:r>
      <w:r>
        <w:rPr>
          <w:sz w:val="18"/>
          <w:szCs w:val="18"/>
        </w:rPr>
        <w:t>t</w:t>
      </w:r>
      <w:r w:rsidRPr="002E09B4">
        <w:rPr>
          <w:sz w:val="18"/>
          <w:szCs w:val="18"/>
        </w:rPr>
        <w:t>ermalismo.</w:t>
      </w:r>
    </w:p>
    <w:p w:rsidR="002A6274" w:rsidRPr="002E09B4" w:rsidRDefault="002A6274" w:rsidP="002A6274">
      <w:pPr>
        <w:spacing w:after="0" w:line="240" w:lineRule="auto"/>
        <w:contextualSpacing/>
        <w:jc w:val="both"/>
        <w:rPr>
          <w:b/>
          <w:sz w:val="18"/>
          <w:szCs w:val="18"/>
        </w:rPr>
      </w:pPr>
      <w:r w:rsidRPr="002E09B4">
        <w:rPr>
          <w:b/>
          <w:sz w:val="18"/>
          <w:szCs w:val="18"/>
        </w:rPr>
        <w:t xml:space="preserve">2.4 a. </w:t>
      </w:r>
      <w:r w:rsidRPr="002E09B4">
        <w:rPr>
          <w:sz w:val="18"/>
          <w:szCs w:val="18"/>
        </w:rPr>
        <w:t xml:space="preserve">Serviços de interpretação em </w:t>
      </w:r>
      <w:r>
        <w:rPr>
          <w:sz w:val="18"/>
          <w:szCs w:val="18"/>
        </w:rPr>
        <w:t>língua</w:t>
      </w:r>
      <w:r w:rsidRPr="002E09B4">
        <w:rPr>
          <w:sz w:val="18"/>
          <w:szCs w:val="18"/>
        </w:rPr>
        <w:t xml:space="preserve"> gestual portuguesa;</w:t>
      </w:r>
      <w:r>
        <w:rPr>
          <w:sz w:val="18"/>
          <w:szCs w:val="18"/>
        </w:rPr>
        <w:t xml:space="preserve"> </w:t>
      </w:r>
      <w:r w:rsidRPr="002E09B4">
        <w:rPr>
          <w:b/>
          <w:sz w:val="18"/>
          <w:szCs w:val="18"/>
        </w:rPr>
        <w:t>b.</w:t>
      </w:r>
      <w:r w:rsidRPr="002E09B4">
        <w:rPr>
          <w:sz w:val="18"/>
          <w:szCs w:val="18"/>
        </w:rPr>
        <w:t xml:space="preserve"> Tornar o evento mais inclusivo.</w:t>
      </w:r>
    </w:p>
    <w:p w:rsidR="002A6274" w:rsidRPr="002E09B4" w:rsidRDefault="002A6274" w:rsidP="002A6274">
      <w:pPr>
        <w:spacing w:after="0" w:line="240" w:lineRule="auto"/>
        <w:contextualSpacing/>
        <w:jc w:val="both"/>
        <w:rPr>
          <w:sz w:val="18"/>
          <w:szCs w:val="18"/>
        </w:rPr>
      </w:pPr>
      <w:r w:rsidRPr="002E09B4">
        <w:rPr>
          <w:b/>
          <w:sz w:val="18"/>
          <w:szCs w:val="18"/>
        </w:rPr>
        <w:t xml:space="preserve">2.5 a. </w:t>
      </w:r>
      <w:r w:rsidRPr="002E09B4">
        <w:rPr>
          <w:sz w:val="18"/>
          <w:szCs w:val="18"/>
        </w:rPr>
        <w:t xml:space="preserve">social;  </w:t>
      </w:r>
      <w:r w:rsidRPr="002E09B4">
        <w:rPr>
          <w:b/>
          <w:sz w:val="18"/>
          <w:szCs w:val="18"/>
        </w:rPr>
        <w:t>b.</w:t>
      </w:r>
      <w:r w:rsidRPr="002E09B4">
        <w:rPr>
          <w:sz w:val="18"/>
          <w:szCs w:val="18"/>
        </w:rPr>
        <w:t xml:space="preserve"> económica. (Não necessariamente por esta ordem; aceitar, também, turístico como solução correta)</w:t>
      </w:r>
      <w:r>
        <w:rPr>
          <w:sz w:val="18"/>
          <w:szCs w:val="18"/>
        </w:rPr>
        <w:t>.</w:t>
      </w:r>
    </w:p>
    <w:p w:rsidR="002A6274" w:rsidRPr="00906C3A" w:rsidRDefault="002A6274" w:rsidP="002A6274">
      <w:pPr>
        <w:spacing w:before="240" w:after="60" w:line="240" w:lineRule="auto"/>
        <w:jc w:val="both"/>
        <w:rPr>
          <w:rFonts w:cs="Calibri"/>
          <w:b/>
          <w:noProof/>
          <w:sz w:val="24"/>
          <w:szCs w:val="24"/>
        </w:rPr>
      </w:pPr>
      <w:r w:rsidRPr="00906C3A">
        <w:rPr>
          <w:rFonts w:cs="Calibri"/>
          <w:b/>
          <w:noProof/>
          <w:sz w:val="24"/>
          <w:szCs w:val="24"/>
        </w:rPr>
        <w:t>Teste de compreensão do oral 2</w:t>
      </w:r>
    </w:p>
    <w:p w:rsidR="002A6274" w:rsidRPr="002F1B25" w:rsidRDefault="002A6274" w:rsidP="002A6274">
      <w:pPr>
        <w:spacing w:after="60" w:line="240" w:lineRule="auto"/>
        <w:jc w:val="both"/>
        <w:rPr>
          <w:b/>
          <w:sz w:val="20"/>
          <w:szCs w:val="18"/>
        </w:rPr>
      </w:pPr>
      <w:r w:rsidRPr="002F1B25">
        <w:rPr>
          <w:b/>
          <w:sz w:val="20"/>
          <w:szCs w:val="18"/>
        </w:rPr>
        <w:t>Cenários de resposta</w:t>
      </w:r>
    </w:p>
    <w:p w:rsidR="002A6274" w:rsidRPr="002E09B4" w:rsidRDefault="002A6274" w:rsidP="002A6274">
      <w:pPr>
        <w:spacing w:after="0" w:line="240" w:lineRule="auto"/>
        <w:contextualSpacing/>
        <w:jc w:val="both"/>
        <w:rPr>
          <w:sz w:val="18"/>
          <w:szCs w:val="18"/>
        </w:rPr>
      </w:pPr>
      <w:r w:rsidRPr="002E09B4">
        <w:rPr>
          <w:sz w:val="18"/>
          <w:szCs w:val="18"/>
        </w:rPr>
        <w:t>(Ou outros que se considerarem pertinentes – o professor só deve contemplar o número de itens pedidos no enunciado.)</w:t>
      </w:r>
    </w:p>
    <w:p w:rsidR="002A6274" w:rsidRPr="002E09B4" w:rsidRDefault="002A6274" w:rsidP="002A6274">
      <w:pPr>
        <w:pStyle w:val="PargrafodaLista"/>
        <w:numPr>
          <w:ilvl w:val="0"/>
          <w:numId w:val="39"/>
        </w:numPr>
        <w:spacing w:before="120" w:after="0" w:line="240" w:lineRule="auto"/>
        <w:ind w:left="0" w:firstLine="0"/>
        <w:contextualSpacing w:val="0"/>
        <w:jc w:val="both"/>
        <w:rPr>
          <w:sz w:val="18"/>
          <w:szCs w:val="18"/>
        </w:rPr>
      </w:pPr>
      <w:r w:rsidRPr="002E09B4">
        <w:rPr>
          <w:b/>
          <w:sz w:val="18"/>
          <w:szCs w:val="18"/>
        </w:rPr>
        <w:t>a.</w:t>
      </w:r>
      <w:r w:rsidRPr="002E09B4">
        <w:rPr>
          <w:sz w:val="18"/>
          <w:szCs w:val="18"/>
        </w:rPr>
        <w:t xml:space="preserve"> Lisboa; </w:t>
      </w:r>
      <w:r w:rsidRPr="002E09B4">
        <w:rPr>
          <w:b/>
          <w:sz w:val="18"/>
          <w:szCs w:val="18"/>
        </w:rPr>
        <w:t>b.</w:t>
      </w:r>
      <w:r w:rsidRPr="002E09B4">
        <w:rPr>
          <w:sz w:val="18"/>
          <w:szCs w:val="18"/>
        </w:rPr>
        <w:t xml:space="preserve"> arredores de Lisboa; </w:t>
      </w:r>
      <w:r w:rsidRPr="002E09B4">
        <w:rPr>
          <w:b/>
          <w:sz w:val="18"/>
          <w:szCs w:val="18"/>
        </w:rPr>
        <w:t>c.</w:t>
      </w:r>
      <w:r w:rsidRPr="002E09B4">
        <w:rPr>
          <w:sz w:val="18"/>
          <w:szCs w:val="18"/>
        </w:rPr>
        <w:t xml:space="preserve"> espaços únicos com animais e aves; </w:t>
      </w:r>
      <w:r w:rsidRPr="002E09B4">
        <w:rPr>
          <w:b/>
          <w:sz w:val="18"/>
          <w:szCs w:val="18"/>
        </w:rPr>
        <w:t>d.</w:t>
      </w:r>
      <w:r w:rsidRPr="002E09B4">
        <w:rPr>
          <w:sz w:val="18"/>
          <w:szCs w:val="18"/>
        </w:rPr>
        <w:t xml:space="preserve"> convento e </w:t>
      </w:r>
      <w:r>
        <w:rPr>
          <w:sz w:val="18"/>
          <w:szCs w:val="18"/>
        </w:rPr>
        <w:t>T</w:t>
      </w:r>
      <w:r w:rsidRPr="002E09B4">
        <w:rPr>
          <w:sz w:val="18"/>
          <w:szCs w:val="18"/>
        </w:rPr>
        <w:t xml:space="preserve">apada de Mafra; </w:t>
      </w:r>
      <w:r w:rsidRPr="002E09B4">
        <w:rPr>
          <w:b/>
          <w:sz w:val="18"/>
          <w:szCs w:val="18"/>
        </w:rPr>
        <w:t>e.</w:t>
      </w:r>
      <w:r w:rsidRPr="002E09B4">
        <w:rPr>
          <w:sz w:val="18"/>
          <w:szCs w:val="18"/>
        </w:rPr>
        <w:t xml:space="preserve"> observar animais e aves; </w:t>
      </w:r>
      <w:r w:rsidRPr="002E09B4">
        <w:rPr>
          <w:b/>
          <w:sz w:val="18"/>
          <w:szCs w:val="18"/>
        </w:rPr>
        <w:t>f.</w:t>
      </w:r>
      <w:r w:rsidRPr="002E09B4">
        <w:rPr>
          <w:sz w:val="18"/>
          <w:szCs w:val="18"/>
        </w:rPr>
        <w:t xml:space="preserve"> única capital europeia localizada junto a uma área protegida de observação de aves.</w:t>
      </w:r>
    </w:p>
    <w:p w:rsidR="002A6274" w:rsidRPr="002E09B4" w:rsidRDefault="002A6274" w:rsidP="002A6274">
      <w:pPr>
        <w:pStyle w:val="PargrafodaLista"/>
        <w:numPr>
          <w:ilvl w:val="0"/>
          <w:numId w:val="39"/>
        </w:numPr>
        <w:spacing w:after="0" w:line="240" w:lineRule="auto"/>
        <w:ind w:left="0" w:firstLine="0"/>
        <w:contextualSpacing w:val="0"/>
        <w:jc w:val="both"/>
        <w:rPr>
          <w:sz w:val="18"/>
          <w:szCs w:val="18"/>
        </w:rPr>
      </w:pPr>
      <w:r w:rsidRPr="002E09B4">
        <w:rPr>
          <w:b/>
          <w:sz w:val="18"/>
          <w:szCs w:val="18"/>
        </w:rPr>
        <w:t>a.</w:t>
      </w:r>
      <w:r w:rsidRPr="002E09B4">
        <w:rPr>
          <w:sz w:val="18"/>
          <w:szCs w:val="18"/>
        </w:rPr>
        <w:t xml:space="preserve"> Pico do Areeiro; </w:t>
      </w:r>
      <w:r w:rsidRPr="002E09B4">
        <w:rPr>
          <w:b/>
          <w:sz w:val="18"/>
          <w:szCs w:val="18"/>
        </w:rPr>
        <w:t>b.</w:t>
      </w:r>
      <w:r w:rsidRPr="002E09B4">
        <w:rPr>
          <w:sz w:val="18"/>
          <w:szCs w:val="18"/>
        </w:rPr>
        <w:t xml:space="preserve"> Pico Ruivo; </w:t>
      </w:r>
      <w:r w:rsidRPr="002E09B4">
        <w:rPr>
          <w:b/>
          <w:sz w:val="18"/>
          <w:szCs w:val="18"/>
        </w:rPr>
        <w:t>c.</w:t>
      </w:r>
      <w:r w:rsidRPr="002E09B4">
        <w:rPr>
          <w:sz w:val="18"/>
          <w:szCs w:val="18"/>
        </w:rPr>
        <w:t xml:space="preserve"> Floresta Laurissilva; </w:t>
      </w:r>
      <w:r>
        <w:rPr>
          <w:sz w:val="18"/>
          <w:szCs w:val="18"/>
        </w:rPr>
        <w:br/>
      </w:r>
      <w:r w:rsidRPr="002E09B4">
        <w:rPr>
          <w:b/>
          <w:sz w:val="18"/>
          <w:szCs w:val="18"/>
        </w:rPr>
        <w:t>d.</w:t>
      </w:r>
      <w:r w:rsidRPr="002E09B4">
        <w:rPr>
          <w:sz w:val="18"/>
          <w:szCs w:val="18"/>
        </w:rPr>
        <w:t xml:space="preserve"> </w:t>
      </w:r>
      <w:r>
        <w:rPr>
          <w:sz w:val="18"/>
          <w:szCs w:val="18"/>
        </w:rPr>
        <w:t>l</w:t>
      </w:r>
      <w:r w:rsidRPr="002E09B4">
        <w:rPr>
          <w:sz w:val="18"/>
          <w:szCs w:val="18"/>
        </w:rPr>
        <w:t xml:space="preserve">evadas (canais de água); </w:t>
      </w:r>
      <w:r w:rsidRPr="002E09B4">
        <w:rPr>
          <w:b/>
          <w:sz w:val="18"/>
          <w:szCs w:val="18"/>
        </w:rPr>
        <w:t>e.</w:t>
      </w:r>
      <w:r w:rsidRPr="002E09B4">
        <w:rPr>
          <w:sz w:val="18"/>
          <w:szCs w:val="18"/>
        </w:rPr>
        <w:t xml:space="preserve"> </w:t>
      </w:r>
      <w:r>
        <w:rPr>
          <w:sz w:val="18"/>
          <w:szCs w:val="18"/>
        </w:rPr>
        <w:t>m</w:t>
      </w:r>
      <w:r w:rsidRPr="002E09B4">
        <w:rPr>
          <w:sz w:val="18"/>
          <w:szCs w:val="18"/>
        </w:rPr>
        <w:t xml:space="preserve">ergulhar; </w:t>
      </w:r>
      <w:r w:rsidRPr="002E09B4">
        <w:rPr>
          <w:b/>
          <w:sz w:val="18"/>
          <w:szCs w:val="18"/>
        </w:rPr>
        <w:t>f.</w:t>
      </w:r>
      <w:r w:rsidRPr="002E09B4">
        <w:rPr>
          <w:sz w:val="18"/>
          <w:szCs w:val="18"/>
        </w:rPr>
        <w:t xml:space="preserve"> </w:t>
      </w:r>
      <w:r>
        <w:rPr>
          <w:sz w:val="18"/>
          <w:szCs w:val="18"/>
        </w:rPr>
        <w:t>d</w:t>
      </w:r>
      <w:r w:rsidRPr="002E09B4">
        <w:rPr>
          <w:sz w:val="18"/>
          <w:szCs w:val="18"/>
        </w:rPr>
        <w:t xml:space="preserve">escansar; </w:t>
      </w:r>
      <w:r>
        <w:rPr>
          <w:sz w:val="18"/>
          <w:szCs w:val="18"/>
        </w:rPr>
        <w:br/>
      </w:r>
      <w:r w:rsidRPr="002E09B4">
        <w:rPr>
          <w:b/>
          <w:sz w:val="18"/>
          <w:szCs w:val="18"/>
        </w:rPr>
        <w:t>g.</w:t>
      </w:r>
      <w:r w:rsidRPr="002E09B4">
        <w:rPr>
          <w:sz w:val="18"/>
          <w:szCs w:val="18"/>
        </w:rPr>
        <w:t xml:space="preserve"> Património Natural da Humanidade, pela </w:t>
      </w:r>
      <w:r>
        <w:rPr>
          <w:sz w:val="18"/>
          <w:szCs w:val="18"/>
        </w:rPr>
        <w:t xml:space="preserve">UNESCO (Floresta Laurissilva); </w:t>
      </w:r>
      <w:r w:rsidRPr="002E09B4">
        <w:rPr>
          <w:b/>
          <w:sz w:val="18"/>
          <w:szCs w:val="18"/>
        </w:rPr>
        <w:t>h.</w:t>
      </w:r>
      <w:r w:rsidRPr="002E09B4">
        <w:rPr>
          <w:sz w:val="18"/>
          <w:szCs w:val="18"/>
        </w:rPr>
        <w:t xml:space="preserve"> </w:t>
      </w:r>
      <w:r>
        <w:rPr>
          <w:sz w:val="18"/>
          <w:szCs w:val="18"/>
        </w:rPr>
        <w:t>f</w:t>
      </w:r>
      <w:r w:rsidRPr="002E09B4">
        <w:rPr>
          <w:sz w:val="18"/>
          <w:szCs w:val="18"/>
        </w:rPr>
        <w:t>ora do mundo.</w:t>
      </w:r>
    </w:p>
    <w:p w:rsidR="002A6274" w:rsidRPr="002E09B4" w:rsidRDefault="002A6274" w:rsidP="002A6274">
      <w:pPr>
        <w:pStyle w:val="PargrafodaLista"/>
        <w:numPr>
          <w:ilvl w:val="0"/>
          <w:numId w:val="39"/>
        </w:numPr>
        <w:spacing w:after="0" w:line="240" w:lineRule="auto"/>
        <w:ind w:left="0" w:firstLine="0"/>
        <w:contextualSpacing w:val="0"/>
        <w:jc w:val="both"/>
        <w:rPr>
          <w:sz w:val="18"/>
          <w:szCs w:val="18"/>
        </w:rPr>
      </w:pPr>
      <w:r w:rsidRPr="002E09B4">
        <w:rPr>
          <w:b/>
          <w:sz w:val="18"/>
          <w:szCs w:val="18"/>
        </w:rPr>
        <w:t>a.</w:t>
      </w:r>
      <w:r w:rsidRPr="002E09B4">
        <w:rPr>
          <w:sz w:val="18"/>
          <w:szCs w:val="18"/>
        </w:rPr>
        <w:t xml:space="preserve"> Ilha Terceira; </w:t>
      </w:r>
      <w:r w:rsidRPr="002E09B4">
        <w:rPr>
          <w:b/>
          <w:sz w:val="18"/>
          <w:szCs w:val="18"/>
        </w:rPr>
        <w:t>b.</w:t>
      </w:r>
      <w:r w:rsidRPr="002E09B4">
        <w:rPr>
          <w:sz w:val="18"/>
          <w:szCs w:val="18"/>
        </w:rPr>
        <w:t xml:space="preserve"> Angra do Heroísmo;  </w:t>
      </w:r>
      <w:r w:rsidRPr="002E09B4">
        <w:rPr>
          <w:b/>
          <w:sz w:val="18"/>
          <w:szCs w:val="18"/>
        </w:rPr>
        <w:t>c.</w:t>
      </w:r>
      <w:r w:rsidRPr="002E09B4">
        <w:rPr>
          <w:sz w:val="18"/>
          <w:szCs w:val="18"/>
        </w:rPr>
        <w:t xml:space="preserve"> Grutas; </w:t>
      </w:r>
      <w:r w:rsidRPr="002E09B4">
        <w:rPr>
          <w:b/>
          <w:sz w:val="18"/>
          <w:szCs w:val="18"/>
        </w:rPr>
        <w:t>d.</w:t>
      </w:r>
      <w:r w:rsidRPr="002E09B4">
        <w:rPr>
          <w:sz w:val="18"/>
          <w:szCs w:val="18"/>
        </w:rPr>
        <w:t xml:space="preserve"> Vulcões; </w:t>
      </w:r>
      <w:r w:rsidRPr="002E09B4">
        <w:rPr>
          <w:b/>
          <w:sz w:val="18"/>
          <w:szCs w:val="18"/>
        </w:rPr>
        <w:t>e.</w:t>
      </w:r>
      <w:r w:rsidRPr="002E09B4">
        <w:rPr>
          <w:sz w:val="18"/>
          <w:szCs w:val="18"/>
        </w:rPr>
        <w:t xml:space="preserve"> Maior e mais importante (galeões dos Descobrimentos);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br/>
      </w:r>
      <w:r w:rsidRPr="002E09B4">
        <w:rPr>
          <w:b/>
          <w:sz w:val="18"/>
          <w:szCs w:val="18"/>
        </w:rPr>
        <w:t>f.</w:t>
      </w:r>
      <w:r w:rsidRPr="002E09B4">
        <w:rPr>
          <w:sz w:val="18"/>
          <w:szCs w:val="18"/>
        </w:rPr>
        <w:t xml:space="preserve"> Mergulhar; </w:t>
      </w:r>
      <w:r w:rsidRPr="002E09B4">
        <w:rPr>
          <w:b/>
          <w:sz w:val="18"/>
          <w:szCs w:val="18"/>
        </w:rPr>
        <w:t xml:space="preserve">g. </w:t>
      </w:r>
      <w:r w:rsidRPr="002E09B4">
        <w:rPr>
          <w:sz w:val="18"/>
          <w:szCs w:val="18"/>
        </w:rPr>
        <w:t xml:space="preserve">percorrer os «Mistérios Negros»; </w:t>
      </w:r>
      <w:r w:rsidRPr="002E09B4">
        <w:rPr>
          <w:b/>
          <w:sz w:val="18"/>
          <w:szCs w:val="18"/>
        </w:rPr>
        <w:t>h.</w:t>
      </w:r>
      <w:r w:rsidRPr="002E09B4">
        <w:rPr>
          <w:sz w:val="18"/>
          <w:szCs w:val="18"/>
        </w:rPr>
        <w:t xml:space="preserve"> Património Mundial, pela UNESCO (Angra do Heroísmo);</w:t>
      </w:r>
      <w:r w:rsidRPr="002E09B4">
        <w:rPr>
          <w:sz w:val="18"/>
          <w:szCs w:val="18"/>
        </w:rPr>
        <w:tab/>
      </w:r>
      <w:r w:rsidRPr="002E09B4">
        <w:rPr>
          <w:b/>
          <w:sz w:val="18"/>
          <w:szCs w:val="18"/>
        </w:rPr>
        <w:t>i.</w:t>
      </w:r>
      <w:r w:rsidRPr="002E09B4">
        <w:rPr>
          <w:sz w:val="18"/>
          <w:szCs w:val="18"/>
        </w:rPr>
        <w:t xml:space="preserve"> Reencontra o seu equilíbrio; </w:t>
      </w:r>
      <w:r w:rsidRPr="002E09B4">
        <w:rPr>
          <w:b/>
          <w:sz w:val="18"/>
          <w:szCs w:val="18"/>
        </w:rPr>
        <w:t>j.</w:t>
      </w:r>
      <w:r w:rsidRPr="002E09B4">
        <w:rPr>
          <w:sz w:val="18"/>
          <w:szCs w:val="18"/>
        </w:rPr>
        <w:t xml:space="preserve"> Sente-se no paraíso.</w:t>
      </w:r>
    </w:p>
    <w:p w:rsidR="002A6274" w:rsidRPr="002E09B4" w:rsidRDefault="002A6274" w:rsidP="002A6274">
      <w:pPr>
        <w:pStyle w:val="PargrafodaLista"/>
        <w:numPr>
          <w:ilvl w:val="0"/>
          <w:numId w:val="39"/>
        </w:numPr>
        <w:spacing w:after="0" w:line="240" w:lineRule="auto"/>
        <w:ind w:left="0" w:firstLine="0"/>
        <w:contextualSpacing w:val="0"/>
        <w:jc w:val="both"/>
        <w:rPr>
          <w:sz w:val="18"/>
          <w:szCs w:val="18"/>
        </w:rPr>
      </w:pPr>
      <w:r w:rsidRPr="002E09B4">
        <w:rPr>
          <w:b/>
          <w:sz w:val="18"/>
          <w:szCs w:val="18"/>
        </w:rPr>
        <w:t>a.</w:t>
      </w:r>
      <w:r w:rsidRPr="002E09B4">
        <w:rPr>
          <w:sz w:val="18"/>
          <w:szCs w:val="18"/>
        </w:rPr>
        <w:t xml:space="preserve"> Alentejo; </w:t>
      </w:r>
      <w:r w:rsidRPr="002E09B4">
        <w:rPr>
          <w:b/>
          <w:sz w:val="18"/>
          <w:szCs w:val="18"/>
        </w:rPr>
        <w:t xml:space="preserve">b. </w:t>
      </w:r>
      <w:r w:rsidRPr="002E09B4">
        <w:rPr>
          <w:sz w:val="18"/>
          <w:szCs w:val="18"/>
        </w:rPr>
        <w:t xml:space="preserve">Cidades marcadas pela História; </w:t>
      </w:r>
      <w:r w:rsidRPr="002E09B4">
        <w:rPr>
          <w:b/>
          <w:sz w:val="18"/>
          <w:szCs w:val="18"/>
        </w:rPr>
        <w:t>c.</w:t>
      </w:r>
      <w:r w:rsidRPr="002E09B4">
        <w:rPr>
          <w:sz w:val="18"/>
          <w:szCs w:val="18"/>
        </w:rPr>
        <w:t xml:space="preserve"> Explorar os caminhos subterrâneos, mergulhar, desfrutar da vida.</w:t>
      </w:r>
    </w:p>
    <w:p w:rsidR="002A6274" w:rsidRPr="002E09B4" w:rsidRDefault="002A6274" w:rsidP="002A6274">
      <w:pPr>
        <w:pStyle w:val="PargrafodaLista"/>
        <w:numPr>
          <w:ilvl w:val="0"/>
          <w:numId w:val="39"/>
        </w:numPr>
        <w:spacing w:after="0" w:line="240" w:lineRule="auto"/>
        <w:ind w:left="0" w:firstLine="0"/>
        <w:contextualSpacing w:val="0"/>
        <w:jc w:val="both"/>
        <w:rPr>
          <w:sz w:val="18"/>
          <w:szCs w:val="18"/>
        </w:rPr>
      </w:pPr>
      <w:r w:rsidRPr="002E09B4">
        <w:rPr>
          <w:b/>
          <w:sz w:val="18"/>
          <w:szCs w:val="18"/>
        </w:rPr>
        <w:t>a.</w:t>
      </w:r>
      <w:r w:rsidRPr="002E09B4">
        <w:rPr>
          <w:sz w:val="18"/>
          <w:szCs w:val="18"/>
        </w:rPr>
        <w:t xml:space="preserve"> Coimbra; </w:t>
      </w:r>
      <w:r w:rsidRPr="002E09B4">
        <w:rPr>
          <w:b/>
          <w:sz w:val="18"/>
          <w:szCs w:val="18"/>
        </w:rPr>
        <w:t>b.</w:t>
      </w:r>
      <w:r w:rsidRPr="002E09B4">
        <w:rPr>
          <w:sz w:val="18"/>
          <w:szCs w:val="18"/>
        </w:rPr>
        <w:t xml:space="preserve"> Universidade com 700 anos; </w:t>
      </w:r>
      <w:r w:rsidRPr="002E09B4">
        <w:rPr>
          <w:b/>
          <w:sz w:val="18"/>
          <w:szCs w:val="18"/>
        </w:rPr>
        <w:t>c.</w:t>
      </w:r>
      <w:r w:rsidRPr="002E09B4">
        <w:rPr>
          <w:sz w:val="18"/>
          <w:szCs w:val="18"/>
        </w:rPr>
        <w:t xml:space="preserve"> Vontade de voltar.</w:t>
      </w:r>
    </w:p>
    <w:p w:rsidR="002A6274" w:rsidRPr="002E09B4" w:rsidRDefault="002A6274" w:rsidP="002A6274">
      <w:pPr>
        <w:pStyle w:val="PargrafodaLista"/>
        <w:numPr>
          <w:ilvl w:val="0"/>
          <w:numId w:val="39"/>
        </w:numPr>
        <w:spacing w:after="0" w:line="240" w:lineRule="auto"/>
        <w:ind w:left="0" w:firstLine="0"/>
        <w:jc w:val="both"/>
        <w:rPr>
          <w:sz w:val="18"/>
          <w:szCs w:val="18"/>
        </w:rPr>
      </w:pPr>
      <w:r w:rsidRPr="002E09B4">
        <w:rPr>
          <w:b/>
          <w:sz w:val="18"/>
          <w:szCs w:val="18"/>
        </w:rPr>
        <w:t>a.</w:t>
      </w:r>
      <w:r w:rsidRPr="002E09B4">
        <w:rPr>
          <w:sz w:val="18"/>
          <w:szCs w:val="18"/>
        </w:rPr>
        <w:t xml:space="preserve"> Costa Vicentina; </w:t>
      </w:r>
      <w:r w:rsidRPr="002E09B4">
        <w:rPr>
          <w:b/>
          <w:sz w:val="18"/>
          <w:szCs w:val="18"/>
        </w:rPr>
        <w:t>b.</w:t>
      </w:r>
      <w:r w:rsidRPr="002E09B4">
        <w:rPr>
          <w:sz w:val="18"/>
          <w:szCs w:val="18"/>
        </w:rPr>
        <w:t xml:space="preserve"> Carrapateira; </w:t>
      </w:r>
      <w:r w:rsidRPr="002E09B4">
        <w:rPr>
          <w:b/>
          <w:sz w:val="18"/>
          <w:szCs w:val="18"/>
        </w:rPr>
        <w:t>c.</w:t>
      </w:r>
      <w:r w:rsidRPr="002E09B4">
        <w:rPr>
          <w:sz w:val="18"/>
          <w:szCs w:val="18"/>
        </w:rPr>
        <w:t xml:space="preserve"> Praias; </w:t>
      </w:r>
      <w:r w:rsidRPr="002E09B4">
        <w:rPr>
          <w:b/>
          <w:sz w:val="18"/>
          <w:szCs w:val="18"/>
        </w:rPr>
        <w:t>d.</w:t>
      </w:r>
      <w:r w:rsidRPr="002E09B4">
        <w:rPr>
          <w:sz w:val="18"/>
          <w:szCs w:val="18"/>
        </w:rPr>
        <w:t xml:space="preserve">  Mar; </w:t>
      </w:r>
      <w:r>
        <w:rPr>
          <w:sz w:val="18"/>
          <w:szCs w:val="18"/>
        </w:rPr>
        <w:br/>
      </w:r>
      <w:r w:rsidRPr="002E09B4">
        <w:rPr>
          <w:b/>
          <w:sz w:val="18"/>
          <w:szCs w:val="18"/>
        </w:rPr>
        <w:t>e.</w:t>
      </w:r>
      <w:r w:rsidRPr="002E09B4">
        <w:rPr>
          <w:sz w:val="18"/>
          <w:szCs w:val="18"/>
        </w:rPr>
        <w:t xml:space="preserve"> Castelo de Aljezur; </w:t>
      </w:r>
      <w:r w:rsidRPr="002E09B4">
        <w:rPr>
          <w:b/>
          <w:sz w:val="18"/>
          <w:szCs w:val="18"/>
        </w:rPr>
        <w:t>f.</w:t>
      </w:r>
      <w:r w:rsidRPr="002E09B4">
        <w:rPr>
          <w:sz w:val="18"/>
          <w:szCs w:val="18"/>
        </w:rPr>
        <w:t xml:space="preserve"> Viver o mar e as praias; </w:t>
      </w:r>
    </w:p>
    <w:p w:rsidR="002A6274" w:rsidRPr="002E09B4" w:rsidRDefault="002A6274" w:rsidP="002A6274">
      <w:pPr>
        <w:pStyle w:val="PargrafodaLista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2E09B4">
        <w:rPr>
          <w:b/>
          <w:sz w:val="18"/>
          <w:szCs w:val="18"/>
        </w:rPr>
        <w:t>g.</w:t>
      </w:r>
      <w:r>
        <w:rPr>
          <w:sz w:val="18"/>
          <w:szCs w:val="18"/>
        </w:rPr>
        <w:t xml:space="preserve"> </w:t>
      </w:r>
      <w:r w:rsidRPr="002E09B4">
        <w:rPr>
          <w:sz w:val="18"/>
          <w:szCs w:val="18"/>
        </w:rPr>
        <w:t xml:space="preserve">Entrar na História desta região; </w:t>
      </w:r>
      <w:r w:rsidRPr="002E09B4">
        <w:rPr>
          <w:b/>
          <w:sz w:val="18"/>
          <w:szCs w:val="18"/>
        </w:rPr>
        <w:t>h.</w:t>
      </w:r>
      <w:r w:rsidRPr="002E09B4">
        <w:rPr>
          <w:sz w:val="18"/>
          <w:szCs w:val="18"/>
        </w:rPr>
        <w:t xml:space="preserve"> Praticar a arte de não fazer nada; </w:t>
      </w:r>
      <w:r w:rsidRPr="002E09B4">
        <w:rPr>
          <w:b/>
          <w:sz w:val="18"/>
          <w:szCs w:val="18"/>
        </w:rPr>
        <w:t>i.</w:t>
      </w:r>
      <w:r w:rsidRPr="002E09B4">
        <w:rPr>
          <w:sz w:val="18"/>
          <w:szCs w:val="18"/>
        </w:rPr>
        <w:t xml:space="preserve"> Mais bem preservada zona costeira da Europa; </w:t>
      </w:r>
      <w:r w:rsidRPr="002E09B4">
        <w:rPr>
          <w:b/>
          <w:sz w:val="18"/>
          <w:szCs w:val="18"/>
        </w:rPr>
        <w:t>j.</w:t>
      </w:r>
      <w:r w:rsidRPr="002E09B4">
        <w:rPr>
          <w:sz w:val="18"/>
          <w:szCs w:val="18"/>
        </w:rPr>
        <w:t xml:space="preserve"> Bem-estar.</w:t>
      </w:r>
    </w:p>
    <w:p w:rsidR="002A6274" w:rsidRPr="002E09B4" w:rsidRDefault="002A6274" w:rsidP="002A6274">
      <w:pPr>
        <w:pStyle w:val="PargrafodaLista"/>
        <w:numPr>
          <w:ilvl w:val="0"/>
          <w:numId w:val="39"/>
        </w:numPr>
        <w:spacing w:after="0" w:line="240" w:lineRule="auto"/>
        <w:ind w:left="0" w:firstLine="0"/>
        <w:jc w:val="both"/>
        <w:rPr>
          <w:sz w:val="18"/>
          <w:szCs w:val="18"/>
        </w:rPr>
      </w:pPr>
      <w:r w:rsidRPr="002E09B4">
        <w:rPr>
          <w:b/>
          <w:sz w:val="18"/>
          <w:szCs w:val="18"/>
        </w:rPr>
        <w:t>a.</w:t>
      </w:r>
      <w:r w:rsidRPr="002E09B4">
        <w:rPr>
          <w:sz w:val="18"/>
          <w:szCs w:val="18"/>
        </w:rPr>
        <w:t xml:space="preserve"> Miradouro da Serra do Pilar; </w:t>
      </w:r>
      <w:r w:rsidRPr="002E09B4">
        <w:rPr>
          <w:b/>
          <w:sz w:val="18"/>
          <w:szCs w:val="18"/>
        </w:rPr>
        <w:t>b.</w:t>
      </w:r>
      <w:r w:rsidRPr="002E09B4">
        <w:rPr>
          <w:sz w:val="18"/>
          <w:szCs w:val="18"/>
        </w:rPr>
        <w:t xml:space="preserve"> Vila Nova de Gaia; </w:t>
      </w:r>
      <w:r w:rsidRPr="002E09B4">
        <w:rPr>
          <w:b/>
          <w:sz w:val="18"/>
          <w:szCs w:val="18"/>
        </w:rPr>
        <w:t>c.</w:t>
      </w:r>
      <w:r w:rsidRPr="002E09B4">
        <w:rPr>
          <w:sz w:val="18"/>
          <w:szCs w:val="18"/>
        </w:rPr>
        <w:t xml:space="preserve"> Douro; </w:t>
      </w:r>
      <w:r w:rsidRPr="002E09B4">
        <w:rPr>
          <w:b/>
          <w:sz w:val="18"/>
          <w:szCs w:val="18"/>
        </w:rPr>
        <w:t>d.</w:t>
      </w:r>
      <w:r w:rsidRPr="002E09B4">
        <w:rPr>
          <w:sz w:val="18"/>
          <w:szCs w:val="18"/>
        </w:rPr>
        <w:t xml:space="preserve"> Mosteiro da Serra do Pilar; </w:t>
      </w:r>
      <w:r w:rsidRPr="002E09B4">
        <w:rPr>
          <w:b/>
          <w:sz w:val="18"/>
          <w:szCs w:val="18"/>
        </w:rPr>
        <w:t>e.</w:t>
      </w:r>
      <w:r w:rsidRPr="002E09B4">
        <w:rPr>
          <w:sz w:val="18"/>
          <w:szCs w:val="18"/>
        </w:rPr>
        <w:t xml:space="preserve"> Caves do vinho do Porto; </w:t>
      </w:r>
      <w:r>
        <w:rPr>
          <w:sz w:val="18"/>
          <w:szCs w:val="18"/>
        </w:rPr>
        <w:br/>
      </w:r>
      <w:r w:rsidRPr="002E09B4">
        <w:rPr>
          <w:b/>
          <w:sz w:val="18"/>
          <w:szCs w:val="18"/>
        </w:rPr>
        <w:t>f.</w:t>
      </w:r>
      <w:r w:rsidRPr="002E09B4">
        <w:rPr>
          <w:sz w:val="18"/>
          <w:szCs w:val="18"/>
        </w:rPr>
        <w:t xml:space="preserve"> Fazer caminhadas; </w:t>
      </w:r>
      <w:r w:rsidRPr="002E09B4">
        <w:rPr>
          <w:b/>
          <w:sz w:val="18"/>
          <w:szCs w:val="18"/>
        </w:rPr>
        <w:t>g.</w:t>
      </w:r>
      <w:r w:rsidRPr="002E09B4">
        <w:rPr>
          <w:sz w:val="18"/>
          <w:szCs w:val="18"/>
        </w:rPr>
        <w:t xml:space="preserve"> Apanhar o teleférico; </w:t>
      </w:r>
      <w:r w:rsidRPr="002E09B4">
        <w:rPr>
          <w:b/>
          <w:sz w:val="18"/>
          <w:szCs w:val="18"/>
        </w:rPr>
        <w:t>h.</w:t>
      </w:r>
      <w:r w:rsidRPr="002E09B4">
        <w:rPr>
          <w:sz w:val="18"/>
          <w:szCs w:val="18"/>
        </w:rPr>
        <w:t xml:space="preserve"> Património Cultural da Humanidade.</w:t>
      </w:r>
    </w:p>
    <w:p w:rsidR="002A6274" w:rsidRPr="002E09B4" w:rsidRDefault="002A6274" w:rsidP="002A6274">
      <w:pPr>
        <w:pStyle w:val="PargrafodaLista"/>
        <w:numPr>
          <w:ilvl w:val="0"/>
          <w:numId w:val="39"/>
        </w:numPr>
        <w:spacing w:after="0" w:line="240" w:lineRule="auto"/>
        <w:ind w:left="0" w:firstLine="0"/>
        <w:jc w:val="both"/>
        <w:rPr>
          <w:sz w:val="18"/>
          <w:szCs w:val="18"/>
        </w:rPr>
      </w:pPr>
      <w:r w:rsidRPr="002E09B4">
        <w:rPr>
          <w:b/>
          <w:sz w:val="18"/>
          <w:szCs w:val="18"/>
        </w:rPr>
        <w:t>a.</w:t>
      </w:r>
      <w:r w:rsidRPr="002E09B4">
        <w:rPr>
          <w:sz w:val="18"/>
          <w:szCs w:val="18"/>
        </w:rPr>
        <w:t xml:space="preserve"> «Escolha Portugal!»</w:t>
      </w:r>
    </w:p>
    <w:p w:rsidR="002A6274" w:rsidRPr="00906C3A" w:rsidRDefault="002A6274" w:rsidP="002A6274">
      <w:pPr>
        <w:spacing w:before="240" w:after="60" w:line="240" w:lineRule="auto"/>
        <w:jc w:val="both"/>
        <w:rPr>
          <w:rFonts w:ascii="Calibri" w:hAnsi="Calibri" w:cs="Calibri"/>
          <w:b/>
          <w:noProof/>
          <w:sz w:val="24"/>
          <w:szCs w:val="24"/>
        </w:rPr>
      </w:pPr>
      <w:r w:rsidRPr="00906C3A">
        <w:rPr>
          <w:rFonts w:ascii="Calibri" w:hAnsi="Calibri" w:cs="Calibri"/>
          <w:b/>
          <w:noProof/>
          <w:sz w:val="24"/>
          <w:szCs w:val="24"/>
        </w:rPr>
        <w:t>Teste de compreensão do oral 3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 xml:space="preserve">1. </w:t>
      </w:r>
      <w:r w:rsidRPr="002E09B4">
        <w:rPr>
          <w:rFonts w:cs="Arial"/>
          <w:sz w:val="18"/>
          <w:szCs w:val="18"/>
        </w:rPr>
        <w:t>(A), (C), (F).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 xml:space="preserve">2. </w:t>
      </w:r>
      <w:r w:rsidRPr="002E09B4">
        <w:rPr>
          <w:rFonts w:cs="Arial"/>
          <w:sz w:val="18"/>
          <w:szCs w:val="18"/>
        </w:rPr>
        <w:t xml:space="preserve">(F), (B), (D), (C), (A), (E). 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3.1</w:t>
      </w:r>
      <w:r w:rsidRPr="002E09B4">
        <w:rPr>
          <w:rFonts w:cs="Arial"/>
          <w:sz w:val="18"/>
          <w:szCs w:val="18"/>
        </w:rPr>
        <w:t xml:space="preserve"> (B); </w:t>
      </w:r>
      <w:r w:rsidRPr="002E09B4">
        <w:rPr>
          <w:rFonts w:cs="Arial"/>
          <w:b/>
          <w:sz w:val="18"/>
          <w:szCs w:val="18"/>
        </w:rPr>
        <w:t>3.2</w:t>
      </w:r>
      <w:r w:rsidRPr="002E09B4">
        <w:rPr>
          <w:rFonts w:cs="Arial"/>
          <w:sz w:val="18"/>
          <w:szCs w:val="18"/>
        </w:rPr>
        <w:t xml:space="preserve"> (C); </w:t>
      </w:r>
      <w:r w:rsidRPr="002E09B4">
        <w:rPr>
          <w:rFonts w:cs="Arial"/>
          <w:b/>
          <w:sz w:val="18"/>
          <w:szCs w:val="18"/>
        </w:rPr>
        <w:t>3.3</w:t>
      </w:r>
      <w:r w:rsidRPr="002E09B4">
        <w:rPr>
          <w:rFonts w:cs="Arial"/>
          <w:sz w:val="18"/>
          <w:szCs w:val="18"/>
        </w:rPr>
        <w:t xml:space="preserve"> (B); </w:t>
      </w:r>
      <w:r w:rsidRPr="002E09B4">
        <w:rPr>
          <w:rFonts w:cs="Arial"/>
          <w:b/>
          <w:sz w:val="18"/>
          <w:szCs w:val="18"/>
        </w:rPr>
        <w:t>3.4</w:t>
      </w:r>
      <w:r w:rsidRPr="002E09B4">
        <w:rPr>
          <w:rFonts w:cs="Arial"/>
          <w:sz w:val="18"/>
          <w:szCs w:val="18"/>
        </w:rPr>
        <w:t xml:space="preserve"> (D); </w:t>
      </w:r>
      <w:r w:rsidRPr="002E09B4">
        <w:rPr>
          <w:rFonts w:cs="Arial"/>
          <w:b/>
          <w:sz w:val="18"/>
          <w:szCs w:val="18"/>
        </w:rPr>
        <w:t>3.5</w:t>
      </w:r>
      <w:r w:rsidRPr="002E09B4">
        <w:rPr>
          <w:rFonts w:cs="Arial"/>
          <w:sz w:val="18"/>
          <w:szCs w:val="18"/>
        </w:rPr>
        <w:t xml:space="preserve"> (A)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4</w:t>
      </w:r>
      <w:r w:rsidRPr="002E09B4">
        <w:rPr>
          <w:rFonts w:cs="Arial"/>
          <w:sz w:val="18"/>
          <w:szCs w:val="18"/>
        </w:rPr>
        <w:t xml:space="preserve">. </w:t>
      </w:r>
      <w:r w:rsidRPr="002E09B4">
        <w:rPr>
          <w:rFonts w:cs="Arial"/>
          <w:b/>
          <w:sz w:val="18"/>
          <w:szCs w:val="18"/>
        </w:rPr>
        <w:t>a)</w:t>
      </w:r>
      <w:r w:rsidRPr="002E09B4">
        <w:rPr>
          <w:rFonts w:cs="Arial"/>
          <w:sz w:val="18"/>
          <w:szCs w:val="18"/>
        </w:rPr>
        <w:t xml:space="preserve"> retábulos. </w:t>
      </w:r>
      <w:r w:rsidRPr="002E09B4">
        <w:rPr>
          <w:rFonts w:cs="Arial"/>
          <w:b/>
          <w:sz w:val="18"/>
          <w:szCs w:val="18"/>
        </w:rPr>
        <w:t>b)</w:t>
      </w:r>
      <w:r w:rsidRPr="002E09B4">
        <w:rPr>
          <w:rFonts w:cs="Arial"/>
          <w:sz w:val="18"/>
          <w:szCs w:val="18"/>
        </w:rPr>
        <w:t xml:space="preserve"> divulgação. </w:t>
      </w:r>
      <w:r w:rsidRPr="002E09B4">
        <w:rPr>
          <w:rFonts w:cs="Arial"/>
          <w:b/>
          <w:sz w:val="18"/>
          <w:szCs w:val="18"/>
        </w:rPr>
        <w:t>c)</w:t>
      </w:r>
      <w:r w:rsidRPr="002E09B4">
        <w:rPr>
          <w:rFonts w:cs="Arial"/>
          <w:sz w:val="18"/>
          <w:szCs w:val="18"/>
        </w:rPr>
        <w:t xml:space="preserve"> interpela. </w:t>
      </w:r>
      <w:r w:rsidRPr="002E09B4">
        <w:rPr>
          <w:rFonts w:cs="Arial"/>
          <w:b/>
          <w:sz w:val="18"/>
          <w:szCs w:val="18"/>
        </w:rPr>
        <w:t>d)</w:t>
      </w:r>
      <w:r w:rsidRPr="002E09B4">
        <w:rPr>
          <w:rFonts w:cs="Arial"/>
          <w:sz w:val="18"/>
          <w:szCs w:val="18"/>
        </w:rPr>
        <w:t xml:space="preserve"> marulhar. </w:t>
      </w:r>
      <w:r>
        <w:rPr>
          <w:rFonts w:cs="Arial"/>
          <w:sz w:val="18"/>
          <w:szCs w:val="18"/>
        </w:rPr>
        <w:br/>
      </w:r>
      <w:r w:rsidRPr="002E09B4">
        <w:rPr>
          <w:rFonts w:cs="Arial"/>
          <w:b/>
          <w:sz w:val="18"/>
          <w:szCs w:val="18"/>
        </w:rPr>
        <w:t>e)</w:t>
      </w:r>
      <w:r w:rsidRPr="002E09B4">
        <w:rPr>
          <w:rFonts w:cs="Arial"/>
          <w:sz w:val="18"/>
          <w:szCs w:val="18"/>
        </w:rPr>
        <w:t xml:space="preserve"> sublinha.</w:t>
      </w:r>
    </w:p>
    <w:p w:rsidR="002A6274" w:rsidRPr="00906C3A" w:rsidRDefault="002A6274" w:rsidP="002A6274">
      <w:pPr>
        <w:spacing w:before="240" w:after="0" w:line="240" w:lineRule="auto"/>
        <w:jc w:val="both"/>
        <w:rPr>
          <w:rFonts w:ascii="Calibri" w:hAnsi="Calibri" w:cs="Calibri"/>
          <w:b/>
          <w:noProof/>
          <w:sz w:val="24"/>
          <w:szCs w:val="24"/>
        </w:rPr>
      </w:pPr>
      <w:r w:rsidRPr="00906C3A">
        <w:rPr>
          <w:rFonts w:ascii="Calibri" w:hAnsi="Calibri" w:cs="Calibri"/>
          <w:b/>
          <w:noProof/>
          <w:sz w:val="24"/>
          <w:szCs w:val="24"/>
        </w:rPr>
        <w:t>Teste de compreensão do oral 4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 xml:space="preserve">1. a) </w:t>
      </w:r>
      <w:r w:rsidRPr="002E09B4">
        <w:rPr>
          <w:rFonts w:cs="Arial"/>
          <w:sz w:val="18"/>
          <w:szCs w:val="18"/>
        </w:rPr>
        <w:t>…</w:t>
      </w:r>
      <w:r w:rsidRPr="002E09B4">
        <w:rPr>
          <w:rFonts w:cs="Arial"/>
          <w:b/>
          <w:sz w:val="18"/>
          <w:szCs w:val="18"/>
        </w:rPr>
        <w:t xml:space="preserve"> </w:t>
      </w:r>
      <w:r w:rsidRPr="002E09B4">
        <w:rPr>
          <w:rFonts w:cs="Arial"/>
          <w:sz w:val="18"/>
          <w:szCs w:val="18"/>
        </w:rPr>
        <w:t xml:space="preserve">foram passados de geração em geração (com muitos anos). </w:t>
      </w:r>
      <w:r w:rsidRPr="002E09B4">
        <w:rPr>
          <w:rFonts w:cs="Arial"/>
          <w:b/>
          <w:sz w:val="18"/>
          <w:szCs w:val="18"/>
        </w:rPr>
        <w:t xml:space="preserve">b) </w:t>
      </w:r>
      <w:r w:rsidRPr="002E09B4">
        <w:rPr>
          <w:rFonts w:cs="Arial"/>
          <w:sz w:val="18"/>
          <w:szCs w:val="18"/>
        </w:rPr>
        <w:t xml:space="preserve">… pessoas de baixa condição social. </w:t>
      </w:r>
      <w:r w:rsidRPr="002E09B4">
        <w:rPr>
          <w:rFonts w:cs="Arial"/>
          <w:b/>
          <w:sz w:val="18"/>
          <w:szCs w:val="18"/>
        </w:rPr>
        <w:t xml:space="preserve">c) </w:t>
      </w:r>
      <w:r w:rsidRPr="002E09B4">
        <w:rPr>
          <w:rFonts w:cs="Arial"/>
          <w:sz w:val="18"/>
          <w:szCs w:val="18"/>
        </w:rPr>
        <w:t xml:space="preserve">… social, pessoal e profissional dos portugueses. </w:t>
      </w:r>
      <w:r w:rsidRPr="002E09B4">
        <w:rPr>
          <w:rFonts w:cs="Arial"/>
          <w:b/>
          <w:sz w:val="18"/>
          <w:szCs w:val="18"/>
        </w:rPr>
        <w:t xml:space="preserve">d) </w:t>
      </w:r>
      <w:r w:rsidRPr="002E09B4">
        <w:rPr>
          <w:rFonts w:cs="Arial"/>
          <w:sz w:val="18"/>
          <w:szCs w:val="18"/>
        </w:rPr>
        <w:t>… recolhia o encanto/fascínio de todos aqueles com quem convivia e gravava.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b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2. a)</w:t>
      </w:r>
      <w:r w:rsidRPr="002E09B4">
        <w:rPr>
          <w:rFonts w:cs="Arial"/>
          <w:sz w:val="18"/>
          <w:szCs w:val="18"/>
        </w:rPr>
        <w:t xml:space="preserve"> percorreu o país recolhendo gravações áudio de músicas e cantares.</w:t>
      </w:r>
      <w:r w:rsidRPr="002E09B4">
        <w:rPr>
          <w:rFonts w:cs="Arial"/>
          <w:b/>
          <w:sz w:val="18"/>
          <w:szCs w:val="18"/>
        </w:rPr>
        <w:t xml:space="preserve"> b)</w:t>
      </w:r>
      <w:r w:rsidRPr="002E09B4">
        <w:rPr>
          <w:rFonts w:cs="Arial"/>
          <w:sz w:val="18"/>
          <w:szCs w:val="18"/>
        </w:rPr>
        <w:t xml:space="preserve"> parecia pouco diferente daquele que existia desde os tempos medievais.</w:t>
      </w:r>
      <w:r w:rsidRPr="002E09B4">
        <w:rPr>
          <w:rFonts w:cs="Arial"/>
          <w:b/>
          <w:sz w:val="18"/>
          <w:szCs w:val="18"/>
        </w:rPr>
        <w:t xml:space="preserve"> c)</w:t>
      </w:r>
      <w:r w:rsidRPr="002E09B4">
        <w:rPr>
          <w:rFonts w:cs="Arial"/>
          <w:sz w:val="18"/>
          <w:szCs w:val="18"/>
        </w:rPr>
        <w:t xml:space="preserve"> o desaparecimento das tradições e do modo de vida do país rural.</w:t>
      </w:r>
      <w:r w:rsidRPr="002E09B4">
        <w:rPr>
          <w:rFonts w:cs="Arial"/>
          <w:b/>
          <w:sz w:val="18"/>
          <w:szCs w:val="18"/>
        </w:rPr>
        <w:t xml:space="preserve"> d)</w:t>
      </w:r>
      <w:r w:rsidRPr="002E09B4">
        <w:rPr>
          <w:rFonts w:cs="Arial"/>
          <w:sz w:val="18"/>
          <w:szCs w:val="18"/>
        </w:rPr>
        <w:t xml:space="preserve"> como figura mítica (entre peregrino e herói).</w:t>
      </w:r>
      <w:r w:rsidRPr="002E09B4">
        <w:rPr>
          <w:rFonts w:cs="Arial"/>
          <w:b/>
          <w:sz w:val="18"/>
          <w:szCs w:val="18"/>
        </w:rPr>
        <w:t xml:space="preserve"> e)</w:t>
      </w:r>
      <w:r w:rsidRPr="002E09B4">
        <w:rPr>
          <w:rFonts w:cs="Arial"/>
          <w:sz w:val="18"/>
          <w:szCs w:val="18"/>
        </w:rPr>
        <w:t xml:space="preserve"> o modo de viver das gentes que gravou.</w:t>
      </w:r>
      <w:r w:rsidRPr="002E09B4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br/>
      </w:r>
      <w:r w:rsidRPr="002E09B4">
        <w:rPr>
          <w:rFonts w:cs="Arial"/>
          <w:b/>
          <w:sz w:val="18"/>
          <w:szCs w:val="18"/>
        </w:rPr>
        <w:t>f)</w:t>
      </w:r>
      <w:r w:rsidRPr="002E09B4">
        <w:rPr>
          <w:rFonts w:cs="Arial"/>
          <w:sz w:val="18"/>
          <w:szCs w:val="18"/>
        </w:rPr>
        <w:t xml:space="preserve"> registos áudio e fotografia.</w:t>
      </w:r>
    </w:p>
    <w:p w:rsidR="002A6274" w:rsidRPr="002A627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A6274">
        <w:rPr>
          <w:rFonts w:cs="Arial"/>
          <w:b/>
          <w:sz w:val="18"/>
          <w:szCs w:val="18"/>
        </w:rPr>
        <w:t>3</w:t>
      </w:r>
      <w:r w:rsidRPr="002A6274">
        <w:rPr>
          <w:rFonts w:cs="Arial"/>
          <w:sz w:val="18"/>
          <w:szCs w:val="18"/>
        </w:rPr>
        <w:t xml:space="preserve">. </w:t>
      </w:r>
      <w:r w:rsidRPr="002A6274">
        <w:rPr>
          <w:rFonts w:cs="Arial"/>
          <w:b/>
          <w:sz w:val="18"/>
          <w:szCs w:val="18"/>
        </w:rPr>
        <w:t xml:space="preserve">a) </w:t>
      </w:r>
      <w:r w:rsidRPr="002A6274">
        <w:rPr>
          <w:rFonts w:cs="Arial"/>
          <w:sz w:val="18"/>
          <w:szCs w:val="18"/>
        </w:rPr>
        <w:t xml:space="preserve">cristalizadas; </w:t>
      </w:r>
      <w:r w:rsidRPr="002A6274">
        <w:rPr>
          <w:rFonts w:cs="Arial"/>
          <w:b/>
          <w:sz w:val="18"/>
          <w:szCs w:val="18"/>
        </w:rPr>
        <w:t xml:space="preserve">b) </w:t>
      </w:r>
      <w:r w:rsidRPr="002A6274">
        <w:rPr>
          <w:rFonts w:cs="Arial"/>
          <w:sz w:val="18"/>
          <w:szCs w:val="18"/>
        </w:rPr>
        <w:t xml:space="preserve">iminente; </w:t>
      </w:r>
      <w:r w:rsidRPr="002A6274">
        <w:rPr>
          <w:rFonts w:cs="Arial"/>
          <w:b/>
          <w:sz w:val="18"/>
          <w:szCs w:val="18"/>
        </w:rPr>
        <w:t xml:space="preserve">c) </w:t>
      </w:r>
      <w:r w:rsidRPr="002A6274">
        <w:rPr>
          <w:rFonts w:cs="Arial"/>
          <w:sz w:val="18"/>
          <w:szCs w:val="18"/>
        </w:rPr>
        <w:t xml:space="preserve">cumplicidade; </w:t>
      </w:r>
      <w:r w:rsidRPr="002A6274">
        <w:rPr>
          <w:rFonts w:cs="Arial"/>
          <w:b/>
          <w:sz w:val="18"/>
          <w:szCs w:val="18"/>
        </w:rPr>
        <w:t xml:space="preserve">d) </w:t>
      </w:r>
      <w:r w:rsidRPr="002A6274">
        <w:rPr>
          <w:rFonts w:cs="Arial"/>
          <w:sz w:val="18"/>
          <w:szCs w:val="18"/>
        </w:rPr>
        <w:t>empreendi</w:t>
      </w:r>
      <w:r>
        <w:rPr>
          <w:rFonts w:cs="Arial"/>
          <w:sz w:val="18"/>
          <w:szCs w:val="18"/>
        </w:rPr>
        <w:softHyphen/>
      </w:r>
      <w:r w:rsidRPr="002A6274">
        <w:rPr>
          <w:rFonts w:cs="Arial"/>
          <w:sz w:val="18"/>
          <w:szCs w:val="18"/>
        </w:rPr>
        <w:t xml:space="preserve">mento; </w:t>
      </w:r>
      <w:r w:rsidRPr="002A6274">
        <w:rPr>
          <w:rFonts w:cs="Arial"/>
          <w:b/>
          <w:sz w:val="18"/>
          <w:szCs w:val="18"/>
        </w:rPr>
        <w:t xml:space="preserve">e) </w:t>
      </w:r>
      <w:r w:rsidRPr="002A6274">
        <w:rPr>
          <w:rFonts w:cs="Arial"/>
          <w:sz w:val="18"/>
          <w:szCs w:val="18"/>
        </w:rPr>
        <w:t>fascínio.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lastRenderedPageBreak/>
        <w:t>4</w:t>
      </w:r>
      <w:r w:rsidRPr="002E09B4">
        <w:rPr>
          <w:rFonts w:cs="Arial"/>
          <w:sz w:val="18"/>
          <w:szCs w:val="18"/>
        </w:rPr>
        <w:t>. restrita – ampla. / social – cultural. / prado – gado. / faias – alfaias. / fendas – lendas. / parar – curar. / complementos – elementos. / fonográficos – fotográficos.</w:t>
      </w:r>
    </w:p>
    <w:p w:rsidR="002A6274" w:rsidRPr="00906C3A" w:rsidRDefault="002A6274" w:rsidP="002A6274">
      <w:pPr>
        <w:spacing w:before="240" w:after="60" w:line="240" w:lineRule="auto"/>
        <w:jc w:val="both"/>
        <w:rPr>
          <w:rFonts w:ascii="Calibri" w:hAnsi="Calibri" w:cs="Calibri"/>
          <w:b/>
          <w:noProof/>
          <w:sz w:val="24"/>
          <w:szCs w:val="24"/>
        </w:rPr>
      </w:pPr>
      <w:r w:rsidRPr="00906C3A">
        <w:rPr>
          <w:rFonts w:ascii="Calibri" w:hAnsi="Calibri" w:cs="Calibri"/>
          <w:b/>
          <w:noProof/>
          <w:sz w:val="24"/>
          <w:szCs w:val="24"/>
        </w:rPr>
        <w:t>Teste de compreensão do oral 5</w:t>
      </w:r>
    </w:p>
    <w:p w:rsidR="002A6274" w:rsidRPr="002E09B4" w:rsidRDefault="002A6274" w:rsidP="002A6274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1.</w:t>
      </w:r>
      <w:r w:rsidRPr="002E09B4">
        <w:rPr>
          <w:rFonts w:cs="Arial"/>
          <w:sz w:val="18"/>
          <w:szCs w:val="18"/>
        </w:rPr>
        <w:t xml:space="preserve"> e </w:t>
      </w:r>
      <w:r w:rsidRPr="002E09B4">
        <w:rPr>
          <w:rFonts w:cs="Arial"/>
          <w:b/>
          <w:sz w:val="18"/>
          <w:szCs w:val="18"/>
        </w:rPr>
        <w:t>1.1</w:t>
      </w:r>
      <w:r w:rsidRPr="002E09B4">
        <w:rPr>
          <w:rFonts w:cs="Arial"/>
          <w:sz w:val="18"/>
          <w:szCs w:val="18"/>
        </w:rPr>
        <w:t xml:space="preserve"> </w:t>
      </w:r>
    </w:p>
    <w:p w:rsidR="002A6274" w:rsidRPr="00B618F3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8C407B">
        <w:rPr>
          <w:rFonts w:cs="Arial"/>
          <w:b/>
          <w:sz w:val="18"/>
          <w:szCs w:val="18"/>
        </w:rPr>
        <w:t>a)</w:t>
      </w:r>
      <w:r w:rsidRPr="00B618F3">
        <w:rPr>
          <w:rFonts w:cs="Arial"/>
          <w:sz w:val="18"/>
          <w:szCs w:val="18"/>
        </w:rPr>
        <w:t xml:space="preserve"> F. O reino encontrava-se próspero.</w:t>
      </w:r>
    </w:p>
    <w:p w:rsidR="002A6274" w:rsidRPr="00B618F3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8C407B">
        <w:rPr>
          <w:rFonts w:cs="Arial"/>
          <w:b/>
          <w:sz w:val="18"/>
          <w:szCs w:val="18"/>
        </w:rPr>
        <w:t>b)</w:t>
      </w:r>
      <w:r w:rsidRPr="00B618F3">
        <w:rPr>
          <w:rFonts w:cs="Arial"/>
          <w:sz w:val="18"/>
          <w:szCs w:val="18"/>
        </w:rPr>
        <w:t xml:space="preserve"> V.</w:t>
      </w:r>
    </w:p>
    <w:p w:rsidR="002A6274" w:rsidRPr="00B618F3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8C407B">
        <w:rPr>
          <w:rFonts w:cs="Arial"/>
          <w:b/>
          <w:sz w:val="18"/>
          <w:szCs w:val="18"/>
        </w:rPr>
        <w:t>c)</w:t>
      </w:r>
      <w:r w:rsidRPr="00B618F3">
        <w:rPr>
          <w:rFonts w:cs="Arial"/>
          <w:sz w:val="18"/>
          <w:szCs w:val="18"/>
        </w:rPr>
        <w:t xml:space="preserve"> F. Não há a certeza sobre o local de nascimento de Vicente (Guimarães, Guimarães de Tavares ou Évora). </w:t>
      </w:r>
    </w:p>
    <w:p w:rsidR="002A6274" w:rsidRPr="00B618F3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8C407B">
        <w:rPr>
          <w:rFonts w:cs="Arial"/>
          <w:b/>
          <w:sz w:val="18"/>
          <w:szCs w:val="18"/>
        </w:rPr>
        <w:t>d)</w:t>
      </w:r>
      <w:r w:rsidRPr="00B618F3">
        <w:rPr>
          <w:rFonts w:cs="Arial"/>
          <w:sz w:val="18"/>
          <w:szCs w:val="18"/>
        </w:rPr>
        <w:t xml:space="preserve"> F. Branca Bezerra.</w:t>
      </w:r>
    </w:p>
    <w:p w:rsidR="002A6274" w:rsidRPr="00B618F3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8C407B">
        <w:rPr>
          <w:rFonts w:cs="Arial"/>
          <w:b/>
          <w:sz w:val="18"/>
          <w:szCs w:val="18"/>
        </w:rPr>
        <w:t>e)</w:t>
      </w:r>
      <w:r w:rsidRPr="00B618F3">
        <w:rPr>
          <w:rFonts w:cs="Arial"/>
          <w:sz w:val="18"/>
          <w:szCs w:val="18"/>
        </w:rPr>
        <w:t xml:space="preserve"> F. Médico, não.</w:t>
      </w:r>
    </w:p>
    <w:p w:rsidR="002A6274" w:rsidRPr="00B618F3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8C407B">
        <w:rPr>
          <w:rFonts w:cs="Arial"/>
          <w:b/>
          <w:sz w:val="18"/>
          <w:szCs w:val="18"/>
        </w:rPr>
        <w:t>f)</w:t>
      </w:r>
      <w:r w:rsidRPr="00B618F3">
        <w:rPr>
          <w:rFonts w:cs="Arial"/>
          <w:sz w:val="18"/>
          <w:szCs w:val="18"/>
        </w:rPr>
        <w:t xml:space="preserve"> V.</w:t>
      </w:r>
    </w:p>
    <w:p w:rsidR="002A6274" w:rsidRPr="00B618F3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8C407B">
        <w:rPr>
          <w:rFonts w:cs="Arial"/>
          <w:b/>
          <w:sz w:val="18"/>
          <w:szCs w:val="18"/>
        </w:rPr>
        <w:t>g)</w:t>
      </w:r>
      <w:r w:rsidRPr="00B618F3">
        <w:rPr>
          <w:rFonts w:cs="Arial"/>
          <w:sz w:val="18"/>
          <w:szCs w:val="18"/>
        </w:rPr>
        <w:t xml:space="preserve"> F. </w:t>
      </w:r>
      <w:r w:rsidRPr="00B618F3">
        <w:rPr>
          <w:rFonts w:cs="Arial"/>
          <w:i/>
          <w:sz w:val="18"/>
          <w:szCs w:val="18"/>
        </w:rPr>
        <w:t>Monólogo do Vaqueiro</w:t>
      </w:r>
      <w:r w:rsidRPr="00B618F3">
        <w:rPr>
          <w:rFonts w:cs="Arial"/>
          <w:sz w:val="18"/>
          <w:szCs w:val="18"/>
        </w:rPr>
        <w:t>.</w:t>
      </w:r>
    </w:p>
    <w:p w:rsidR="002A6274" w:rsidRPr="00B618F3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8C407B">
        <w:rPr>
          <w:rFonts w:cs="Arial"/>
          <w:b/>
          <w:sz w:val="18"/>
          <w:szCs w:val="18"/>
        </w:rPr>
        <w:t>h)</w:t>
      </w:r>
      <w:r w:rsidRPr="00B618F3">
        <w:rPr>
          <w:rFonts w:cs="Arial"/>
          <w:sz w:val="18"/>
          <w:szCs w:val="18"/>
        </w:rPr>
        <w:t xml:space="preserve"> V.</w:t>
      </w:r>
    </w:p>
    <w:p w:rsidR="002A6274" w:rsidRPr="00B618F3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8C407B">
        <w:rPr>
          <w:rFonts w:cs="Arial"/>
          <w:b/>
          <w:sz w:val="18"/>
          <w:szCs w:val="18"/>
        </w:rPr>
        <w:t>i)</w:t>
      </w:r>
      <w:r w:rsidRPr="00B618F3">
        <w:rPr>
          <w:rFonts w:cs="Arial"/>
          <w:sz w:val="18"/>
          <w:szCs w:val="18"/>
        </w:rPr>
        <w:t xml:space="preserve"> F. Tia do príncipe e irmã do rei.</w:t>
      </w:r>
    </w:p>
    <w:p w:rsidR="002A6274" w:rsidRPr="00B618F3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8C407B">
        <w:rPr>
          <w:rFonts w:cs="Arial"/>
          <w:b/>
          <w:sz w:val="18"/>
          <w:szCs w:val="18"/>
        </w:rPr>
        <w:t>j)</w:t>
      </w:r>
      <w:r w:rsidRPr="00B618F3">
        <w:rPr>
          <w:rFonts w:cs="Arial"/>
          <w:sz w:val="18"/>
          <w:szCs w:val="18"/>
        </w:rPr>
        <w:t xml:space="preserve"> V.</w:t>
      </w:r>
    </w:p>
    <w:p w:rsidR="002A6274" w:rsidRPr="00B618F3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K</w:t>
      </w:r>
      <w:r w:rsidRPr="008C407B">
        <w:rPr>
          <w:rFonts w:cs="Arial"/>
          <w:b/>
          <w:sz w:val="18"/>
          <w:szCs w:val="18"/>
        </w:rPr>
        <w:t>)</w:t>
      </w:r>
      <w:r>
        <w:rPr>
          <w:rFonts w:cs="Arial"/>
          <w:b/>
          <w:sz w:val="18"/>
          <w:szCs w:val="18"/>
        </w:rPr>
        <w:t xml:space="preserve"> </w:t>
      </w:r>
      <w:r w:rsidRPr="00B618F3">
        <w:rPr>
          <w:rFonts w:cs="Arial"/>
          <w:sz w:val="18"/>
          <w:szCs w:val="18"/>
        </w:rPr>
        <w:t>V.</w:t>
      </w:r>
    </w:p>
    <w:p w:rsidR="002A6274" w:rsidRPr="00B618F3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8C407B">
        <w:rPr>
          <w:rFonts w:cs="Arial"/>
          <w:b/>
          <w:sz w:val="18"/>
          <w:szCs w:val="18"/>
        </w:rPr>
        <w:t>l)</w:t>
      </w:r>
      <w:r w:rsidRPr="00B618F3">
        <w:rPr>
          <w:rFonts w:cs="Arial"/>
          <w:sz w:val="18"/>
          <w:szCs w:val="18"/>
        </w:rPr>
        <w:t xml:space="preserve"> F. </w:t>
      </w:r>
      <w:r w:rsidRPr="00B618F3">
        <w:rPr>
          <w:rFonts w:cs="Arial"/>
          <w:i/>
          <w:sz w:val="18"/>
          <w:szCs w:val="18"/>
        </w:rPr>
        <w:t>Floresta de Enganos.</w:t>
      </w:r>
      <w:r w:rsidRPr="00B618F3">
        <w:rPr>
          <w:rFonts w:cs="Arial"/>
          <w:sz w:val="18"/>
          <w:szCs w:val="18"/>
        </w:rPr>
        <w:t xml:space="preserve"> </w:t>
      </w:r>
    </w:p>
    <w:p w:rsidR="002A6274" w:rsidRPr="00B618F3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8C407B">
        <w:rPr>
          <w:rFonts w:cs="Arial"/>
          <w:b/>
          <w:sz w:val="18"/>
          <w:szCs w:val="18"/>
        </w:rPr>
        <w:t>m)</w:t>
      </w:r>
      <w:r w:rsidRPr="00B618F3">
        <w:rPr>
          <w:rFonts w:cs="Arial"/>
          <w:sz w:val="18"/>
          <w:szCs w:val="18"/>
        </w:rPr>
        <w:t xml:space="preserve"> V.</w:t>
      </w:r>
    </w:p>
    <w:p w:rsidR="002A6274" w:rsidRPr="00906C3A" w:rsidRDefault="002A6274" w:rsidP="002A6274">
      <w:pPr>
        <w:spacing w:before="200" w:after="60" w:line="240" w:lineRule="auto"/>
        <w:jc w:val="both"/>
        <w:rPr>
          <w:rFonts w:ascii="Calibri" w:hAnsi="Calibri" w:cs="Calibri"/>
          <w:b/>
          <w:noProof/>
          <w:sz w:val="24"/>
          <w:szCs w:val="24"/>
        </w:rPr>
      </w:pPr>
      <w:r w:rsidRPr="00906C3A">
        <w:rPr>
          <w:rFonts w:ascii="Calibri" w:hAnsi="Calibri" w:cs="Calibri"/>
          <w:b/>
          <w:noProof/>
          <w:sz w:val="24"/>
          <w:szCs w:val="24"/>
        </w:rPr>
        <w:t>Teste de compreensão do oral 6</w:t>
      </w:r>
    </w:p>
    <w:p w:rsidR="002A6274" w:rsidRPr="002E09B4" w:rsidRDefault="002A6274" w:rsidP="002A6274">
      <w:pPr>
        <w:pStyle w:val="PargrafodaLista"/>
        <w:numPr>
          <w:ilvl w:val="0"/>
          <w:numId w:val="44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Arial"/>
          <w:sz w:val="18"/>
          <w:szCs w:val="18"/>
        </w:rPr>
      </w:pPr>
      <w:r w:rsidRPr="002E09B4">
        <w:rPr>
          <w:rFonts w:eastAsia="Times New Roman" w:cs="Arial"/>
          <w:b/>
          <w:sz w:val="18"/>
          <w:szCs w:val="18"/>
        </w:rPr>
        <w:t>a.</w:t>
      </w:r>
      <w:r w:rsidRPr="002E09B4">
        <w:rPr>
          <w:rFonts w:eastAsia="Times New Roman" w:cs="Arial"/>
          <w:sz w:val="18"/>
          <w:szCs w:val="18"/>
        </w:rPr>
        <w:t xml:space="preserve"> Maria José Palla e Ricardo Araújo Pereira; </w:t>
      </w:r>
      <w:r w:rsidRPr="002E09B4">
        <w:rPr>
          <w:rFonts w:eastAsia="Times New Roman" w:cs="Arial"/>
          <w:b/>
          <w:sz w:val="18"/>
          <w:szCs w:val="18"/>
        </w:rPr>
        <w:t>b.</w:t>
      </w:r>
      <w:r w:rsidRPr="002E09B4">
        <w:rPr>
          <w:rFonts w:eastAsia="Times New Roman" w:cs="Arial"/>
          <w:sz w:val="18"/>
          <w:szCs w:val="18"/>
        </w:rPr>
        <w:t xml:space="preserve"> Museu de Arte Antiga; </w:t>
      </w:r>
      <w:r w:rsidRPr="002E09B4">
        <w:rPr>
          <w:rFonts w:eastAsia="Times New Roman" w:cs="Arial"/>
          <w:b/>
          <w:sz w:val="18"/>
          <w:szCs w:val="18"/>
        </w:rPr>
        <w:t>c.</w:t>
      </w:r>
      <w:r w:rsidRPr="002E09B4">
        <w:rPr>
          <w:rFonts w:eastAsia="Times New Roman" w:cs="Arial"/>
          <w:sz w:val="18"/>
          <w:szCs w:val="18"/>
        </w:rPr>
        <w:t xml:space="preserve"> Séc. XVI; </w:t>
      </w:r>
      <w:r w:rsidRPr="002E09B4">
        <w:rPr>
          <w:rFonts w:eastAsia="Times New Roman" w:cs="Arial"/>
          <w:b/>
          <w:sz w:val="18"/>
          <w:szCs w:val="18"/>
        </w:rPr>
        <w:t>d.</w:t>
      </w:r>
      <w:r w:rsidRPr="002E09B4">
        <w:rPr>
          <w:rFonts w:eastAsia="Times New Roman" w:cs="Arial"/>
          <w:sz w:val="18"/>
          <w:szCs w:val="18"/>
        </w:rPr>
        <w:t xml:space="preserve"> «Primitivos Portugueses»; </w:t>
      </w:r>
      <w:r w:rsidRPr="002E09B4">
        <w:rPr>
          <w:rFonts w:eastAsia="Times New Roman" w:cs="Arial"/>
          <w:b/>
          <w:sz w:val="18"/>
          <w:szCs w:val="18"/>
        </w:rPr>
        <w:t>e.</w:t>
      </w:r>
      <w:r w:rsidRPr="002E09B4">
        <w:rPr>
          <w:rFonts w:eastAsia="Times New Roman" w:cs="Arial"/>
          <w:sz w:val="18"/>
          <w:szCs w:val="18"/>
        </w:rPr>
        <w:t xml:space="preserve"> Gil Vicente</w:t>
      </w:r>
    </w:p>
    <w:p w:rsidR="002A6274" w:rsidRPr="002E09B4" w:rsidRDefault="002A6274" w:rsidP="002A6274">
      <w:pPr>
        <w:spacing w:after="0" w:line="240" w:lineRule="auto"/>
        <w:contextualSpacing/>
        <w:jc w:val="both"/>
        <w:rPr>
          <w:sz w:val="18"/>
          <w:szCs w:val="18"/>
        </w:rPr>
      </w:pPr>
      <w:r w:rsidRPr="002E09B4">
        <w:rPr>
          <w:b/>
          <w:sz w:val="18"/>
          <w:szCs w:val="18"/>
        </w:rPr>
        <w:t>2.1</w:t>
      </w:r>
      <w:r w:rsidRPr="002E09B4">
        <w:rPr>
          <w:sz w:val="18"/>
          <w:szCs w:val="18"/>
        </w:rPr>
        <w:t xml:space="preserve"> (A); </w:t>
      </w:r>
      <w:r w:rsidRPr="002E09B4">
        <w:rPr>
          <w:b/>
          <w:sz w:val="18"/>
          <w:szCs w:val="18"/>
        </w:rPr>
        <w:t>2.2</w:t>
      </w:r>
      <w:r w:rsidRPr="002E09B4">
        <w:rPr>
          <w:sz w:val="18"/>
          <w:szCs w:val="18"/>
        </w:rPr>
        <w:t xml:space="preserve"> (B); </w:t>
      </w:r>
      <w:r w:rsidRPr="002E09B4">
        <w:rPr>
          <w:b/>
          <w:sz w:val="18"/>
          <w:szCs w:val="18"/>
        </w:rPr>
        <w:t>2.3</w:t>
      </w:r>
      <w:r w:rsidRPr="002E09B4">
        <w:rPr>
          <w:sz w:val="18"/>
          <w:szCs w:val="18"/>
        </w:rPr>
        <w:t xml:space="preserve"> (D); </w:t>
      </w:r>
      <w:r w:rsidRPr="002E09B4">
        <w:rPr>
          <w:b/>
          <w:sz w:val="18"/>
          <w:szCs w:val="18"/>
        </w:rPr>
        <w:t>2.4</w:t>
      </w:r>
      <w:r w:rsidRPr="002E09B4">
        <w:rPr>
          <w:sz w:val="18"/>
          <w:szCs w:val="18"/>
        </w:rPr>
        <w:t xml:space="preserve"> (A); </w:t>
      </w:r>
      <w:r w:rsidRPr="002E09B4">
        <w:rPr>
          <w:b/>
          <w:sz w:val="18"/>
          <w:szCs w:val="18"/>
        </w:rPr>
        <w:t>2.5</w:t>
      </w:r>
      <w:r w:rsidRPr="002E09B4">
        <w:rPr>
          <w:sz w:val="18"/>
          <w:szCs w:val="18"/>
        </w:rPr>
        <w:t xml:space="preserve"> (C); </w:t>
      </w:r>
      <w:r w:rsidRPr="002E09B4">
        <w:rPr>
          <w:b/>
          <w:sz w:val="18"/>
          <w:szCs w:val="18"/>
        </w:rPr>
        <w:t>2.6</w:t>
      </w:r>
      <w:r w:rsidRPr="002E09B4">
        <w:rPr>
          <w:sz w:val="18"/>
          <w:szCs w:val="18"/>
        </w:rPr>
        <w:t xml:space="preserve"> (B); </w:t>
      </w:r>
      <w:r w:rsidRPr="002E09B4">
        <w:rPr>
          <w:b/>
          <w:sz w:val="18"/>
          <w:szCs w:val="18"/>
        </w:rPr>
        <w:t>2.7</w:t>
      </w:r>
      <w:r w:rsidRPr="002E09B4">
        <w:rPr>
          <w:sz w:val="18"/>
          <w:szCs w:val="18"/>
        </w:rPr>
        <w:t xml:space="preserve"> (C). </w:t>
      </w:r>
    </w:p>
    <w:p w:rsidR="002A6274" w:rsidRPr="002E09B4" w:rsidRDefault="002A6274" w:rsidP="002A6274">
      <w:pPr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3.</w:t>
      </w:r>
      <w:r w:rsidRPr="002E09B4">
        <w:rPr>
          <w:rFonts w:cs="Arial"/>
          <w:sz w:val="18"/>
          <w:szCs w:val="18"/>
        </w:rPr>
        <w:t xml:space="preserve"> </w:t>
      </w:r>
      <w:r w:rsidRPr="002E09B4">
        <w:rPr>
          <w:rFonts w:cs="Arial"/>
          <w:b/>
          <w:sz w:val="18"/>
          <w:szCs w:val="18"/>
        </w:rPr>
        <w:t>a)</w:t>
      </w:r>
      <w:r w:rsidRPr="002E09B4">
        <w:rPr>
          <w:rFonts w:cs="Arial"/>
          <w:sz w:val="18"/>
          <w:szCs w:val="18"/>
        </w:rPr>
        <w:t xml:space="preserve"> V; </w:t>
      </w:r>
      <w:r w:rsidRPr="002E09B4">
        <w:rPr>
          <w:rFonts w:cs="Arial"/>
          <w:b/>
          <w:sz w:val="18"/>
          <w:szCs w:val="18"/>
        </w:rPr>
        <w:t>b)</w:t>
      </w:r>
      <w:r w:rsidRPr="002E09B4">
        <w:rPr>
          <w:rFonts w:cs="Arial"/>
          <w:sz w:val="18"/>
          <w:szCs w:val="18"/>
        </w:rPr>
        <w:t xml:space="preserve"> F; </w:t>
      </w:r>
      <w:r w:rsidRPr="002E09B4">
        <w:rPr>
          <w:rFonts w:cs="Arial"/>
          <w:b/>
          <w:sz w:val="18"/>
          <w:szCs w:val="18"/>
        </w:rPr>
        <w:t>c)</w:t>
      </w:r>
      <w:r w:rsidRPr="002E09B4">
        <w:rPr>
          <w:rFonts w:cs="Arial"/>
          <w:sz w:val="18"/>
          <w:szCs w:val="18"/>
        </w:rPr>
        <w:t xml:space="preserve"> F; </w:t>
      </w:r>
      <w:r w:rsidRPr="002E09B4">
        <w:rPr>
          <w:rFonts w:cs="Arial"/>
          <w:b/>
          <w:sz w:val="18"/>
          <w:szCs w:val="18"/>
        </w:rPr>
        <w:t>d)</w:t>
      </w:r>
      <w:r w:rsidRPr="002E09B4">
        <w:rPr>
          <w:rFonts w:cs="Arial"/>
          <w:sz w:val="18"/>
          <w:szCs w:val="18"/>
        </w:rPr>
        <w:t xml:space="preserve"> V; </w:t>
      </w:r>
      <w:r w:rsidRPr="002E09B4">
        <w:rPr>
          <w:rFonts w:cs="Arial"/>
          <w:b/>
          <w:sz w:val="18"/>
          <w:szCs w:val="18"/>
        </w:rPr>
        <w:t>e)</w:t>
      </w:r>
      <w:r w:rsidRPr="002E09B4">
        <w:rPr>
          <w:rFonts w:cs="Arial"/>
          <w:sz w:val="18"/>
          <w:szCs w:val="18"/>
        </w:rPr>
        <w:t xml:space="preserve"> F; </w:t>
      </w:r>
      <w:r w:rsidRPr="002E09B4">
        <w:rPr>
          <w:rFonts w:cs="Arial"/>
          <w:b/>
          <w:sz w:val="18"/>
          <w:szCs w:val="18"/>
        </w:rPr>
        <w:t>f)</w:t>
      </w:r>
      <w:r w:rsidRPr="002E09B4">
        <w:rPr>
          <w:rFonts w:cs="Arial"/>
          <w:sz w:val="18"/>
          <w:szCs w:val="18"/>
        </w:rPr>
        <w:t xml:space="preserve"> F.</w:t>
      </w:r>
    </w:p>
    <w:p w:rsidR="002A6274" w:rsidRPr="002E09B4" w:rsidRDefault="002A6274" w:rsidP="002A6274">
      <w:pPr>
        <w:spacing w:after="0" w:line="240" w:lineRule="auto"/>
        <w:contextualSpacing/>
        <w:jc w:val="both"/>
        <w:rPr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b)</w:t>
      </w:r>
      <w:r w:rsidRPr="002E09B4">
        <w:rPr>
          <w:rFonts w:cs="Arial"/>
          <w:sz w:val="18"/>
          <w:szCs w:val="18"/>
        </w:rPr>
        <w:t xml:space="preserve"> A capacidade de nos rirmos de nós próprios torna-nos superiores.</w:t>
      </w:r>
    </w:p>
    <w:p w:rsidR="002A6274" w:rsidRPr="002E09B4" w:rsidRDefault="002A6274" w:rsidP="002A6274">
      <w:pPr>
        <w:spacing w:after="0" w:line="240" w:lineRule="auto"/>
        <w:contextualSpacing/>
        <w:jc w:val="both"/>
        <w:rPr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c)</w:t>
      </w:r>
      <w:r w:rsidRPr="002E09B4">
        <w:rPr>
          <w:rFonts w:cs="Arial"/>
          <w:sz w:val="18"/>
          <w:szCs w:val="18"/>
        </w:rPr>
        <w:t xml:space="preserve"> A sátira tende à ideia de aniquilação. </w:t>
      </w:r>
    </w:p>
    <w:p w:rsidR="002A6274" w:rsidRPr="002E09B4" w:rsidRDefault="002A6274" w:rsidP="002A6274">
      <w:pPr>
        <w:spacing w:after="0" w:line="240" w:lineRule="auto"/>
        <w:contextualSpacing/>
        <w:jc w:val="both"/>
        <w:rPr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e)</w:t>
      </w:r>
      <w:r w:rsidRPr="002E09B4">
        <w:rPr>
          <w:rFonts w:cs="Arial"/>
          <w:sz w:val="18"/>
          <w:szCs w:val="18"/>
        </w:rPr>
        <w:t xml:space="preserve"> No «mundo às avessas», o Parvo é a voz da sensatez.</w:t>
      </w:r>
    </w:p>
    <w:p w:rsidR="002A6274" w:rsidRPr="002E09B4" w:rsidRDefault="002A6274" w:rsidP="002A6274">
      <w:pPr>
        <w:spacing w:after="0" w:line="240" w:lineRule="auto"/>
        <w:contextualSpacing/>
        <w:jc w:val="both"/>
        <w:rPr>
          <w:sz w:val="18"/>
          <w:szCs w:val="18"/>
        </w:rPr>
      </w:pPr>
      <w:r w:rsidRPr="002E09B4">
        <w:rPr>
          <w:b/>
          <w:sz w:val="18"/>
          <w:szCs w:val="18"/>
        </w:rPr>
        <w:t>f)</w:t>
      </w:r>
      <w:r w:rsidRPr="002E09B4">
        <w:rPr>
          <w:sz w:val="18"/>
          <w:szCs w:val="18"/>
        </w:rPr>
        <w:t xml:space="preserve"> A sátira em Gil Vicente é corrosiva mas jovial/ festiva.</w:t>
      </w:r>
    </w:p>
    <w:p w:rsidR="002A6274" w:rsidRPr="00906C3A" w:rsidRDefault="002A6274" w:rsidP="002A6274">
      <w:pPr>
        <w:spacing w:before="200" w:after="60" w:line="240" w:lineRule="auto"/>
        <w:jc w:val="both"/>
        <w:rPr>
          <w:rFonts w:ascii="Calibri" w:hAnsi="Calibri" w:cs="Calibri"/>
          <w:b/>
          <w:noProof/>
          <w:sz w:val="24"/>
          <w:szCs w:val="24"/>
        </w:rPr>
      </w:pPr>
      <w:r w:rsidRPr="00906C3A">
        <w:rPr>
          <w:rFonts w:ascii="Calibri" w:hAnsi="Calibri" w:cs="Calibri"/>
          <w:b/>
          <w:noProof/>
          <w:sz w:val="24"/>
          <w:szCs w:val="24"/>
        </w:rPr>
        <w:t>Teste de compreensão do oral 7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color w:val="222222"/>
          <w:sz w:val="18"/>
          <w:szCs w:val="18"/>
        </w:rPr>
      </w:pPr>
      <w:r w:rsidRPr="002E09B4">
        <w:rPr>
          <w:rFonts w:eastAsia="Times New Roman" w:cs="Arial"/>
          <w:b/>
          <w:color w:val="222222"/>
          <w:sz w:val="18"/>
          <w:szCs w:val="18"/>
        </w:rPr>
        <w:t xml:space="preserve">1. a. </w:t>
      </w:r>
      <w:r w:rsidRPr="002E09B4">
        <w:rPr>
          <w:rFonts w:eastAsia="Times New Roman" w:cs="Arial"/>
          <w:color w:val="222222"/>
          <w:sz w:val="18"/>
          <w:szCs w:val="18"/>
        </w:rPr>
        <w:t>Suporta até 136 quilos.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color w:val="222222"/>
          <w:sz w:val="18"/>
          <w:szCs w:val="18"/>
        </w:rPr>
      </w:pPr>
      <w:r w:rsidRPr="002E09B4">
        <w:rPr>
          <w:rFonts w:eastAsia="Times New Roman" w:cs="Arial"/>
          <w:b/>
          <w:color w:val="222222"/>
          <w:sz w:val="18"/>
          <w:szCs w:val="18"/>
        </w:rPr>
        <w:t xml:space="preserve">b. </w:t>
      </w:r>
      <w:r w:rsidRPr="002E09B4">
        <w:rPr>
          <w:rFonts w:eastAsia="Times New Roman" w:cs="Arial"/>
          <w:color w:val="222222"/>
          <w:sz w:val="18"/>
          <w:szCs w:val="18"/>
        </w:rPr>
        <w:t>A bateria é suficiente para 7 minutos de uso.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color w:val="222222"/>
          <w:sz w:val="18"/>
          <w:szCs w:val="18"/>
        </w:rPr>
      </w:pPr>
      <w:r w:rsidRPr="002E09B4">
        <w:rPr>
          <w:rFonts w:eastAsia="Times New Roman" w:cs="Arial"/>
          <w:b/>
          <w:color w:val="222222"/>
          <w:sz w:val="18"/>
          <w:szCs w:val="18"/>
        </w:rPr>
        <w:t xml:space="preserve">c. </w:t>
      </w:r>
      <w:r w:rsidRPr="002E09B4">
        <w:rPr>
          <w:rFonts w:eastAsia="Times New Roman" w:cs="Arial"/>
          <w:color w:val="222222"/>
          <w:sz w:val="18"/>
          <w:szCs w:val="18"/>
        </w:rPr>
        <w:t>Funciona com base em campos magnéticos.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color w:val="222222"/>
          <w:sz w:val="18"/>
          <w:szCs w:val="18"/>
        </w:rPr>
      </w:pPr>
      <w:r w:rsidRPr="002E09B4">
        <w:rPr>
          <w:rFonts w:eastAsia="Times New Roman" w:cs="Arial"/>
          <w:b/>
          <w:color w:val="222222"/>
          <w:sz w:val="18"/>
          <w:szCs w:val="18"/>
        </w:rPr>
        <w:t xml:space="preserve">d. </w:t>
      </w:r>
      <w:r w:rsidRPr="002E09B4">
        <w:rPr>
          <w:rFonts w:eastAsia="Times New Roman" w:cs="Arial"/>
          <w:color w:val="222222"/>
          <w:sz w:val="18"/>
          <w:szCs w:val="18"/>
        </w:rPr>
        <w:t>Afasta-se do chão 2,5 centímetros.</w:t>
      </w:r>
    </w:p>
    <w:p w:rsidR="002A6274" w:rsidRPr="00906C3A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18"/>
          <w:szCs w:val="18"/>
        </w:rPr>
      </w:pPr>
      <w:r w:rsidRPr="002E09B4">
        <w:rPr>
          <w:rFonts w:eastAsia="Times New Roman" w:cs="Arial"/>
          <w:b/>
          <w:color w:val="222222"/>
          <w:sz w:val="18"/>
          <w:szCs w:val="18"/>
        </w:rPr>
        <w:t xml:space="preserve">e. </w:t>
      </w:r>
      <w:r w:rsidRPr="002E09B4">
        <w:rPr>
          <w:rFonts w:eastAsia="Times New Roman" w:cs="Arial"/>
          <w:color w:val="222222"/>
          <w:sz w:val="18"/>
          <w:szCs w:val="18"/>
        </w:rPr>
        <w:t>No ar, desliza rapidamente em várias direções</w:t>
      </w:r>
      <w:r w:rsidRPr="00906C3A">
        <w:rPr>
          <w:rFonts w:eastAsia="Times New Roman" w:cs="Arial"/>
          <w:sz w:val="18"/>
          <w:szCs w:val="18"/>
        </w:rPr>
        <w:t>.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eastAsia="Times New Roman" w:cs="Arial"/>
          <w:b/>
          <w:color w:val="222222"/>
          <w:sz w:val="18"/>
          <w:szCs w:val="18"/>
        </w:rPr>
        <w:t>2.1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(C); </w:t>
      </w:r>
      <w:r w:rsidRPr="002E09B4">
        <w:rPr>
          <w:rFonts w:eastAsia="Times New Roman" w:cs="Arial"/>
          <w:b/>
          <w:color w:val="222222"/>
          <w:sz w:val="18"/>
          <w:szCs w:val="18"/>
        </w:rPr>
        <w:t>2.2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(D); </w:t>
      </w:r>
      <w:r w:rsidRPr="002E09B4">
        <w:rPr>
          <w:rFonts w:eastAsia="Times New Roman" w:cs="Arial"/>
          <w:b/>
          <w:color w:val="222222"/>
          <w:sz w:val="18"/>
          <w:szCs w:val="18"/>
        </w:rPr>
        <w:t>2.3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(A); </w:t>
      </w:r>
      <w:r w:rsidRPr="002E09B4">
        <w:rPr>
          <w:rFonts w:eastAsia="Times New Roman" w:cs="Arial"/>
          <w:b/>
          <w:color w:val="222222"/>
          <w:sz w:val="18"/>
          <w:szCs w:val="18"/>
        </w:rPr>
        <w:t>2.4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(C); </w:t>
      </w:r>
      <w:r w:rsidRPr="002E09B4">
        <w:rPr>
          <w:rFonts w:eastAsia="Times New Roman" w:cs="Arial"/>
          <w:b/>
          <w:color w:val="222222"/>
          <w:sz w:val="18"/>
          <w:szCs w:val="18"/>
        </w:rPr>
        <w:t>2.5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(B) 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eastAsia="Times New Roman" w:cs="Arial"/>
          <w:b/>
          <w:color w:val="222222"/>
          <w:sz w:val="18"/>
          <w:szCs w:val="18"/>
        </w:rPr>
        <w:t>3.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Ordenação: 2, 7, 4, 1, 5, 3, 6.</w:t>
      </w:r>
    </w:p>
    <w:p w:rsidR="002A6274" w:rsidRPr="00906C3A" w:rsidRDefault="002A6274" w:rsidP="002A6274">
      <w:pPr>
        <w:spacing w:before="200" w:after="60" w:line="240" w:lineRule="auto"/>
        <w:jc w:val="both"/>
        <w:rPr>
          <w:rFonts w:ascii="Calibri" w:hAnsi="Calibri" w:cs="Calibri"/>
          <w:b/>
          <w:noProof/>
          <w:sz w:val="24"/>
          <w:szCs w:val="24"/>
        </w:rPr>
      </w:pPr>
      <w:r w:rsidRPr="00906C3A">
        <w:rPr>
          <w:rFonts w:ascii="Calibri" w:hAnsi="Calibri" w:cs="Calibri"/>
          <w:b/>
          <w:noProof/>
          <w:sz w:val="24"/>
          <w:szCs w:val="24"/>
        </w:rPr>
        <w:t>Teste de compreensão do oral 8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18"/>
          <w:szCs w:val="18"/>
        </w:rPr>
      </w:pPr>
      <w:r w:rsidRPr="002E09B4">
        <w:rPr>
          <w:rFonts w:eastAsia="Times New Roman" w:cs="Arial"/>
          <w:b/>
          <w:color w:val="222222"/>
          <w:sz w:val="18"/>
          <w:szCs w:val="18"/>
        </w:rPr>
        <w:t>1.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</w:t>
      </w:r>
      <w:r w:rsidRPr="002E09B4">
        <w:rPr>
          <w:rFonts w:eastAsia="Times New Roman" w:cs="Arial"/>
          <w:b/>
          <w:sz w:val="18"/>
          <w:szCs w:val="18"/>
        </w:rPr>
        <w:t>(A)</w:t>
      </w:r>
      <w:r w:rsidRPr="002E09B4">
        <w:rPr>
          <w:rFonts w:eastAsia="Times New Roman" w:cs="Arial"/>
          <w:sz w:val="18"/>
          <w:szCs w:val="18"/>
        </w:rPr>
        <w:t xml:space="preserve"> A obra de Camões tem sido, ao longo dos tempos, alvo de leituras diversificadas, desde mitológicas a </w:t>
      </w:r>
      <w:r w:rsidRPr="002E09B4">
        <w:rPr>
          <w:rFonts w:eastAsia="Times New Roman" w:cs="Arial"/>
          <w:sz w:val="18"/>
          <w:szCs w:val="18"/>
          <w:u w:val="single"/>
        </w:rPr>
        <w:t>nacionalistas</w:t>
      </w:r>
      <w:r w:rsidRPr="002E09B4">
        <w:rPr>
          <w:rFonts w:eastAsia="Times New Roman" w:cs="Arial"/>
          <w:sz w:val="18"/>
          <w:szCs w:val="18"/>
        </w:rPr>
        <w:t>.</w:t>
      </w:r>
    </w:p>
    <w:p w:rsidR="002A627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18"/>
          <w:szCs w:val="18"/>
        </w:rPr>
      </w:pPr>
      <w:r w:rsidRPr="002E09B4">
        <w:rPr>
          <w:rFonts w:eastAsia="Times New Roman" w:cs="Arial"/>
          <w:b/>
          <w:sz w:val="18"/>
          <w:szCs w:val="18"/>
        </w:rPr>
        <w:t>(B)</w:t>
      </w:r>
      <w:r w:rsidRPr="002E09B4">
        <w:rPr>
          <w:rFonts w:eastAsia="Times New Roman" w:cs="Arial"/>
          <w:sz w:val="18"/>
          <w:szCs w:val="18"/>
        </w:rPr>
        <w:t xml:space="preserve"> A primeira publicação da obra </w:t>
      </w:r>
      <w:r w:rsidRPr="002E09B4">
        <w:rPr>
          <w:rFonts w:eastAsia="Times New Roman" w:cs="Arial"/>
          <w:i/>
          <w:sz w:val="18"/>
          <w:szCs w:val="18"/>
        </w:rPr>
        <w:t xml:space="preserve">Camões e a viagem </w:t>
      </w:r>
      <w:r w:rsidRPr="002E09B4">
        <w:rPr>
          <w:rFonts w:eastAsia="Times New Roman" w:cs="Arial"/>
          <w:i/>
          <w:sz w:val="18"/>
          <w:szCs w:val="18"/>
          <w:u w:val="single"/>
        </w:rPr>
        <w:t>iniciática</w:t>
      </w:r>
      <w:r w:rsidRPr="002E09B4">
        <w:rPr>
          <w:rFonts w:eastAsia="Times New Roman" w:cs="Arial"/>
          <w:sz w:val="18"/>
          <w:szCs w:val="18"/>
        </w:rPr>
        <w:t xml:space="preserve"> foi em 1980.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18"/>
          <w:szCs w:val="18"/>
        </w:rPr>
      </w:pPr>
      <w:r w:rsidRPr="002E09B4">
        <w:rPr>
          <w:rFonts w:eastAsia="Times New Roman" w:cs="Arial"/>
          <w:b/>
          <w:sz w:val="18"/>
          <w:szCs w:val="18"/>
        </w:rPr>
        <w:t>(C)</w:t>
      </w:r>
      <w:r w:rsidRPr="002E09B4">
        <w:rPr>
          <w:rFonts w:eastAsia="Times New Roman" w:cs="Arial"/>
          <w:sz w:val="18"/>
          <w:szCs w:val="18"/>
        </w:rPr>
        <w:t xml:space="preserve"> A obra apresentada classifica-se como um </w:t>
      </w:r>
      <w:r w:rsidRPr="002E09B4">
        <w:rPr>
          <w:rFonts w:eastAsia="Times New Roman" w:cs="Arial"/>
          <w:sz w:val="18"/>
          <w:szCs w:val="18"/>
          <w:u w:val="single"/>
        </w:rPr>
        <w:t>ensaio</w:t>
      </w:r>
      <w:r w:rsidRPr="002E09B4">
        <w:rPr>
          <w:rFonts w:eastAsia="Times New Roman" w:cs="Arial"/>
          <w:sz w:val="18"/>
          <w:szCs w:val="18"/>
        </w:rPr>
        <w:t>, pois é um estudo da poesia de Camões.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18"/>
          <w:szCs w:val="18"/>
        </w:rPr>
      </w:pPr>
      <w:r w:rsidRPr="002E09B4">
        <w:rPr>
          <w:rFonts w:eastAsia="Times New Roman" w:cs="Arial"/>
          <w:b/>
          <w:sz w:val="18"/>
          <w:szCs w:val="18"/>
        </w:rPr>
        <w:t>(D)</w:t>
      </w:r>
      <w:r w:rsidRPr="002E09B4">
        <w:rPr>
          <w:rFonts w:eastAsia="Times New Roman" w:cs="Arial"/>
          <w:sz w:val="18"/>
          <w:szCs w:val="18"/>
        </w:rPr>
        <w:t xml:space="preserve"> Na expressão «É um livro já com muitas vidas», o locutor utiliza uma </w:t>
      </w:r>
      <w:r w:rsidRPr="002E09B4">
        <w:rPr>
          <w:rFonts w:eastAsia="Times New Roman" w:cs="Arial"/>
          <w:sz w:val="18"/>
          <w:szCs w:val="18"/>
          <w:u w:val="single"/>
        </w:rPr>
        <w:t>personificação</w:t>
      </w:r>
      <w:r w:rsidRPr="002E09B4">
        <w:rPr>
          <w:rFonts w:eastAsia="Times New Roman" w:cs="Arial"/>
          <w:sz w:val="18"/>
          <w:szCs w:val="18"/>
        </w:rPr>
        <w:t xml:space="preserve"> para sugerir que a obra já foi publicada dezasseis vezes e que agora conta com mais uma edição.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18"/>
          <w:szCs w:val="18"/>
        </w:rPr>
      </w:pPr>
      <w:r w:rsidRPr="002E09B4">
        <w:rPr>
          <w:rFonts w:eastAsia="Times New Roman" w:cs="Arial"/>
          <w:b/>
          <w:sz w:val="18"/>
          <w:szCs w:val="18"/>
        </w:rPr>
        <w:t>(E)</w:t>
      </w:r>
      <w:r w:rsidRPr="002E09B4">
        <w:rPr>
          <w:rFonts w:eastAsia="Times New Roman" w:cs="Arial"/>
          <w:sz w:val="18"/>
          <w:szCs w:val="18"/>
        </w:rPr>
        <w:t xml:space="preserve"> No contexto, a expressão «até se jubilar» é </w:t>
      </w:r>
      <w:r w:rsidRPr="002E09B4">
        <w:rPr>
          <w:rFonts w:eastAsia="Times New Roman" w:cs="Arial"/>
          <w:sz w:val="18"/>
          <w:szCs w:val="18"/>
          <w:u w:val="single"/>
        </w:rPr>
        <w:t>sinónima</w:t>
      </w:r>
      <w:r w:rsidRPr="002E09B4">
        <w:rPr>
          <w:rFonts w:eastAsia="Times New Roman" w:cs="Arial"/>
          <w:sz w:val="18"/>
          <w:szCs w:val="18"/>
        </w:rPr>
        <w:t xml:space="preserve"> de «até se aposentar».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18"/>
          <w:szCs w:val="18"/>
        </w:rPr>
      </w:pPr>
      <w:r w:rsidRPr="002E09B4">
        <w:rPr>
          <w:rFonts w:eastAsia="Times New Roman" w:cs="Arial"/>
          <w:b/>
          <w:sz w:val="18"/>
          <w:szCs w:val="18"/>
        </w:rPr>
        <w:t>(F)</w:t>
      </w:r>
      <w:r w:rsidRPr="002E09B4">
        <w:rPr>
          <w:rFonts w:eastAsia="Times New Roman" w:cs="Arial"/>
          <w:sz w:val="18"/>
          <w:szCs w:val="18"/>
        </w:rPr>
        <w:t xml:space="preserve"> Camões é visto como um poeta que </w:t>
      </w:r>
      <w:r w:rsidRPr="002E09B4">
        <w:rPr>
          <w:rFonts w:eastAsia="Times New Roman" w:cs="Arial"/>
          <w:sz w:val="18"/>
          <w:szCs w:val="18"/>
          <w:u w:val="single"/>
        </w:rPr>
        <w:t>recusa</w:t>
      </w:r>
      <w:r w:rsidRPr="002E09B4">
        <w:rPr>
          <w:rFonts w:eastAsia="Times New Roman" w:cs="Arial"/>
          <w:sz w:val="18"/>
          <w:szCs w:val="18"/>
        </w:rPr>
        <w:t xml:space="preserve"> uma visão tradicionalista e retrógrada do mundo.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18"/>
          <w:szCs w:val="18"/>
        </w:rPr>
      </w:pPr>
      <w:r w:rsidRPr="002E09B4">
        <w:rPr>
          <w:rFonts w:eastAsia="Times New Roman" w:cs="Arial"/>
          <w:b/>
          <w:sz w:val="18"/>
          <w:szCs w:val="18"/>
        </w:rPr>
        <w:t>(G)</w:t>
      </w:r>
      <w:r w:rsidRPr="002E09B4">
        <w:rPr>
          <w:rFonts w:eastAsia="Times New Roman" w:cs="Arial"/>
          <w:sz w:val="18"/>
          <w:szCs w:val="18"/>
        </w:rPr>
        <w:t xml:space="preserve"> Na sua poesia, Camões valoriza muito mais </w:t>
      </w:r>
      <w:r w:rsidRPr="002E09B4">
        <w:rPr>
          <w:rFonts w:eastAsia="Times New Roman" w:cs="Arial"/>
          <w:sz w:val="18"/>
          <w:szCs w:val="18"/>
          <w:u w:val="single"/>
        </w:rPr>
        <w:t>a experiência do que a fé</w:t>
      </w:r>
      <w:r w:rsidRPr="002E09B4">
        <w:rPr>
          <w:rFonts w:eastAsia="Times New Roman" w:cs="Arial"/>
          <w:sz w:val="18"/>
          <w:szCs w:val="18"/>
        </w:rPr>
        <w:t>.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18"/>
          <w:szCs w:val="18"/>
        </w:rPr>
      </w:pPr>
      <w:r w:rsidRPr="002E09B4">
        <w:rPr>
          <w:rFonts w:eastAsia="Times New Roman" w:cs="Arial"/>
          <w:b/>
          <w:sz w:val="18"/>
          <w:szCs w:val="18"/>
        </w:rPr>
        <w:t>(H)</w:t>
      </w:r>
      <w:r w:rsidRPr="002E09B4">
        <w:rPr>
          <w:rFonts w:eastAsia="Times New Roman" w:cs="Arial"/>
          <w:sz w:val="18"/>
          <w:szCs w:val="18"/>
        </w:rPr>
        <w:t xml:space="preserve"> O poeta lírico e épico mostra ser mais um poeta </w:t>
      </w:r>
      <w:r w:rsidRPr="002E09B4">
        <w:rPr>
          <w:rFonts w:eastAsia="Times New Roman" w:cs="Arial"/>
          <w:sz w:val="18"/>
          <w:szCs w:val="18"/>
          <w:u w:val="single"/>
        </w:rPr>
        <w:t>de dúvidas do que de convicções</w:t>
      </w:r>
      <w:r w:rsidRPr="002E09B4">
        <w:rPr>
          <w:rFonts w:eastAsia="Times New Roman" w:cs="Arial"/>
          <w:sz w:val="18"/>
          <w:szCs w:val="18"/>
        </w:rPr>
        <w:t>.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18"/>
          <w:szCs w:val="18"/>
        </w:rPr>
      </w:pPr>
      <w:r w:rsidRPr="002E09B4">
        <w:rPr>
          <w:rFonts w:eastAsia="Times New Roman" w:cs="Arial"/>
          <w:b/>
          <w:sz w:val="18"/>
          <w:szCs w:val="18"/>
        </w:rPr>
        <w:t>(I)</w:t>
      </w:r>
      <w:r w:rsidRPr="002E09B4">
        <w:rPr>
          <w:rFonts w:eastAsia="Times New Roman" w:cs="Arial"/>
          <w:sz w:val="18"/>
          <w:szCs w:val="18"/>
        </w:rPr>
        <w:t xml:space="preserve"> Para Camões, é </w:t>
      </w:r>
      <w:r w:rsidRPr="002E09B4">
        <w:rPr>
          <w:rFonts w:eastAsia="Times New Roman" w:cs="Arial"/>
          <w:sz w:val="18"/>
          <w:szCs w:val="18"/>
          <w:u w:val="single"/>
        </w:rPr>
        <w:t>possível</w:t>
      </w:r>
      <w:r w:rsidRPr="002E09B4">
        <w:rPr>
          <w:rFonts w:eastAsia="Times New Roman" w:cs="Arial"/>
          <w:sz w:val="18"/>
          <w:szCs w:val="18"/>
        </w:rPr>
        <w:t xml:space="preserve"> associar a sexualidade ao amor espiritual.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18"/>
          <w:szCs w:val="18"/>
        </w:rPr>
      </w:pPr>
      <w:r w:rsidRPr="002E09B4">
        <w:rPr>
          <w:rFonts w:eastAsia="Times New Roman" w:cs="Arial"/>
          <w:b/>
          <w:sz w:val="18"/>
          <w:szCs w:val="18"/>
        </w:rPr>
        <w:t>(J)</w:t>
      </w:r>
      <w:r w:rsidRPr="002E09B4">
        <w:rPr>
          <w:rFonts w:eastAsia="Times New Roman" w:cs="Arial"/>
          <w:sz w:val="18"/>
          <w:szCs w:val="18"/>
        </w:rPr>
        <w:t xml:space="preserve"> A obra camoniana constitui uma </w:t>
      </w:r>
      <w:r w:rsidRPr="002E09B4">
        <w:rPr>
          <w:rFonts w:eastAsia="Times New Roman" w:cs="Arial"/>
          <w:sz w:val="18"/>
          <w:szCs w:val="18"/>
          <w:u w:val="single"/>
        </w:rPr>
        <w:t>rutura</w:t>
      </w:r>
      <w:r w:rsidRPr="002E09B4">
        <w:rPr>
          <w:rFonts w:eastAsia="Times New Roman" w:cs="Arial"/>
          <w:sz w:val="18"/>
          <w:szCs w:val="18"/>
        </w:rPr>
        <w:t xml:space="preserve"> com a poesia tradicional, ao nível da perceção do mundo.</w:t>
      </w:r>
    </w:p>
    <w:p w:rsidR="002A6274" w:rsidRPr="00BB285F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color w:val="000000" w:themeColor="text1"/>
          <w:sz w:val="18"/>
          <w:szCs w:val="18"/>
        </w:rPr>
      </w:pPr>
      <w:r w:rsidRPr="002E09B4">
        <w:rPr>
          <w:rFonts w:eastAsia="Times New Roman" w:cs="Arial"/>
          <w:b/>
          <w:color w:val="222222"/>
          <w:sz w:val="18"/>
          <w:szCs w:val="18"/>
        </w:rPr>
        <w:t>2.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color w:val="222222"/>
          <w:sz w:val="18"/>
          <w:szCs w:val="18"/>
        </w:rPr>
      </w:pPr>
      <w:r w:rsidRPr="002E09B4">
        <w:rPr>
          <w:rFonts w:eastAsia="Times New Roman" w:cs="Arial"/>
          <w:b/>
          <w:color w:val="222222"/>
          <w:sz w:val="18"/>
          <w:szCs w:val="18"/>
        </w:rPr>
        <w:t>2.1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(C); </w:t>
      </w:r>
      <w:r w:rsidRPr="002E09B4">
        <w:rPr>
          <w:rFonts w:eastAsia="Times New Roman" w:cs="Arial"/>
          <w:b/>
          <w:color w:val="222222"/>
          <w:sz w:val="18"/>
          <w:szCs w:val="18"/>
        </w:rPr>
        <w:t>2.2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(D); </w:t>
      </w:r>
      <w:r w:rsidRPr="002E09B4">
        <w:rPr>
          <w:rFonts w:eastAsia="Times New Roman" w:cs="Arial"/>
          <w:b/>
          <w:color w:val="222222"/>
          <w:sz w:val="18"/>
          <w:szCs w:val="18"/>
        </w:rPr>
        <w:t xml:space="preserve">2.3 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(C); </w:t>
      </w:r>
      <w:r w:rsidRPr="002E09B4">
        <w:rPr>
          <w:rFonts w:eastAsia="Times New Roman" w:cs="Arial"/>
          <w:b/>
          <w:color w:val="222222"/>
          <w:sz w:val="18"/>
          <w:szCs w:val="18"/>
        </w:rPr>
        <w:t>2.4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(B); </w:t>
      </w:r>
      <w:r w:rsidRPr="002E09B4">
        <w:rPr>
          <w:rFonts w:eastAsia="Times New Roman" w:cs="Arial"/>
          <w:b/>
          <w:color w:val="222222"/>
          <w:sz w:val="18"/>
          <w:szCs w:val="18"/>
        </w:rPr>
        <w:t>2.5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(C). </w:t>
      </w:r>
    </w:p>
    <w:p w:rsidR="002A6274" w:rsidRPr="00906C3A" w:rsidRDefault="002A6274" w:rsidP="002A6274">
      <w:pPr>
        <w:spacing w:before="200" w:after="60" w:line="240" w:lineRule="auto"/>
        <w:jc w:val="both"/>
        <w:rPr>
          <w:rFonts w:ascii="Calibri" w:hAnsi="Calibri" w:cs="Calibri"/>
          <w:b/>
          <w:noProof/>
          <w:sz w:val="24"/>
          <w:szCs w:val="24"/>
        </w:rPr>
      </w:pPr>
      <w:r w:rsidRPr="00906C3A">
        <w:rPr>
          <w:rFonts w:ascii="Calibri" w:hAnsi="Calibri" w:cs="Calibri"/>
          <w:b/>
          <w:noProof/>
          <w:sz w:val="24"/>
          <w:szCs w:val="24"/>
        </w:rPr>
        <w:t>Teste de compreensão do oral 9</w:t>
      </w:r>
    </w:p>
    <w:p w:rsidR="002A6274" w:rsidRPr="0099267F" w:rsidRDefault="002A6274" w:rsidP="002A6274">
      <w:pPr>
        <w:spacing w:after="0" w:line="240" w:lineRule="auto"/>
        <w:jc w:val="both"/>
        <w:rPr>
          <w:rFonts w:ascii="Calibri" w:hAnsi="Calibri" w:cs="Calibri"/>
          <w:b/>
          <w:noProof/>
          <w:sz w:val="18"/>
          <w:szCs w:val="18"/>
        </w:rPr>
      </w:pPr>
      <w:r>
        <w:rPr>
          <w:rFonts w:eastAsia="Times New Roman" w:cs="Arial"/>
          <w:b/>
          <w:color w:val="222222"/>
          <w:sz w:val="18"/>
          <w:szCs w:val="18"/>
        </w:rPr>
        <w:t>1</w:t>
      </w:r>
      <w:r w:rsidRPr="002E09B4">
        <w:rPr>
          <w:rFonts w:eastAsia="Times New Roman" w:cs="Arial"/>
          <w:b/>
          <w:color w:val="222222"/>
          <w:sz w:val="18"/>
          <w:szCs w:val="18"/>
        </w:rPr>
        <w:t>.</w:t>
      </w:r>
    </w:p>
    <w:p w:rsidR="002A6274" w:rsidRPr="0099267F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sz w:val="18"/>
          <w:szCs w:val="18"/>
        </w:rPr>
      </w:pPr>
      <w:r w:rsidRPr="0099267F">
        <w:rPr>
          <w:rFonts w:cs="Arial"/>
          <w:b/>
          <w:sz w:val="18"/>
          <w:szCs w:val="18"/>
        </w:rPr>
        <w:t>a.</w:t>
      </w:r>
      <w:r w:rsidRPr="0099267F">
        <w:rPr>
          <w:rFonts w:cs="Arial"/>
          <w:sz w:val="18"/>
          <w:szCs w:val="18"/>
        </w:rPr>
        <w:t xml:space="preserve"> Quibdó, na costa do Pacífico colombiano</w:t>
      </w:r>
    </w:p>
    <w:p w:rsidR="002A6274" w:rsidRPr="0099267F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sz w:val="18"/>
          <w:szCs w:val="18"/>
        </w:rPr>
      </w:pPr>
      <w:r w:rsidRPr="0099267F">
        <w:rPr>
          <w:rFonts w:cs="Arial"/>
          <w:b/>
          <w:sz w:val="18"/>
          <w:szCs w:val="18"/>
        </w:rPr>
        <w:t>b.</w:t>
      </w:r>
      <w:r w:rsidRPr="0099267F">
        <w:rPr>
          <w:rFonts w:cs="Arial"/>
          <w:sz w:val="18"/>
          <w:szCs w:val="18"/>
        </w:rPr>
        <w:t>46 anos</w:t>
      </w:r>
    </w:p>
    <w:p w:rsidR="002A6274" w:rsidRPr="0099267F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99267F">
        <w:rPr>
          <w:rFonts w:cs="Arial"/>
          <w:b/>
          <w:sz w:val="18"/>
          <w:szCs w:val="18"/>
        </w:rPr>
        <w:t>a. c.</w:t>
      </w:r>
      <w:r w:rsidRPr="0099267F">
        <w:rPr>
          <w:rFonts w:cs="Arial"/>
          <w:sz w:val="18"/>
          <w:szCs w:val="18"/>
        </w:rPr>
        <w:t>Cartagena de Índias</w:t>
      </w:r>
    </w:p>
    <w:p w:rsidR="002A6274" w:rsidRPr="0099267F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sz w:val="18"/>
          <w:szCs w:val="18"/>
        </w:rPr>
      </w:pPr>
      <w:r w:rsidRPr="0099267F">
        <w:rPr>
          <w:rFonts w:cs="Arial"/>
          <w:b/>
          <w:sz w:val="18"/>
          <w:szCs w:val="18"/>
        </w:rPr>
        <w:t>d.</w:t>
      </w:r>
      <w:r w:rsidRPr="0099267F">
        <w:rPr>
          <w:rFonts w:cs="Arial"/>
          <w:sz w:val="18"/>
          <w:szCs w:val="18"/>
        </w:rPr>
        <w:t>Promover a leitura em parques e praças de Cartagena</w:t>
      </w:r>
    </w:p>
    <w:p w:rsidR="002A6274" w:rsidRPr="0099267F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99267F">
        <w:rPr>
          <w:rFonts w:cs="Arial"/>
          <w:b/>
          <w:sz w:val="18"/>
          <w:szCs w:val="18"/>
        </w:rPr>
        <w:t>e.</w:t>
      </w:r>
      <w:r w:rsidRPr="0099267F">
        <w:rPr>
          <w:rFonts w:cs="Arial"/>
          <w:sz w:val="18"/>
          <w:szCs w:val="18"/>
        </w:rPr>
        <w:t>Parque Bolívar</w:t>
      </w:r>
    </w:p>
    <w:p w:rsidR="002A6274" w:rsidRPr="0099267F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sz w:val="18"/>
          <w:szCs w:val="18"/>
        </w:rPr>
      </w:pPr>
      <w:r w:rsidRPr="0099267F">
        <w:rPr>
          <w:rFonts w:cs="Arial"/>
          <w:b/>
          <w:sz w:val="18"/>
          <w:szCs w:val="18"/>
        </w:rPr>
        <w:t>f.</w:t>
      </w:r>
      <w:r w:rsidRPr="0099267F">
        <w:rPr>
          <w:rFonts w:cs="Arial"/>
          <w:sz w:val="18"/>
          <w:szCs w:val="18"/>
        </w:rPr>
        <w:t>Carreta</w:t>
      </w:r>
    </w:p>
    <w:p w:rsidR="002A6274" w:rsidRPr="0099267F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szCs w:val="18"/>
        </w:rPr>
      </w:pPr>
      <w:r w:rsidRPr="0099267F">
        <w:rPr>
          <w:rFonts w:cs="Arial"/>
          <w:b/>
          <w:sz w:val="18"/>
          <w:szCs w:val="18"/>
        </w:rPr>
        <w:t>g.</w:t>
      </w:r>
      <w:r w:rsidRPr="0099267F">
        <w:rPr>
          <w:rFonts w:cs="Arial"/>
          <w:sz w:val="18"/>
          <w:szCs w:val="18"/>
        </w:rPr>
        <w:t>120</w:t>
      </w:r>
    </w:p>
    <w:p w:rsidR="002A6274" w:rsidRPr="0099267F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sz w:val="18"/>
          <w:szCs w:val="18"/>
        </w:rPr>
      </w:pPr>
      <w:r w:rsidRPr="0099267F">
        <w:rPr>
          <w:rFonts w:cs="Arial"/>
          <w:b/>
          <w:sz w:val="18"/>
          <w:szCs w:val="18"/>
        </w:rPr>
        <w:t>h.</w:t>
      </w:r>
      <w:r w:rsidRPr="0099267F">
        <w:rPr>
          <w:rFonts w:cs="Arial"/>
          <w:sz w:val="18"/>
          <w:szCs w:val="18"/>
        </w:rPr>
        <w:t>Biblioteca pessoal, ofertas pessoais e doações</w:t>
      </w:r>
    </w:p>
    <w:p w:rsidR="002A6274" w:rsidRPr="0099267F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sz w:val="18"/>
          <w:szCs w:val="18"/>
        </w:rPr>
      </w:pPr>
      <w:r w:rsidRPr="0099267F">
        <w:rPr>
          <w:rFonts w:cs="Arial"/>
          <w:b/>
          <w:sz w:val="18"/>
          <w:szCs w:val="18"/>
        </w:rPr>
        <w:t>i.</w:t>
      </w:r>
      <w:r w:rsidRPr="0099267F">
        <w:rPr>
          <w:rFonts w:cs="Arial"/>
          <w:sz w:val="18"/>
          <w:szCs w:val="18"/>
        </w:rPr>
        <w:t>Conto</w:t>
      </w:r>
    </w:p>
    <w:p w:rsidR="002A6274" w:rsidRPr="0099267F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18"/>
          <w:szCs w:val="18"/>
        </w:rPr>
      </w:pPr>
      <w:r w:rsidRPr="0099267F">
        <w:rPr>
          <w:rFonts w:cs="Arial"/>
          <w:b/>
          <w:sz w:val="18"/>
          <w:szCs w:val="18"/>
        </w:rPr>
        <w:t>j.</w:t>
      </w:r>
      <w:r w:rsidRPr="0099267F">
        <w:rPr>
          <w:rFonts w:cs="Arial"/>
          <w:sz w:val="18"/>
          <w:szCs w:val="18"/>
        </w:rPr>
        <w:t>Integral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18"/>
          <w:szCs w:val="18"/>
        </w:rPr>
      </w:pPr>
      <w:r w:rsidRPr="002E09B4">
        <w:rPr>
          <w:rFonts w:eastAsia="Times New Roman" w:cs="Arial"/>
          <w:b/>
          <w:color w:val="222222"/>
          <w:sz w:val="18"/>
          <w:szCs w:val="18"/>
        </w:rPr>
        <w:t>2.1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(A) metáfora.</w:t>
      </w:r>
      <w:r w:rsidRPr="002E09B4">
        <w:rPr>
          <w:rFonts w:cs="Arial"/>
          <w:b/>
          <w:bCs/>
          <w:sz w:val="18"/>
          <w:szCs w:val="18"/>
        </w:rPr>
        <w:t xml:space="preserve"> </w:t>
      </w:r>
      <w:r w:rsidRPr="002E09B4">
        <w:rPr>
          <w:rFonts w:eastAsia="Times New Roman" w:cs="Arial"/>
          <w:b/>
          <w:color w:val="222222"/>
          <w:sz w:val="18"/>
          <w:szCs w:val="18"/>
        </w:rPr>
        <w:t>2.2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(C) um desafio e uma missão.</w:t>
      </w:r>
      <w:r w:rsidRPr="002E09B4">
        <w:rPr>
          <w:rFonts w:cs="Arial"/>
          <w:b/>
          <w:bCs/>
          <w:sz w:val="18"/>
          <w:szCs w:val="18"/>
        </w:rPr>
        <w:t xml:space="preserve"> </w:t>
      </w:r>
      <w:r w:rsidRPr="002E09B4">
        <w:rPr>
          <w:rFonts w:eastAsia="Times New Roman" w:cs="Arial"/>
          <w:b/>
          <w:color w:val="222222"/>
          <w:sz w:val="18"/>
          <w:szCs w:val="18"/>
        </w:rPr>
        <w:t>2.3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(D) por quase toda a Colômbia.</w:t>
      </w:r>
      <w:r w:rsidRPr="002E09B4">
        <w:rPr>
          <w:rFonts w:cs="Arial"/>
          <w:b/>
          <w:bCs/>
          <w:sz w:val="18"/>
          <w:szCs w:val="18"/>
        </w:rPr>
        <w:t xml:space="preserve"> </w:t>
      </w:r>
      <w:r w:rsidRPr="002E09B4">
        <w:rPr>
          <w:rFonts w:eastAsia="Times New Roman" w:cs="Arial"/>
          <w:b/>
          <w:color w:val="222222"/>
          <w:sz w:val="18"/>
          <w:szCs w:val="18"/>
        </w:rPr>
        <w:t>2.4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(B) pessoal e emocionalmente contida.</w:t>
      </w:r>
      <w:r w:rsidRPr="002E09B4">
        <w:rPr>
          <w:rFonts w:cs="Arial"/>
          <w:b/>
          <w:bCs/>
          <w:sz w:val="18"/>
          <w:szCs w:val="18"/>
        </w:rPr>
        <w:t xml:space="preserve"> </w:t>
      </w:r>
      <w:r w:rsidRPr="002E09B4">
        <w:rPr>
          <w:rFonts w:eastAsia="Times New Roman" w:cs="Arial"/>
          <w:b/>
          <w:color w:val="222222"/>
          <w:sz w:val="18"/>
          <w:szCs w:val="18"/>
        </w:rPr>
        <w:t>2.5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(B) promover a importância da leitura.</w:t>
      </w:r>
    </w:p>
    <w:p w:rsidR="002A6274" w:rsidRPr="00906C3A" w:rsidRDefault="002A6274" w:rsidP="002A6274">
      <w:pPr>
        <w:spacing w:before="120" w:after="60" w:line="240" w:lineRule="auto"/>
        <w:jc w:val="both"/>
        <w:rPr>
          <w:rFonts w:ascii="Calibri" w:hAnsi="Calibri" w:cs="Calibri"/>
          <w:b/>
          <w:noProof/>
          <w:sz w:val="24"/>
          <w:szCs w:val="24"/>
        </w:rPr>
      </w:pPr>
      <w:r w:rsidRPr="00906C3A">
        <w:rPr>
          <w:rFonts w:ascii="Calibri" w:hAnsi="Calibri" w:cs="Calibri"/>
          <w:b/>
          <w:noProof/>
          <w:sz w:val="24"/>
          <w:szCs w:val="24"/>
        </w:rPr>
        <w:t>Teste de compreensão do oral 10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18"/>
          <w:szCs w:val="18"/>
        </w:rPr>
      </w:pPr>
      <w:r w:rsidRPr="002E09B4">
        <w:rPr>
          <w:rFonts w:eastAsia="Times New Roman" w:cs="Arial"/>
          <w:b/>
          <w:color w:val="222222"/>
          <w:sz w:val="18"/>
          <w:szCs w:val="18"/>
        </w:rPr>
        <w:t>1.</w:t>
      </w:r>
      <w:r w:rsidRPr="002E09B4">
        <w:rPr>
          <w:rFonts w:eastAsia="Times New Roman" w:cs="Arial"/>
          <w:color w:val="222222"/>
          <w:sz w:val="18"/>
          <w:szCs w:val="18"/>
        </w:rPr>
        <w:t xml:space="preserve"> </w:t>
      </w:r>
      <w:r w:rsidRPr="002E09B4">
        <w:rPr>
          <w:rFonts w:eastAsia="Times New Roman" w:cs="Arial"/>
          <w:sz w:val="18"/>
          <w:szCs w:val="18"/>
        </w:rPr>
        <w:t xml:space="preserve">(B); (E); (H); </w:t>
      </w:r>
      <w:r w:rsidRPr="002E09B4">
        <w:rPr>
          <w:sz w:val="18"/>
          <w:szCs w:val="18"/>
        </w:rPr>
        <w:t xml:space="preserve">(I); (L); (P); </w:t>
      </w:r>
      <w:r w:rsidRPr="002E09B4">
        <w:rPr>
          <w:rFonts w:eastAsia="Times New Roman" w:cs="Arial"/>
          <w:sz w:val="18"/>
          <w:szCs w:val="18"/>
        </w:rPr>
        <w:t xml:space="preserve">(R); (T); (V); (X). </w:t>
      </w:r>
    </w:p>
    <w:p w:rsidR="002A627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18"/>
          <w:szCs w:val="18"/>
        </w:rPr>
      </w:pPr>
      <w:r w:rsidRPr="0099267F">
        <w:rPr>
          <w:rFonts w:eastAsia="Times New Roman" w:cs="Arial"/>
          <w:b/>
          <w:color w:val="222222"/>
          <w:spacing w:val="-4"/>
          <w:sz w:val="18"/>
          <w:szCs w:val="18"/>
        </w:rPr>
        <w:t>2.</w:t>
      </w:r>
      <w:r w:rsidRPr="0099267F">
        <w:rPr>
          <w:rFonts w:eastAsia="Times New Roman" w:cs="Arial"/>
          <w:color w:val="222222"/>
          <w:spacing w:val="-4"/>
          <w:sz w:val="18"/>
          <w:szCs w:val="18"/>
        </w:rPr>
        <w:t xml:space="preserve"> </w:t>
      </w:r>
      <w:r w:rsidRPr="0099267F">
        <w:rPr>
          <w:rFonts w:eastAsia="Times New Roman" w:cs="Arial"/>
          <w:b/>
          <w:spacing w:val="-4"/>
          <w:sz w:val="18"/>
          <w:szCs w:val="18"/>
        </w:rPr>
        <w:t>a.</w:t>
      </w:r>
      <w:r w:rsidRPr="0099267F">
        <w:rPr>
          <w:rFonts w:eastAsia="Times New Roman" w:cs="Arial"/>
          <w:spacing w:val="-4"/>
          <w:sz w:val="18"/>
          <w:szCs w:val="18"/>
        </w:rPr>
        <w:t xml:space="preserve"> caravela; </w:t>
      </w:r>
      <w:r w:rsidRPr="0099267F">
        <w:rPr>
          <w:rFonts w:eastAsia="Times New Roman" w:cs="Arial"/>
          <w:b/>
          <w:spacing w:val="-4"/>
          <w:sz w:val="18"/>
          <w:szCs w:val="18"/>
        </w:rPr>
        <w:t>b.</w:t>
      </w:r>
      <w:r w:rsidRPr="0099267F">
        <w:rPr>
          <w:rFonts w:eastAsia="Times New Roman" w:cs="Arial"/>
          <w:spacing w:val="-4"/>
          <w:sz w:val="18"/>
          <w:szCs w:val="18"/>
        </w:rPr>
        <w:t xml:space="preserve"> rampas; </w:t>
      </w:r>
      <w:r w:rsidRPr="0099267F">
        <w:rPr>
          <w:rFonts w:eastAsia="Times New Roman" w:cs="Arial"/>
          <w:b/>
          <w:spacing w:val="-4"/>
          <w:sz w:val="18"/>
          <w:szCs w:val="18"/>
        </w:rPr>
        <w:t>c.</w:t>
      </w:r>
      <w:r w:rsidRPr="0099267F">
        <w:rPr>
          <w:rFonts w:eastAsia="Times New Roman" w:cs="Arial"/>
          <w:spacing w:val="-4"/>
          <w:sz w:val="18"/>
          <w:szCs w:val="18"/>
        </w:rPr>
        <w:t xml:space="preserve"> proa; </w:t>
      </w:r>
      <w:r w:rsidRPr="0099267F">
        <w:rPr>
          <w:rFonts w:eastAsia="Times New Roman" w:cs="Arial"/>
          <w:b/>
          <w:spacing w:val="-4"/>
          <w:sz w:val="18"/>
          <w:szCs w:val="18"/>
        </w:rPr>
        <w:t>d.</w:t>
      </w:r>
      <w:r w:rsidRPr="0099267F">
        <w:rPr>
          <w:rFonts w:eastAsia="Times New Roman" w:cs="Arial"/>
          <w:spacing w:val="-4"/>
          <w:sz w:val="18"/>
          <w:szCs w:val="18"/>
        </w:rPr>
        <w:t xml:space="preserve"> históricas; </w:t>
      </w:r>
      <w:r w:rsidRPr="0099267F">
        <w:rPr>
          <w:rFonts w:eastAsia="Times New Roman" w:cs="Arial"/>
          <w:b/>
          <w:spacing w:val="-4"/>
          <w:sz w:val="18"/>
          <w:szCs w:val="18"/>
        </w:rPr>
        <w:t>e.</w:t>
      </w:r>
      <w:r w:rsidRPr="0099267F">
        <w:rPr>
          <w:rFonts w:eastAsia="Times New Roman" w:cs="Arial"/>
          <w:spacing w:val="-4"/>
          <w:sz w:val="18"/>
          <w:szCs w:val="18"/>
        </w:rPr>
        <w:t xml:space="preserve"> Descobrimentos; </w:t>
      </w:r>
      <w:r w:rsidRPr="0099267F">
        <w:rPr>
          <w:rFonts w:eastAsia="Times New Roman" w:cs="Arial"/>
          <w:b/>
          <w:spacing w:val="-4"/>
          <w:sz w:val="18"/>
          <w:szCs w:val="18"/>
        </w:rPr>
        <w:t>f.</w:t>
      </w:r>
      <w:r w:rsidRPr="0099267F">
        <w:rPr>
          <w:rFonts w:eastAsia="Times New Roman" w:cs="Arial"/>
          <w:spacing w:val="-4"/>
          <w:sz w:val="18"/>
          <w:szCs w:val="18"/>
        </w:rPr>
        <w:t xml:space="preserve">  paredão; </w:t>
      </w:r>
      <w:r w:rsidRPr="0099267F">
        <w:rPr>
          <w:rFonts w:eastAsia="Times New Roman" w:cs="Arial"/>
          <w:b/>
          <w:spacing w:val="-4"/>
          <w:sz w:val="18"/>
          <w:szCs w:val="18"/>
        </w:rPr>
        <w:t>g.</w:t>
      </w:r>
      <w:r w:rsidRPr="0099267F">
        <w:rPr>
          <w:rFonts w:eastAsia="Times New Roman" w:cs="Arial"/>
          <w:spacing w:val="-4"/>
          <w:sz w:val="18"/>
          <w:szCs w:val="18"/>
        </w:rPr>
        <w:t xml:space="preserve"> armas</w:t>
      </w:r>
      <w:r>
        <w:rPr>
          <w:rFonts w:eastAsia="Times New Roman" w:cs="Arial"/>
          <w:spacing w:val="-4"/>
          <w:sz w:val="18"/>
          <w:szCs w:val="18"/>
        </w:rPr>
        <w:t>;</w:t>
      </w:r>
      <w:r w:rsidRPr="0099267F">
        <w:rPr>
          <w:rFonts w:eastAsia="Times New Roman" w:cs="Arial"/>
          <w:spacing w:val="-4"/>
          <w:sz w:val="18"/>
          <w:szCs w:val="18"/>
        </w:rPr>
        <w:t xml:space="preserve"> </w:t>
      </w:r>
      <w:r w:rsidRPr="0099267F">
        <w:rPr>
          <w:rFonts w:eastAsia="Times New Roman" w:cs="Arial"/>
          <w:b/>
          <w:spacing w:val="-4"/>
          <w:sz w:val="18"/>
          <w:szCs w:val="18"/>
        </w:rPr>
        <w:t>h.</w:t>
      </w:r>
      <w:r w:rsidRPr="0099267F">
        <w:rPr>
          <w:rFonts w:eastAsia="Times New Roman" w:cs="Arial"/>
          <w:spacing w:val="-4"/>
          <w:sz w:val="18"/>
          <w:szCs w:val="18"/>
        </w:rPr>
        <w:t xml:space="preserve"> portuguesas; </w:t>
      </w:r>
      <w:r>
        <w:rPr>
          <w:rFonts w:eastAsia="Times New Roman" w:cs="Arial"/>
          <w:b/>
          <w:spacing w:val="-4"/>
          <w:sz w:val="18"/>
          <w:szCs w:val="18"/>
        </w:rPr>
        <w:t>i</w:t>
      </w:r>
      <w:r w:rsidRPr="0099267F">
        <w:rPr>
          <w:rFonts w:eastAsia="Times New Roman" w:cs="Arial"/>
          <w:b/>
          <w:spacing w:val="-4"/>
          <w:sz w:val="18"/>
          <w:szCs w:val="18"/>
        </w:rPr>
        <w:t>.</w:t>
      </w:r>
      <w:r w:rsidRPr="0099267F">
        <w:rPr>
          <w:rFonts w:eastAsia="Times New Roman" w:cs="Arial"/>
          <w:spacing w:val="-4"/>
          <w:sz w:val="18"/>
          <w:szCs w:val="18"/>
        </w:rPr>
        <w:t xml:space="preserve"> espada; </w:t>
      </w:r>
      <w:r>
        <w:rPr>
          <w:rFonts w:eastAsia="Times New Roman" w:cs="Arial"/>
          <w:b/>
          <w:spacing w:val="-4"/>
          <w:sz w:val="18"/>
          <w:szCs w:val="18"/>
        </w:rPr>
        <w:t>j</w:t>
      </w:r>
      <w:r w:rsidRPr="0099267F">
        <w:rPr>
          <w:rFonts w:eastAsia="Times New Roman" w:cs="Arial"/>
          <w:b/>
          <w:spacing w:val="-4"/>
          <w:sz w:val="18"/>
          <w:szCs w:val="18"/>
        </w:rPr>
        <w:t>.</w:t>
      </w:r>
      <w:r w:rsidRPr="0099267F">
        <w:rPr>
          <w:rFonts w:eastAsia="Times New Roman" w:cs="Arial"/>
          <w:spacing w:val="-4"/>
          <w:sz w:val="18"/>
          <w:szCs w:val="18"/>
        </w:rPr>
        <w:t xml:space="preserve"> Avis</w:t>
      </w:r>
      <w:r w:rsidRPr="002E09B4">
        <w:rPr>
          <w:rFonts w:eastAsia="Times New Roman" w:cs="Arial"/>
          <w:sz w:val="18"/>
          <w:szCs w:val="18"/>
        </w:rPr>
        <w:t>.</w:t>
      </w:r>
    </w:p>
    <w:p w:rsidR="002A6274" w:rsidRPr="00906C3A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18"/>
          <w:szCs w:val="18"/>
        </w:rPr>
      </w:pPr>
      <w:r w:rsidRPr="00906C3A">
        <w:rPr>
          <w:rFonts w:eastAsia="Times New Roman" w:cs="Arial"/>
          <w:b/>
          <w:sz w:val="18"/>
          <w:szCs w:val="18"/>
        </w:rPr>
        <w:t>3.</w:t>
      </w:r>
      <w:r w:rsidRPr="00906C3A">
        <w:rPr>
          <w:rFonts w:eastAsia="Times New Roman" w:cs="Arial"/>
          <w:sz w:val="18"/>
          <w:szCs w:val="18"/>
        </w:rPr>
        <w:t xml:space="preserve"> 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color w:val="000000" w:themeColor="text1"/>
          <w:sz w:val="18"/>
          <w:szCs w:val="18"/>
        </w:rPr>
      </w:pPr>
      <w:r w:rsidRPr="002F1B25">
        <w:rPr>
          <w:rFonts w:eastAsia="Times New Roman" w:cs="Arial"/>
          <w:b/>
          <w:color w:val="000000" w:themeColor="text1"/>
          <w:sz w:val="18"/>
          <w:szCs w:val="18"/>
        </w:rPr>
        <w:t>1.</w:t>
      </w:r>
      <w:r w:rsidRPr="002E09B4">
        <w:rPr>
          <w:rFonts w:eastAsia="Times New Roman" w:cs="Arial"/>
          <w:color w:val="000000" w:themeColor="text1"/>
          <w:sz w:val="18"/>
          <w:szCs w:val="18"/>
        </w:rPr>
        <w:t xml:space="preserve"> </w:t>
      </w:r>
      <w:r w:rsidRPr="002E09B4">
        <w:rPr>
          <w:rFonts w:eastAsia="Times New Roman" w:cs="Arial"/>
          <w:b/>
          <w:color w:val="000000" w:themeColor="text1"/>
          <w:sz w:val="18"/>
          <w:szCs w:val="18"/>
        </w:rPr>
        <w:t>a.</w:t>
      </w:r>
      <w:r w:rsidRPr="002E09B4">
        <w:rPr>
          <w:rFonts w:eastAsia="Times New Roman" w:cs="Arial"/>
          <w:color w:val="000000" w:themeColor="text1"/>
          <w:sz w:val="18"/>
          <w:szCs w:val="18"/>
        </w:rPr>
        <w:t xml:space="preserve"> A grandeza de Portugal; </w:t>
      </w:r>
      <w:r w:rsidRPr="002E09B4">
        <w:rPr>
          <w:rFonts w:eastAsia="Times New Roman" w:cs="Arial"/>
          <w:b/>
          <w:color w:val="000000" w:themeColor="text1"/>
          <w:sz w:val="18"/>
          <w:szCs w:val="18"/>
        </w:rPr>
        <w:t>b.</w:t>
      </w:r>
      <w:r w:rsidRPr="002E09B4">
        <w:rPr>
          <w:rFonts w:eastAsia="Times New Roman" w:cs="Arial"/>
          <w:color w:val="000000" w:themeColor="text1"/>
          <w:sz w:val="18"/>
          <w:szCs w:val="18"/>
        </w:rPr>
        <w:t xml:space="preserve"> A grandeza de todos os portugueses que se tornaram heróis.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color w:val="000000" w:themeColor="text1"/>
          <w:sz w:val="18"/>
          <w:szCs w:val="18"/>
          <w:u w:val="single"/>
        </w:rPr>
      </w:pPr>
      <w:r w:rsidRPr="002F1B25">
        <w:rPr>
          <w:rFonts w:eastAsia="Times New Roman" w:cs="Arial"/>
          <w:b/>
          <w:color w:val="000000" w:themeColor="text1"/>
          <w:sz w:val="18"/>
          <w:szCs w:val="18"/>
        </w:rPr>
        <w:t>2.</w:t>
      </w:r>
      <w:r w:rsidRPr="002E09B4">
        <w:rPr>
          <w:rFonts w:eastAsia="Times New Roman" w:cs="Arial"/>
          <w:color w:val="000000" w:themeColor="text1"/>
          <w:sz w:val="18"/>
          <w:szCs w:val="18"/>
        </w:rPr>
        <w:t xml:space="preserve"> </w:t>
      </w:r>
      <w:r w:rsidRPr="002E09B4">
        <w:rPr>
          <w:rFonts w:eastAsia="Times New Roman" w:cs="Arial"/>
          <w:b/>
          <w:color w:val="000000" w:themeColor="text1"/>
          <w:sz w:val="18"/>
          <w:szCs w:val="18"/>
        </w:rPr>
        <w:t>a.</w:t>
      </w:r>
      <w:r w:rsidRPr="002E09B4">
        <w:rPr>
          <w:rFonts w:eastAsia="Times New Roman" w:cs="Arial"/>
          <w:color w:val="000000" w:themeColor="text1"/>
          <w:sz w:val="18"/>
          <w:szCs w:val="18"/>
        </w:rPr>
        <w:t xml:space="preserve"> </w:t>
      </w:r>
      <w:r w:rsidRPr="002E09B4">
        <w:rPr>
          <w:rFonts w:eastAsia="Times New Roman" w:cs="Arial"/>
          <w:color w:val="000000" w:themeColor="text1"/>
          <w:sz w:val="18"/>
          <w:szCs w:val="18"/>
          <w:u w:val="single"/>
        </w:rPr>
        <w:t xml:space="preserve">A força das armas; </w:t>
      </w:r>
      <w:r w:rsidRPr="002E09B4">
        <w:rPr>
          <w:rFonts w:eastAsia="Times New Roman" w:cs="Arial"/>
          <w:b/>
          <w:color w:val="000000" w:themeColor="text1"/>
          <w:sz w:val="18"/>
          <w:szCs w:val="18"/>
        </w:rPr>
        <w:t>b.</w:t>
      </w:r>
      <w:r w:rsidRPr="002E09B4">
        <w:rPr>
          <w:rFonts w:eastAsia="Times New Roman" w:cs="Arial"/>
          <w:color w:val="000000" w:themeColor="text1"/>
          <w:sz w:val="18"/>
          <w:szCs w:val="18"/>
        </w:rPr>
        <w:t xml:space="preserve"> </w:t>
      </w:r>
      <w:r w:rsidRPr="002E09B4">
        <w:rPr>
          <w:rFonts w:eastAsia="Times New Roman" w:cs="Arial"/>
          <w:color w:val="000000" w:themeColor="text1"/>
          <w:sz w:val="18"/>
          <w:szCs w:val="18"/>
          <w:u w:val="single"/>
        </w:rPr>
        <w:t>A fé cristã</w:t>
      </w:r>
      <w:r w:rsidRPr="002E09B4">
        <w:rPr>
          <w:rFonts w:eastAsia="Times New Roman" w:cs="Arial"/>
          <w:color w:val="000000" w:themeColor="text1"/>
          <w:sz w:val="18"/>
          <w:szCs w:val="18"/>
        </w:rPr>
        <w:t xml:space="preserve">. </w:t>
      </w:r>
      <w:r w:rsidRPr="002E09B4">
        <w:rPr>
          <w:rFonts w:eastAsia="Times New Roman" w:cs="Arial"/>
          <w:b/>
          <w:color w:val="000000" w:themeColor="text1"/>
          <w:sz w:val="18"/>
          <w:szCs w:val="18"/>
        </w:rPr>
        <w:t>c.</w:t>
      </w:r>
      <w:r w:rsidRPr="002E09B4">
        <w:rPr>
          <w:rFonts w:eastAsia="Times New Roman" w:cs="Arial"/>
          <w:color w:val="000000" w:themeColor="text1"/>
          <w:sz w:val="18"/>
          <w:szCs w:val="18"/>
        </w:rPr>
        <w:t xml:space="preserve"> </w:t>
      </w:r>
      <w:r w:rsidRPr="002E09B4">
        <w:rPr>
          <w:rFonts w:eastAsia="Times New Roman" w:cs="Arial"/>
          <w:color w:val="000000" w:themeColor="text1"/>
          <w:sz w:val="18"/>
          <w:szCs w:val="18"/>
          <w:u w:val="single"/>
        </w:rPr>
        <w:t>A dinastia dos reis que souberam entender e incentivar as conquistas dos mares.</w:t>
      </w:r>
    </w:p>
    <w:p w:rsidR="002A6274" w:rsidRPr="002E09B4" w:rsidRDefault="002A6274" w:rsidP="002A62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color w:val="000000" w:themeColor="text1"/>
          <w:sz w:val="18"/>
          <w:szCs w:val="18"/>
        </w:rPr>
      </w:pPr>
      <w:r w:rsidRPr="002F1B25">
        <w:rPr>
          <w:rFonts w:eastAsia="Times New Roman" w:cs="Arial"/>
          <w:b/>
          <w:color w:val="000000" w:themeColor="text1"/>
          <w:sz w:val="18"/>
          <w:szCs w:val="18"/>
        </w:rPr>
        <w:t>3.</w:t>
      </w:r>
      <w:r w:rsidRPr="002E09B4">
        <w:rPr>
          <w:rFonts w:eastAsia="Times New Roman" w:cs="Arial"/>
          <w:color w:val="000000" w:themeColor="text1"/>
          <w:sz w:val="18"/>
          <w:szCs w:val="18"/>
        </w:rPr>
        <w:t xml:space="preserve"> </w:t>
      </w:r>
      <w:r w:rsidRPr="002E09B4">
        <w:rPr>
          <w:rFonts w:cs="Arial"/>
          <w:b/>
          <w:sz w:val="18"/>
          <w:szCs w:val="18"/>
        </w:rPr>
        <w:t>a.</w:t>
      </w:r>
      <w:r w:rsidRPr="002E09B4">
        <w:rPr>
          <w:rFonts w:cs="Arial"/>
          <w:sz w:val="18"/>
          <w:szCs w:val="18"/>
        </w:rPr>
        <w:t xml:space="preserve"> </w:t>
      </w:r>
      <w:r w:rsidRPr="002E09B4">
        <w:rPr>
          <w:rFonts w:cs="Arial"/>
          <w:sz w:val="18"/>
          <w:szCs w:val="18"/>
          <w:u w:val="single"/>
        </w:rPr>
        <w:t>O povo português.</w:t>
      </w:r>
    </w:p>
    <w:p w:rsidR="002A6274" w:rsidRPr="00906C3A" w:rsidRDefault="002A6274" w:rsidP="002A6274">
      <w:pPr>
        <w:spacing w:before="200" w:after="60" w:line="240" w:lineRule="auto"/>
        <w:jc w:val="both"/>
        <w:rPr>
          <w:rFonts w:ascii="Calibri" w:hAnsi="Calibri" w:cs="Calibri"/>
          <w:b/>
          <w:noProof/>
          <w:sz w:val="24"/>
          <w:szCs w:val="24"/>
        </w:rPr>
      </w:pPr>
      <w:r w:rsidRPr="00906C3A">
        <w:rPr>
          <w:rFonts w:ascii="Calibri" w:hAnsi="Calibri" w:cs="Calibri"/>
          <w:b/>
          <w:noProof/>
          <w:sz w:val="24"/>
          <w:szCs w:val="24"/>
        </w:rPr>
        <w:t>Teste de compreensão do oral 11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b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1.1 a)</w:t>
      </w:r>
      <w:r w:rsidRPr="002E09B4">
        <w:rPr>
          <w:rFonts w:cs="Arial"/>
          <w:sz w:val="18"/>
          <w:szCs w:val="18"/>
        </w:rPr>
        <w:t xml:space="preserve"> V.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b)</w:t>
      </w:r>
      <w:r w:rsidRPr="002E09B4">
        <w:rPr>
          <w:rFonts w:cs="Arial"/>
          <w:sz w:val="18"/>
          <w:szCs w:val="18"/>
        </w:rPr>
        <w:t xml:space="preserve"> V.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c)</w:t>
      </w:r>
      <w:r w:rsidRPr="002E09B4">
        <w:rPr>
          <w:rFonts w:cs="Arial"/>
          <w:sz w:val="18"/>
          <w:szCs w:val="18"/>
        </w:rPr>
        <w:t xml:space="preserve"> F … 1859 e 2004.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d)</w:t>
      </w:r>
      <w:r w:rsidRPr="002E09B4">
        <w:rPr>
          <w:rFonts w:cs="Arial"/>
          <w:sz w:val="18"/>
          <w:szCs w:val="18"/>
        </w:rPr>
        <w:t xml:space="preserve"> F … que carregam em muito pouco tempo.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e)</w:t>
      </w:r>
      <w:r w:rsidRPr="002E09B4">
        <w:rPr>
          <w:rFonts w:cs="Arial"/>
          <w:sz w:val="18"/>
          <w:szCs w:val="18"/>
        </w:rPr>
        <w:t xml:space="preserve"> V.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f)</w:t>
      </w:r>
      <w:r w:rsidRPr="002E09B4">
        <w:rPr>
          <w:rFonts w:cs="Arial"/>
          <w:sz w:val="18"/>
          <w:szCs w:val="18"/>
        </w:rPr>
        <w:t xml:space="preserve"> F … produzir o grafeno em grandes quantidades e a um preço acessível.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2.1</w:t>
      </w:r>
      <w:r w:rsidRPr="002E09B4">
        <w:rPr>
          <w:rFonts w:cs="Arial"/>
          <w:sz w:val="18"/>
          <w:szCs w:val="18"/>
        </w:rPr>
        <w:t xml:space="preserve"> (B); </w:t>
      </w:r>
      <w:r w:rsidRPr="002E09B4">
        <w:rPr>
          <w:rFonts w:cs="Arial"/>
          <w:b/>
          <w:sz w:val="18"/>
          <w:szCs w:val="18"/>
        </w:rPr>
        <w:t>2.2</w:t>
      </w:r>
      <w:r w:rsidRPr="002E09B4">
        <w:rPr>
          <w:rFonts w:cs="Arial"/>
          <w:sz w:val="18"/>
          <w:szCs w:val="18"/>
        </w:rPr>
        <w:t xml:space="preserve"> (D); </w:t>
      </w:r>
      <w:r w:rsidRPr="002E09B4">
        <w:rPr>
          <w:rFonts w:cs="Arial"/>
          <w:b/>
          <w:sz w:val="18"/>
          <w:szCs w:val="18"/>
        </w:rPr>
        <w:t>2.3</w:t>
      </w:r>
      <w:r w:rsidRPr="002E09B4">
        <w:rPr>
          <w:rFonts w:cs="Arial"/>
          <w:sz w:val="18"/>
          <w:szCs w:val="18"/>
        </w:rPr>
        <w:t xml:space="preserve"> (A).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3.1</w:t>
      </w:r>
      <w:r w:rsidRPr="002E09B4">
        <w:rPr>
          <w:rFonts w:cs="Arial"/>
          <w:sz w:val="18"/>
          <w:szCs w:val="18"/>
        </w:rPr>
        <w:t xml:space="preserve"> (A), (C), (E), (F); </w:t>
      </w:r>
      <w:r w:rsidRPr="002E09B4">
        <w:rPr>
          <w:rFonts w:cs="Arial"/>
          <w:b/>
          <w:sz w:val="18"/>
          <w:szCs w:val="18"/>
        </w:rPr>
        <w:t>3.2</w:t>
      </w:r>
      <w:r w:rsidRPr="002E09B4">
        <w:rPr>
          <w:rFonts w:cs="Arial"/>
          <w:sz w:val="18"/>
          <w:szCs w:val="18"/>
        </w:rPr>
        <w:t xml:space="preserve"> (A), (C), (D), (F); </w:t>
      </w:r>
      <w:r w:rsidRPr="002E09B4">
        <w:rPr>
          <w:rFonts w:cs="Arial"/>
          <w:b/>
          <w:sz w:val="18"/>
          <w:szCs w:val="18"/>
        </w:rPr>
        <w:t>3.3</w:t>
      </w:r>
      <w:r w:rsidRPr="002E09B4">
        <w:rPr>
          <w:rFonts w:cs="Arial"/>
          <w:sz w:val="18"/>
          <w:szCs w:val="18"/>
        </w:rPr>
        <w:t xml:space="preserve"> (A), (B), (D), (E).</w:t>
      </w:r>
    </w:p>
    <w:p w:rsidR="002A6274" w:rsidRPr="00906C3A" w:rsidRDefault="002A6274" w:rsidP="002A6274">
      <w:pPr>
        <w:spacing w:before="200" w:after="60" w:line="240" w:lineRule="auto"/>
        <w:jc w:val="both"/>
        <w:rPr>
          <w:rFonts w:ascii="Calibri" w:hAnsi="Calibri" w:cs="Calibri"/>
          <w:b/>
          <w:noProof/>
          <w:sz w:val="24"/>
          <w:szCs w:val="24"/>
        </w:rPr>
      </w:pPr>
      <w:r w:rsidRPr="00906C3A">
        <w:rPr>
          <w:rFonts w:ascii="Calibri" w:hAnsi="Calibri" w:cs="Calibri"/>
          <w:b/>
          <w:noProof/>
          <w:sz w:val="24"/>
          <w:szCs w:val="24"/>
        </w:rPr>
        <w:t>Teste de compreensão do oral 12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1.1</w:t>
      </w:r>
      <w:r w:rsidRPr="002E09B4">
        <w:rPr>
          <w:rFonts w:cs="Arial"/>
          <w:sz w:val="18"/>
          <w:szCs w:val="18"/>
        </w:rPr>
        <w:t xml:space="preserve"> </w:t>
      </w:r>
      <w:r w:rsidRPr="002E09B4">
        <w:rPr>
          <w:rFonts w:cs="Arial"/>
          <w:b/>
          <w:sz w:val="18"/>
          <w:szCs w:val="18"/>
        </w:rPr>
        <w:t>a)</w:t>
      </w:r>
      <w:r w:rsidRPr="002E09B4">
        <w:rPr>
          <w:rFonts w:cs="Arial"/>
          <w:sz w:val="18"/>
          <w:szCs w:val="18"/>
        </w:rPr>
        <w:t xml:space="preserve"> F (…exercício de evasão…); 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b)</w:t>
      </w:r>
      <w:r w:rsidRPr="002E09B4">
        <w:rPr>
          <w:rFonts w:cs="Arial"/>
          <w:sz w:val="18"/>
          <w:szCs w:val="18"/>
        </w:rPr>
        <w:t xml:space="preserve"> V; 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c)</w:t>
      </w:r>
      <w:r w:rsidRPr="002E09B4">
        <w:rPr>
          <w:rFonts w:cs="Arial"/>
          <w:sz w:val="18"/>
          <w:szCs w:val="18"/>
        </w:rPr>
        <w:t xml:space="preserve"> V; 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d)</w:t>
      </w:r>
      <w:r w:rsidRPr="002E09B4">
        <w:rPr>
          <w:rFonts w:cs="Arial"/>
          <w:sz w:val="18"/>
          <w:szCs w:val="18"/>
        </w:rPr>
        <w:t xml:space="preserve"> F (visão global e da prática em grupo); 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e)</w:t>
      </w:r>
      <w:r w:rsidRPr="002E09B4">
        <w:rPr>
          <w:rFonts w:cs="Arial"/>
          <w:sz w:val="18"/>
          <w:szCs w:val="18"/>
        </w:rPr>
        <w:t xml:space="preserve"> V; 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f)</w:t>
      </w:r>
      <w:r w:rsidRPr="002E09B4">
        <w:rPr>
          <w:rFonts w:cs="Arial"/>
          <w:sz w:val="18"/>
          <w:szCs w:val="18"/>
        </w:rPr>
        <w:t xml:space="preserve"> F (divulgar, mostrar o que é);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g)</w:t>
      </w:r>
      <w:r w:rsidRPr="002E09B4">
        <w:rPr>
          <w:rFonts w:cs="Arial"/>
          <w:sz w:val="18"/>
          <w:szCs w:val="18"/>
        </w:rPr>
        <w:t xml:space="preserve"> F (pretende atestar); 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h)</w:t>
      </w:r>
      <w:r w:rsidRPr="002E09B4">
        <w:rPr>
          <w:rFonts w:cs="Arial"/>
          <w:sz w:val="18"/>
          <w:szCs w:val="18"/>
        </w:rPr>
        <w:t xml:space="preserve"> V; 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i)</w:t>
      </w:r>
      <w:r w:rsidRPr="002E09B4">
        <w:rPr>
          <w:rFonts w:cs="Arial"/>
          <w:sz w:val="18"/>
          <w:szCs w:val="18"/>
        </w:rPr>
        <w:t xml:space="preserve"> V ; 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j)</w:t>
      </w:r>
      <w:r w:rsidRPr="002E09B4">
        <w:rPr>
          <w:rFonts w:cs="Arial"/>
          <w:sz w:val="18"/>
          <w:szCs w:val="18"/>
        </w:rPr>
        <w:t xml:space="preserve"> F (praticado em todo o lado e por todos. Não é condição para a prática viver num centro mais urbano).</w:t>
      </w:r>
    </w:p>
    <w:p w:rsidR="002A6274" w:rsidRPr="002E09B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2</w:t>
      </w:r>
      <w:r w:rsidRPr="002E09B4">
        <w:rPr>
          <w:rFonts w:cs="Arial"/>
          <w:sz w:val="18"/>
          <w:szCs w:val="18"/>
        </w:rPr>
        <w:t xml:space="preserve">. </w:t>
      </w:r>
      <w:r w:rsidRPr="002E09B4">
        <w:rPr>
          <w:rFonts w:cs="Arial"/>
          <w:b/>
          <w:sz w:val="18"/>
          <w:szCs w:val="18"/>
        </w:rPr>
        <w:t>2.1</w:t>
      </w:r>
      <w:r w:rsidRPr="002E09B4">
        <w:rPr>
          <w:rFonts w:cs="Arial"/>
          <w:sz w:val="18"/>
          <w:szCs w:val="18"/>
        </w:rPr>
        <w:t xml:space="preserve"> (C)/ </w:t>
      </w:r>
      <w:r w:rsidRPr="002E09B4">
        <w:rPr>
          <w:rFonts w:cs="Arial"/>
          <w:b/>
          <w:sz w:val="18"/>
          <w:szCs w:val="18"/>
        </w:rPr>
        <w:t>2.2</w:t>
      </w:r>
      <w:r w:rsidRPr="002E09B4">
        <w:rPr>
          <w:rFonts w:cs="Arial"/>
          <w:sz w:val="18"/>
          <w:szCs w:val="18"/>
        </w:rPr>
        <w:t xml:space="preserve"> (B). </w:t>
      </w:r>
    </w:p>
    <w:p w:rsidR="002A6274" w:rsidRDefault="002A6274" w:rsidP="002A6274">
      <w:pPr>
        <w:spacing w:after="0" w:line="240" w:lineRule="auto"/>
        <w:jc w:val="both"/>
        <w:rPr>
          <w:rFonts w:cs="Arial"/>
          <w:sz w:val="18"/>
          <w:szCs w:val="18"/>
        </w:rPr>
      </w:pPr>
      <w:r w:rsidRPr="002E09B4">
        <w:rPr>
          <w:rFonts w:cs="Arial"/>
          <w:b/>
          <w:sz w:val="18"/>
          <w:szCs w:val="18"/>
        </w:rPr>
        <w:t>3</w:t>
      </w:r>
      <w:r w:rsidRPr="002E09B4">
        <w:rPr>
          <w:rFonts w:cs="Arial"/>
          <w:sz w:val="18"/>
          <w:szCs w:val="18"/>
        </w:rPr>
        <w:t xml:space="preserve">. </w:t>
      </w:r>
      <w:r w:rsidRPr="002E09B4">
        <w:rPr>
          <w:rFonts w:cs="Arial"/>
          <w:b/>
          <w:sz w:val="18"/>
          <w:szCs w:val="18"/>
        </w:rPr>
        <w:t xml:space="preserve">3.1 </w:t>
      </w:r>
      <w:r w:rsidRPr="002E09B4">
        <w:rPr>
          <w:rFonts w:cs="Arial"/>
          <w:sz w:val="18"/>
          <w:szCs w:val="18"/>
        </w:rPr>
        <w:t xml:space="preserve">(B), (C), (D), (F)/ </w:t>
      </w:r>
      <w:r w:rsidRPr="002E09B4">
        <w:rPr>
          <w:rFonts w:cs="Arial"/>
          <w:b/>
          <w:sz w:val="18"/>
          <w:szCs w:val="18"/>
        </w:rPr>
        <w:t>3.2</w:t>
      </w:r>
      <w:r w:rsidRPr="002E09B4">
        <w:rPr>
          <w:rFonts w:cs="Arial"/>
          <w:sz w:val="18"/>
          <w:szCs w:val="18"/>
        </w:rPr>
        <w:t xml:space="preserve"> (A), (C), (F).</w:t>
      </w:r>
    </w:p>
    <w:p w:rsidR="002A6274" w:rsidRDefault="002A6274">
      <w:pPr>
        <w:rPr>
          <w:sz w:val="18"/>
        </w:rPr>
      </w:pPr>
      <w:r>
        <w:rPr>
          <w:sz w:val="18"/>
        </w:rPr>
        <w:br w:type="page"/>
      </w:r>
    </w:p>
    <w:p w:rsidR="002A6274" w:rsidRPr="006B36BD" w:rsidRDefault="006B36BD" w:rsidP="006B36BD">
      <w:pPr>
        <w:spacing w:before="240" w:after="0" w:line="240" w:lineRule="auto"/>
        <w:jc w:val="both"/>
        <w:rPr>
          <w:b/>
          <w:sz w:val="24"/>
          <w:szCs w:val="24"/>
        </w:rPr>
      </w:pPr>
      <w:r w:rsidRPr="006B36BD">
        <w:rPr>
          <w:b/>
          <w:sz w:val="24"/>
          <w:szCs w:val="24"/>
        </w:rPr>
        <w:lastRenderedPageBreak/>
        <w:t>TESTES DE AVALIAÇÃO POR UNIDADE</w:t>
      </w:r>
    </w:p>
    <w:p w:rsidR="006B36BD" w:rsidRPr="006B7600" w:rsidRDefault="006B36BD" w:rsidP="006B36BD">
      <w:pPr>
        <w:spacing w:before="120" w:after="0" w:line="240" w:lineRule="auto"/>
        <w:jc w:val="both"/>
        <w:rPr>
          <w:b/>
          <w:noProof/>
          <w:color w:val="000000" w:themeColor="text1"/>
          <w:sz w:val="24"/>
        </w:rPr>
      </w:pPr>
      <w:r w:rsidRPr="006B7600">
        <w:rPr>
          <w:b/>
          <w:noProof/>
          <w:color w:val="000000" w:themeColor="text1"/>
          <w:sz w:val="24"/>
        </w:rPr>
        <w:t>Teste 1</w:t>
      </w:r>
    </w:p>
    <w:p w:rsidR="006B36BD" w:rsidRPr="006B7600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20"/>
        </w:rPr>
      </w:pPr>
      <w:r w:rsidRPr="006B7600">
        <w:rPr>
          <w:b/>
          <w:sz w:val="20"/>
        </w:rPr>
        <w:t>Grupo I</w:t>
      </w:r>
    </w:p>
    <w:p w:rsidR="006B36BD" w:rsidRPr="00D7042D" w:rsidRDefault="006B36BD" w:rsidP="006B36BD">
      <w:pPr>
        <w:pStyle w:val="PargrafodaLista"/>
        <w:spacing w:after="0" w:line="240" w:lineRule="auto"/>
        <w:ind w:left="0"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A</w:t>
      </w:r>
    </w:p>
    <w:p w:rsidR="006B36BD" w:rsidRPr="00D05AC3" w:rsidRDefault="006B36BD" w:rsidP="006B36BD">
      <w:pPr>
        <w:pStyle w:val="PargrafodaLista"/>
        <w:spacing w:after="0" w:line="240" w:lineRule="auto"/>
        <w:ind w:left="0"/>
        <w:jc w:val="both"/>
        <w:rPr>
          <w:rFonts w:eastAsia="Times New Roman" w:cs="Times New Roman"/>
          <w:sz w:val="18"/>
        </w:rPr>
      </w:pPr>
      <w:r w:rsidRPr="00D05AC3">
        <w:rPr>
          <w:rFonts w:cs="Times New Roman"/>
          <w:b/>
          <w:sz w:val="18"/>
          <w:szCs w:val="18"/>
        </w:rPr>
        <w:t xml:space="preserve">1. </w:t>
      </w:r>
      <w:r w:rsidRPr="00D05AC3">
        <w:rPr>
          <w:sz w:val="18"/>
        </w:rPr>
        <w:t>Esta cantiga difere das outras cantigas de amigo, relativamente ao sujeito lírico, uma vez que não é a donzela que fala (ou a mãe), mas uma outra pessoa que narra as suas ações. Tal facto comprova</w:t>
      </w:r>
      <w:r w:rsidRPr="00D05AC3">
        <w:rPr>
          <w:sz w:val="18"/>
        </w:rPr>
        <w:noBreakHyphen/>
        <w:t>se pelo uso da terceira pessoa – «</w:t>
      </w:r>
      <w:r w:rsidRPr="00D05AC3">
        <w:rPr>
          <w:rFonts w:eastAsia="Times New Roman" w:cs="Times New Roman"/>
          <w:sz w:val="18"/>
        </w:rPr>
        <w:t>Vai lavar cabelos, na fontana fria».</w:t>
      </w:r>
    </w:p>
    <w:p w:rsidR="006B36BD" w:rsidRPr="00447AA5" w:rsidRDefault="006B36BD" w:rsidP="006B36BD">
      <w:pPr>
        <w:pStyle w:val="PargrafodaLista"/>
        <w:spacing w:after="0" w:line="240" w:lineRule="auto"/>
        <w:ind w:left="0"/>
        <w:jc w:val="both"/>
        <w:rPr>
          <w:spacing w:val="-2"/>
          <w:sz w:val="18"/>
        </w:rPr>
      </w:pPr>
      <w:r w:rsidRPr="00447AA5">
        <w:rPr>
          <w:b/>
          <w:spacing w:val="-2"/>
          <w:sz w:val="18"/>
        </w:rPr>
        <w:t xml:space="preserve">2. </w:t>
      </w:r>
      <w:r w:rsidRPr="00447AA5">
        <w:rPr>
          <w:spacing w:val="-2"/>
          <w:sz w:val="18"/>
        </w:rPr>
        <w:t>A personagem que nos aparece no poema apresenta dois traços caracterizadores marcantes, ao nível da caracterização física é formosa («</w:t>
      </w:r>
      <w:r w:rsidRPr="0057722D">
        <w:rPr>
          <w:i/>
          <w:spacing w:val="-2"/>
          <w:sz w:val="18"/>
        </w:rPr>
        <w:t>louçana</w:t>
      </w:r>
      <w:r w:rsidRPr="00447AA5">
        <w:rPr>
          <w:spacing w:val="-2"/>
          <w:sz w:val="18"/>
        </w:rPr>
        <w:t>», «</w:t>
      </w:r>
      <w:r w:rsidRPr="0057722D">
        <w:rPr>
          <w:i/>
          <w:spacing w:val="-2"/>
          <w:sz w:val="18"/>
        </w:rPr>
        <w:t>velida</w:t>
      </w:r>
      <w:r w:rsidRPr="00447AA5">
        <w:rPr>
          <w:spacing w:val="-2"/>
          <w:sz w:val="18"/>
        </w:rPr>
        <w:t>») e ao nível da caracterização psicológica está feliz e apaixonada («</w:t>
      </w:r>
      <w:r w:rsidRPr="0057722D">
        <w:rPr>
          <w:rFonts w:eastAsia="Times New Roman" w:cs="Times New Roman"/>
          <w:i/>
          <w:spacing w:val="-2"/>
          <w:sz w:val="18"/>
        </w:rPr>
        <w:t>Leda dos amores, dos amores leda</w:t>
      </w:r>
      <w:r w:rsidRPr="00447AA5">
        <w:rPr>
          <w:spacing w:val="-2"/>
          <w:sz w:val="18"/>
        </w:rPr>
        <w:t>»).</w:t>
      </w:r>
    </w:p>
    <w:p w:rsidR="006B36BD" w:rsidRPr="00D05AC3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</w:rPr>
      </w:pPr>
      <w:r w:rsidRPr="00D05AC3">
        <w:rPr>
          <w:b/>
          <w:sz w:val="18"/>
        </w:rPr>
        <w:t xml:space="preserve">3. </w:t>
      </w:r>
      <w:r w:rsidRPr="00D05AC3">
        <w:rPr>
          <w:sz w:val="18"/>
        </w:rPr>
        <w:t>Com estes versos associa-se o «amigo» ao «cervo», símbolo da virilidade e amor ardente. Na fonte, quando encontra o amigo, a donzela fica emocionada, desassossegada, mas feliz (metaforicamente expresso em «</w:t>
      </w:r>
      <w:r w:rsidRPr="0057722D">
        <w:rPr>
          <w:rFonts w:eastAsia="Times New Roman" w:cs="Times New Roman"/>
          <w:i/>
          <w:sz w:val="18"/>
        </w:rPr>
        <w:t>o cervo do monte volvia a augua</w:t>
      </w:r>
      <w:r>
        <w:rPr>
          <w:rFonts w:eastAsia="Times New Roman" w:cs="Times New Roman"/>
          <w:sz w:val="18"/>
        </w:rPr>
        <w:t xml:space="preserve"> / </w:t>
      </w:r>
      <w:r w:rsidRPr="0057722D">
        <w:rPr>
          <w:rFonts w:eastAsia="Times New Roman" w:cs="Times New Roman"/>
          <w:i/>
          <w:sz w:val="18"/>
        </w:rPr>
        <w:t>Leda dos amores, dos amores leda</w:t>
      </w:r>
      <w:r w:rsidRPr="00D05AC3">
        <w:rPr>
          <w:rFonts w:eastAsia="Times New Roman" w:cs="Times New Roman"/>
          <w:sz w:val="18"/>
        </w:rPr>
        <w:t>»</w:t>
      </w:r>
      <w:r>
        <w:rPr>
          <w:rFonts w:eastAsia="Times New Roman" w:cs="Times New Roman"/>
          <w:sz w:val="18"/>
        </w:rPr>
        <w:t xml:space="preserve"> – vv. 17-18</w:t>
      </w:r>
      <w:r w:rsidRPr="00D05AC3">
        <w:rPr>
          <w:rFonts w:eastAsia="Times New Roman" w:cs="Times New Roman"/>
          <w:sz w:val="18"/>
        </w:rPr>
        <w:t>)</w:t>
      </w:r>
      <w:r>
        <w:rPr>
          <w:sz w:val="18"/>
        </w:rPr>
        <w:t xml:space="preserve">. Acaba por </w:t>
      </w:r>
      <w:r w:rsidRPr="00D05AC3">
        <w:rPr>
          <w:sz w:val="18"/>
        </w:rPr>
        <w:t xml:space="preserve">partilhar a sua tarefa de lavar o cabelo com o amigo, o que sugere alguma intimidade entre os dois. </w:t>
      </w:r>
    </w:p>
    <w:p w:rsidR="006B36BD" w:rsidRPr="00D05AC3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</w:rPr>
      </w:pPr>
      <w:r w:rsidRPr="00D05AC3">
        <w:rPr>
          <w:b/>
          <w:sz w:val="18"/>
        </w:rPr>
        <w:t xml:space="preserve">4. </w:t>
      </w:r>
      <w:r w:rsidRPr="00D05AC3">
        <w:rPr>
          <w:sz w:val="18"/>
        </w:rPr>
        <w:t>Trata-se de uma cantiga co</w:t>
      </w:r>
      <w:r>
        <w:rPr>
          <w:sz w:val="18"/>
        </w:rPr>
        <w:t xml:space="preserve">mposta por seis </w:t>
      </w:r>
      <w:r w:rsidRPr="0094266F">
        <w:rPr>
          <w:i/>
          <w:sz w:val="18"/>
        </w:rPr>
        <w:t>coblas</w:t>
      </w:r>
      <w:r w:rsidRPr="00D05AC3">
        <w:rPr>
          <w:sz w:val="18"/>
        </w:rPr>
        <w:t xml:space="preserve"> em dísticos e um refrão monóstico. Esquema rimático: aaR/ bbR/ aaR/ bbR/ aaR/ bbR (rima emparelhada).</w:t>
      </w:r>
    </w:p>
    <w:p w:rsidR="006B36BD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</w:rPr>
      </w:pPr>
      <w:r w:rsidRPr="00D05AC3">
        <w:rPr>
          <w:sz w:val="18"/>
        </w:rPr>
        <w:t xml:space="preserve">É uma paralelística </w:t>
      </w:r>
      <w:r>
        <w:rPr>
          <w:sz w:val="18"/>
        </w:rPr>
        <w:t xml:space="preserve">perfeita, porque o número de </w:t>
      </w:r>
      <w:r w:rsidRPr="0094266F">
        <w:rPr>
          <w:i/>
          <w:sz w:val="18"/>
        </w:rPr>
        <w:t>coblas</w:t>
      </w:r>
      <w:r w:rsidRPr="00D05AC3">
        <w:rPr>
          <w:sz w:val="18"/>
        </w:rPr>
        <w:t xml:space="preserve"> é par; o primeiro dístico emparelha com o segundo, mudando a palavra rimante; no terceiro dístico, o primeiro verso repete o segundo verso do primeiro dístico (</w:t>
      </w:r>
      <w:r w:rsidRPr="0057722D">
        <w:rPr>
          <w:i/>
          <w:sz w:val="18"/>
        </w:rPr>
        <w:t>leixa-prem</w:t>
      </w:r>
      <w:r w:rsidRPr="00D05AC3">
        <w:rPr>
          <w:sz w:val="18"/>
        </w:rPr>
        <w:t>), acrescentando um verso novo; no quarto dístico, repete-se o segundo verso do segundo dístico (</w:t>
      </w:r>
      <w:r w:rsidRPr="0057722D">
        <w:rPr>
          <w:i/>
          <w:sz w:val="18"/>
        </w:rPr>
        <w:t>leixa-prem</w:t>
      </w:r>
      <w:r w:rsidRPr="00D05AC3">
        <w:rPr>
          <w:sz w:val="18"/>
        </w:rPr>
        <w:t>) e retoma-se com variação o segundo verso do terceiro dístico; no quinto dístico, o primeiro verso retoma o segundo verso do terceiro dístico, com variação do tempo verbal, e introduz-se um verso novo; no sexto dístico, o primeiro verso repete o segundo verso do quarto dístico (</w:t>
      </w:r>
      <w:r w:rsidRPr="0057722D">
        <w:rPr>
          <w:i/>
          <w:sz w:val="18"/>
        </w:rPr>
        <w:t>leixa-prem</w:t>
      </w:r>
      <w:r w:rsidRPr="00D05AC3">
        <w:rPr>
          <w:sz w:val="18"/>
        </w:rPr>
        <w:t>) e retoma-se, com variação, o segundo verso do quinto dístico.</w:t>
      </w:r>
    </w:p>
    <w:p w:rsidR="006B36BD" w:rsidRPr="00D7042D" w:rsidRDefault="006B36BD" w:rsidP="006B36BD">
      <w:pPr>
        <w:pStyle w:val="PargrafodaLista"/>
        <w:spacing w:before="360" w:after="0" w:line="240" w:lineRule="auto"/>
        <w:ind w:left="0"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B</w:t>
      </w:r>
    </w:p>
    <w:p w:rsidR="006B36BD" w:rsidRPr="00D05AC3" w:rsidRDefault="006B36BD" w:rsidP="006B36BD">
      <w:pPr>
        <w:pStyle w:val="PargrafodaLista"/>
        <w:spacing w:after="0" w:line="240" w:lineRule="auto"/>
        <w:ind w:left="0"/>
        <w:jc w:val="both"/>
        <w:rPr>
          <w:b/>
          <w:sz w:val="18"/>
        </w:rPr>
      </w:pPr>
      <w:r>
        <w:rPr>
          <w:b/>
          <w:sz w:val="18"/>
        </w:rPr>
        <w:t xml:space="preserve">5. </w:t>
      </w:r>
      <w:r w:rsidRPr="00D05AC3">
        <w:rPr>
          <w:b/>
          <w:sz w:val="18"/>
        </w:rPr>
        <w:t>Cenários de resposta:</w:t>
      </w:r>
    </w:p>
    <w:p w:rsidR="006B36BD" w:rsidRPr="00447AA5" w:rsidRDefault="006B36BD" w:rsidP="006B36BD">
      <w:pPr>
        <w:pStyle w:val="PargrafodaLista"/>
        <w:spacing w:after="0" w:line="240" w:lineRule="auto"/>
        <w:ind w:left="0"/>
        <w:jc w:val="both"/>
        <w:rPr>
          <w:spacing w:val="-2"/>
          <w:sz w:val="18"/>
        </w:rPr>
      </w:pPr>
      <w:r w:rsidRPr="00447AA5">
        <w:rPr>
          <w:spacing w:val="-2"/>
          <w:sz w:val="18"/>
        </w:rPr>
        <w:t>Aparentemente muito simples, as cantigas de amigo apresentam, no entanto, temáticas complexas, que só podem ser verda</w:t>
      </w:r>
      <w:r>
        <w:rPr>
          <w:spacing w:val="-2"/>
          <w:sz w:val="18"/>
        </w:rPr>
        <w:softHyphen/>
      </w:r>
      <w:r w:rsidRPr="00447AA5">
        <w:rPr>
          <w:spacing w:val="-2"/>
          <w:sz w:val="18"/>
        </w:rPr>
        <w:t>deiramente apreendidas</w:t>
      </w:r>
      <w:r>
        <w:rPr>
          <w:spacing w:val="-2"/>
          <w:sz w:val="18"/>
        </w:rPr>
        <w:t xml:space="preserve">, desvendando o simbolismo que </w:t>
      </w:r>
      <w:r w:rsidRPr="00447AA5">
        <w:rPr>
          <w:spacing w:val="-2"/>
          <w:sz w:val="18"/>
        </w:rPr>
        <w:t>elas encerram.</w:t>
      </w:r>
    </w:p>
    <w:p w:rsidR="006B36BD" w:rsidRPr="00D05AC3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</w:rPr>
      </w:pPr>
      <w:r w:rsidRPr="00D05AC3">
        <w:rPr>
          <w:sz w:val="18"/>
        </w:rPr>
        <w:t>Alguns símbolos mais frequentes e exemplos de cantigas em que aparecem:</w:t>
      </w:r>
    </w:p>
    <w:p w:rsidR="006B36BD" w:rsidRPr="00D05AC3" w:rsidRDefault="006B36BD" w:rsidP="006B36BD">
      <w:pPr>
        <w:pStyle w:val="PargrafodaLista"/>
        <w:numPr>
          <w:ilvl w:val="0"/>
          <w:numId w:val="9"/>
        </w:numPr>
        <w:spacing w:after="0" w:line="240" w:lineRule="auto"/>
        <w:ind w:left="0" w:firstLine="0"/>
        <w:jc w:val="both"/>
        <w:rPr>
          <w:sz w:val="18"/>
        </w:rPr>
      </w:pPr>
      <w:r w:rsidRPr="00D05AC3">
        <w:rPr>
          <w:sz w:val="18"/>
        </w:rPr>
        <w:t xml:space="preserve">Aves </w:t>
      </w:r>
      <w:r>
        <w:rPr>
          <w:sz w:val="18"/>
        </w:rPr>
        <w:t>–</w:t>
      </w:r>
      <w:r w:rsidRPr="00D05AC3">
        <w:rPr>
          <w:sz w:val="18"/>
        </w:rPr>
        <w:t xml:space="preserve"> Com a beleza do seu canto, representam a sedução e o enamoramento que podem surgir em qualquer momento. («</w:t>
      </w:r>
      <w:r w:rsidRPr="0057722D">
        <w:rPr>
          <w:i/>
          <w:sz w:val="18"/>
        </w:rPr>
        <w:t>Levad', amigo, que dormides as manhanas frias</w:t>
      </w:r>
      <w:r w:rsidRPr="00D05AC3">
        <w:rPr>
          <w:sz w:val="18"/>
        </w:rPr>
        <w:t>»)</w:t>
      </w:r>
    </w:p>
    <w:p w:rsidR="006B36BD" w:rsidRPr="00D05AC3" w:rsidRDefault="006B36BD" w:rsidP="006B36BD">
      <w:pPr>
        <w:pStyle w:val="PargrafodaLista"/>
        <w:numPr>
          <w:ilvl w:val="0"/>
          <w:numId w:val="9"/>
        </w:numPr>
        <w:spacing w:after="0" w:line="240" w:lineRule="auto"/>
        <w:ind w:left="0" w:firstLine="0"/>
        <w:jc w:val="both"/>
        <w:rPr>
          <w:sz w:val="18"/>
        </w:rPr>
      </w:pPr>
      <w:r w:rsidRPr="00D05AC3">
        <w:rPr>
          <w:sz w:val="18"/>
        </w:rPr>
        <w:t xml:space="preserve">Ramos </w:t>
      </w:r>
      <w:r>
        <w:rPr>
          <w:sz w:val="18"/>
        </w:rPr>
        <w:t>–</w:t>
      </w:r>
      <w:r w:rsidRPr="00D05AC3">
        <w:rPr>
          <w:sz w:val="18"/>
        </w:rPr>
        <w:t xml:space="preserve"> Laços amorosos. («</w:t>
      </w:r>
      <w:r w:rsidRPr="0057722D">
        <w:rPr>
          <w:i/>
          <w:sz w:val="18"/>
        </w:rPr>
        <w:t>Levad', amigo, que dormides as manhanas frias</w:t>
      </w:r>
      <w:r w:rsidRPr="00D05AC3">
        <w:rPr>
          <w:sz w:val="18"/>
        </w:rPr>
        <w:t>»)</w:t>
      </w:r>
    </w:p>
    <w:p w:rsidR="006B36BD" w:rsidRPr="00447AA5" w:rsidRDefault="006B36BD" w:rsidP="006B36BD">
      <w:pPr>
        <w:pStyle w:val="PargrafodaLista"/>
        <w:numPr>
          <w:ilvl w:val="0"/>
          <w:numId w:val="9"/>
        </w:numPr>
        <w:spacing w:after="0" w:line="240" w:lineRule="auto"/>
        <w:ind w:left="0" w:firstLine="0"/>
        <w:jc w:val="both"/>
        <w:rPr>
          <w:spacing w:val="-2"/>
          <w:sz w:val="18"/>
        </w:rPr>
      </w:pPr>
      <w:r w:rsidRPr="00447AA5">
        <w:rPr>
          <w:spacing w:val="-2"/>
          <w:sz w:val="18"/>
        </w:rPr>
        <w:t xml:space="preserve">Flores/Avelaneiras frolidas </w:t>
      </w:r>
      <w:r>
        <w:rPr>
          <w:spacing w:val="-2"/>
          <w:sz w:val="18"/>
        </w:rPr>
        <w:t>–</w:t>
      </w:r>
      <w:r w:rsidRPr="00447AA5">
        <w:rPr>
          <w:spacing w:val="-2"/>
          <w:sz w:val="18"/>
        </w:rPr>
        <w:t xml:space="preserve"> Podem remeter-nos para a delicadeza e feminilidade. Simbolizam também a fertilidade/</w:t>
      </w:r>
      <w:r>
        <w:rPr>
          <w:spacing w:val="-2"/>
          <w:sz w:val="18"/>
        </w:rPr>
        <w:t xml:space="preserve"> </w:t>
      </w:r>
      <w:r w:rsidRPr="00447AA5">
        <w:rPr>
          <w:spacing w:val="-2"/>
          <w:sz w:val="18"/>
        </w:rPr>
        <w:t>fecundidade. («</w:t>
      </w:r>
      <w:r w:rsidRPr="0057722D">
        <w:rPr>
          <w:i/>
          <w:spacing w:val="-2"/>
          <w:sz w:val="18"/>
        </w:rPr>
        <w:t>Bailemos nós já todas três, ai amiga</w:t>
      </w:r>
      <w:r w:rsidRPr="00447AA5">
        <w:rPr>
          <w:spacing w:val="-2"/>
          <w:sz w:val="18"/>
        </w:rPr>
        <w:t>s»; «</w:t>
      </w:r>
      <w:r w:rsidRPr="0057722D">
        <w:rPr>
          <w:i/>
          <w:spacing w:val="-2"/>
          <w:sz w:val="18"/>
        </w:rPr>
        <w:t>Ai flores, ai flores do verde piño</w:t>
      </w:r>
      <w:r w:rsidRPr="00447AA5">
        <w:rPr>
          <w:spacing w:val="-2"/>
          <w:sz w:val="18"/>
        </w:rPr>
        <w:t xml:space="preserve">»). </w:t>
      </w:r>
    </w:p>
    <w:p w:rsidR="006B36BD" w:rsidRPr="00D05AC3" w:rsidRDefault="006B36BD" w:rsidP="006B36BD">
      <w:pPr>
        <w:pStyle w:val="PargrafodaLista"/>
        <w:numPr>
          <w:ilvl w:val="0"/>
          <w:numId w:val="9"/>
        </w:numPr>
        <w:spacing w:after="0" w:line="240" w:lineRule="auto"/>
        <w:ind w:left="0" w:firstLine="0"/>
        <w:jc w:val="both"/>
        <w:rPr>
          <w:sz w:val="18"/>
          <w:szCs w:val="20"/>
        </w:rPr>
      </w:pPr>
      <w:r w:rsidRPr="00D05AC3">
        <w:rPr>
          <w:sz w:val="18"/>
          <w:szCs w:val="20"/>
        </w:rPr>
        <w:t xml:space="preserve">Baile </w:t>
      </w:r>
      <w:r>
        <w:rPr>
          <w:sz w:val="18"/>
          <w:szCs w:val="20"/>
        </w:rPr>
        <w:t>–</w:t>
      </w:r>
      <w:r w:rsidRPr="00D05AC3">
        <w:rPr>
          <w:sz w:val="18"/>
          <w:szCs w:val="20"/>
        </w:rPr>
        <w:t xml:space="preserve"> Local de encontro amoroso, à semelhança da fonte. («</w:t>
      </w:r>
      <w:r w:rsidRPr="0057722D">
        <w:rPr>
          <w:i/>
          <w:sz w:val="18"/>
          <w:szCs w:val="20"/>
        </w:rPr>
        <w:t>Bailemos nós já todas três, ai amigas</w:t>
      </w:r>
      <w:r w:rsidRPr="00D05AC3">
        <w:rPr>
          <w:sz w:val="18"/>
          <w:szCs w:val="20"/>
        </w:rPr>
        <w:t xml:space="preserve">»). </w:t>
      </w:r>
    </w:p>
    <w:p w:rsidR="006B36BD" w:rsidRPr="00D05AC3" w:rsidRDefault="006B36BD" w:rsidP="006B36BD">
      <w:pPr>
        <w:pStyle w:val="PargrafodaLista"/>
        <w:numPr>
          <w:ilvl w:val="0"/>
          <w:numId w:val="9"/>
        </w:numPr>
        <w:spacing w:after="0" w:line="240" w:lineRule="auto"/>
        <w:ind w:left="0" w:firstLine="0"/>
        <w:jc w:val="both"/>
        <w:rPr>
          <w:sz w:val="18"/>
          <w:szCs w:val="20"/>
        </w:rPr>
      </w:pPr>
      <w:r w:rsidRPr="00D05AC3">
        <w:rPr>
          <w:sz w:val="18"/>
          <w:szCs w:val="20"/>
        </w:rPr>
        <w:t xml:space="preserve">Mar </w:t>
      </w:r>
      <w:r>
        <w:rPr>
          <w:sz w:val="18"/>
          <w:szCs w:val="20"/>
        </w:rPr>
        <w:t>–</w:t>
      </w:r>
      <w:r w:rsidRPr="00D05AC3">
        <w:rPr>
          <w:sz w:val="18"/>
          <w:szCs w:val="20"/>
        </w:rPr>
        <w:t xml:space="preserve"> A tempestuosidade do mar é subjetiva, logo podemos aliar este elemento a uma ideia hostil, dado que foi pelo mar que o amigo partiu ao serviço de el-rei, originando a separação entre os amantes. («</w:t>
      </w:r>
      <w:r w:rsidRPr="0057722D">
        <w:rPr>
          <w:rFonts w:cs="Arial"/>
          <w:i/>
          <w:sz w:val="18"/>
          <w:szCs w:val="20"/>
        </w:rPr>
        <w:t>Ondas do mar de Vigo</w:t>
      </w:r>
      <w:r w:rsidRPr="00D05AC3">
        <w:rPr>
          <w:rFonts w:cs="Arial"/>
          <w:sz w:val="18"/>
          <w:szCs w:val="20"/>
        </w:rPr>
        <w:t>»).</w:t>
      </w:r>
    </w:p>
    <w:p w:rsidR="006B36BD" w:rsidRPr="006B36BD" w:rsidRDefault="006B36BD" w:rsidP="006B36BD">
      <w:pPr>
        <w:pStyle w:val="PargrafodaLista"/>
        <w:numPr>
          <w:ilvl w:val="0"/>
          <w:numId w:val="9"/>
        </w:numPr>
        <w:spacing w:after="0" w:line="240" w:lineRule="auto"/>
        <w:ind w:left="0" w:firstLine="0"/>
        <w:jc w:val="both"/>
        <w:rPr>
          <w:sz w:val="18"/>
          <w:szCs w:val="20"/>
        </w:rPr>
      </w:pPr>
      <w:r w:rsidRPr="006B36BD">
        <w:rPr>
          <w:sz w:val="18"/>
          <w:szCs w:val="20"/>
        </w:rPr>
        <w:t>Ondas – Traduzem o tumulto interior. Por outro lado, são amigas e próximas opondo-se ao mar [rei] hostil e distante. («</w:t>
      </w:r>
      <w:r w:rsidRPr="006B36BD">
        <w:rPr>
          <w:rFonts w:cs="Arial"/>
          <w:i/>
          <w:sz w:val="18"/>
          <w:szCs w:val="20"/>
        </w:rPr>
        <w:t>Ondas do mar de Vigo</w:t>
      </w:r>
      <w:r w:rsidRPr="006B36BD">
        <w:rPr>
          <w:rFonts w:cs="Arial"/>
          <w:sz w:val="18"/>
          <w:szCs w:val="20"/>
        </w:rPr>
        <w:t>»).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II</w:t>
      </w:r>
    </w:p>
    <w:p w:rsidR="006B36BD" w:rsidRPr="00B07835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6B7600">
        <w:rPr>
          <w:b/>
          <w:sz w:val="18"/>
          <w:szCs w:val="20"/>
        </w:rPr>
        <w:t>1.1</w:t>
      </w:r>
      <w:r>
        <w:rPr>
          <w:b/>
          <w:sz w:val="18"/>
          <w:szCs w:val="20"/>
        </w:rPr>
        <w:t xml:space="preserve"> </w:t>
      </w:r>
      <w:r w:rsidRPr="00D05AC3">
        <w:rPr>
          <w:sz w:val="18"/>
          <w:szCs w:val="20"/>
        </w:rPr>
        <w:t xml:space="preserve">(A); </w:t>
      </w:r>
      <w:r>
        <w:rPr>
          <w:b/>
          <w:sz w:val="18"/>
          <w:szCs w:val="20"/>
        </w:rPr>
        <w:t xml:space="preserve">1.2 </w:t>
      </w:r>
      <w:r>
        <w:rPr>
          <w:sz w:val="18"/>
          <w:szCs w:val="20"/>
        </w:rPr>
        <w:t>(B</w:t>
      </w:r>
      <w:r w:rsidRPr="00D05AC3">
        <w:rPr>
          <w:sz w:val="18"/>
          <w:szCs w:val="20"/>
        </w:rPr>
        <w:t xml:space="preserve">); </w:t>
      </w:r>
      <w:r w:rsidRPr="006B7600">
        <w:rPr>
          <w:b/>
          <w:sz w:val="18"/>
          <w:szCs w:val="20"/>
        </w:rPr>
        <w:t>1.3</w:t>
      </w:r>
      <w:r>
        <w:rPr>
          <w:b/>
          <w:sz w:val="18"/>
          <w:szCs w:val="20"/>
        </w:rPr>
        <w:t xml:space="preserve"> </w:t>
      </w:r>
      <w:r w:rsidRPr="00D05AC3">
        <w:rPr>
          <w:sz w:val="18"/>
          <w:szCs w:val="20"/>
        </w:rPr>
        <w:t xml:space="preserve">(B); </w:t>
      </w:r>
      <w:r>
        <w:rPr>
          <w:b/>
          <w:sz w:val="18"/>
          <w:szCs w:val="20"/>
        </w:rPr>
        <w:t xml:space="preserve">1.5 </w:t>
      </w:r>
      <w:r w:rsidRPr="00D05AC3">
        <w:rPr>
          <w:sz w:val="18"/>
          <w:szCs w:val="20"/>
        </w:rPr>
        <w:t xml:space="preserve">(D); </w:t>
      </w:r>
      <w:r>
        <w:rPr>
          <w:b/>
          <w:sz w:val="18"/>
          <w:szCs w:val="20"/>
        </w:rPr>
        <w:t xml:space="preserve">1.2 </w:t>
      </w:r>
      <w:r w:rsidRPr="00D05AC3">
        <w:rPr>
          <w:sz w:val="18"/>
          <w:szCs w:val="20"/>
        </w:rPr>
        <w:t xml:space="preserve">(B); </w:t>
      </w:r>
      <w:r>
        <w:rPr>
          <w:b/>
          <w:sz w:val="18"/>
          <w:szCs w:val="20"/>
        </w:rPr>
        <w:t xml:space="preserve">1.4 </w:t>
      </w:r>
      <w:r>
        <w:rPr>
          <w:sz w:val="18"/>
          <w:szCs w:val="20"/>
        </w:rPr>
        <w:t>(C);</w:t>
      </w:r>
      <w:r w:rsidRPr="00D05AC3">
        <w:rPr>
          <w:sz w:val="18"/>
          <w:szCs w:val="20"/>
        </w:rPr>
        <w:t xml:space="preserve"> </w:t>
      </w:r>
      <w:r>
        <w:rPr>
          <w:b/>
          <w:sz w:val="18"/>
          <w:szCs w:val="20"/>
        </w:rPr>
        <w:t xml:space="preserve">1.6 </w:t>
      </w:r>
      <w:r>
        <w:rPr>
          <w:sz w:val="18"/>
          <w:szCs w:val="20"/>
        </w:rPr>
        <w:t xml:space="preserve">(D); </w:t>
      </w:r>
      <w:r>
        <w:rPr>
          <w:b/>
          <w:sz w:val="18"/>
          <w:szCs w:val="20"/>
        </w:rPr>
        <w:t xml:space="preserve">1.7 </w:t>
      </w:r>
      <w:r>
        <w:rPr>
          <w:sz w:val="18"/>
          <w:szCs w:val="20"/>
        </w:rPr>
        <w:t>(D)</w:t>
      </w:r>
    </w:p>
    <w:p w:rsidR="006B36BD" w:rsidRPr="00D05AC3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D05AC3">
        <w:rPr>
          <w:b/>
          <w:sz w:val="18"/>
          <w:szCs w:val="20"/>
        </w:rPr>
        <w:t xml:space="preserve">2. </w:t>
      </w:r>
      <w:r w:rsidRPr="0057722D">
        <w:rPr>
          <w:b/>
          <w:sz w:val="18"/>
          <w:szCs w:val="20"/>
        </w:rPr>
        <w:t>a)</w:t>
      </w:r>
      <w:r>
        <w:rPr>
          <w:sz w:val="18"/>
          <w:szCs w:val="20"/>
        </w:rPr>
        <w:t xml:space="preserve"> síncope de </w:t>
      </w:r>
      <w:r w:rsidRPr="0094266F">
        <w:rPr>
          <w:i/>
          <w:sz w:val="18"/>
          <w:szCs w:val="20"/>
        </w:rPr>
        <w:t>n</w:t>
      </w:r>
      <w:r>
        <w:rPr>
          <w:sz w:val="18"/>
          <w:szCs w:val="20"/>
        </w:rPr>
        <w:t xml:space="preserve"> e crase de </w:t>
      </w:r>
      <w:r w:rsidRPr="0094266F">
        <w:rPr>
          <w:i/>
          <w:sz w:val="18"/>
          <w:szCs w:val="20"/>
        </w:rPr>
        <w:t>a</w:t>
      </w:r>
      <w:r w:rsidRPr="00D05AC3">
        <w:rPr>
          <w:sz w:val="18"/>
          <w:szCs w:val="20"/>
        </w:rPr>
        <w:t xml:space="preserve">; </w:t>
      </w:r>
      <w:r w:rsidRPr="0057722D">
        <w:rPr>
          <w:b/>
          <w:sz w:val="18"/>
          <w:szCs w:val="20"/>
        </w:rPr>
        <w:t>b)</w:t>
      </w:r>
      <w:r>
        <w:rPr>
          <w:sz w:val="18"/>
          <w:szCs w:val="20"/>
        </w:rPr>
        <w:t xml:space="preserve"> síncope de </w:t>
      </w:r>
      <w:r w:rsidRPr="0094266F">
        <w:rPr>
          <w:i/>
          <w:sz w:val="18"/>
          <w:szCs w:val="20"/>
        </w:rPr>
        <w:t>u</w:t>
      </w:r>
      <w:r w:rsidRPr="00D05AC3">
        <w:rPr>
          <w:sz w:val="18"/>
          <w:szCs w:val="20"/>
        </w:rPr>
        <w:t>.</w:t>
      </w:r>
    </w:p>
    <w:p w:rsidR="006B36BD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D05AC3">
        <w:rPr>
          <w:b/>
          <w:sz w:val="18"/>
          <w:szCs w:val="20"/>
        </w:rPr>
        <w:t xml:space="preserve">3. </w:t>
      </w:r>
      <w:r w:rsidRPr="00D05AC3">
        <w:rPr>
          <w:sz w:val="18"/>
          <w:szCs w:val="20"/>
        </w:rPr>
        <w:t>Inserção no texto de um empréstimo (do Latim) e título de livro, respetivamente.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III</w:t>
      </w:r>
    </w:p>
    <w:p w:rsidR="006B36BD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D05AC3">
        <w:rPr>
          <w:sz w:val="18"/>
          <w:szCs w:val="20"/>
        </w:rPr>
        <w:t>Resposta pessoal.</w:t>
      </w:r>
    </w:p>
    <w:p w:rsidR="006B36BD" w:rsidRPr="006B7600" w:rsidRDefault="006B36BD" w:rsidP="006B36BD">
      <w:pPr>
        <w:spacing w:before="300" w:after="0" w:line="240" w:lineRule="auto"/>
        <w:jc w:val="both"/>
        <w:rPr>
          <w:b/>
          <w:noProof/>
          <w:color w:val="000000" w:themeColor="text1"/>
          <w:sz w:val="24"/>
        </w:rPr>
      </w:pPr>
      <w:r w:rsidRPr="006B7600">
        <w:rPr>
          <w:b/>
          <w:noProof/>
          <w:color w:val="000000" w:themeColor="text1"/>
          <w:sz w:val="24"/>
        </w:rPr>
        <w:t>Teste 2</w:t>
      </w:r>
    </w:p>
    <w:p w:rsidR="006B36BD" w:rsidRPr="006B7600" w:rsidRDefault="006B36BD" w:rsidP="006B36BD">
      <w:pPr>
        <w:pStyle w:val="PargrafodaLista"/>
        <w:spacing w:before="120" w:after="0" w:line="240" w:lineRule="auto"/>
        <w:ind w:left="0"/>
        <w:jc w:val="both"/>
        <w:rPr>
          <w:b/>
          <w:sz w:val="20"/>
        </w:rPr>
      </w:pPr>
      <w:r w:rsidRPr="006B7600">
        <w:rPr>
          <w:b/>
          <w:sz w:val="20"/>
        </w:rPr>
        <w:t>Grupo I</w:t>
      </w:r>
    </w:p>
    <w:p w:rsidR="006B36BD" w:rsidRPr="00D7042D" w:rsidRDefault="006B36BD" w:rsidP="006B36BD">
      <w:pPr>
        <w:pStyle w:val="PargrafodaLista"/>
        <w:spacing w:after="0" w:line="240" w:lineRule="auto"/>
        <w:ind w:left="0"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A</w:t>
      </w:r>
    </w:p>
    <w:p w:rsidR="006B36BD" w:rsidRPr="00D05AC3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D05AC3">
        <w:rPr>
          <w:b/>
          <w:sz w:val="18"/>
          <w:szCs w:val="20"/>
        </w:rPr>
        <w:t xml:space="preserve">1. </w:t>
      </w:r>
      <w:r w:rsidRPr="00D05AC3">
        <w:rPr>
          <w:sz w:val="18"/>
          <w:szCs w:val="20"/>
        </w:rPr>
        <w:t>Os efeitos do Amor sobre o sujeito poético são positivos – fazem-no trovar, andar feliz e com esperança de ser correspondido («e faz-m</w:t>
      </w:r>
      <w:r>
        <w:rPr>
          <w:sz w:val="18"/>
          <w:szCs w:val="20"/>
        </w:rPr>
        <w:t>’</w:t>
      </w:r>
      <w:r w:rsidRPr="00D05AC3">
        <w:rPr>
          <w:sz w:val="18"/>
          <w:szCs w:val="20"/>
        </w:rPr>
        <w:t xml:space="preserve"> alegr</w:t>
      </w:r>
      <w:r>
        <w:rPr>
          <w:sz w:val="18"/>
          <w:szCs w:val="20"/>
        </w:rPr>
        <w:t>’</w:t>
      </w:r>
      <w:r w:rsidRPr="00D05AC3">
        <w:rPr>
          <w:sz w:val="18"/>
          <w:szCs w:val="20"/>
        </w:rPr>
        <w:t xml:space="preserve"> e faz-me trobador»</w:t>
      </w:r>
      <w:r>
        <w:rPr>
          <w:sz w:val="18"/>
          <w:szCs w:val="20"/>
        </w:rPr>
        <w:t xml:space="preserve"> – v. 3</w:t>
      </w:r>
      <w:r w:rsidRPr="00D05AC3">
        <w:rPr>
          <w:sz w:val="18"/>
          <w:szCs w:val="20"/>
        </w:rPr>
        <w:t>; «</w:t>
      </w:r>
      <w:r w:rsidRPr="0057722D">
        <w:rPr>
          <w:i/>
          <w:sz w:val="18"/>
          <w:szCs w:val="20"/>
        </w:rPr>
        <w:t>e faz-me toda via em bem cuidar</w:t>
      </w:r>
      <w:r w:rsidRPr="00D05AC3">
        <w:rPr>
          <w:sz w:val="18"/>
          <w:szCs w:val="20"/>
        </w:rPr>
        <w:t>»</w:t>
      </w:r>
      <w:r>
        <w:rPr>
          <w:sz w:val="18"/>
          <w:szCs w:val="20"/>
        </w:rPr>
        <w:t xml:space="preserve"> – v.6</w:t>
      </w:r>
      <w:r w:rsidRPr="00D05AC3">
        <w:rPr>
          <w:sz w:val="18"/>
          <w:szCs w:val="20"/>
        </w:rPr>
        <w:t>; «</w:t>
      </w:r>
      <w:r w:rsidRPr="0057722D">
        <w:rPr>
          <w:i/>
          <w:sz w:val="18"/>
          <w:szCs w:val="20"/>
        </w:rPr>
        <w:t>e dá-m</w:t>
      </w:r>
      <w:r>
        <w:rPr>
          <w:i/>
          <w:sz w:val="18"/>
          <w:szCs w:val="20"/>
        </w:rPr>
        <w:t>’</w:t>
      </w:r>
      <w:r w:rsidRPr="0057722D">
        <w:rPr>
          <w:i/>
          <w:sz w:val="18"/>
          <w:szCs w:val="20"/>
        </w:rPr>
        <w:t>esforc</w:t>
      </w:r>
      <w:r>
        <w:rPr>
          <w:i/>
          <w:sz w:val="18"/>
          <w:szCs w:val="20"/>
        </w:rPr>
        <w:t>’</w:t>
      </w:r>
      <w:r w:rsidRPr="0057722D">
        <w:rPr>
          <w:i/>
          <w:sz w:val="18"/>
          <w:szCs w:val="20"/>
        </w:rPr>
        <w:t>e asperança</w:t>
      </w:r>
      <w:r w:rsidRPr="00D05AC3">
        <w:rPr>
          <w:sz w:val="18"/>
          <w:szCs w:val="20"/>
        </w:rPr>
        <w:t>»</w:t>
      </w:r>
      <w:r>
        <w:rPr>
          <w:sz w:val="18"/>
          <w:szCs w:val="20"/>
        </w:rPr>
        <w:t xml:space="preserve"> – v. 8</w:t>
      </w:r>
      <w:r w:rsidRPr="00D05AC3">
        <w:rPr>
          <w:sz w:val="18"/>
          <w:szCs w:val="20"/>
        </w:rPr>
        <w:t>). Pelo contrário, os outros trovadores sentem o Amor como algo negativo, que causa desespero e sofrimento, logo não poderão nunca obter os favores deste sentimento («</w:t>
      </w:r>
      <w:r w:rsidRPr="00853D40">
        <w:rPr>
          <w:i/>
          <w:sz w:val="18"/>
          <w:szCs w:val="20"/>
        </w:rPr>
        <w:t>e os que d’el desasperados som</w:t>
      </w:r>
      <w:r w:rsidRPr="00D05AC3">
        <w:rPr>
          <w:sz w:val="18"/>
          <w:szCs w:val="20"/>
        </w:rPr>
        <w:t xml:space="preserve"> / </w:t>
      </w:r>
      <w:r w:rsidRPr="0057722D">
        <w:rPr>
          <w:i/>
          <w:sz w:val="18"/>
          <w:szCs w:val="20"/>
        </w:rPr>
        <w:t>nunca poderam nem ũu bem aver,</w:t>
      </w:r>
      <w:r w:rsidRPr="00D05AC3">
        <w:rPr>
          <w:sz w:val="18"/>
          <w:szCs w:val="20"/>
        </w:rPr>
        <w:t xml:space="preserve"> / </w:t>
      </w:r>
      <w:r w:rsidRPr="0057722D">
        <w:rPr>
          <w:i/>
          <w:sz w:val="18"/>
          <w:szCs w:val="20"/>
        </w:rPr>
        <w:t>mais aver mal</w:t>
      </w:r>
      <w:r w:rsidRPr="00D05AC3">
        <w:rPr>
          <w:sz w:val="18"/>
          <w:szCs w:val="20"/>
        </w:rPr>
        <w:t>»</w:t>
      </w:r>
      <w:r>
        <w:rPr>
          <w:sz w:val="18"/>
          <w:szCs w:val="20"/>
        </w:rPr>
        <w:t xml:space="preserve"> – vv. 11-13</w:t>
      </w:r>
      <w:r w:rsidRPr="00D05AC3">
        <w:rPr>
          <w:sz w:val="18"/>
          <w:szCs w:val="20"/>
        </w:rPr>
        <w:t>).</w:t>
      </w:r>
    </w:p>
    <w:p w:rsidR="006B36BD" w:rsidRPr="00D05AC3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D05AC3">
        <w:rPr>
          <w:b/>
          <w:sz w:val="18"/>
          <w:szCs w:val="20"/>
        </w:rPr>
        <w:t xml:space="preserve">2. </w:t>
      </w:r>
      <w:r w:rsidRPr="00D05AC3">
        <w:rPr>
          <w:sz w:val="18"/>
          <w:szCs w:val="20"/>
        </w:rPr>
        <w:t>Estes versos dirigem-se aos leitores, mas também aos trovadores que o censuram. Ironicamente, o sujeito po</w:t>
      </w:r>
      <w:r>
        <w:rPr>
          <w:sz w:val="18"/>
          <w:szCs w:val="20"/>
        </w:rPr>
        <w:t>ético sugere que eles é que deveri</w:t>
      </w:r>
      <w:r w:rsidRPr="00D05AC3">
        <w:rPr>
          <w:sz w:val="18"/>
          <w:szCs w:val="20"/>
        </w:rPr>
        <w:t>am ser censurados por não perceberem que o Amor é alegria e não coita (sofrimento).</w:t>
      </w:r>
    </w:p>
    <w:p w:rsidR="006B36BD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D05AC3">
        <w:rPr>
          <w:b/>
          <w:sz w:val="18"/>
          <w:szCs w:val="20"/>
        </w:rPr>
        <w:t xml:space="preserve">3. </w:t>
      </w:r>
      <w:r w:rsidRPr="00D05AC3">
        <w:rPr>
          <w:sz w:val="18"/>
          <w:szCs w:val="20"/>
        </w:rPr>
        <w:t xml:space="preserve">O recurso expressivo é a comparação, enfatiza os dotes da sua senhora: a sua formosura, o seu saber estar em sociedade; alguém a quem não se pode apontar defeitos, enaltecendo-a perante todas as outras. </w:t>
      </w:r>
    </w:p>
    <w:p w:rsidR="006B36BD" w:rsidRPr="00D7042D" w:rsidRDefault="006B36BD" w:rsidP="006B36BD">
      <w:pPr>
        <w:pStyle w:val="PargrafodaLista"/>
        <w:spacing w:after="0" w:line="240" w:lineRule="auto"/>
        <w:ind w:left="0"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B</w:t>
      </w:r>
    </w:p>
    <w:p w:rsidR="006B36BD" w:rsidRPr="00D05AC3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>
        <w:rPr>
          <w:b/>
          <w:sz w:val="18"/>
          <w:szCs w:val="20"/>
        </w:rPr>
        <w:t>4</w:t>
      </w:r>
      <w:r w:rsidRPr="00D05AC3">
        <w:rPr>
          <w:b/>
          <w:sz w:val="18"/>
          <w:szCs w:val="20"/>
        </w:rPr>
        <w:t xml:space="preserve">. </w:t>
      </w:r>
      <w:r>
        <w:rPr>
          <w:sz w:val="18"/>
          <w:szCs w:val="20"/>
        </w:rPr>
        <w:t>Temas do texto: h</w:t>
      </w:r>
      <w:r w:rsidRPr="00D05AC3">
        <w:rPr>
          <w:sz w:val="18"/>
          <w:szCs w:val="20"/>
        </w:rPr>
        <w:t xml:space="preserve">istória, definição científica e benefícios do beijo. </w:t>
      </w:r>
    </w:p>
    <w:p w:rsidR="006B36BD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>
        <w:rPr>
          <w:b/>
          <w:sz w:val="18"/>
          <w:szCs w:val="20"/>
        </w:rPr>
        <w:t>5</w:t>
      </w:r>
      <w:r w:rsidRPr="00D05AC3">
        <w:rPr>
          <w:b/>
          <w:sz w:val="18"/>
          <w:szCs w:val="20"/>
        </w:rPr>
        <w:t xml:space="preserve">. </w:t>
      </w:r>
      <w:r w:rsidRPr="0057722D">
        <w:rPr>
          <w:b/>
          <w:sz w:val="18"/>
          <w:szCs w:val="20"/>
        </w:rPr>
        <w:t>a)</w:t>
      </w:r>
      <w:r w:rsidRPr="00D05AC3">
        <w:rPr>
          <w:sz w:val="18"/>
          <w:szCs w:val="20"/>
        </w:rPr>
        <w:t xml:space="preserve"> «</w:t>
      </w:r>
      <w:r>
        <w:rPr>
          <w:i/>
          <w:sz w:val="18"/>
          <w:szCs w:val="20"/>
        </w:rPr>
        <w:t>cerca de 90 por cento da espécie humana comunica através do beijo</w:t>
      </w:r>
      <w:r w:rsidRPr="00D05AC3">
        <w:rPr>
          <w:sz w:val="18"/>
          <w:szCs w:val="20"/>
        </w:rPr>
        <w:t>»</w:t>
      </w:r>
      <w:r>
        <w:rPr>
          <w:sz w:val="18"/>
          <w:szCs w:val="20"/>
        </w:rPr>
        <w:t xml:space="preserve"> (l. 4-5)</w:t>
      </w:r>
      <w:r w:rsidRPr="00D05AC3">
        <w:rPr>
          <w:sz w:val="18"/>
          <w:szCs w:val="20"/>
        </w:rPr>
        <w:t xml:space="preserve">; </w:t>
      </w:r>
      <w:r w:rsidRPr="0057722D">
        <w:rPr>
          <w:b/>
          <w:sz w:val="18"/>
          <w:szCs w:val="20"/>
        </w:rPr>
        <w:t>b)</w:t>
      </w:r>
      <w:r w:rsidRPr="00D05AC3">
        <w:rPr>
          <w:sz w:val="18"/>
          <w:szCs w:val="20"/>
        </w:rPr>
        <w:t xml:space="preserve"> «</w:t>
      </w:r>
      <w:r w:rsidRPr="0057722D">
        <w:rPr>
          <w:i/>
          <w:sz w:val="18"/>
          <w:szCs w:val="20"/>
        </w:rPr>
        <w:t>Sabe-se</w:t>
      </w:r>
      <w:r w:rsidRPr="00D05AC3">
        <w:rPr>
          <w:sz w:val="18"/>
          <w:szCs w:val="20"/>
        </w:rPr>
        <w:t>»</w:t>
      </w:r>
      <w:r>
        <w:rPr>
          <w:sz w:val="18"/>
          <w:szCs w:val="20"/>
        </w:rPr>
        <w:t xml:space="preserve"> (l. 30)</w:t>
      </w:r>
      <w:r w:rsidRPr="00D05AC3">
        <w:rPr>
          <w:sz w:val="18"/>
          <w:szCs w:val="20"/>
        </w:rPr>
        <w:t xml:space="preserve">; </w:t>
      </w:r>
      <w:r w:rsidRPr="0057722D">
        <w:rPr>
          <w:b/>
          <w:sz w:val="18"/>
          <w:szCs w:val="20"/>
        </w:rPr>
        <w:t>c)</w:t>
      </w:r>
      <w:r w:rsidRPr="00D05AC3">
        <w:rPr>
          <w:sz w:val="18"/>
          <w:szCs w:val="20"/>
        </w:rPr>
        <w:t xml:space="preserve"> «</w:t>
      </w:r>
      <w:r w:rsidRPr="00853D40">
        <w:rPr>
          <w:i/>
          <w:sz w:val="18"/>
          <w:szCs w:val="20"/>
        </w:rPr>
        <w:t>refere Margarida Braga</w:t>
      </w:r>
      <w:r w:rsidRPr="00D05AC3">
        <w:rPr>
          <w:sz w:val="18"/>
          <w:szCs w:val="20"/>
        </w:rPr>
        <w:t>»</w:t>
      </w:r>
      <w:r>
        <w:rPr>
          <w:sz w:val="18"/>
          <w:szCs w:val="20"/>
        </w:rPr>
        <w:t xml:space="preserve"> (l. 50)</w:t>
      </w:r>
      <w:r w:rsidRPr="00D05AC3">
        <w:rPr>
          <w:sz w:val="18"/>
          <w:szCs w:val="20"/>
        </w:rPr>
        <w:t xml:space="preserve">; </w:t>
      </w:r>
      <w:r w:rsidRPr="0057722D">
        <w:rPr>
          <w:b/>
          <w:sz w:val="18"/>
          <w:szCs w:val="20"/>
        </w:rPr>
        <w:t>d)</w:t>
      </w:r>
      <w:r w:rsidRPr="00D05AC3">
        <w:rPr>
          <w:sz w:val="18"/>
          <w:szCs w:val="20"/>
        </w:rPr>
        <w:t xml:space="preserve"> «</w:t>
      </w:r>
      <w:r w:rsidRPr="00853D40">
        <w:rPr>
          <w:i/>
          <w:sz w:val="18"/>
          <w:szCs w:val="20"/>
        </w:rPr>
        <w:t>mas</w:t>
      </w:r>
      <w:r w:rsidRPr="00D05AC3">
        <w:rPr>
          <w:sz w:val="18"/>
          <w:szCs w:val="20"/>
        </w:rPr>
        <w:t>»</w:t>
      </w:r>
      <w:r>
        <w:rPr>
          <w:sz w:val="18"/>
          <w:szCs w:val="20"/>
        </w:rPr>
        <w:t xml:space="preserve"> (l. 5)</w:t>
      </w:r>
      <w:r w:rsidRPr="00D05AC3">
        <w:rPr>
          <w:sz w:val="18"/>
          <w:szCs w:val="20"/>
        </w:rPr>
        <w:t>, «</w:t>
      </w:r>
      <w:r w:rsidRPr="00853D40">
        <w:rPr>
          <w:i/>
          <w:sz w:val="18"/>
          <w:szCs w:val="20"/>
        </w:rPr>
        <w:t>por exemplo</w:t>
      </w:r>
      <w:r w:rsidRPr="00D05AC3">
        <w:rPr>
          <w:sz w:val="18"/>
          <w:szCs w:val="20"/>
        </w:rPr>
        <w:t>»</w:t>
      </w:r>
      <w:r>
        <w:rPr>
          <w:sz w:val="18"/>
          <w:szCs w:val="20"/>
        </w:rPr>
        <w:t xml:space="preserve"> (l. 7)</w:t>
      </w:r>
      <w:r w:rsidRPr="00D05AC3">
        <w:rPr>
          <w:sz w:val="18"/>
          <w:szCs w:val="20"/>
        </w:rPr>
        <w:t>, «</w:t>
      </w:r>
      <w:r>
        <w:rPr>
          <w:i/>
          <w:sz w:val="18"/>
          <w:szCs w:val="20"/>
        </w:rPr>
        <w:t>A</w:t>
      </w:r>
      <w:r w:rsidRPr="00853D40">
        <w:rPr>
          <w:i/>
          <w:sz w:val="18"/>
          <w:szCs w:val="20"/>
        </w:rPr>
        <w:t>lém disso</w:t>
      </w:r>
      <w:r w:rsidRPr="00D05AC3">
        <w:rPr>
          <w:sz w:val="18"/>
          <w:szCs w:val="20"/>
        </w:rPr>
        <w:t>»</w:t>
      </w:r>
      <w:r>
        <w:rPr>
          <w:sz w:val="18"/>
          <w:szCs w:val="20"/>
        </w:rPr>
        <w:t xml:space="preserve"> (l. 35)</w:t>
      </w:r>
      <w:r w:rsidRPr="00D05AC3">
        <w:rPr>
          <w:sz w:val="18"/>
          <w:szCs w:val="20"/>
        </w:rPr>
        <w:t>,…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II</w:t>
      </w:r>
    </w:p>
    <w:p w:rsidR="006B36BD" w:rsidRPr="00D05AC3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6B7600">
        <w:rPr>
          <w:b/>
          <w:sz w:val="18"/>
          <w:szCs w:val="20"/>
        </w:rPr>
        <w:t>1.1</w:t>
      </w:r>
      <w:r w:rsidRPr="00D05AC3">
        <w:rPr>
          <w:sz w:val="18"/>
          <w:szCs w:val="20"/>
        </w:rPr>
        <w:t xml:space="preserve"> (B); </w:t>
      </w:r>
      <w:r w:rsidRPr="006B7600">
        <w:rPr>
          <w:b/>
          <w:sz w:val="18"/>
          <w:szCs w:val="20"/>
        </w:rPr>
        <w:t>1.2</w:t>
      </w:r>
      <w:r w:rsidRPr="00D05AC3">
        <w:rPr>
          <w:sz w:val="18"/>
          <w:szCs w:val="20"/>
        </w:rPr>
        <w:t xml:space="preserve"> (A); </w:t>
      </w:r>
      <w:r w:rsidRPr="006B7600">
        <w:rPr>
          <w:b/>
          <w:sz w:val="18"/>
          <w:szCs w:val="20"/>
        </w:rPr>
        <w:t>1.3</w:t>
      </w:r>
      <w:r w:rsidRPr="00D05AC3">
        <w:rPr>
          <w:sz w:val="18"/>
          <w:szCs w:val="20"/>
        </w:rPr>
        <w:t xml:space="preserve"> (C); </w:t>
      </w:r>
      <w:r w:rsidRPr="006B7600">
        <w:rPr>
          <w:b/>
          <w:sz w:val="18"/>
          <w:szCs w:val="20"/>
        </w:rPr>
        <w:t>1.4</w:t>
      </w:r>
      <w:r w:rsidRPr="00D05AC3">
        <w:rPr>
          <w:sz w:val="18"/>
          <w:szCs w:val="20"/>
        </w:rPr>
        <w:t xml:space="preserve"> (C); </w:t>
      </w:r>
      <w:r w:rsidRPr="006B7600">
        <w:rPr>
          <w:b/>
          <w:sz w:val="18"/>
          <w:szCs w:val="20"/>
        </w:rPr>
        <w:t>1.5</w:t>
      </w:r>
      <w:r w:rsidRPr="00D05AC3">
        <w:rPr>
          <w:sz w:val="18"/>
          <w:szCs w:val="20"/>
        </w:rPr>
        <w:t xml:space="preserve"> (D); </w:t>
      </w:r>
      <w:r w:rsidRPr="006B7600">
        <w:rPr>
          <w:b/>
          <w:sz w:val="18"/>
          <w:szCs w:val="20"/>
        </w:rPr>
        <w:t>1.6</w:t>
      </w:r>
      <w:r w:rsidRPr="00D05AC3">
        <w:rPr>
          <w:sz w:val="18"/>
          <w:szCs w:val="20"/>
        </w:rPr>
        <w:t xml:space="preserve"> (A) e </w:t>
      </w:r>
      <w:r w:rsidRPr="006B7600">
        <w:rPr>
          <w:b/>
          <w:sz w:val="18"/>
          <w:szCs w:val="20"/>
        </w:rPr>
        <w:t>1.7</w:t>
      </w:r>
      <w:r w:rsidRPr="00D05AC3">
        <w:rPr>
          <w:sz w:val="18"/>
          <w:szCs w:val="20"/>
        </w:rPr>
        <w:t xml:space="preserve"> (C).</w:t>
      </w:r>
    </w:p>
    <w:p w:rsidR="006B36BD" w:rsidRPr="00D05AC3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D05AC3">
        <w:rPr>
          <w:b/>
          <w:sz w:val="18"/>
          <w:szCs w:val="20"/>
        </w:rPr>
        <w:t xml:space="preserve">2. </w:t>
      </w:r>
      <w:r>
        <w:rPr>
          <w:sz w:val="18"/>
          <w:szCs w:val="20"/>
        </w:rPr>
        <w:t>O</w:t>
      </w:r>
      <w:r w:rsidRPr="00D05AC3">
        <w:rPr>
          <w:sz w:val="18"/>
          <w:szCs w:val="20"/>
        </w:rPr>
        <w:t>ração coordenada e oração coordenada copulativa.</w:t>
      </w:r>
    </w:p>
    <w:p w:rsidR="006B36BD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D05AC3">
        <w:rPr>
          <w:b/>
          <w:sz w:val="18"/>
          <w:szCs w:val="20"/>
        </w:rPr>
        <w:t xml:space="preserve">3. </w:t>
      </w:r>
      <w:r w:rsidRPr="00D05AC3">
        <w:rPr>
          <w:sz w:val="18"/>
          <w:szCs w:val="20"/>
        </w:rPr>
        <w:t>Sujeito.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III</w:t>
      </w:r>
    </w:p>
    <w:p w:rsidR="006B36BD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</w:rPr>
      </w:pPr>
      <w:r w:rsidRPr="00D05AC3">
        <w:rPr>
          <w:sz w:val="18"/>
        </w:rPr>
        <w:t>Resposta pessoal.</w:t>
      </w:r>
    </w:p>
    <w:p w:rsidR="006B36BD" w:rsidRPr="006B7600" w:rsidRDefault="006B36BD" w:rsidP="006B36BD">
      <w:pPr>
        <w:spacing w:before="300" w:after="0" w:line="240" w:lineRule="auto"/>
        <w:jc w:val="both"/>
        <w:rPr>
          <w:b/>
          <w:noProof/>
          <w:color w:val="000000" w:themeColor="text1"/>
          <w:sz w:val="24"/>
        </w:rPr>
      </w:pPr>
      <w:r w:rsidRPr="006B7600">
        <w:rPr>
          <w:b/>
          <w:noProof/>
          <w:color w:val="000000" w:themeColor="text1"/>
          <w:sz w:val="24"/>
        </w:rPr>
        <w:t>Teste 3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</w:t>
      </w:r>
    </w:p>
    <w:p w:rsidR="006B36BD" w:rsidRPr="00D7042D" w:rsidRDefault="006B36BD" w:rsidP="006B36BD">
      <w:pPr>
        <w:spacing w:after="0" w:line="240" w:lineRule="auto"/>
        <w:contextualSpacing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A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 xml:space="preserve">1. </w:t>
      </w:r>
      <w:r w:rsidRPr="00D05AC3">
        <w:rPr>
          <w:rFonts w:cs="Arial"/>
          <w:sz w:val="18"/>
          <w:szCs w:val="16"/>
        </w:rPr>
        <w:t xml:space="preserve">O objetivo do estratagema concertado entre o pajem e Álvaro Pais é sublevar o povo de Lisboa de maneira a conduzi-lo aos paços da rainha, onde o mestre matava o Conde Andeiro, dizendo-lhe que o </w:t>
      </w:r>
      <w:r>
        <w:rPr>
          <w:rFonts w:cs="Arial"/>
          <w:sz w:val="18"/>
          <w:szCs w:val="16"/>
        </w:rPr>
        <w:t>Mestre estava em perigo («</w:t>
      </w:r>
      <w:r w:rsidRPr="00647BC0">
        <w:rPr>
          <w:rFonts w:cs="Arial"/>
          <w:i/>
          <w:sz w:val="18"/>
          <w:szCs w:val="16"/>
        </w:rPr>
        <w:t>O Page do Meestre que estava aa porta, como lhe disserom que fosse pela vila segundo já era percebido</w:t>
      </w:r>
      <w:r>
        <w:rPr>
          <w:rFonts w:cs="Arial"/>
          <w:sz w:val="18"/>
          <w:szCs w:val="16"/>
        </w:rPr>
        <w:t>» – ll. 1-2 –, «</w:t>
      </w:r>
      <w:r w:rsidRPr="00D05AC3">
        <w:rPr>
          <w:rFonts w:cs="Arial"/>
          <w:sz w:val="18"/>
          <w:szCs w:val="16"/>
        </w:rPr>
        <w:t xml:space="preserve">– </w:t>
      </w:r>
      <w:r w:rsidRPr="00647BC0">
        <w:rPr>
          <w:rFonts w:cs="Arial"/>
          <w:i/>
          <w:sz w:val="18"/>
          <w:szCs w:val="16"/>
        </w:rPr>
        <w:t>Matom o Meestre! matom o Meestre nos Paaços da Rainha! Acorree ao Meestre que matam</w:t>
      </w:r>
      <w:r>
        <w:rPr>
          <w:rFonts w:cs="Arial"/>
          <w:sz w:val="18"/>
          <w:szCs w:val="16"/>
        </w:rPr>
        <w:t>!» – l. 4 – e «</w:t>
      </w:r>
      <w:r w:rsidRPr="00647BC0">
        <w:rPr>
          <w:rFonts w:cs="Arial"/>
          <w:i/>
          <w:sz w:val="18"/>
          <w:szCs w:val="16"/>
        </w:rPr>
        <w:t xml:space="preserve">alvoraçavom-se nas voontades, e </w:t>
      </w:r>
      <w:r w:rsidRPr="00647BC0">
        <w:rPr>
          <w:rFonts w:cs="Arial"/>
          <w:i/>
          <w:sz w:val="18"/>
          <w:szCs w:val="16"/>
        </w:rPr>
        <w:lastRenderedPageBreak/>
        <w:t>começavom de tomar armas cada u</w:t>
      </w:r>
      <w:r w:rsidRPr="00647BC0">
        <w:rPr>
          <w:rFonts w:ascii="Times New Roman" w:hAnsi="Times New Roman" w:cs="Times New Roman"/>
          <w:i/>
          <w:sz w:val="18"/>
          <w:szCs w:val="16"/>
        </w:rPr>
        <w:t>ũ</w:t>
      </w:r>
      <w:r w:rsidRPr="00647BC0">
        <w:rPr>
          <w:rFonts w:cs="Arial"/>
          <w:i/>
          <w:sz w:val="18"/>
          <w:szCs w:val="16"/>
        </w:rPr>
        <w:t xml:space="preserve"> como melhor e mais asinha podia</w:t>
      </w:r>
      <w:r>
        <w:rPr>
          <w:rFonts w:cs="Arial"/>
          <w:sz w:val="18"/>
          <w:szCs w:val="16"/>
        </w:rPr>
        <w:t>.» – ll. 7-8).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 xml:space="preserve">2. </w:t>
      </w:r>
      <w:r w:rsidRPr="00D05AC3">
        <w:rPr>
          <w:rFonts w:cs="Arial"/>
          <w:sz w:val="18"/>
          <w:szCs w:val="16"/>
        </w:rPr>
        <w:t>Pegar em armas e dirigir-se aos paços da rainha para socorrer o mestre</w:t>
      </w:r>
      <w:r>
        <w:rPr>
          <w:rFonts w:cs="Arial"/>
          <w:sz w:val="18"/>
          <w:szCs w:val="16"/>
        </w:rPr>
        <w:t xml:space="preserve"> (ll. 6-9)</w:t>
      </w:r>
      <w:r w:rsidRPr="00D05AC3">
        <w:rPr>
          <w:rFonts w:cs="Arial"/>
          <w:sz w:val="18"/>
          <w:szCs w:val="16"/>
        </w:rPr>
        <w:t>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8"/>
        </w:rPr>
      </w:pPr>
      <w:r w:rsidRPr="00D05AC3">
        <w:rPr>
          <w:rFonts w:cs="Arial"/>
          <w:b/>
          <w:sz w:val="18"/>
          <w:szCs w:val="18"/>
        </w:rPr>
        <w:t xml:space="preserve">3. </w:t>
      </w:r>
      <w:r w:rsidRPr="00D05AC3">
        <w:rPr>
          <w:rFonts w:cs="Arial"/>
          <w:sz w:val="18"/>
          <w:szCs w:val="18"/>
        </w:rPr>
        <w:t>«</w:t>
      </w:r>
      <w:r w:rsidRPr="00647BC0">
        <w:rPr>
          <w:rFonts w:cs="Arial"/>
          <w:i/>
          <w:sz w:val="18"/>
          <w:szCs w:val="18"/>
        </w:rPr>
        <w:t>Acorramos ao Meestre, amigos, acorramos ao Meestre, ca filho é deI-Rei dom Pedro</w:t>
      </w:r>
      <w:r>
        <w:rPr>
          <w:rFonts w:cs="Arial"/>
          <w:i/>
          <w:sz w:val="18"/>
          <w:szCs w:val="18"/>
        </w:rPr>
        <w:t>.</w:t>
      </w:r>
      <w:r w:rsidRPr="00D05AC3">
        <w:rPr>
          <w:rFonts w:cs="Arial"/>
          <w:sz w:val="18"/>
          <w:szCs w:val="18"/>
        </w:rPr>
        <w:t>»</w:t>
      </w:r>
      <w:r>
        <w:rPr>
          <w:rFonts w:cs="Arial"/>
          <w:sz w:val="18"/>
          <w:szCs w:val="18"/>
        </w:rPr>
        <w:t xml:space="preserve"> (l. 11)</w:t>
      </w:r>
      <w:r w:rsidRPr="00D05AC3">
        <w:rPr>
          <w:rFonts w:cs="Arial"/>
          <w:sz w:val="18"/>
          <w:szCs w:val="18"/>
        </w:rPr>
        <w:t>.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18"/>
        </w:rPr>
      </w:pPr>
      <w:r w:rsidRPr="00D05AC3">
        <w:rPr>
          <w:rFonts w:cs="Arial"/>
          <w:b/>
          <w:sz w:val="18"/>
          <w:szCs w:val="18"/>
        </w:rPr>
        <w:t>4.</w:t>
      </w:r>
      <w:r w:rsidRPr="00D05AC3">
        <w:rPr>
          <w:rFonts w:cs="Arial"/>
          <w:sz w:val="18"/>
          <w:szCs w:val="18"/>
        </w:rPr>
        <w:t xml:space="preserve"> Hipérbole que reforça a ideia que toda a cidade de Lisboa ouviu o pregão e por isso toda a população se mobilizou em socorro do Mestre.</w:t>
      </w:r>
    </w:p>
    <w:p w:rsidR="006B36BD" w:rsidRPr="00D7042D" w:rsidRDefault="006B36BD" w:rsidP="006B36BD">
      <w:pPr>
        <w:spacing w:after="0" w:line="240" w:lineRule="auto"/>
        <w:contextualSpacing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B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5. </w:t>
      </w:r>
      <w:r w:rsidRPr="00D05AC3">
        <w:rPr>
          <w:rFonts w:cs="Arial"/>
          <w:b/>
          <w:sz w:val="18"/>
          <w:szCs w:val="18"/>
        </w:rPr>
        <w:t>Tópicos de resposta: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–</w:t>
      </w:r>
      <w:r w:rsidRPr="00D05AC3">
        <w:rPr>
          <w:rFonts w:cs="Arial"/>
          <w:sz w:val="18"/>
          <w:szCs w:val="18"/>
        </w:rPr>
        <w:t xml:space="preserve"> intro</w:t>
      </w:r>
      <w:r>
        <w:rPr>
          <w:rFonts w:cs="Arial"/>
          <w:sz w:val="18"/>
          <w:szCs w:val="18"/>
        </w:rPr>
        <w:t>dução de falas de personagens («</w:t>
      </w:r>
      <w:r w:rsidRPr="00D05AC3">
        <w:rPr>
          <w:rFonts w:cs="Arial"/>
          <w:sz w:val="18"/>
          <w:szCs w:val="18"/>
        </w:rPr>
        <w:t xml:space="preserve">– </w:t>
      </w:r>
      <w:r w:rsidRPr="00647BC0">
        <w:rPr>
          <w:rFonts w:cs="Arial"/>
          <w:i/>
          <w:sz w:val="18"/>
          <w:szCs w:val="18"/>
        </w:rPr>
        <w:t>Acorramos ao Meestre, amigos, acorramos ao Meestre que matam sem por quê!</w:t>
      </w:r>
      <w:r>
        <w:rPr>
          <w:rFonts w:cs="Arial"/>
          <w:sz w:val="18"/>
          <w:szCs w:val="18"/>
        </w:rPr>
        <w:t>» e «–</w:t>
      </w:r>
      <w:r w:rsidRPr="00D05AC3">
        <w:rPr>
          <w:rFonts w:cs="Arial"/>
          <w:sz w:val="18"/>
          <w:szCs w:val="18"/>
        </w:rPr>
        <w:t xml:space="preserve"> </w:t>
      </w:r>
      <w:r w:rsidRPr="00647BC0">
        <w:rPr>
          <w:rFonts w:cs="Arial"/>
          <w:i/>
          <w:sz w:val="18"/>
          <w:szCs w:val="18"/>
        </w:rPr>
        <w:t>U matom o Meestre? que é do Meestre? Quem çarrou estas portas?</w:t>
      </w:r>
      <w:r>
        <w:rPr>
          <w:rFonts w:cs="Arial"/>
          <w:sz w:val="18"/>
          <w:szCs w:val="18"/>
        </w:rPr>
        <w:t>»</w:t>
      </w:r>
      <w:r w:rsidRPr="00D05AC3">
        <w:rPr>
          <w:rFonts w:cs="Arial"/>
          <w:sz w:val="18"/>
          <w:szCs w:val="18"/>
        </w:rPr>
        <w:t xml:space="preserve"> cap. 11);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–</w:t>
      </w:r>
      <w:r w:rsidRPr="00D05AC3">
        <w:rPr>
          <w:rFonts w:cs="Arial"/>
          <w:sz w:val="18"/>
          <w:szCs w:val="18"/>
        </w:rPr>
        <w:t xml:space="preserve"> descrição pormenori</w:t>
      </w:r>
      <w:r>
        <w:rPr>
          <w:rFonts w:cs="Arial"/>
          <w:sz w:val="18"/>
          <w:szCs w:val="18"/>
        </w:rPr>
        <w:t>zada de ações das personagens («</w:t>
      </w:r>
      <w:r w:rsidRPr="00647BC0">
        <w:rPr>
          <w:rFonts w:cs="Arial"/>
          <w:i/>
          <w:sz w:val="18"/>
          <w:szCs w:val="18"/>
        </w:rPr>
        <w:t>começou d</w:t>
      </w:r>
      <w:r>
        <w:rPr>
          <w:rFonts w:cs="Arial"/>
          <w:i/>
          <w:sz w:val="18"/>
          <w:szCs w:val="18"/>
        </w:rPr>
        <w:t>’</w:t>
      </w:r>
      <w:r w:rsidRPr="00647BC0">
        <w:rPr>
          <w:rFonts w:cs="Arial"/>
          <w:i/>
          <w:sz w:val="18"/>
          <w:szCs w:val="18"/>
        </w:rPr>
        <w:t>ir rijamente a galope em cima do cavalo em que estava</w:t>
      </w:r>
      <w:r>
        <w:rPr>
          <w:rFonts w:cs="Arial"/>
          <w:sz w:val="18"/>
          <w:szCs w:val="18"/>
        </w:rPr>
        <w:t>», «</w:t>
      </w:r>
      <w:r w:rsidRPr="00647BC0">
        <w:rPr>
          <w:rFonts w:cs="Arial"/>
          <w:i/>
          <w:sz w:val="18"/>
          <w:szCs w:val="18"/>
        </w:rPr>
        <w:t>As gentes que esto ouviam, saiam aa rua veer que cousa era; e começando de falar u</w:t>
      </w:r>
      <w:r w:rsidRPr="00647BC0">
        <w:rPr>
          <w:rFonts w:ascii="Times New Roman" w:hAnsi="Times New Roman" w:cs="Times New Roman"/>
          <w:i/>
          <w:sz w:val="18"/>
          <w:szCs w:val="18"/>
        </w:rPr>
        <w:t>ũ</w:t>
      </w:r>
      <w:r w:rsidRPr="00647BC0">
        <w:rPr>
          <w:rFonts w:cs="Arial"/>
          <w:i/>
          <w:sz w:val="18"/>
          <w:szCs w:val="18"/>
        </w:rPr>
        <w:t>s com os outros</w:t>
      </w:r>
      <w:r>
        <w:rPr>
          <w:rFonts w:cs="Arial"/>
          <w:sz w:val="18"/>
          <w:szCs w:val="18"/>
        </w:rPr>
        <w:t>», «</w:t>
      </w:r>
      <w:r w:rsidRPr="00647BC0">
        <w:rPr>
          <w:rFonts w:cs="Arial"/>
          <w:i/>
          <w:sz w:val="18"/>
          <w:szCs w:val="18"/>
        </w:rPr>
        <w:t>Nom cabiam pelas ruas principaes, e atrevessavom logares escusos</w:t>
      </w:r>
      <w:r>
        <w:rPr>
          <w:rFonts w:cs="Arial"/>
          <w:sz w:val="18"/>
          <w:szCs w:val="18"/>
        </w:rPr>
        <w:t>» cap. 11; «</w:t>
      </w:r>
      <w:r w:rsidRPr="00647BC0">
        <w:rPr>
          <w:rFonts w:cs="Arial"/>
          <w:i/>
          <w:sz w:val="18"/>
          <w:szCs w:val="18"/>
        </w:rPr>
        <w:t>e forom descubertos per u</w:t>
      </w:r>
      <w:r w:rsidRPr="00647BC0">
        <w:rPr>
          <w:rFonts w:ascii="Times New Roman" w:hAnsi="Times New Roman" w:cs="Times New Roman"/>
          <w:i/>
          <w:sz w:val="18"/>
          <w:szCs w:val="18"/>
        </w:rPr>
        <w:t>ũ</w:t>
      </w:r>
      <w:r w:rsidRPr="00647BC0">
        <w:rPr>
          <w:rFonts w:cs="Arial"/>
          <w:i/>
          <w:sz w:val="18"/>
          <w:szCs w:val="18"/>
        </w:rPr>
        <w:t xml:space="preserve"> homem natural d</w:t>
      </w:r>
      <w:r>
        <w:rPr>
          <w:rFonts w:cs="Arial"/>
          <w:i/>
          <w:sz w:val="18"/>
          <w:szCs w:val="18"/>
        </w:rPr>
        <w:t>’</w:t>
      </w:r>
      <w:r w:rsidRPr="00647BC0">
        <w:rPr>
          <w:rFonts w:cs="Arial"/>
          <w:i/>
          <w:sz w:val="18"/>
          <w:szCs w:val="18"/>
        </w:rPr>
        <w:t>Almadãa, e tomados per os Castelãos; e el foi depois tomado e preso e arrastado, e decepado e enforcado</w:t>
      </w:r>
      <w:r>
        <w:rPr>
          <w:rFonts w:cs="Arial"/>
          <w:sz w:val="18"/>
          <w:szCs w:val="18"/>
        </w:rPr>
        <w:t>»</w:t>
      </w:r>
      <w:r w:rsidRPr="00D05AC3">
        <w:rPr>
          <w:rFonts w:cs="Arial"/>
          <w:sz w:val="18"/>
          <w:szCs w:val="18"/>
        </w:rPr>
        <w:t xml:space="preserve"> cap. 148.);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–</w:t>
      </w:r>
      <w:r w:rsidRPr="00D05AC3">
        <w:rPr>
          <w:rFonts w:cs="Arial"/>
          <w:sz w:val="18"/>
          <w:szCs w:val="18"/>
        </w:rPr>
        <w:t xml:space="preserve"> descrição pormenorizada do</w:t>
      </w:r>
      <w:r>
        <w:rPr>
          <w:rFonts w:cs="Arial"/>
          <w:sz w:val="18"/>
          <w:szCs w:val="18"/>
        </w:rPr>
        <w:t>s sentimentos das personagens («</w:t>
      </w:r>
      <w:r w:rsidRPr="00D20FED">
        <w:rPr>
          <w:rFonts w:cs="Arial"/>
          <w:i/>
          <w:sz w:val="18"/>
          <w:szCs w:val="18"/>
        </w:rPr>
        <w:t>Desfalecia o leite aaquelas que tiinham crianças a seus peitos per mingua de mantiimento; e veendo lazerar seus filhos a que acorrer nom podiam, choravom ameúde sobr</w:t>
      </w:r>
      <w:r>
        <w:rPr>
          <w:rFonts w:cs="Arial"/>
          <w:i/>
          <w:sz w:val="18"/>
          <w:szCs w:val="18"/>
        </w:rPr>
        <w:t>’</w:t>
      </w:r>
      <w:r w:rsidRPr="00D20FED">
        <w:rPr>
          <w:rFonts w:cs="Arial"/>
          <w:i/>
          <w:sz w:val="18"/>
          <w:szCs w:val="18"/>
        </w:rPr>
        <w:t>eles a morte ante que os a morte os privasse da vida</w:t>
      </w:r>
      <w:r>
        <w:rPr>
          <w:rFonts w:cs="Arial"/>
          <w:sz w:val="18"/>
          <w:szCs w:val="18"/>
        </w:rPr>
        <w:t>»</w:t>
      </w:r>
      <w:r w:rsidRPr="00D05AC3">
        <w:rPr>
          <w:rFonts w:cs="Arial"/>
          <w:sz w:val="18"/>
          <w:szCs w:val="18"/>
        </w:rPr>
        <w:t xml:space="preserve"> cap. 148).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II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1.1</w:t>
      </w:r>
      <w:r w:rsidRPr="00D05AC3">
        <w:rPr>
          <w:rFonts w:cs="Arial"/>
          <w:sz w:val="18"/>
          <w:szCs w:val="16"/>
        </w:rPr>
        <w:t xml:space="preserve"> (C)</w:t>
      </w:r>
      <w:r>
        <w:rPr>
          <w:rFonts w:cs="Arial"/>
          <w:sz w:val="18"/>
          <w:szCs w:val="16"/>
        </w:rPr>
        <w:t xml:space="preserve"> </w:t>
      </w:r>
      <w:r w:rsidRPr="00D05AC3">
        <w:rPr>
          <w:rFonts w:cs="Arial"/>
          <w:b/>
          <w:sz w:val="18"/>
          <w:szCs w:val="16"/>
        </w:rPr>
        <w:t>1.2</w:t>
      </w:r>
      <w:r w:rsidRPr="00D05AC3">
        <w:rPr>
          <w:rFonts w:cs="Arial"/>
          <w:sz w:val="18"/>
          <w:szCs w:val="16"/>
        </w:rPr>
        <w:t xml:space="preserve"> (D)</w:t>
      </w:r>
      <w:r>
        <w:rPr>
          <w:rFonts w:cs="Arial"/>
          <w:sz w:val="18"/>
          <w:szCs w:val="16"/>
        </w:rPr>
        <w:t xml:space="preserve"> </w:t>
      </w:r>
      <w:r w:rsidRPr="006B7600">
        <w:rPr>
          <w:rFonts w:cs="Arial"/>
          <w:b/>
          <w:sz w:val="18"/>
          <w:szCs w:val="16"/>
        </w:rPr>
        <w:t>1.3</w:t>
      </w:r>
      <w:r>
        <w:rPr>
          <w:rFonts w:cs="Arial"/>
          <w:sz w:val="18"/>
          <w:szCs w:val="16"/>
        </w:rPr>
        <w:t xml:space="preserve"> (C</w:t>
      </w:r>
      <w:r w:rsidRPr="00D05AC3">
        <w:rPr>
          <w:rFonts w:cs="Arial"/>
          <w:sz w:val="18"/>
          <w:szCs w:val="16"/>
        </w:rPr>
        <w:t>)</w:t>
      </w:r>
      <w:r>
        <w:rPr>
          <w:rFonts w:cs="Arial"/>
          <w:sz w:val="18"/>
          <w:szCs w:val="16"/>
        </w:rPr>
        <w:t xml:space="preserve"> </w:t>
      </w:r>
      <w:r w:rsidRPr="00D05AC3">
        <w:rPr>
          <w:rFonts w:cs="Arial"/>
          <w:b/>
          <w:sz w:val="18"/>
          <w:szCs w:val="16"/>
        </w:rPr>
        <w:t>1.4</w:t>
      </w:r>
      <w:r w:rsidRPr="00D05AC3">
        <w:rPr>
          <w:rFonts w:cs="Arial"/>
          <w:sz w:val="18"/>
          <w:szCs w:val="16"/>
        </w:rPr>
        <w:t xml:space="preserve"> (</w:t>
      </w:r>
      <w:r>
        <w:rPr>
          <w:rFonts w:cs="Arial"/>
          <w:sz w:val="18"/>
          <w:szCs w:val="16"/>
        </w:rPr>
        <w:t>D</w:t>
      </w:r>
      <w:r w:rsidRPr="00D05AC3">
        <w:rPr>
          <w:rFonts w:cs="Arial"/>
          <w:sz w:val="18"/>
          <w:szCs w:val="16"/>
        </w:rPr>
        <w:t>)</w:t>
      </w:r>
      <w:r>
        <w:rPr>
          <w:rFonts w:cs="Arial"/>
          <w:sz w:val="18"/>
          <w:szCs w:val="16"/>
        </w:rPr>
        <w:t xml:space="preserve"> </w:t>
      </w:r>
      <w:r w:rsidRPr="00D05AC3">
        <w:rPr>
          <w:rFonts w:cs="Arial"/>
          <w:b/>
          <w:sz w:val="18"/>
          <w:szCs w:val="16"/>
        </w:rPr>
        <w:t>1.5</w:t>
      </w:r>
      <w:r w:rsidRPr="00D05AC3">
        <w:rPr>
          <w:rFonts w:cs="Arial"/>
          <w:sz w:val="18"/>
          <w:szCs w:val="16"/>
        </w:rPr>
        <w:t xml:space="preserve"> (C)</w:t>
      </w:r>
      <w:r>
        <w:rPr>
          <w:rFonts w:cs="Arial"/>
          <w:sz w:val="18"/>
          <w:szCs w:val="16"/>
        </w:rPr>
        <w:t xml:space="preserve"> </w:t>
      </w:r>
      <w:r w:rsidRPr="00D05AC3">
        <w:rPr>
          <w:rFonts w:cs="Arial"/>
          <w:b/>
          <w:sz w:val="18"/>
          <w:szCs w:val="16"/>
        </w:rPr>
        <w:t>1.6</w:t>
      </w:r>
      <w:r w:rsidRPr="00D05AC3">
        <w:rPr>
          <w:rFonts w:cs="Arial"/>
          <w:sz w:val="18"/>
          <w:szCs w:val="16"/>
        </w:rPr>
        <w:t xml:space="preserve"> (</w:t>
      </w:r>
      <w:r>
        <w:rPr>
          <w:rFonts w:cs="Arial"/>
          <w:sz w:val="18"/>
          <w:szCs w:val="16"/>
        </w:rPr>
        <w:t>B</w:t>
      </w:r>
      <w:r w:rsidRPr="00D05AC3">
        <w:rPr>
          <w:rFonts w:cs="Arial"/>
          <w:sz w:val="18"/>
          <w:szCs w:val="16"/>
        </w:rPr>
        <w:t>)</w:t>
      </w:r>
      <w:r>
        <w:rPr>
          <w:rFonts w:cs="Arial"/>
          <w:sz w:val="18"/>
          <w:szCs w:val="16"/>
        </w:rPr>
        <w:t xml:space="preserve"> </w:t>
      </w:r>
      <w:r w:rsidRPr="00D05AC3">
        <w:rPr>
          <w:rFonts w:cs="Arial"/>
          <w:b/>
          <w:sz w:val="18"/>
          <w:szCs w:val="16"/>
        </w:rPr>
        <w:t>1.7</w:t>
      </w:r>
      <w:r w:rsidRPr="00D05AC3">
        <w:rPr>
          <w:rFonts w:cs="Arial"/>
          <w:sz w:val="18"/>
          <w:szCs w:val="16"/>
        </w:rPr>
        <w:t xml:space="preserve"> (A)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2.</w:t>
      </w:r>
      <w:r w:rsidRPr="00D05AC3">
        <w:rPr>
          <w:rFonts w:cs="Arial"/>
          <w:sz w:val="18"/>
          <w:szCs w:val="16"/>
        </w:rPr>
        <w:t xml:space="preserve"> </w:t>
      </w:r>
      <w:r>
        <w:rPr>
          <w:rFonts w:cs="Arial"/>
          <w:sz w:val="18"/>
          <w:szCs w:val="16"/>
        </w:rPr>
        <w:t>«</w:t>
      </w:r>
      <w:r w:rsidRPr="00D20FED">
        <w:rPr>
          <w:rFonts w:cs="Arial"/>
          <w:i/>
          <w:sz w:val="18"/>
          <w:szCs w:val="16"/>
        </w:rPr>
        <w:t>A mitologia política e o franciscanismo acusam a presença de um messianismo associado à figura do rei</w:t>
      </w:r>
      <w:r>
        <w:rPr>
          <w:rFonts w:cs="Arial"/>
          <w:sz w:val="18"/>
          <w:szCs w:val="16"/>
        </w:rPr>
        <w:t>»</w:t>
      </w:r>
      <w:r w:rsidRPr="00D05AC3">
        <w:rPr>
          <w:rFonts w:cs="Arial"/>
          <w:sz w:val="18"/>
          <w:szCs w:val="16"/>
        </w:rPr>
        <w:t xml:space="preserve"> </w:t>
      </w:r>
      <w:r>
        <w:rPr>
          <w:rFonts w:cs="Arial"/>
          <w:sz w:val="18"/>
          <w:szCs w:val="16"/>
        </w:rPr>
        <w:t>–</w:t>
      </w:r>
      <w:r w:rsidRPr="00D05AC3">
        <w:rPr>
          <w:rFonts w:cs="Arial"/>
          <w:sz w:val="18"/>
          <w:szCs w:val="16"/>
        </w:rPr>
        <w:t xml:space="preserve"> oração subordinante;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>
        <w:rPr>
          <w:rFonts w:cs="Arial"/>
          <w:sz w:val="18"/>
          <w:szCs w:val="16"/>
        </w:rPr>
        <w:t>«</w:t>
      </w:r>
      <w:r w:rsidRPr="00D20FED">
        <w:rPr>
          <w:rFonts w:cs="Arial"/>
          <w:i/>
          <w:sz w:val="18"/>
          <w:szCs w:val="16"/>
        </w:rPr>
        <w:t>que se criou em torno de D. João I</w:t>
      </w:r>
      <w:r>
        <w:rPr>
          <w:rFonts w:cs="Arial"/>
          <w:sz w:val="18"/>
          <w:szCs w:val="16"/>
        </w:rPr>
        <w:t>»</w:t>
      </w:r>
      <w:r w:rsidRPr="00D05AC3">
        <w:rPr>
          <w:rFonts w:cs="Arial"/>
          <w:sz w:val="18"/>
          <w:szCs w:val="16"/>
        </w:rPr>
        <w:t xml:space="preserve"> – oração subordinada relativa restritiva;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>
        <w:rPr>
          <w:rFonts w:cs="Arial"/>
          <w:sz w:val="18"/>
          <w:szCs w:val="16"/>
        </w:rPr>
        <w:t>«</w:t>
      </w:r>
      <w:r w:rsidRPr="00D20FED">
        <w:rPr>
          <w:rFonts w:cs="Arial"/>
          <w:i/>
          <w:sz w:val="18"/>
          <w:szCs w:val="16"/>
        </w:rPr>
        <w:t>que está na sua origem</w:t>
      </w:r>
      <w:r>
        <w:rPr>
          <w:rFonts w:cs="Arial"/>
          <w:sz w:val="18"/>
          <w:szCs w:val="16"/>
        </w:rPr>
        <w:t>»</w:t>
      </w:r>
      <w:r w:rsidRPr="00D05AC3">
        <w:rPr>
          <w:rFonts w:cs="Arial"/>
          <w:sz w:val="18"/>
          <w:szCs w:val="16"/>
        </w:rPr>
        <w:t xml:space="preserve"> – oração subordinada relativa explicativa.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3.</w:t>
      </w:r>
      <w:r w:rsidRPr="00D05AC3">
        <w:rPr>
          <w:rFonts w:cs="Arial"/>
          <w:sz w:val="18"/>
          <w:szCs w:val="16"/>
        </w:rPr>
        <w:t xml:space="preserve"> Predicativo do complemento direto.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4.</w:t>
      </w:r>
      <w:r w:rsidRPr="00D05AC3">
        <w:rPr>
          <w:rFonts w:cs="Arial"/>
          <w:sz w:val="18"/>
          <w:szCs w:val="16"/>
        </w:rPr>
        <w:t xml:space="preserve"> Amálgama.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II</w:t>
      </w:r>
      <w:r>
        <w:rPr>
          <w:b/>
          <w:sz w:val="20"/>
        </w:rPr>
        <w:t>I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>
        <w:rPr>
          <w:rFonts w:cs="Arial"/>
          <w:sz w:val="18"/>
          <w:szCs w:val="16"/>
        </w:rPr>
        <w:t>Sugestão de tópicos: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>
        <w:rPr>
          <w:rFonts w:cs="Arial"/>
          <w:sz w:val="18"/>
          <w:szCs w:val="16"/>
        </w:rPr>
        <w:t>– a importância da ação coletiva vs. a ação individual;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>
        <w:rPr>
          <w:rFonts w:cs="Arial"/>
          <w:sz w:val="18"/>
          <w:szCs w:val="16"/>
        </w:rPr>
        <w:t>– a mobilização social em torno de um ideal/causa comum;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>
        <w:rPr>
          <w:rFonts w:cs="Arial"/>
          <w:sz w:val="18"/>
          <w:szCs w:val="16"/>
        </w:rPr>
        <w:t>– a luta por mais direitos e melhores condições de vida/ trabalho;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>
        <w:rPr>
          <w:rFonts w:cs="Arial"/>
          <w:sz w:val="18"/>
          <w:szCs w:val="16"/>
        </w:rPr>
        <w:t>– …</w:t>
      </w:r>
    </w:p>
    <w:p w:rsidR="006B36BD" w:rsidRPr="006B7600" w:rsidRDefault="006B36BD" w:rsidP="006B36BD">
      <w:pPr>
        <w:spacing w:before="240" w:after="0" w:line="240" w:lineRule="auto"/>
        <w:jc w:val="both"/>
        <w:rPr>
          <w:b/>
          <w:noProof/>
          <w:color w:val="000000" w:themeColor="text1"/>
          <w:sz w:val="24"/>
        </w:rPr>
      </w:pPr>
      <w:r w:rsidRPr="006B7600">
        <w:rPr>
          <w:b/>
          <w:noProof/>
          <w:color w:val="000000" w:themeColor="text1"/>
          <w:sz w:val="24"/>
        </w:rPr>
        <w:t>Teste 4</w:t>
      </w:r>
    </w:p>
    <w:p w:rsidR="006B36BD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20"/>
          <w:szCs w:val="20"/>
        </w:rPr>
      </w:pPr>
      <w:r w:rsidRPr="006B7600">
        <w:rPr>
          <w:b/>
          <w:sz w:val="20"/>
          <w:szCs w:val="20"/>
        </w:rPr>
        <w:t>Grupo I</w:t>
      </w:r>
    </w:p>
    <w:p w:rsidR="006B36BD" w:rsidRPr="00D7042D" w:rsidRDefault="006B36BD" w:rsidP="006B36BD">
      <w:pPr>
        <w:spacing w:after="0" w:line="240" w:lineRule="auto"/>
        <w:contextualSpacing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A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1.</w:t>
      </w:r>
      <w:r w:rsidRPr="00D05AC3">
        <w:rPr>
          <w:rFonts w:cs="Arial"/>
          <w:sz w:val="18"/>
          <w:szCs w:val="20"/>
        </w:rPr>
        <w:t xml:space="preserve"> O título do </w:t>
      </w:r>
      <w:r>
        <w:rPr>
          <w:rFonts w:cs="Arial"/>
          <w:sz w:val="18"/>
          <w:szCs w:val="20"/>
        </w:rPr>
        <w:t>capítulo</w:t>
      </w:r>
      <w:r w:rsidRPr="00D05AC3">
        <w:rPr>
          <w:rFonts w:cs="Arial"/>
          <w:sz w:val="18"/>
          <w:szCs w:val="20"/>
        </w:rPr>
        <w:t xml:space="preserve"> aponta para as tribulações vividas pela população de Lisboa, nomeadamente a extrema pobreza da classe mais baixa caracterizada pela fome, falta de mantimentos e mortes daí resultantes. Tais tribulações foram motivadas pelo cerco de Lisboa</w:t>
      </w:r>
      <w:r>
        <w:rPr>
          <w:rFonts w:cs="Arial"/>
          <w:sz w:val="18"/>
          <w:szCs w:val="20"/>
        </w:rPr>
        <w:t>, levado a cabo</w:t>
      </w:r>
      <w:r w:rsidRPr="00D05AC3">
        <w:rPr>
          <w:rFonts w:cs="Arial"/>
          <w:sz w:val="18"/>
          <w:szCs w:val="20"/>
        </w:rPr>
        <w:t xml:space="preserve"> p</w:t>
      </w:r>
      <w:r>
        <w:rPr>
          <w:rFonts w:cs="Arial"/>
          <w:sz w:val="18"/>
          <w:szCs w:val="20"/>
        </w:rPr>
        <w:t xml:space="preserve">elos Castelhanos, </w:t>
      </w:r>
      <w:r w:rsidRPr="00D05AC3">
        <w:rPr>
          <w:rFonts w:cs="Arial"/>
          <w:sz w:val="18"/>
          <w:szCs w:val="20"/>
        </w:rPr>
        <w:t>liderados por D. João de Castela em 1384.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2.</w:t>
      </w:r>
      <w:r w:rsidRPr="00D05AC3">
        <w:rPr>
          <w:rFonts w:cs="Arial"/>
          <w:sz w:val="18"/>
          <w:szCs w:val="20"/>
        </w:rPr>
        <w:t xml:space="preserve"> Apesar de famintos e extenuados, eram solidários uns com os outros e valentes contra os castelhanos, apresentando uma identidade coletiva que os unia num propósito comum.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3.</w:t>
      </w:r>
      <w:r w:rsidRPr="00D05AC3">
        <w:rPr>
          <w:rFonts w:cs="Arial"/>
          <w:sz w:val="18"/>
          <w:szCs w:val="20"/>
        </w:rPr>
        <w:t xml:space="preserve"> O narrador tem como objetivo trazer o leitor para aquele passado doloroso «</w:t>
      </w:r>
      <w:r w:rsidRPr="00D20FED">
        <w:rPr>
          <w:rFonts w:cs="Arial"/>
          <w:i/>
          <w:sz w:val="18"/>
          <w:szCs w:val="20"/>
        </w:rPr>
        <w:t>Esguardae</w:t>
      </w:r>
      <w:r w:rsidRPr="00D05AC3">
        <w:rPr>
          <w:rFonts w:cs="Arial"/>
          <w:sz w:val="18"/>
          <w:szCs w:val="20"/>
        </w:rPr>
        <w:t>…» e fazer notar que quem nasceu depois daquela provação, tal como ele, teve sorte.</w:t>
      </w:r>
    </w:p>
    <w:p w:rsidR="006B36BD" w:rsidRPr="00D7042D" w:rsidRDefault="006B36BD" w:rsidP="006B36BD">
      <w:pPr>
        <w:spacing w:after="0" w:line="240" w:lineRule="auto"/>
        <w:contextualSpacing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B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4.</w:t>
      </w:r>
      <w:r w:rsidRPr="00D05AC3">
        <w:rPr>
          <w:rFonts w:cs="Arial"/>
          <w:sz w:val="18"/>
          <w:szCs w:val="20"/>
        </w:rPr>
        <w:t xml:space="preserve"> O tema dominante é a coita (sofrimento) de amor, sendo esta uma cantiga de amor. O sujeito poético queixa-se que nunca viu ninguém sofrer como ele está a sofrer por amor, embora esteja «</w:t>
      </w:r>
      <w:r w:rsidRPr="00853D40">
        <w:rPr>
          <w:rFonts w:cs="Arial"/>
          <w:i/>
          <w:sz w:val="18"/>
          <w:szCs w:val="20"/>
        </w:rPr>
        <w:t>agradecido</w:t>
      </w:r>
      <w:r w:rsidRPr="00D05AC3">
        <w:rPr>
          <w:rFonts w:cs="Arial"/>
          <w:sz w:val="18"/>
          <w:szCs w:val="20"/>
        </w:rPr>
        <w:t>» pois a sua «</w:t>
      </w:r>
      <w:r w:rsidRPr="00853D40">
        <w:rPr>
          <w:rFonts w:cs="Arial"/>
          <w:i/>
          <w:sz w:val="18"/>
          <w:szCs w:val="20"/>
        </w:rPr>
        <w:t>senhor</w:t>
      </w:r>
      <w:r w:rsidRPr="00D05AC3">
        <w:rPr>
          <w:rFonts w:cs="Arial"/>
          <w:sz w:val="18"/>
          <w:szCs w:val="20"/>
        </w:rPr>
        <w:t xml:space="preserve">» merece que ele passe por este sofrimento desmedido. </w:t>
      </w:r>
    </w:p>
    <w:p w:rsidR="006B36BD" w:rsidRPr="00505807" w:rsidRDefault="006B36BD" w:rsidP="006B36BD">
      <w:pPr>
        <w:spacing w:after="0" w:line="240" w:lineRule="auto"/>
        <w:jc w:val="both"/>
        <w:rPr>
          <w:rFonts w:cs="Arial"/>
          <w:b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5.</w:t>
      </w:r>
      <w:r w:rsidRPr="00D05AC3">
        <w:rPr>
          <w:rFonts w:cs="Arial"/>
          <w:sz w:val="18"/>
          <w:szCs w:val="20"/>
        </w:rPr>
        <w:t xml:space="preserve"> A cant</w:t>
      </w:r>
      <w:r>
        <w:rPr>
          <w:rFonts w:cs="Arial"/>
          <w:sz w:val="18"/>
          <w:szCs w:val="20"/>
        </w:rPr>
        <w:t xml:space="preserve">iga é constituída por quatro </w:t>
      </w:r>
      <w:r w:rsidRPr="00853D40">
        <w:rPr>
          <w:rFonts w:cs="Arial"/>
          <w:i/>
          <w:sz w:val="18"/>
          <w:szCs w:val="20"/>
        </w:rPr>
        <w:t>coblas</w:t>
      </w:r>
      <w:r w:rsidRPr="00D05AC3">
        <w:rPr>
          <w:rFonts w:cs="Arial"/>
          <w:sz w:val="18"/>
          <w:szCs w:val="20"/>
        </w:rPr>
        <w:t xml:space="preserve"> (três quadras e um dístico) e um refrão em dístico. Esquema rimático: abbaRR/ cddcRR/ effeRR (rim</w:t>
      </w:r>
      <w:r>
        <w:rPr>
          <w:rFonts w:cs="Arial"/>
          <w:sz w:val="18"/>
          <w:szCs w:val="20"/>
        </w:rPr>
        <w:t>a interpolada e emparelhada)/ RR</w:t>
      </w:r>
      <w:r w:rsidRPr="00D05AC3">
        <w:rPr>
          <w:rFonts w:cs="Arial"/>
          <w:sz w:val="18"/>
          <w:szCs w:val="20"/>
        </w:rPr>
        <w:t xml:space="preserve"> (rima emparelhada). 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rFonts w:cs="Arial"/>
          <w:b/>
          <w:sz w:val="18"/>
          <w:szCs w:val="20"/>
        </w:rPr>
      </w:pPr>
      <w:r w:rsidRPr="006B7600">
        <w:rPr>
          <w:rFonts w:cs="Arial"/>
          <w:b/>
          <w:sz w:val="20"/>
          <w:szCs w:val="20"/>
        </w:rPr>
        <w:t>Grupo II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1.1</w:t>
      </w:r>
      <w:r w:rsidRPr="00D05AC3">
        <w:rPr>
          <w:rFonts w:cs="Arial"/>
          <w:sz w:val="18"/>
          <w:szCs w:val="20"/>
        </w:rPr>
        <w:t xml:space="preserve"> (C)/ </w:t>
      </w:r>
      <w:r w:rsidRPr="00D05AC3">
        <w:rPr>
          <w:rFonts w:cs="Arial"/>
          <w:b/>
          <w:sz w:val="18"/>
          <w:szCs w:val="20"/>
        </w:rPr>
        <w:t>1.2</w:t>
      </w:r>
      <w:r w:rsidRPr="00D05AC3">
        <w:rPr>
          <w:rFonts w:cs="Arial"/>
          <w:sz w:val="18"/>
          <w:szCs w:val="20"/>
        </w:rPr>
        <w:t xml:space="preserve"> (B)/ </w:t>
      </w:r>
      <w:r w:rsidRPr="00D05AC3">
        <w:rPr>
          <w:rFonts w:cs="Arial"/>
          <w:b/>
          <w:sz w:val="18"/>
          <w:szCs w:val="20"/>
        </w:rPr>
        <w:t>1.3</w:t>
      </w:r>
      <w:r>
        <w:rPr>
          <w:rFonts w:cs="Arial"/>
          <w:sz w:val="18"/>
          <w:szCs w:val="20"/>
        </w:rPr>
        <w:t xml:space="preserve"> (A</w:t>
      </w:r>
      <w:r w:rsidRPr="00D05AC3">
        <w:rPr>
          <w:rFonts w:cs="Arial"/>
          <w:sz w:val="18"/>
          <w:szCs w:val="20"/>
        </w:rPr>
        <w:t xml:space="preserve">)/ </w:t>
      </w:r>
      <w:r w:rsidRPr="00D05AC3">
        <w:rPr>
          <w:rFonts w:cs="Arial"/>
          <w:b/>
          <w:sz w:val="18"/>
          <w:szCs w:val="20"/>
        </w:rPr>
        <w:t>1.4</w:t>
      </w:r>
      <w:r w:rsidRPr="00D05AC3">
        <w:rPr>
          <w:rFonts w:cs="Arial"/>
          <w:sz w:val="18"/>
          <w:szCs w:val="20"/>
        </w:rPr>
        <w:t xml:space="preserve"> (B)/ </w:t>
      </w:r>
      <w:r w:rsidRPr="00D05AC3">
        <w:rPr>
          <w:rFonts w:cs="Arial"/>
          <w:b/>
          <w:sz w:val="18"/>
          <w:szCs w:val="20"/>
        </w:rPr>
        <w:t>1.5</w:t>
      </w:r>
      <w:r w:rsidRPr="00D05AC3">
        <w:rPr>
          <w:rFonts w:cs="Arial"/>
          <w:sz w:val="18"/>
          <w:szCs w:val="20"/>
        </w:rPr>
        <w:t xml:space="preserve"> (A)/ </w:t>
      </w:r>
      <w:r w:rsidRPr="00D05AC3">
        <w:rPr>
          <w:rFonts w:cs="Arial"/>
          <w:b/>
          <w:sz w:val="18"/>
          <w:szCs w:val="20"/>
        </w:rPr>
        <w:t>1.6</w:t>
      </w:r>
      <w:r w:rsidRPr="00D05AC3">
        <w:rPr>
          <w:rFonts w:cs="Arial"/>
          <w:sz w:val="18"/>
          <w:szCs w:val="20"/>
        </w:rPr>
        <w:t xml:space="preserve"> (C)/ </w:t>
      </w:r>
      <w:r w:rsidRPr="00D05AC3">
        <w:rPr>
          <w:rFonts w:cs="Arial"/>
          <w:b/>
          <w:sz w:val="18"/>
          <w:szCs w:val="20"/>
        </w:rPr>
        <w:t>1.7</w:t>
      </w:r>
      <w:r w:rsidRPr="00D05AC3">
        <w:rPr>
          <w:rFonts w:cs="Arial"/>
          <w:sz w:val="18"/>
          <w:szCs w:val="20"/>
        </w:rPr>
        <w:t xml:space="preserve"> (D). 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2.</w:t>
      </w:r>
      <w:r w:rsidRPr="00D05AC3">
        <w:rPr>
          <w:rFonts w:cs="Arial"/>
          <w:sz w:val="18"/>
          <w:szCs w:val="20"/>
        </w:rPr>
        <w:t xml:space="preserve"> «</w:t>
      </w:r>
      <w:r w:rsidRPr="00853D40">
        <w:rPr>
          <w:rFonts w:cs="Arial"/>
          <w:i/>
          <w:sz w:val="18"/>
          <w:szCs w:val="20"/>
        </w:rPr>
        <w:t>a questão parece dirigida ao trobar medieval, ao passado, a uma sociedade</w:t>
      </w:r>
      <w:r w:rsidRPr="00D05AC3">
        <w:rPr>
          <w:rFonts w:cs="Arial"/>
          <w:sz w:val="18"/>
          <w:szCs w:val="20"/>
        </w:rPr>
        <w:t xml:space="preserve">» – oração subordinante; 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sz w:val="18"/>
          <w:szCs w:val="20"/>
        </w:rPr>
        <w:t>«</w:t>
      </w:r>
      <w:r w:rsidRPr="00853D40">
        <w:rPr>
          <w:rFonts w:cs="Arial"/>
          <w:i/>
          <w:sz w:val="18"/>
          <w:szCs w:val="20"/>
        </w:rPr>
        <w:t>onde a literatura não se define como um campo separado da festa e do quotidiano</w:t>
      </w:r>
      <w:r w:rsidRPr="00D05AC3">
        <w:rPr>
          <w:rFonts w:cs="Arial"/>
          <w:sz w:val="18"/>
          <w:szCs w:val="20"/>
        </w:rPr>
        <w:t xml:space="preserve">» – oração subordinada adjetiva relativa </w:t>
      </w:r>
      <w:r>
        <w:rPr>
          <w:rFonts w:cs="Arial"/>
          <w:sz w:val="18"/>
          <w:szCs w:val="20"/>
        </w:rPr>
        <w:t>restritiva</w:t>
      </w:r>
      <w:r w:rsidRPr="00D05AC3">
        <w:rPr>
          <w:rFonts w:cs="Arial"/>
          <w:sz w:val="18"/>
          <w:szCs w:val="20"/>
        </w:rPr>
        <w:t>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3.</w:t>
      </w:r>
      <w:r w:rsidRPr="00D05AC3">
        <w:rPr>
          <w:rFonts w:cs="Arial"/>
          <w:sz w:val="18"/>
          <w:szCs w:val="20"/>
        </w:rPr>
        <w:t xml:space="preserve"> Predicativo do complemento direto.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4.</w:t>
      </w:r>
      <w:r w:rsidRPr="00D05AC3">
        <w:rPr>
          <w:rFonts w:cs="Arial"/>
          <w:sz w:val="18"/>
          <w:szCs w:val="20"/>
        </w:rPr>
        <w:t xml:space="preserve"> Extensão semântica.</w:t>
      </w:r>
    </w:p>
    <w:p w:rsidR="006B36BD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rFonts w:cs="Arial"/>
          <w:b/>
          <w:sz w:val="20"/>
          <w:szCs w:val="20"/>
        </w:rPr>
      </w:pPr>
      <w:r w:rsidRPr="006B7600">
        <w:rPr>
          <w:rFonts w:cs="Arial"/>
          <w:b/>
          <w:sz w:val="20"/>
          <w:szCs w:val="20"/>
        </w:rPr>
        <w:t>Grupo II</w:t>
      </w:r>
      <w:r>
        <w:rPr>
          <w:rFonts w:cs="Arial"/>
          <w:b/>
          <w:sz w:val="20"/>
          <w:szCs w:val="20"/>
        </w:rPr>
        <w:t>I</w:t>
      </w:r>
    </w:p>
    <w:p w:rsidR="006B36BD" w:rsidRDefault="006B36BD" w:rsidP="006B36BD">
      <w:pPr>
        <w:pStyle w:val="PargrafodaLista"/>
        <w:spacing w:after="0" w:line="240" w:lineRule="auto"/>
        <w:ind w:left="0"/>
        <w:contextualSpacing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Sugestão de tópicos:</w:t>
      </w:r>
    </w:p>
    <w:p w:rsidR="006B36BD" w:rsidRDefault="006B36BD" w:rsidP="006B36BD">
      <w:pPr>
        <w:pStyle w:val="PargrafodaLista"/>
        <w:spacing w:after="0" w:line="240" w:lineRule="auto"/>
        <w:ind w:left="0"/>
        <w:contextualSpacing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– viver isolado ou em comunidade – vantagens e desvantagens;</w:t>
      </w:r>
    </w:p>
    <w:p w:rsidR="006B36BD" w:rsidRPr="006B36BD" w:rsidRDefault="006B36BD" w:rsidP="006B36BD">
      <w:pPr>
        <w:pStyle w:val="PargrafodaLista"/>
        <w:spacing w:after="0" w:line="240" w:lineRule="auto"/>
        <w:ind w:left="0"/>
        <w:contextualSpacing w:val="0"/>
        <w:jc w:val="both"/>
        <w:rPr>
          <w:rFonts w:cs="Arial"/>
          <w:spacing w:val="-2"/>
          <w:sz w:val="18"/>
          <w:szCs w:val="18"/>
        </w:rPr>
      </w:pPr>
      <w:r w:rsidRPr="006B36BD">
        <w:rPr>
          <w:rFonts w:cs="Arial"/>
          <w:spacing w:val="-2"/>
          <w:sz w:val="18"/>
          <w:szCs w:val="18"/>
        </w:rPr>
        <w:t>– construção da personalidade (influência dos outros – vantagens e desvantagens;</w:t>
      </w:r>
    </w:p>
    <w:p w:rsidR="006B36BD" w:rsidRPr="006B36BD" w:rsidRDefault="006B36BD" w:rsidP="006B36BD">
      <w:pPr>
        <w:pStyle w:val="PargrafodaLista"/>
        <w:spacing w:after="0" w:line="240" w:lineRule="auto"/>
        <w:ind w:left="0"/>
        <w:contextualSpacing w:val="0"/>
        <w:jc w:val="both"/>
        <w:rPr>
          <w:rFonts w:cs="Arial"/>
          <w:spacing w:val="-2"/>
          <w:sz w:val="18"/>
          <w:szCs w:val="18"/>
        </w:rPr>
      </w:pPr>
      <w:r w:rsidRPr="006B36BD">
        <w:rPr>
          <w:rFonts w:cs="Arial"/>
          <w:spacing w:val="-2"/>
          <w:sz w:val="18"/>
          <w:szCs w:val="18"/>
        </w:rPr>
        <w:t>– a experiência pessoal: beneficiada ou prejudicada pelo contacto com os outros;</w:t>
      </w:r>
    </w:p>
    <w:p w:rsidR="006B36BD" w:rsidRPr="00B07835" w:rsidRDefault="006B36BD" w:rsidP="006B36BD">
      <w:pPr>
        <w:pStyle w:val="PargrafodaLista"/>
        <w:spacing w:after="0" w:line="240" w:lineRule="auto"/>
        <w:ind w:left="0"/>
        <w:contextualSpacing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– …</w:t>
      </w:r>
    </w:p>
    <w:p w:rsidR="006B36BD" w:rsidRPr="006B7600" w:rsidRDefault="006B36BD" w:rsidP="006B36BD">
      <w:pPr>
        <w:spacing w:before="300" w:after="0" w:line="240" w:lineRule="auto"/>
        <w:jc w:val="both"/>
        <w:rPr>
          <w:b/>
          <w:noProof/>
          <w:color w:val="000000" w:themeColor="text1"/>
          <w:sz w:val="24"/>
        </w:rPr>
      </w:pPr>
      <w:r w:rsidRPr="006B7600">
        <w:rPr>
          <w:b/>
          <w:noProof/>
          <w:color w:val="000000" w:themeColor="text1"/>
          <w:sz w:val="24"/>
        </w:rPr>
        <w:t>Teste 5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  <w:szCs w:val="20"/>
        </w:rPr>
      </w:pPr>
      <w:r w:rsidRPr="006B7600">
        <w:rPr>
          <w:b/>
          <w:sz w:val="20"/>
          <w:szCs w:val="20"/>
        </w:rPr>
        <w:t>Grupo I</w:t>
      </w:r>
    </w:p>
    <w:p w:rsidR="006B36BD" w:rsidRPr="00D7042D" w:rsidRDefault="006B36BD" w:rsidP="006B36BD">
      <w:pPr>
        <w:pStyle w:val="PargrafodaLista"/>
        <w:spacing w:after="0" w:line="240" w:lineRule="auto"/>
        <w:ind w:left="0"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A</w:t>
      </w:r>
    </w:p>
    <w:p w:rsidR="006B36BD" w:rsidRPr="00D05AC3" w:rsidRDefault="006B36BD" w:rsidP="006B36BD">
      <w:pPr>
        <w:spacing w:after="0" w:line="240" w:lineRule="auto"/>
        <w:jc w:val="both"/>
        <w:rPr>
          <w:sz w:val="18"/>
          <w:szCs w:val="20"/>
        </w:rPr>
      </w:pPr>
      <w:r w:rsidRPr="00D05AC3">
        <w:rPr>
          <w:b/>
          <w:sz w:val="18"/>
          <w:szCs w:val="20"/>
        </w:rPr>
        <w:t xml:space="preserve">1. </w:t>
      </w:r>
      <w:r>
        <w:rPr>
          <w:sz w:val="18"/>
          <w:szCs w:val="20"/>
        </w:rPr>
        <w:t>Este excerto pertence à e</w:t>
      </w:r>
      <w:r w:rsidRPr="00D05AC3">
        <w:rPr>
          <w:sz w:val="18"/>
          <w:szCs w:val="20"/>
        </w:rPr>
        <w:t>xposição, é o início da farsa. Apresenta-nos a personagem principal, Inês</w:t>
      </w:r>
      <w:r>
        <w:rPr>
          <w:sz w:val="18"/>
          <w:szCs w:val="20"/>
        </w:rPr>
        <w:t xml:space="preserve"> Pereira, e a sua Mãe. Também</w:t>
      </w:r>
      <w:r w:rsidRPr="00D05AC3">
        <w:rPr>
          <w:sz w:val="18"/>
          <w:szCs w:val="20"/>
        </w:rPr>
        <w:t xml:space="preserve"> localiza a ação no espaço, a casa de Inês, lugar central da ação. Resumidamente, o excerto expõe o conflito de Inês – está fechada em casa, mas anseia a sua libertação, através do casamento.</w:t>
      </w:r>
    </w:p>
    <w:p w:rsidR="006B36BD" w:rsidRPr="00D05AC3" w:rsidRDefault="006B36BD" w:rsidP="006B36BD">
      <w:pPr>
        <w:spacing w:after="0" w:line="240" w:lineRule="auto"/>
        <w:jc w:val="both"/>
        <w:rPr>
          <w:sz w:val="18"/>
          <w:szCs w:val="20"/>
        </w:rPr>
      </w:pPr>
      <w:r w:rsidRPr="00D05AC3">
        <w:rPr>
          <w:b/>
          <w:sz w:val="18"/>
          <w:szCs w:val="20"/>
        </w:rPr>
        <w:t xml:space="preserve">2. </w:t>
      </w:r>
      <w:r w:rsidRPr="00D05AC3">
        <w:rPr>
          <w:sz w:val="18"/>
          <w:szCs w:val="20"/>
        </w:rPr>
        <w:t>Inês Pereira está saturada e revoltada com a sua situação, sente-se presa em casa, sem poder sair. Por outro lado, mostra-</w:t>
      </w:r>
      <w:r>
        <w:rPr>
          <w:sz w:val="18"/>
          <w:szCs w:val="20"/>
        </w:rPr>
        <w:t>-</w:t>
      </w:r>
      <w:r w:rsidRPr="00D05AC3">
        <w:rPr>
          <w:sz w:val="18"/>
          <w:szCs w:val="20"/>
        </w:rPr>
        <w:t>se desinteressada pelos afazeres domésticos que a aborrecem («</w:t>
      </w:r>
      <w:r w:rsidRPr="008D30A3">
        <w:rPr>
          <w:i/>
          <w:sz w:val="18"/>
          <w:szCs w:val="20"/>
        </w:rPr>
        <w:t>Oh Jesu que enfadamento / e que raiva e que tormento / que cegueira e que canseira</w:t>
      </w:r>
      <w:r w:rsidRPr="00D05AC3">
        <w:rPr>
          <w:sz w:val="18"/>
          <w:szCs w:val="20"/>
        </w:rPr>
        <w:t>.»</w:t>
      </w:r>
      <w:r>
        <w:rPr>
          <w:sz w:val="18"/>
          <w:szCs w:val="20"/>
        </w:rPr>
        <w:t xml:space="preserve"> – vv. 7-9 –</w:t>
      </w:r>
      <w:r w:rsidRPr="00D05AC3">
        <w:rPr>
          <w:sz w:val="18"/>
          <w:szCs w:val="20"/>
        </w:rPr>
        <w:t xml:space="preserve"> e «</w:t>
      </w:r>
      <w:r w:rsidRPr="008D30A3">
        <w:rPr>
          <w:i/>
          <w:sz w:val="18"/>
          <w:szCs w:val="20"/>
        </w:rPr>
        <w:t>Coitada assi hei d</w:t>
      </w:r>
      <w:r>
        <w:rPr>
          <w:i/>
          <w:sz w:val="18"/>
          <w:szCs w:val="20"/>
        </w:rPr>
        <w:t>’</w:t>
      </w:r>
      <w:r w:rsidRPr="008D30A3">
        <w:rPr>
          <w:i/>
          <w:sz w:val="18"/>
          <w:szCs w:val="20"/>
        </w:rPr>
        <w:t>estar</w:t>
      </w:r>
      <w:r>
        <w:rPr>
          <w:sz w:val="18"/>
          <w:szCs w:val="20"/>
        </w:rPr>
        <w:t xml:space="preserve"> </w:t>
      </w:r>
      <w:r w:rsidRPr="00D05AC3">
        <w:rPr>
          <w:sz w:val="18"/>
          <w:szCs w:val="20"/>
        </w:rPr>
        <w:t xml:space="preserve">/ </w:t>
      </w:r>
      <w:r w:rsidRPr="008D30A3">
        <w:rPr>
          <w:i/>
          <w:sz w:val="18"/>
          <w:szCs w:val="20"/>
        </w:rPr>
        <w:t>encerrada nesta casa</w:t>
      </w:r>
      <w:r>
        <w:rPr>
          <w:sz w:val="18"/>
          <w:szCs w:val="20"/>
        </w:rPr>
        <w:t xml:space="preserve"> </w:t>
      </w:r>
      <w:r w:rsidRPr="00D05AC3">
        <w:rPr>
          <w:sz w:val="18"/>
          <w:szCs w:val="20"/>
        </w:rPr>
        <w:t xml:space="preserve">/ </w:t>
      </w:r>
      <w:r w:rsidRPr="008D30A3">
        <w:rPr>
          <w:i/>
          <w:sz w:val="18"/>
          <w:szCs w:val="20"/>
        </w:rPr>
        <w:t>como panela sem asa</w:t>
      </w:r>
      <w:r>
        <w:rPr>
          <w:sz w:val="18"/>
          <w:szCs w:val="20"/>
        </w:rPr>
        <w:t xml:space="preserve"> </w:t>
      </w:r>
      <w:r w:rsidRPr="00D05AC3">
        <w:rPr>
          <w:sz w:val="18"/>
          <w:szCs w:val="20"/>
        </w:rPr>
        <w:t xml:space="preserve">/ </w:t>
      </w:r>
      <w:r w:rsidRPr="008D30A3">
        <w:rPr>
          <w:i/>
          <w:sz w:val="18"/>
          <w:szCs w:val="20"/>
        </w:rPr>
        <w:t>que sempre está num lugar</w:t>
      </w:r>
      <w:r w:rsidRPr="00D05AC3">
        <w:rPr>
          <w:sz w:val="18"/>
          <w:szCs w:val="20"/>
        </w:rPr>
        <w:t>.»</w:t>
      </w:r>
      <w:r>
        <w:rPr>
          <w:sz w:val="18"/>
          <w:szCs w:val="20"/>
        </w:rPr>
        <w:t xml:space="preserve"> – vv. 12-15</w:t>
      </w:r>
      <w:r w:rsidRPr="00D05AC3">
        <w:rPr>
          <w:sz w:val="18"/>
          <w:szCs w:val="20"/>
        </w:rPr>
        <w:t>). Anseia casar de modo a livrar-se deste «cativeiro» («</w:t>
      </w:r>
      <w:r w:rsidRPr="008D30A3">
        <w:rPr>
          <w:i/>
          <w:sz w:val="18"/>
          <w:szCs w:val="20"/>
        </w:rPr>
        <w:t>Prouvesse a Deos que já é rezão</w:t>
      </w:r>
      <w:r>
        <w:rPr>
          <w:sz w:val="18"/>
          <w:szCs w:val="20"/>
        </w:rPr>
        <w:t xml:space="preserve"> </w:t>
      </w:r>
      <w:r w:rsidRPr="00D05AC3">
        <w:rPr>
          <w:sz w:val="18"/>
          <w:szCs w:val="20"/>
        </w:rPr>
        <w:t xml:space="preserve">/ </w:t>
      </w:r>
      <w:r w:rsidRPr="008D30A3">
        <w:rPr>
          <w:i/>
          <w:sz w:val="18"/>
          <w:szCs w:val="20"/>
        </w:rPr>
        <w:t>de nam estar tam singela</w:t>
      </w:r>
      <w:r w:rsidRPr="00D05AC3">
        <w:rPr>
          <w:sz w:val="18"/>
          <w:szCs w:val="20"/>
        </w:rPr>
        <w:t>.»</w:t>
      </w:r>
      <w:r>
        <w:rPr>
          <w:sz w:val="18"/>
          <w:szCs w:val="20"/>
        </w:rPr>
        <w:t xml:space="preserve"> – vv. 50-51</w:t>
      </w:r>
      <w:r w:rsidRPr="00D05AC3">
        <w:rPr>
          <w:sz w:val="18"/>
          <w:szCs w:val="20"/>
        </w:rPr>
        <w:t>)</w:t>
      </w:r>
      <w:r>
        <w:rPr>
          <w:sz w:val="18"/>
          <w:szCs w:val="20"/>
        </w:rPr>
        <w:t>.</w:t>
      </w:r>
    </w:p>
    <w:p w:rsidR="006B36BD" w:rsidRDefault="006B36BD" w:rsidP="006B36BD">
      <w:pPr>
        <w:spacing w:after="0" w:line="240" w:lineRule="auto"/>
        <w:jc w:val="both"/>
        <w:rPr>
          <w:sz w:val="18"/>
          <w:szCs w:val="20"/>
        </w:rPr>
      </w:pPr>
      <w:r w:rsidRPr="00D05AC3">
        <w:rPr>
          <w:b/>
          <w:sz w:val="18"/>
          <w:szCs w:val="20"/>
        </w:rPr>
        <w:t xml:space="preserve">3. </w:t>
      </w:r>
      <w:r w:rsidRPr="00D05AC3">
        <w:rPr>
          <w:sz w:val="18"/>
          <w:szCs w:val="20"/>
        </w:rPr>
        <w:t xml:space="preserve">O recurso expressivo que está presente na primeira fala da mãe é a ironia </w:t>
      </w:r>
      <w:r>
        <w:rPr>
          <w:sz w:val="18"/>
          <w:szCs w:val="20"/>
        </w:rPr>
        <w:t>– a mãe diz</w:t>
      </w:r>
      <w:r w:rsidRPr="00D05AC3">
        <w:rPr>
          <w:sz w:val="18"/>
          <w:szCs w:val="20"/>
        </w:rPr>
        <w:t xml:space="preserve"> à filha que </w:t>
      </w:r>
      <w:r>
        <w:rPr>
          <w:sz w:val="18"/>
          <w:szCs w:val="20"/>
        </w:rPr>
        <w:t>já adivinhava que ela não estaria</w:t>
      </w:r>
      <w:r w:rsidRPr="00D05AC3">
        <w:rPr>
          <w:sz w:val="18"/>
          <w:szCs w:val="20"/>
        </w:rPr>
        <w:t xml:space="preserve"> a «</w:t>
      </w:r>
      <w:r w:rsidRPr="00853D40">
        <w:rPr>
          <w:i/>
          <w:sz w:val="18"/>
          <w:szCs w:val="20"/>
        </w:rPr>
        <w:t>lavrar</w:t>
      </w:r>
      <w:r w:rsidRPr="00D05AC3">
        <w:rPr>
          <w:sz w:val="18"/>
          <w:szCs w:val="20"/>
        </w:rPr>
        <w:t>» como era suposto estar. Esta ironia tem um tom acusatório – a Mãe considera-a preguiçosa.</w:t>
      </w:r>
    </w:p>
    <w:p w:rsidR="006B36BD" w:rsidRPr="00D7042D" w:rsidRDefault="006B36BD" w:rsidP="006B36BD">
      <w:pPr>
        <w:pStyle w:val="PargrafodaLista"/>
        <w:spacing w:after="0" w:line="240" w:lineRule="auto"/>
        <w:ind w:left="0"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B</w:t>
      </w:r>
    </w:p>
    <w:p w:rsidR="006B36BD" w:rsidRPr="00D05AC3" w:rsidRDefault="006B36BD" w:rsidP="006B36BD">
      <w:pPr>
        <w:spacing w:after="0" w:line="240" w:lineRule="auto"/>
        <w:jc w:val="both"/>
        <w:rPr>
          <w:sz w:val="18"/>
          <w:szCs w:val="20"/>
        </w:rPr>
      </w:pPr>
      <w:r>
        <w:rPr>
          <w:b/>
          <w:sz w:val="18"/>
          <w:szCs w:val="20"/>
        </w:rPr>
        <w:t>4</w:t>
      </w:r>
      <w:r w:rsidRPr="00D05AC3">
        <w:rPr>
          <w:b/>
          <w:sz w:val="18"/>
          <w:szCs w:val="20"/>
        </w:rPr>
        <w:t xml:space="preserve">. </w:t>
      </w:r>
      <w:r>
        <w:rPr>
          <w:sz w:val="18"/>
          <w:szCs w:val="20"/>
        </w:rPr>
        <w:t xml:space="preserve">O tema é uma apreciação crítica ao filme </w:t>
      </w:r>
      <w:r w:rsidRPr="00853D40">
        <w:rPr>
          <w:i/>
          <w:sz w:val="18"/>
          <w:szCs w:val="20"/>
        </w:rPr>
        <w:t>Uma entrevista louca</w:t>
      </w:r>
      <w:r w:rsidRPr="00D05AC3">
        <w:rPr>
          <w:sz w:val="18"/>
          <w:szCs w:val="20"/>
        </w:rPr>
        <w:t>. O autor procede, em todo o texto, a uma apreciação crítica sobre o filme, apontand</w:t>
      </w:r>
      <w:r>
        <w:rPr>
          <w:sz w:val="18"/>
          <w:szCs w:val="20"/>
        </w:rPr>
        <w:t>o aspetos positivos e negativos, sobressaindo estes últimos.</w:t>
      </w:r>
    </w:p>
    <w:p w:rsidR="006B36BD" w:rsidRDefault="006B36BD" w:rsidP="006B36BD">
      <w:pPr>
        <w:spacing w:after="0" w:line="240" w:lineRule="auto"/>
        <w:jc w:val="both"/>
        <w:rPr>
          <w:sz w:val="18"/>
          <w:szCs w:val="20"/>
        </w:rPr>
      </w:pPr>
      <w:r>
        <w:rPr>
          <w:b/>
          <w:sz w:val="18"/>
          <w:szCs w:val="20"/>
        </w:rPr>
        <w:lastRenderedPageBreak/>
        <w:t>5</w:t>
      </w:r>
      <w:r w:rsidRPr="00D05AC3">
        <w:rPr>
          <w:b/>
          <w:sz w:val="18"/>
          <w:szCs w:val="20"/>
        </w:rPr>
        <w:t xml:space="preserve">. </w:t>
      </w:r>
      <w:r w:rsidRPr="00D05AC3">
        <w:rPr>
          <w:sz w:val="18"/>
          <w:szCs w:val="20"/>
        </w:rPr>
        <w:t>Duas características são, por exemplo: linguagem valorativa («</w:t>
      </w:r>
      <w:r w:rsidRPr="008D30A3">
        <w:rPr>
          <w:i/>
          <w:sz w:val="18"/>
          <w:szCs w:val="20"/>
        </w:rPr>
        <w:t>O resultado é uma desastrosa cronologia de ideias</w:t>
      </w:r>
      <w:r w:rsidRPr="00D05AC3">
        <w:rPr>
          <w:sz w:val="18"/>
          <w:szCs w:val="20"/>
        </w:rPr>
        <w:t>»</w:t>
      </w:r>
      <w:r>
        <w:rPr>
          <w:sz w:val="18"/>
          <w:szCs w:val="20"/>
        </w:rPr>
        <w:t xml:space="preserve"> – l. 7</w:t>
      </w:r>
      <w:r w:rsidRPr="00D05AC3">
        <w:rPr>
          <w:sz w:val="18"/>
          <w:szCs w:val="20"/>
        </w:rPr>
        <w:t>); uso da terceira pessoa gramatical e o presente do indicativo («</w:t>
      </w:r>
      <w:r w:rsidRPr="008D30A3">
        <w:rPr>
          <w:sz w:val="18"/>
          <w:szCs w:val="20"/>
        </w:rPr>
        <w:t xml:space="preserve">The Interview </w:t>
      </w:r>
      <w:r w:rsidRPr="008D30A3">
        <w:rPr>
          <w:i/>
          <w:sz w:val="18"/>
          <w:szCs w:val="20"/>
        </w:rPr>
        <w:t>ainda possui outra grande fraqueza</w:t>
      </w:r>
      <w:r w:rsidRPr="00D05AC3">
        <w:rPr>
          <w:sz w:val="18"/>
          <w:szCs w:val="20"/>
        </w:rPr>
        <w:t>»</w:t>
      </w:r>
      <w:r>
        <w:rPr>
          <w:sz w:val="18"/>
          <w:szCs w:val="20"/>
        </w:rPr>
        <w:t xml:space="preserve"> – l. 14</w:t>
      </w:r>
      <w:r w:rsidRPr="00D05AC3">
        <w:rPr>
          <w:sz w:val="18"/>
          <w:szCs w:val="20"/>
        </w:rPr>
        <w:t xml:space="preserve">). 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  <w:szCs w:val="20"/>
        </w:rPr>
      </w:pPr>
      <w:r w:rsidRPr="006B7600">
        <w:rPr>
          <w:b/>
          <w:sz w:val="20"/>
          <w:szCs w:val="20"/>
        </w:rPr>
        <w:t>Grupo II</w:t>
      </w:r>
    </w:p>
    <w:p w:rsidR="006B36BD" w:rsidRPr="00D05AC3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6B7600">
        <w:rPr>
          <w:b/>
          <w:sz w:val="18"/>
          <w:szCs w:val="20"/>
        </w:rPr>
        <w:t>1.1</w:t>
      </w:r>
      <w:r w:rsidRPr="00D05AC3">
        <w:rPr>
          <w:sz w:val="18"/>
          <w:szCs w:val="20"/>
        </w:rPr>
        <w:t xml:space="preserve"> (B); </w:t>
      </w:r>
      <w:r w:rsidRPr="006B7600">
        <w:rPr>
          <w:b/>
          <w:sz w:val="18"/>
          <w:szCs w:val="20"/>
        </w:rPr>
        <w:t>1.2</w:t>
      </w:r>
      <w:r w:rsidRPr="00D05AC3">
        <w:rPr>
          <w:sz w:val="18"/>
          <w:szCs w:val="20"/>
        </w:rPr>
        <w:t xml:space="preserve"> (B); </w:t>
      </w:r>
      <w:r w:rsidRPr="006B7600">
        <w:rPr>
          <w:b/>
          <w:sz w:val="18"/>
          <w:szCs w:val="20"/>
        </w:rPr>
        <w:t>1.3</w:t>
      </w:r>
      <w:r w:rsidRPr="00D05AC3">
        <w:rPr>
          <w:sz w:val="18"/>
          <w:szCs w:val="20"/>
        </w:rPr>
        <w:t xml:space="preserve"> (D); </w:t>
      </w:r>
      <w:r w:rsidRPr="006B7600">
        <w:rPr>
          <w:b/>
          <w:sz w:val="18"/>
          <w:szCs w:val="20"/>
        </w:rPr>
        <w:t>1.4</w:t>
      </w:r>
      <w:r w:rsidRPr="00D05AC3">
        <w:rPr>
          <w:sz w:val="18"/>
          <w:szCs w:val="20"/>
        </w:rPr>
        <w:t xml:space="preserve"> (C); </w:t>
      </w:r>
      <w:r w:rsidRPr="006B7600">
        <w:rPr>
          <w:b/>
          <w:sz w:val="18"/>
          <w:szCs w:val="20"/>
        </w:rPr>
        <w:t>1.5</w:t>
      </w:r>
      <w:r w:rsidRPr="00D05AC3">
        <w:rPr>
          <w:sz w:val="18"/>
          <w:szCs w:val="20"/>
        </w:rPr>
        <w:t xml:space="preserve"> (B); </w:t>
      </w:r>
      <w:r w:rsidRPr="006B7600">
        <w:rPr>
          <w:b/>
          <w:sz w:val="18"/>
          <w:szCs w:val="20"/>
        </w:rPr>
        <w:t>1.6</w:t>
      </w:r>
      <w:r w:rsidRPr="00D05AC3">
        <w:rPr>
          <w:sz w:val="18"/>
          <w:szCs w:val="20"/>
        </w:rPr>
        <w:t xml:space="preserve"> (A) e </w:t>
      </w:r>
      <w:r w:rsidRPr="006B7600">
        <w:rPr>
          <w:b/>
          <w:sz w:val="18"/>
          <w:szCs w:val="20"/>
        </w:rPr>
        <w:t>1.7</w:t>
      </w:r>
      <w:r w:rsidRPr="00D05AC3">
        <w:rPr>
          <w:sz w:val="18"/>
          <w:szCs w:val="20"/>
        </w:rPr>
        <w:t xml:space="preserve"> (A).</w:t>
      </w:r>
    </w:p>
    <w:p w:rsidR="006B36BD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D05AC3">
        <w:rPr>
          <w:b/>
          <w:sz w:val="18"/>
          <w:szCs w:val="20"/>
        </w:rPr>
        <w:t xml:space="preserve">2. </w:t>
      </w:r>
      <w:r w:rsidRPr="008D30A3">
        <w:rPr>
          <w:b/>
          <w:sz w:val="18"/>
          <w:szCs w:val="20"/>
        </w:rPr>
        <w:t>a)</w:t>
      </w:r>
      <w:r>
        <w:rPr>
          <w:sz w:val="18"/>
          <w:szCs w:val="20"/>
        </w:rPr>
        <w:t xml:space="preserve"> síncope de </w:t>
      </w:r>
      <w:r w:rsidRPr="00853D40">
        <w:rPr>
          <w:i/>
          <w:sz w:val="18"/>
          <w:szCs w:val="20"/>
        </w:rPr>
        <w:t>d</w:t>
      </w:r>
      <w:r w:rsidRPr="00D05AC3">
        <w:rPr>
          <w:sz w:val="18"/>
          <w:szCs w:val="20"/>
        </w:rPr>
        <w:t xml:space="preserve"> e sinérese; </w:t>
      </w:r>
      <w:r w:rsidRPr="008D30A3">
        <w:rPr>
          <w:b/>
          <w:sz w:val="18"/>
          <w:szCs w:val="20"/>
        </w:rPr>
        <w:t>b)</w:t>
      </w:r>
      <w:r>
        <w:rPr>
          <w:sz w:val="18"/>
          <w:szCs w:val="20"/>
        </w:rPr>
        <w:t xml:space="preserve"> assimilação;</w:t>
      </w:r>
      <w:r w:rsidRPr="00D05AC3">
        <w:rPr>
          <w:sz w:val="18"/>
          <w:szCs w:val="20"/>
        </w:rPr>
        <w:t xml:space="preserve"> </w:t>
      </w:r>
      <w:r w:rsidRPr="008D30A3">
        <w:rPr>
          <w:b/>
          <w:sz w:val="18"/>
          <w:szCs w:val="20"/>
        </w:rPr>
        <w:t>c)</w:t>
      </w:r>
      <w:r w:rsidRPr="00D05AC3">
        <w:rPr>
          <w:sz w:val="18"/>
          <w:szCs w:val="20"/>
        </w:rPr>
        <w:t xml:space="preserve"> prótese.</w:t>
      </w:r>
    </w:p>
    <w:p w:rsidR="006B36BD" w:rsidRPr="00D05AC3" w:rsidRDefault="006B36BD" w:rsidP="006B36BD">
      <w:pPr>
        <w:pStyle w:val="PargrafodaLista"/>
        <w:spacing w:before="60" w:after="0" w:line="240" w:lineRule="auto"/>
        <w:ind w:left="0"/>
        <w:contextualSpacing w:val="0"/>
        <w:jc w:val="both"/>
        <w:rPr>
          <w:b/>
          <w:sz w:val="18"/>
          <w:szCs w:val="20"/>
        </w:rPr>
      </w:pPr>
      <w:r w:rsidRPr="006B7600">
        <w:rPr>
          <w:b/>
          <w:sz w:val="20"/>
          <w:szCs w:val="20"/>
        </w:rPr>
        <w:t>Grupo III</w:t>
      </w:r>
    </w:p>
    <w:p w:rsidR="006B36BD" w:rsidRPr="00505807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D05AC3">
        <w:rPr>
          <w:sz w:val="18"/>
          <w:szCs w:val="20"/>
        </w:rPr>
        <w:t>Resposta pessoal.</w:t>
      </w:r>
    </w:p>
    <w:p w:rsidR="006B36BD" w:rsidRPr="008D30A3" w:rsidRDefault="006B36BD" w:rsidP="006B36BD">
      <w:pPr>
        <w:spacing w:before="300" w:after="0" w:line="240" w:lineRule="auto"/>
        <w:jc w:val="both"/>
        <w:rPr>
          <w:b/>
          <w:noProof/>
          <w:color w:val="000000" w:themeColor="text1"/>
          <w:sz w:val="24"/>
        </w:rPr>
      </w:pPr>
      <w:r>
        <w:rPr>
          <w:b/>
          <w:noProof/>
          <w:color w:val="000000" w:themeColor="text1"/>
          <w:sz w:val="24"/>
        </w:rPr>
        <w:t>Teste 6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</w:t>
      </w:r>
    </w:p>
    <w:p w:rsidR="006B36BD" w:rsidRPr="00D7042D" w:rsidRDefault="006B36BD" w:rsidP="006B36BD">
      <w:pPr>
        <w:spacing w:after="0" w:line="240" w:lineRule="auto"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A</w:t>
      </w:r>
    </w:p>
    <w:p w:rsidR="006B36BD" w:rsidRPr="006B36BD" w:rsidRDefault="006B36BD" w:rsidP="006B36BD">
      <w:pPr>
        <w:spacing w:after="0" w:line="240" w:lineRule="auto"/>
        <w:jc w:val="both"/>
        <w:rPr>
          <w:sz w:val="18"/>
          <w:szCs w:val="20"/>
        </w:rPr>
      </w:pPr>
      <w:r w:rsidRPr="006B36BD">
        <w:rPr>
          <w:b/>
          <w:sz w:val="18"/>
          <w:szCs w:val="20"/>
        </w:rPr>
        <w:t xml:space="preserve">1. </w:t>
      </w:r>
      <w:r w:rsidRPr="006B36BD">
        <w:rPr>
          <w:sz w:val="18"/>
          <w:szCs w:val="20"/>
        </w:rPr>
        <w:t>Há duas cenas presentes no excerto: uma em que estão presentes Inês Pereira, a Mãe e Pero Marques (até «</w:t>
      </w:r>
      <w:r w:rsidRPr="006B36BD">
        <w:rPr>
          <w:i/>
          <w:sz w:val="18"/>
          <w:szCs w:val="20"/>
        </w:rPr>
        <w:t>Nam qu'elas vinham chentadas</w:t>
      </w:r>
      <w:r w:rsidRPr="006B36BD">
        <w:rPr>
          <w:sz w:val="18"/>
          <w:szCs w:val="20"/>
        </w:rPr>
        <w:t xml:space="preserve"> / </w:t>
      </w:r>
      <w:r w:rsidRPr="006B36BD">
        <w:rPr>
          <w:i/>
          <w:sz w:val="18"/>
          <w:szCs w:val="20"/>
        </w:rPr>
        <w:t>cá no fundo no mais quente</w:t>
      </w:r>
      <w:r w:rsidRPr="006B36BD">
        <w:rPr>
          <w:sz w:val="18"/>
          <w:szCs w:val="20"/>
        </w:rPr>
        <w:t>» – vv. 294-295) e outra em que Inês e Pero se encontram a sós (desde «</w:t>
      </w:r>
      <w:r w:rsidRPr="006B36BD">
        <w:rPr>
          <w:i/>
          <w:sz w:val="18"/>
          <w:szCs w:val="20"/>
        </w:rPr>
        <w:t>Vossa mãe foi-se, ora bem</w:t>
      </w:r>
      <w:r w:rsidRPr="006B36BD">
        <w:rPr>
          <w:sz w:val="18"/>
          <w:szCs w:val="20"/>
        </w:rPr>
        <w:t>» até ao final do excerto – vv. 296-351). A primeira cena apresenta uma nova personagem, Pero Marques, pretendente de Inês, que se mostra pouco à vontade no convívio social. Na segunda cena, Inês e Pero conversam sozinhos, ou melhor, desconversam e Inês acaba por rejeitá-lo.</w:t>
      </w:r>
    </w:p>
    <w:p w:rsidR="006B36BD" w:rsidRPr="00D05AC3" w:rsidRDefault="006B36BD" w:rsidP="006B36BD">
      <w:pPr>
        <w:spacing w:after="0" w:line="240" w:lineRule="auto"/>
        <w:jc w:val="both"/>
        <w:rPr>
          <w:sz w:val="18"/>
          <w:szCs w:val="20"/>
        </w:rPr>
      </w:pPr>
      <w:r w:rsidRPr="00D05AC3">
        <w:rPr>
          <w:b/>
          <w:sz w:val="18"/>
          <w:szCs w:val="20"/>
        </w:rPr>
        <w:t xml:space="preserve">2. </w:t>
      </w:r>
      <w:r w:rsidRPr="00D05AC3">
        <w:rPr>
          <w:sz w:val="18"/>
          <w:szCs w:val="20"/>
        </w:rPr>
        <w:t>Podemos observar comportamentos díspares nestas duas personagens. Enquanto que Pero se mostra simpático, respeitador e preocupado com Inês – oferece-lhe peras (que, no entanto, acabam por não aparecer) e inquieta-se com o facto de poderem pensar mal de Inês, por estar a sós com ele e às escuras, Inês comporta-se de forma oposta. Goza com o pretendente por este não saber estar em sociedade, ridiculariza-o com o episódio das peras e dececiona-se quando Pero não avança no relacionamento, estando a sós com ela.</w:t>
      </w:r>
    </w:p>
    <w:p w:rsidR="006B36BD" w:rsidRPr="00D05AC3" w:rsidRDefault="006B36BD" w:rsidP="006B36BD">
      <w:pPr>
        <w:spacing w:after="0" w:line="240" w:lineRule="auto"/>
        <w:jc w:val="both"/>
        <w:rPr>
          <w:sz w:val="18"/>
          <w:szCs w:val="20"/>
        </w:rPr>
      </w:pPr>
      <w:r w:rsidRPr="00D05AC3">
        <w:rPr>
          <w:b/>
          <w:sz w:val="18"/>
          <w:szCs w:val="20"/>
        </w:rPr>
        <w:t xml:space="preserve">3. </w:t>
      </w:r>
      <w:r w:rsidRPr="00D05AC3">
        <w:rPr>
          <w:sz w:val="18"/>
          <w:szCs w:val="20"/>
        </w:rPr>
        <w:t xml:space="preserve">Está presente o cómico de linguagem: Inês ironiza, dizendo </w:t>
      </w:r>
      <w:r w:rsidRPr="00B32A76">
        <w:rPr>
          <w:spacing w:val="-2"/>
          <w:sz w:val="18"/>
          <w:szCs w:val="20"/>
        </w:rPr>
        <w:t>que as peras deviam estar mesmo apresentáveis («</w:t>
      </w:r>
      <w:r w:rsidRPr="00B32A76">
        <w:rPr>
          <w:i/>
          <w:spacing w:val="-2"/>
          <w:sz w:val="18"/>
          <w:szCs w:val="20"/>
        </w:rPr>
        <w:t>fresquinhas</w:t>
      </w:r>
      <w:r w:rsidRPr="00B32A76">
        <w:rPr>
          <w:spacing w:val="-2"/>
          <w:sz w:val="18"/>
          <w:szCs w:val="20"/>
        </w:rPr>
        <w:t>»),</w:t>
      </w:r>
      <w:r w:rsidRPr="00D05AC3">
        <w:rPr>
          <w:sz w:val="18"/>
          <w:szCs w:val="20"/>
        </w:rPr>
        <w:t xml:space="preserve"> estando no fundo do seu capuz. Pero leva as suas palavras à letra, retorquindo que</w:t>
      </w:r>
      <w:r>
        <w:rPr>
          <w:sz w:val="18"/>
          <w:szCs w:val="20"/>
        </w:rPr>
        <w:t xml:space="preserve"> elas estavam bem aconchegadas «</w:t>
      </w:r>
      <w:r w:rsidRPr="00853D40">
        <w:rPr>
          <w:i/>
          <w:sz w:val="18"/>
          <w:szCs w:val="20"/>
        </w:rPr>
        <w:t>cá no fundo mais quente</w:t>
      </w:r>
      <w:r>
        <w:rPr>
          <w:sz w:val="18"/>
          <w:szCs w:val="20"/>
        </w:rPr>
        <w:t>»</w:t>
      </w:r>
      <w:r w:rsidRPr="00D05AC3">
        <w:rPr>
          <w:sz w:val="18"/>
          <w:szCs w:val="20"/>
        </w:rPr>
        <w:t xml:space="preserve">. </w:t>
      </w:r>
    </w:p>
    <w:p w:rsidR="006B36BD" w:rsidRDefault="006B36BD" w:rsidP="006B36BD">
      <w:pPr>
        <w:spacing w:after="0" w:line="240" w:lineRule="auto"/>
        <w:jc w:val="both"/>
        <w:rPr>
          <w:sz w:val="18"/>
          <w:szCs w:val="20"/>
        </w:rPr>
      </w:pPr>
      <w:r w:rsidRPr="00D05AC3">
        <w:rPr>
          <w:b/>
          <w:sz w:val="18"/>
          <w:szCs w:val="20"/>
        </w:rPr>
        <w:t xml:space="preserve">4. </w:t>
      </w:r>
      <w:r w:rsidRPr="00D05AC3">
        <w:rPr>
          <w:sz w:val="18"/>
          <w:szCs w:val="20"/>
        </w:rPr>
        <w:t xml:space="preserve">Por exemplo, na fala de </w:t>
      </w:r>
      <w:r>
        <w:rPr>
          <w:rFonts w:cs="Arial"/>
          <w:color w:val="000000"/>
          <w:sz w:val="18"/>
          <w:szCs w:val="20"/>
        </w:rPr>
        <w:t>Inês Pereira – «</w:t>
      </w:r>
      <w:r w:rsidRPr="00993FB7">
        <w:rPr>
          <w:rFonts w:cs="Arial"/>
          <w:i/>
          <w:color w:val="000000"/>
          <w:sz w:val="18"/>
          <w:szCs w:val="20"/>
        </w:rPr>
        <w:t>Quam desviado este está</w:t>
      </w:r>
      <w:r w:rsidRPr="00D05AC3">
        <w:rPr>
          <w:rFonts w:cs="Arial"/>
          <w:color w:val="000000"/>
          <w:sz w:val="18"/>
          <w:szCs w:val="20"/>
        </w:rPr>
        <w:t>.</w:t>
      </w:r>
      <w:r>
        <w:rPr>
          <w:rFonts w:cs="Arial"/>
          <w:color w:val="000000"/>
          <w:sz w:val="18"/>
          <w:szCs w:val="20"/>
        </w:rPr>
        <w:t xml:space="preserve"> </w:t>
      </w:r>
      <w:r w:rsidRPr="00D05AC3">
        <w:rPr>
          <w:rFonts w:cs="Arial"/>
          <w:color w:val="000000"/>
          <w:sz w:val="18"/>
          <w:szCs w:val="20"/>
        </w:rPr>
        <w:t xml:space="preserve">/ </w:t>
      </w:r>
      <w:r w:rsidRPr="00993FB7">
        <w:rPr>
          <w:rFonts w:cs="Arial"/>
          <w:i/>
          <w:color w:val="000000"/>
          <w:sz w:val="18"/>
          <w:szCs w:val="20"/>
        </w:rPr>
        <w:t xml:space="preserve">Todos andam por caçar </w:t>
      </w:r>
      <w:r w:rsidRPr="00D05AC3">
        <w:rPr>
          <w:rFonts w:cs="Arial"/>
          <w:color w:val="000000"/>
          <w:sz w:val="18"/>
          <w:szCs w:val="20"/>
        </w:rPr>
        <w:t xml:space="preserve">/ </w:t>
      </w:r>
      <w:r w:rsidRPr="00993FB7">
        <w:rPr>
          <w:rFonts w:cs="Arial"/>
          <w:i/>
          <w:color w:val="000000"/>
          <w:sz w:val="18"/>
          <w:szCs w:val="20"/>
        </w:rPr>
        <w:t xml:space="preserve">suas damas sem casar </w:t>
      </w:r>
      <w:r>
        <w:rPr>
          <w:rFonts w:cs="Arial"/>
          <w:color w:val="000000"/>
          <w:sz w:val="18"/>
          <w:szCs w:val="20"/>
        </w:rPr>
        <w:t xml:space="preserve">/ </w:t>
      </w:r>
      <w:r w:rsidRPr="00993FB7">
        <w:rPr>
          <w:rFonts w:cs="Arial"/>
          <w:i/>
          <w:color w:val="000000"/>
          <w:sz w:val="18"/>
          <w:szCs w:val="20"/>
        </w:rPr>
        <w:t>e este tomade-o lá</w:t>
      </w:r>
      <w:r>
        <w:rPr>
          <w:rFonts w:cs="Arial"/>
          <w:color w:val="000000"/>
          <w:sz w:val="18"/>
          <w:szCs w:val="20"/>
        </w:rPr>
        <w:t>» (vv. 306-309</w:t>
      </w:r>
      <w:r w:rsidRPr="00D05AC3">
        <w:rPr>
          <w:rFonts w:cs="Arial"/>
          <w:color w:val="000000"/>
          <w:sz w:val="18"/>
          <w:szCs w:val="20"/>
        </w:rPr>
        <w:t>). Um efeito teatral poderá ser – jogo teatral, cumplicidade com os espe</w:t>
      </w:r>
      <w:r w:rsidR="00272ABE">
        <w:rPr>
          <w:rFonts w:cs="Arial"/>
          <w:color w:val="000000"/>
          <w:sz w:val="18"/>
          <w:szCs w:val="20"/>
        </w:rPr>
        <w:t>c</w:t>
      </w:r>
      <w:r w:rsidRPr="00D05AC3">
        <w:rPr>
          <w:rFonts w:cs="Arial"/>
          <w:color w:val="000000"/>
          <w:sz w:val="18"/>
          <w:szCs w:val="20"/>
        </w:rPr>
        <w:t>tadores, fazendo de conta que Pero M</w:t>
      </w:r>
      <w:r>
        <w:rPr>
          <w:rFonts w:cs="Arial"/>
          <w:color w:val="000000"/>
          <w:sz w:val="18"/>
          <w:szCs w:val="20"/>
        </w:rPr>
        <w:t>arques não ouve o que Inês diz.</w:t>
      </w:r>
      <w:r w:rsidRPr="00D05AC3">
        <w:rPr>
          <w:rFonts w:cs="Arial"/>
          <w:color w:val="000000"/>
          <w:sz w:val="18"/>
          <w:szCs w:val="20"/>
        </w:rPr>
        <w:t xml:space="preserve"> Por outro lado, usa-</w:t>
      </w:r>
      <w:r>
        <w:rPr>
          <w:rFonts w:cs="Arial"/>
          <w:color w:val="000000"/>
          <w:sz w:val="18"/>
          <w:szCs w:val="20"/>
        </w:rPr>
        <w:br/>
        <w:t>-</w:t>
      </w:r>
      <w:r w:rsidRPr="00D05AC3">
        <w:rPr>
          <w:rFonts w:cs="Arial"/>
          <w:color w:val="000000"/>
          <w:sz w:val="18"/>
          <w:szCs w:val="20"/>
        </w:rPr>
        <w:t>se a técnica do cómico de situação – há uma personagem em palco que está a ser gozado, finge não se aperceber, o que causa riso a quem assiste à representação.</w:t>
      </w:r>
    </w:p>
    <w:p w:rsidR="006B36BD" w:rsidRPr="00D7042D" w:rsidRDefault="006B36BD" w:rsidP="006B36BD">
      <w:pPr>
        <w:pStyle w:val="PargrafodaLista"/>
        <w:spacing w:after="0" w:line="240" w:lineRule="auto"/>
        <w:ind w:left="0"/>
        <w:jc w:val="both"/>
        <w:rPr>
          <w:b/>
          <w:sz w:val="18"/>
          <w:szCs w:val="18"/>
        </w:rPr>
      </w:pPr>
      <w:r w:rsidRPr="00D7042D">
        <w:rPr>
          <w:rFonts w:cs="Arial"/>
          <w:b/>
          <w:color w:val="000000"/>
          <w:sz w:val="18"/>
          <w:szCs w:val="18"/>
        </w:rPr>
        <w:t>Texto B</w:t>
      </w:r>
    </w:p>
    <w:p w:rsidR="006B36BD" w:rsidRPr="00D05AC3" w:rsidRDefault="006B36BD" w:rsidP="006B36BD">
      <w:pPr>
        <w:pStyle w:val="PargrafodaLista"/>
        <w:spacing w:after="0" w:line="240" w:lineRule="auto"/>
        <w:ind w:left="0"/>
        <w:jc w:val="both"/>
        <w:rPr>
          <w:b/>
          <w:sz w:val="18"/>
          <w:szCs w:val="20"/>
        </w:rPr>
      </w:pPr>
      <w:r>
        <w:rPr>
          <w:b/>
          <w:sz w:val="18"/>
          <w:szCs w:val="20"/>
        </w:rPr>
        <w:t xml:space="preserve">5. </w:t>
      </w:r>
      <w:r w:rsidRPr="00D05AC3">
        <w:rPr>
          <w:b/>
          <w:sz w:val="18"/>
          <w:szCs w:val="20"/>
        </w:rPr>
        <w:t>Cenário de resposta:</w:t>
      </w:r>
    </w:p>
    <w:p w:rsidR="006B36BD" w:rsidRPr="00D05AC3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D05AC3">
        <w:rPr>
          <w:sz w:val="18"/>
          <w:szCs w:val="20"/>
        </w:rPr>
        <w:t>Inês deseja um marido avisado, rejeitando, numa primeira fase, o rústic</w:t>
      </w:r>
      <w:r>
        <w:rPr>
          <w:sz w:val="18"/>
          <w:szCs w:val="20"/>
        </w:rPr>
        <w:t>o Pero Marques (simbolizando o «burro»</w:t>
      </w:r>
      <w:r w:rsidRPr="00D05AC3">
        <w:rPr>
          <w:sz w:val="18"/>
          <w:szCs w:val="20"/>
        </w:rPr>
        <w:t xml:space="preserve"> do mote), manifestando a sua preferência por um Escudeiro bem-falante e ardiloso, que, à partida, se enquadrava no seu ideal de marido (correspondendo ao “cavalo” do mote).</w:t>
      </w:r>
    </w:p>
    <w:p w:rsidR="006B36BD" w:rsidRPr="00D05AC3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D05AC3">
        <w:rPr>
          <w:sz w:val="18"/>
          <w:szCs w:val="20"/>
        </w:rPr>
        <w:t>Após a experiência matrimonial com o Escudeiro, na qual se viu ludibriada nos seus intentos de liberdade, sendo até maltratada pelo marido, Inês “cresce” enquanto mulher e revê o seu projeto de vida.</w:t>
      </w:r>
    </w:p>
    <w:p w:rsidR="006B36BD" w:rsidRPr="00D05AC3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D05AC3">
        <w:rPr>
          <w:sz w:val="18"/>
          <w:szCs w:val="20"/>
        </w:rPr>
        <w:t xml:space="preserve">Quando fica viúva, não hesita em aceitar Pero Marques que, apesar da sua simplicidade, nutre carinho por ela e, sobretudo, permite-lhe ter a liberdade que tanto anseia. </w:t>
      </w:r>
    </w:p>
    <w:p w:rsidR="006B36BD" w:rsidRDefault="006B36BD" w:rsidP="006B36BD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6B36BD">
        <w:rPr>
          <w:spacing w:val="-2"/>
          <w:sz w:val="18"/>
          <w:szCs w:val="20"/>
        </w:rPr>
        <w:t>Assim, conclui-se que a farsa cumpre o desafio lançado, provando</w:t>
      </w:r>
      <w:r w:rsidRPr="00D05AC3">
        <w:rPr>
          <w:sz w:val="18"/>
          <w:szCs w:val="20"/>
        </w:rPr>
        <w:t xml:space="preserve"> o mote-desafio.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  <w:szCs w:val="20"/>
        </w:rPr>
      </w:pPr>
      <w:r w:rsidRPr="006B7600">
        <w:rPr>
          <w:b/>
          <w:sz w:val="20"/>
          <w:szCs w:val="20"/>
        </w:rPr>
        <w:t>Grupo II</w:t>
      </w:r>
    </w:p>
    <w:p w:rsidR="006B36BD" w:rsidRPr="00D05AC3" w:rsidRDefault="006B36BD" w:rsidP="006B36BD">
      <w:pPr>
        <w:spacing w:after="0" w:line="240" w:lineRule="auto"/>
        <w:jc w:val="both"/>
        <w:rPr>
          <w:sz w:val="18"/>
          <w:szCs w:val="20"/>
        </w:rPr>
      </w:pPr>
      <w:r>
        <w:rPr>
          <w:b/>
          <w:sz w:val="18"/>
          <w:szCs w:val="20"/>
        </w:rPr>
        <w:t>1.1</w:t>
      </w:r>
      <w:r w:rsidRPr="00D05AC3">
        <w:rPr>
          <w:sz w:val="18"/>
          <w:szCs w:val="20"/>
        </w:rPr>
        <w:t xml:space="preserve"> (A); </w:t>
      </w:r>
      <w:r>
        <w:rPr>
          <w:b/>
          <w:sz w:val="18"/>
          <w:szCs w:val="20"/>
        </w:rPr>
        <w:t>1.2</w:t>
      </w:r>
      <w:r w:rsidRPr="00D05AC3">
        <w:rPr>
          <w:sz w:val="18"/>
          <w:szCs w:val="20"/>
        </w:rPr>
        <w:t xml:space="preserve"> (C); </w:t>
      </w:r>
      <w:r>
        <w:rPr>
          <w:b/>
          <w:sz w:val="18"/>
          <w:szCs w:val="20"/>
        </w:rPr>
        <w:t>1.3</w:t>
      </w:r>
      <w:r w:rsidRPr="00D05AC3">
        <w:rPr>
          <w:sz w:val="18"/>
          <w:szCs w:val="20"/>
        </w:rPr>
        <w:t xml:space="preserve"> (B);</w:t>
      </w:r>
      <w:r>
        <w:rPr>
          <w:sz w:val="18"/>
          <w:szCs w:val="20"/>
        </w:rPr>
        <w:t xml:space="preserve"> </w:t>
      </w:r>
      <w:r w:rsidRPr="006B7600">
        <w:rPr>
          <w:b/>
          <w:sz w:val="18"/>
          <w:szCs w:val="20"/>
        </w:rPr>
        <w:t>1.4</w:t>
      </w:r>
      <w:r w:rsidRPr="00D05AC3">
        <w:rPr>
          <w:sz w:val="18"/>
          <w:szCs w:val="20"/>
        </w:rPr>
        <w:t xml:space="preserve"> (B);</w:t>
      </w:r>
      <w:r>
        <w:rPr>
          <w:sz w:val="18"/>
          <w:szCs w:val="20"/>
        </w:rPr>
        <w:t xml:space="preserve"> </w:t>
      </w:r>
      <w:r>
        <w:rPr>
          <w:b/>
          <w:sz w:val="18"/>
          <w:szCs w:val="20"/>
        </w:rPr>
        <w:t>1.5</w:t>
      </w:r>
      <w:r w:rsidRPr="00D05AC3">
        <w:rPr>
          <w:sz w:val="18"/>
          <w:szCs w:val="20"/>
        </w:rPr>
        <w:t xml:space="preserve"> (D); </w:t>
      </w:r>
      <w:r>
        <w:rPr>
          <w:b/>
          <w:sz w:val="18"/>
          <w:szCs w:val="20"/>
        </w:rPr>
        <w:t>1.6</w:t>
      </w:r>
      <w:r w:rsidRPr="00D05AC3">
        <w:rPr>
          <w:sz w:val="18"/>
          <w:szCs w:val="20"/>
        </w:rPr>
        <w:t xml:space="preserve"> (D);</w:t>
      </w:r>
      <w:r>
        <w:rPr>
          <w:b/>
          <w:sz w:val="18"/>
          <w:szCs w:val="20"/>
        </w:rPr>
        <w:t>1.7</w:t>
      </w:r>
      <w:r w:rsidRPr="00D05AC3">
        <w:rPr>
          <w:sz w:val="18"/>
          <w:szCs w:val="20"/>
        </w:rPr>
        <w:t xml:space="preserve"> (A). </w:t>
      </w:r>
    </w:p>
    <w:p w:rsidR="006B36BD" w:rsidRDefault="006B36BD" w:rsidP="006B36BD">
      <w:pPr>
        <w:spacing w:after="0" w:line="240" w:lineRule="auto"/>
        <w:jc w:val="both"/>
        <w:rPr>
          <w:sz w:val="18"/>
          <w:szCs w:val="20"/>
        </w:rPr>
      </w:pPr>
      <w:r w:rsidRPr="00D05AC3">
        <w:rPr>
          <w:b/>
          <w:sz w:val="18"/>
          <w:szCs w:val="20"/>
        </w:rPr>
        <w:t xml:space="preserve">2. </w:t>
      </w:r>
      <w:r w:rsidRPr="00BC03D9">
        <w:rPr>
          <w:b/>
          <w:sz w:val="18"/>
          <w:szCs w:val="20"/>
        </w:rPr>
        <w:t>a)</w:t>
      </w:r>
      <w:r>
        <w:rPr>
          <w:sz w:val="18"/>
          <w:szCs w:val="20"/>
        </w:rPr>
        <w:t xml:space="preserve"> prótese de </w:t>
      </w:r>
      <w:r w:rsidRPr="00853D40">
        <w:rPr>
          <w:i/>
          <w:sz w:val="18"/>
          <w:szCs w:val="20"/>
        </w:rPr>
        <w:t>e</w:t>
      </w:r>
      <w:r w:rsidRPr="00D05AC3">
        <w:rPr>
          <w:sz w:val="18"/>
          <w:szCs w:val="20"/>
        </w:rPr>
        <w:t xml:space="preserve">; </w:t>
      </w:r>
      <w:r w:rsidRPr="00BC03D9">
        <w:rPr>
          <w:b/>
          <w:sz w:val="18"/>
          <w:szCs w:val="20"/>
        </w:rPr>
        <w:t>b)</w:t>
      </w:r>
      <w:r w:rsidRPr="00D05AC3">
        <w:rPr>
          <w:sz w:val="18"/>
          <w:szCs w:val="20"/>
        </w:rPr>
        <w:t xml:space="preserve"> síncope </w:t>
      </w:r>
      <w:r>
        <w:rPr>
          <w:sz w:val="18"/>
          <w:szCs w:val="20"/>
        </w:rPr>
        <w:t xml:space="preserve">de </w:t>
      </w:r>
      <w:r w:rsidRPr="00853D40">
        <w:rPr>
          <w:i/>
          <w:sz w:val="18"/>
          <w:szCs w:val="20"/>
        </w:rPr>
        <w:t>d</w:t>
      </w:r>
      <w:r>
        <w:rPr>
          <w:sz w:val="18"/>
          <w:szCs w:val="20"/>
        </w:rPr>
        <w:t xml:space="preserve"> </w:t>
      </w:r>
      <w:r w:rsidRPr="00D05AC3">
        <w:rPr>
          <w:sz w:val="18"/>
          <w:szCs w:val="20"/>
        </w:rPr>
        <w:t xml:space="preserve">e sinérese; </w:t>
      </w:r>
      <w:r w:rsidRPr="00BC03D9">
        <w:rPr>
          <w:b/>
          <w:sz w:val="18"/>
          <w:szCs w:val="20"/>
        </w:rPr>
        <w:t>c)</w:t>
      </w:r>
      <w:r>
        <w:rPr>
          <w:sz w:val="18"/>
          <w:szCs w:val="20"/>
        </w:rPr>
        <w:t xml:space="preserve"> epêntese de </w:t>
      </w:r>
      <w:r w:rsidRPr="00853D40">
        <w:rPr>
          <w:i/>
          <w:sz w:val="18"/>
          <w:szCs w:val="20"/>
        </w:rPr>
        <w:t>i</w:t>
      </w:r>
      <w:r w:rsidRPr="00D05AC3">
        <w:rPr>
          <w:sz w:val="18"/>
          <w:szCs w:val="20"/>
        </w:rPr>
        <w:t>.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  <w:szCs w:val="20"/>
        </w:rPr>
      </w:pPr>
      <w:r w:rsidRPr="006B7600">
        <w:rPr>
          <w:b/>
          <w:sz w:val="20"/>
          <w:szCs w:val="20"/>
        </w:rPr>
        <w:t>Grupo III</w:t>
      </w:r>
    </w:p>
    <w:p w:rsidR="006B36BD" w:rsidRDefault="006B36BD" w:rsidP="006B36BD">
      <w:pPr>
        <w:spacing w:after="0" w:line="240" w:lineRule="auto"/>
        <w:jc w:val="both"/>
        <w:rPr>
          <w:sz w:val="18"/>
          <w:szCs w:val="20"/>
        </w:rPr>
      </w:pPr>
      <w:r w:rsidRPr="00D05AC3">
        <w:rPr>
          <w:sz w:val="18"/>
          <w:szCs w:val="20"/>
        </w:rPr>
        <w:t>Resposta pessoal.</w:t>
      </w:r>
    </w:p>
    <w:p w:rsidR="006B36BD" w:rsidRPr="006B7600" w:rsidRDefault="006B36BD" w:rsidP="006B36BD">
      <w:pPr>
        <w:spacing w:before="300" w:after="0" w:line="240" w:lineRule="auto"/>
        <w:jc w:val="both"/>
        <w:rPr>
          <w:b/>
          <w:noProof/>
          <w:color w:val="000000" w:themeColor="text1"/>
          <w:sz w:val="24"/>
        </w:rPr>
      </w:pPr>
      <w:r w:rsidRPr="006B7600">
        <w:rPr>
          <w:b/>
          <w:noProof/>
          <w:color w:val="000000" w:themeColor="text1"/>
          <w:sz w:val="24"/>
        </w:rPr>
        <w:t>Teste 7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</w:t>
      </w:r>
    </w:p>
    <w:p w:rsidR="006B36BD" w:rsidRPr="00D7042D" w:rsidRDefault="006B36BD" w:rsidP="006B36BD">
      <w:pPr>
        <w:spacing w:after="0" w:line="240" w:lineRule="auto"/>
        <w:contextualSpacing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A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1.</w:t>
      </w:r>
      <w:r w:rsidRPr="00D05AC3">
        <w:rPr>
          <w:rFonts w:cs="Arial"/>
          <w:sz w:val="18"/>
          <w:szCs w:val="20"/>
        </w:rPr>
        <w:t xml:space="preserve"> O poema, quanto à organização interna, divide-se em três partes: na 1.</w:t>
      </w:r>
      <w:r w:rsidRPr="00D05AC3">
        <w:rPr>
          <w:rFonts w:cs="Arial"/>
          <w:sz w:val="18"/>
          <w:szCs w:val="20"/>
          <w:vertAlign w:val="superscript"/>
        </w:rPr>
        <w:t>a</w:t>
      </w:r>
      <w:r w:rsidRPr="00D05AC3">
        <w:rPr>
          <w:rFonts w:cs="Arial"/>
          <w:sz w:val="18"/>
          <w:szCs w:val="20"/>
        </w:rPr>
        <w:t xml:space="preserve"> parte (1.</w:t>
      </w:r>
      <w:r w:rsidRPr="00D05AC3">
        <w:rPr>
          <w:rFonts w:cs="Arial"/>
          <w:sz w:val="18"/>
          <w:szCs w:val="20"/>
          <w:vertAlign w:val="superscript"/>
        </w:rPr>
        <w:t>o</w:t>
      </w:r>
      <w:r w:rsidRPr="00D05AC3">
        <w:rPr>
          <w:rFonts w:cs="Arial"/>
          <w:sz w:val="18"/>
          <w:szCs w:val="20"/>
        </w:rPr>
        <w:t xml:space="preserve"> ao 3.</w:t>
      </w:r>
      <w:r w:rsidRPr="00D05AC3">
        <w:rPr>
          <w:rFonts w:cs="Arial"/>
          <w:sz w:val="18"/>
          <w:szCs w:val="20"/>
          <w:vertAlign w:val="superscript"/>
        </w:rPr>
        <w:t>o</w:t>
      </w:r>
      <w:r w:rsidRPr="00D05AC3">
        <w:rPr>
          <w:rFonts w:cs="Arial"/>
          <w:sz w:val="18"/>
          <w:szCs w:val="20"/>
        </w:rPr>
        <w:t xml:space="preserve"> verso), o sujeito lírico refere o pranto da amada </w:t>
      </w:r>
      <w:r>
        <w:rPr>
          <w:rFonts w:cs="Arial"/>
          <w:sz w:val="18"/>
          <w:szCs w:val="20"/>
        </w:rPr>
        <w:t>no momento da sua partida; na 2</w:t>
      </w:r>
      <w:r w:rsidRPr="00D05AC3">
        <w:rPr>
          <w:rFonts w:cs="Arial"/>
          <w:sz w:val="18"/>
          <w:szCs w:val="20"/>
        </w:rPr>
        <w:t>.</w:t>
      </w:r>
      <w:r w:rsidRPr="00D05AC3">
        <w:rPr>
          <w:rFonts w:cs="Arial"/>
          <w:sz w:val="18"/>
          <w:szCs w:val="20"/>
          <w:vertAlign w:val="superscript"/>
        </w:rPr>
        <w:t>a</w:t>
      </w:r>
      <w:r w:rsidRPr="00D05AC3">
        <w:rPr>
          <w:rFonts w:cs="Arial"/>
          <w:sz w:val="18"/>
          <w:szCs w:val="20"/>
        </w:rPr>
        <w:t xml:space="preserve"> parte </w:t>
      </w:r>
      <w:r>
        <w:rPr>
          <w:rFonts w:cs="Arial"/>
          <w:sz w:val="18"/>
          <w:szCs w:val="20"/>
        </w:rPr>
        <w:br/>
      </w:r>
      <w:r w:rsidRPr="00D05AC3">
        <w:rPr>
          <w:rFonts w:cs="Arial"/>
          <w:sz w:val="18"/>
          <w:szCs w:val="20"/>
        </w:rPr>
        <w:t>(4.</w:t>
      </w:r>
      <w:r w:rsidRPr="00D05AC3">
        <w:rPr>
          <w:rFonts w:cs="Arial"/>
          <w:sz w:val="18"/>
          <w:szCs w:val="20"/>
          <w:vertAlign w:val="superscript"/>
        </w:rPr>
        <w:t>o</w:t>
      </w:r>
      <w:r w:rsidRPr="00D05AC3">
        <w:rPr>
          <w:rFonts w:cs="Arial"/>
          <w:sz w:val="18"/>
          <w:szCs w:val="20"/>
        </w:rPr>
        <w:t xml:space="preserve"> ao 11.</w:t>
      </w:r>
      <w:r w:rsidRPr="00D05AC3">
        <w:rPr>
          <w:rFonts w:cs="Arial"/>
          <w:sz w:val="18"/>
          <w:szCs w:val="20"/>
          <w:vertAlign w:val="superscript"/>
        </w:rPr>
        <w:t>o</w:t>
      </w:r>
      <w:r w:rsidRPr="00D05AC3">
        <w:rPr>
          <w:rFonts w:cs="Arial"/>
          <w:sz w:val="18"/>
          <w:szCs w:val="20"/>
        </w:rPr>
        <w:t xml:space="preserve"> verso), questiona-se sobre a possibilidade da amada ainda se lembrar dele; na 3.</w:t>
      </w:r>
      <w:r w:rsidRPr="00D05AC3">
        <w:rPr>
          <w:rFonts w:cs="Arial"/>
          <w:sz w:val="18"/>
          <w:szCs w:val="20"/>
          <w:vertAlign w:val="superscript"/>
        </w:rPr>
        <w:t>a</w:t>
      </w:r>
      <w:r w:rsidRPr="00D05AC3">
        <w:rPr>
          <w:rFonts w:cs="Arial"/>
          <w:sz w:val="18"/>
          <w:szCs w:val="20"/>
        </w:rPr>
        <w:t xml:space="preserve"> parte (12.</w:t>
      </w:r>
      <w:r w:rsidRPr="00D05AC3">
        <w:rPr>
          <w:rFonts w:cs="Arial"/>
          <w:sz w:val="18"/>
          <w:szCs w:val="20"/>
          <w:vertAlign w:val="superscript"/>
        </w:rPr>
        <w:t>o</w:t>
      </w:r>
      <w:r w:rsidRPr="00D05AC3">
        <w:rPr>
          <w:rFonts w:cs="Arial"/>
          <w:sz w:val="18"/>
          <w:szCs w:val="20"/>
        </w:rPr>
        <w:t xml:space="preserve"> ao 14.</w:t>
      </w:r>
      <w:r w:rsidRPr="00D05AC3">
        <w:rPr>
          <w:rFonts w:cs="Arial"/>
          <w:sz w:val="18"/>
          <w:szCs w:val="20"/>
          <w:vertAlign w:val="superscript"/>
        </w:rPr>
        <w:t>o</w:t>
      </w:r>
      <w:r w:rsidRPr="00D05AC3">
        <w:rPr>
          <w:rFonts w:cs="Arial"/>
          <w:sz w:val="18"/>
          <w:szCs w:val="20"/>
        </w:rPr>
        <w:t xml:space="preserve"> verso), o eu lírico conforta-se com a hipótese da amada ainda não o ter esquecido.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2.</w:t>
      </w:r>
      <w:r w:rsidRPr="00D05AC3">
        <w:rPr>
          <w:rFonts w:cs="Arial"/>
          <w:sz w:val="18"/>
          <w:szCs w:val="20"/>
        </w:rPr>
        <w:t xml:space="preserve"> A utilização da forma verbal «ficavam» (v. 2) demonstra que não era a primeira vez que o casal se separava; já acontecera outras vezes.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3.</w:t>
      </w:r>
      <w:r w:rsidRPr="00D05AC3">
        <w:rPr>
          <w:rFonts w:cs="Arial"/>
          <w:sz w:val="18"/>
          <w:szCs w:val="20"/>
        </w:rPr>
        <w:t xml:space="preserve"> Quanto ao estado de espírito, o sujeito </w:t>
      </w:r>
      <w:r>
        <w:rPr>
          <w:rFonts w:cs="Arial"/>
          <w:sz w:val="18"/>
          <w:szCs w:val="20"/>
        </w:rPr>
        <w:t>lírico</w:t>
      </w:r>
      <w:r w:rsidRPr="00D05AC3">
        <w:rPr>
          <w:rFonts w:cs="Arial"/>
          <w:sz w:val="18"/>
          <w:szCs w:val="20"/>
        </w:rPr>
        <w:t xml:space="preserve"> mostra-se apaixonado, demonstra estar triste, saudoso e melancólico pela separação da amada e angustiado por não saber se ela ainda o ama ou se já o esqueceu. 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4.</w:t>
      </w:r>
      <w:r w:rsidRPr="00D05AC3">
        <w:rPr>
          <w:rFonts w:cs="Arial"/>
          <w:sz w:val="18"/>
          <w:szCs w:val="20"/>
        </w:rPr>
        <w:t xml:space="preserve"> As interrogações</w:t>
      </w:r>
      <w:r>
        <w:rPr>
          <w:rFonts w:cs="Arial"/>
          <w:sz w:val="18"/>
          <w:szCs w:val="20"/>
        </w:rPr>
        <w:t xml:space="preserve"> (acentuadas pela utilização da anáfora que serve, neste caso, para reforçar as retóricas através da constante repetição de «Se», em início de verso)</w:t>
      </w:r>
      <w:r w:rsidRPr="00D05AC3">
        <w:rPr>
          <w:rFonts w:cs="Arial"/>
          <w:sz w:val="18"/>
          <w:szCs w:val="20"/>
        </w:rPr>
        <w:t xml:space="preserve"> e as exclamações utilizadas ao longo do discurso do sujeito poético traduzem uma variedade de sentimentos. As primeiras expressam dúvida, incerteza, angústia, ansiedade e ilusão; as segundas (presentes no segundo ter</w:t>
      </w:r>
      <w:r>
        <w:rPr>
          <w:rFonts w:cs="Arial"/>
          <w:sz w:val="18"/>
          <w:szCs w:val="20"/>
        </w:rPr>
        <w:t>ceto) a consciencialização</w:t>
      </w:r>
      <w:r w:rsidRPr="00D05AC3">
        <w:rPr>
          <w:rFonts w:cs="Arial"/>
          <w:sz w:val="18"/>
          <w:szCs w:val="20"/>
        </w:rPr>
        <w:t>, a confiança.</w:t>
      </w:r>
    </w:p>
    <w:p w:rsidR="006B36BD" w:rsidRPr="00D7042D" w:rsidRDefault="006B36BD" w:rsidP="006B36BD">
      <w:pPr>
        <w:spacing w:after="0" w:line="240" w:lineRule="auto"/>
        <w:contextualSpacing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B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755081">
        <w:rPr>
          <w:rFonts w:cs="Arial"/>
          <w:b/>
          <w:sz w:val="18"/>
          <w:szCs w:val="20"/>
        </w:rPr>
        <w:t>5.</w:t>
      </w:r>
      <w:r>
        <w:rPr>
          <w:rFonts w:cs="Arial"/>
          <w:sz w:val="18"/>
          <w:szCs w:val="20"/>
        </w:rPr>
        <w:t xml:space="preserve"> </w:t>
      </w:r>
      <w:r w:rsidRPr="00D05AC3">
        <w:rPr>
          <w:rFonts w:cs="Arial"/>
          <w:sz w:val="18"/>
          <w:szCs w:val="20"/>
        </w:rPr>
        <w:t>O aluno deverá desenvolver, entre outros considerados pertinentes, os seguintes tópicos: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Medida Velha</w:t>
      </w:r>
      <w:r>
        <w:rPr>
          <w:rFonts w:cs="Arial"/>
          <w:sz w:val="18"/>
          <w:szCs w:val="20"/>
        </w:rPr>
        <w:t xml:space="preserve">: </w:t>
      </w:r>
      <w:r w:rsidRPr="00D05AC3">
        <w:rPr>
          <w:rFonts w:cs="Arial"/>
          <w:sz w:val="18"/>
          <w:szCs w:val="20"/>
        </w:rPr>
        <w:t>Donzela humilde e simples que é descrita objetivamente em quadros do quotidiano (fonte, natureza); o poder transformador da amada.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>
        <w:rPr>
          <w:rFonts w:cs="Arial"/>
          <w:sz w:val="18"/>
          <w:szCs w:val="20"/>
        </w:rPr>
        <w:t>Poema</w:t>
      </w:r>
      <w:r w:rsidRPr="00D05AC3">
        <w:rPr>
          <w:rFonts w:cs="Arial"/>
          <w:sz w:val="18"/>
          <w:szCs w:val="20"/>
        </w:rPr>
        <w:t>: «Leva na cabeça o pote»</w:t>
      </w:r>
      <w:r>
        <w:rPr>
          <w:rFonts w:cs="Arial"/>
          <w:sz w:val="18"/>
          <w:szCs w:val="20"/>
        </w:rPr>
        <w:t>…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Medida Nova</w:t>
      </w:r>
      <w:r>
        <w:rPr>
          <w:rFonts w:cs="Arial"/>
          <w:sz w:val="18"/>
          <w:szCs w:val="20"/>
        </w:rPr>
        <w:t>:</w:t>
      </w:r>
      <w:r w:rsidRPr="00D05AC3">
        <w:rPr>
          <w:rFonts w:cs="Arial"/>
          <w:sz w:val="18"/>
          <w:szCs w:val="20"/>
        </w:rPr>
        <w:t xml:space="preserve"> Mulher </w:t>
      </w:r>
      <w:r>
        <w:rPr>
          <w:rFonts w:cs="Arial"/>
          <w:sz w:val="18"/>
          <w:szCs w:val="20"/>
        </w:rPr>
        <w:t xml:space="preserve">inalcançável, divina, etérea... </w:t>
      </w:r>
      <w:r w:rsidRPr="00D05AC3">
        <w:rPr>
          <w:rFonts w:cs="Arial"/>
          <w:sz w:val="18"/>
          <w:szCs w:val="20"/>
        </w:rPr>
        <w:t>Retrato petrarquista da mulher ideal: pele alva, cabelos e olhos claros (retrato clássico da mulher); descrição subjetiva e indefinida; características físicas e psicológicas em equilíbrio …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>
        <w:rPr>
          <w:rFonts w:cs="Arial"/>
          <w:sz w:val="18"/>
          <w:szCs w:val="20"/>
        </w:rPr>
        <w:t>Poema</w:t>
      </w:r>
      <w:r w:rsidRPr="00D05AC3">
        <w:rPr>
          <w:rFonts w:cs="Arial"/>
          <w:sz w:val="18"/>
          <w:szCs w:val="20"/>
        </w:rPr>
        <w:t>: «</w:t>
      </w:r>
      <w:r w:rsidRPr="00D7042D">
        <w:rPr>
          <w:rFonts w:cs="Arial"/>
          <w:i/>
          <w:sz w:val="18"/>
          <w:szCs w:val="20"/>
        </w:rPr>
        <w:t>Um mover d’olhos, brando e piadoso</w:t>
      </w:r>
      <w:r w:rsidRPr="00D05AC3">
        <w:rPr>
          <w:rFonts w:cs="Arial"/>
          <w:sz w:val="18"/>
          <w:szCs w:val="20"/>
        </w:rPr>
        <w:t>»...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II</w:t>
      </w:r>
    </w:p>
    <w:p w:rsidR="006B36BD" w:rsidRPr="008D3B7F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6B7600">
        <w:rPr>
          <w:rFonts w:cs="Arial"/>
          <w:b/>
          <w:sz w:val="18"/>
          <w:szCs w:val="20"/>
        </w:rPr>
        <w:t>1.1</w:t>
      </w:r>
      <w:r w:rsidRPr="00D05AC3">
        <w:rPr>
          <w:rFonts w:cs="Arial"/>
          <w:sz w:val="18"/>
          <w:szCs w:val="20"/>
        </w:rPr>
        <w:t xml:space="preserve"> </w:t>
      </w:r>
      <w:r>
        <w:rPr>
          <w:rFonts w:cs="Arial"/>
          <w:sz w:val="18"/>
          <w:szCs w:val="20"/>
        </w:rPr>
        <w:t>(D</w:t>
      </w:r>
      <w:r w:rsidRPr="00D05AC3">
        <w:rPr>
          <w:rFonts w:cs="Arial"/>
          <w:sz w:val="18"/>
          <w:szCs w:val="20"/>
        </w:rPr>
        <w:t>)</w:t>
      </w:r>
      <w:r>
        <w:rPr>
          <w:rFonts w:cs="Arial"/>
          <w:sz w:val="18"/>
          <w:szCs w:val="20"/>
        </w:rPr>
        <w:t>;</w:t>
      </w:r>
      <w:r w:rsidRPr="00D05AC3">
        <w:rPr>
          <w:rFonts w:cs="Arial"/>
          <w:sz w:val="18"/>
          <w:szCs w:val="20"/>
        </w:rPr>
        <w:t xml:space="preserve"> </w:t>
      </w:r>
      <w:r w:rsidRPr="006B7600">
        <w:rPr>
          <w:rFonts w:cs="Arial"/>
          <w:b/>
          <w:sz w:val="18"/>
          <w:szCs w:val="20"/>
        </w:rPr>
        <w:t>1.2</w:t>
      </w:r>
      <w:r w:rsidRPr="00D05AC3">
        <w:rPr>
          <w:rFonts w:cs="Arial"/>
          <w:sz w:val="18"/>
          <w:szCs w:val="20"/>
        </w:rPr>
        <w:t xml:space="preserve"> </w:t>
      </w:r>
      <w:r>
        <w:rPr>
          <w:rFonts w:cs="Arial"/>
          <w:sz w:val="18"/>
          <w:szCs w:val="20"/>
        </w:rPr>
        <w:t>(A</w:t>
      </w:r>
      <w:r w:rsidRPr="00D05AC3">
        <w:rPr>
          <w:rFonts w:cs="Arial"/>
          <w:sz w:val="18"/>
          <w:szCs w:val="20"/>
        </w:rPr>
        <w:t>)</w:t>
      </w:r>
      <w:r>
        <w:rPr>
          <w:rFonts w:cs="Arial"/>
          <w:sz w:val="18"/>
          <w:szCs w:val="20"/>
        </w:rPr>
        <w:t>;</w:t>
      </w:r>
      <w:r w:rsidRPr="00D05AC3">
        <w:rPr>
          <w:rFonts w:cs="Arial"/>
          <w:sz w:val="18"/>
          <w:szCs w:val="20"/>
        </w:rPr>
        <w:t xml:space="preserve"> </w:t>
      </w:r>
      <w:r w:rsidRPr="006B7600">
        <w:rPr>
          <w:rFonts w:cs="Arial"/>
          <w:b/>
          <w:sz w:val="18"/>
          <w:szCs w:val="20"/>
        </w:rPr>
        <w:t>1.3</w:t>
      </w:r>
      <w:r w:rsidRPr="00D05AC3">
        <w:rPr>
          <w:rFonts w:cs="Arial"/>
          <w:sz w:val="18"/>
          <w:szCs w:val="20"/>
        </w:rPr>
        <w:t xml:space="preserve"> </w:t>
      </w:r>
      <w:r>
        <w:rPr>
          <w:rFonts w:cs="Arial"/>
          <w:sz w:val="18"/>
          <w:szCs w:val="20"/>
        </w:rPr>
        <w:t>(C</w:t>
      </w:r>
      <w:r w:rsidRPr="00D05AC3">
        <w:rPr>
          <w:rFonts w:cs="Arial"/>
          <w:sz w:val="18"/>
          <w:szCs w:val="20"/>
        </w:rPr>
        <w:t>)</w:t>
      </w:r>
      <w:r>
        <w:rPr>
          <w:rFonts w:cs="Arial"/>
          <w:sz w:val="18"/>
          <w:szCs w:val="20"/>
        </w:rPr>
        <w:t>;</w:t>
      </w:r>
      <w:r w:rsidRPr="00D05AC3">
        <w:rPr>
          <w:rFonts w:cs="Arial"/>
          <w:sz w:val="18"/>
          <w:szCs w:val="20"/>
        </w:rPr>
        <w:t xml:space="preserve"> </w:t>
      </w:r>
      <w:r w:rsidRPr="006B7600">
        <w:rPr>
          <w:rFonts w:cs="Arial"/>
          <w:b/>
          <w:sz w:val="18"/>
          <w:szCs w:val="20"/>
        </w:rPr>
        <w:t>1.4</w:t>
      </w:r>
      <w:r w:rsidRPr="00D05AC3">
        <w:rPr>
          <w:rFonts w:cs="Arial"/>
          <w:sz w:val="18"/>
          <w:szCs w:val="20"/>
        </w:rPr>
        <w:t xml:space="preserve"> </w:t>
      </w:r>
      <w:r>
        <w:rPr>
          <w:rFonts w:cs="Arial"/>
          <w:sz w:val="18"/>
          <w:szCs w:val="20"/>
        </w:rPr>
        <w:t>(C</w:t>
      </w:r>
      <w:r w:rsidRPr="00D05AC3">
        <w:rPr>
          <w:rFonts w:cs="Arial"/>
          <w:sz w:val="18"/>
          <w:szCs w:val="20"/>
        </w:rPr>
        <w:t>)</w:t>
      </w:r>
      <w:r>
        <w:rPr>
          <w:rFonts w:cs="Arial"/>
          <w:sz w:val="18"/>
          <w:szCs w:val="20"/>
        </w:rPr>
        <w:t>;</w:t>
      </w:r>
      <w:r w:rsidRPr="00D05AC3">
        <w:rPr>
          <w:rFonts w:cs="Arial"/>
          <w:sz w:val="18"/>
          <w:szCs w:val="20"/>
        </w:rPr>
        <w:t xml:space="preserve"> </w:t>
      </w:r>
      <w:r w:rsidRPr="006B7600">
        <w:rPr>
          <w:rFonts w:cs="Arial"/>
          <w:b/>
          <w:sz w:val="18"/>
          <w:szCs w:val="20"/>
        </w:rPr>
        <w:t>1.5</w:t>
      </w:r>
      <w:r w:rsidRPr="00D05AC3">
        <w:rPr>
          <w:rFonts w:cs="Arial"/>
          <w:sz w:val="18"/>
          <w:szCs w:val="20"/>
        </w:rPr>
        <w:t xml:space="preserve"> </w:t>
      </w:r>
      <w:r>
        <w:rPr>
          <w:rFonts w:cs="Arial"/>
          <w:sz w:val="18"/>
          <w:szCs w:val="20"/>
        </w:rPr>
        <w:t>(D</w:t>
      </w:r>
      <w:r w:rsidRPr="00D05AC3">
        <w:rPr>
          <w:rFonts w:cs="Arial"/>
          <w:sz w:val="18"/>
          <w:szCs w:val="20"/>
        </w:rPr>
        <w:t>)</w:t>
      </w:r>
      <w:r>
        <w:rPr>
          <w:rFonts w:cs="Arial"/>
          <w:sz w:val="18"/>
          <w:szCs w:val="20"/>
        </w:rPr>
        <w:t>;</w:t>
      </w:r>
      <w:r w:rsidRPr="00D05AC3">
        <w:rPr>
          <w:rFonts w:cs="Arial"/>
          <w:sz w:val="18"/>
          <w:szCs w:val="20"/>
        </w:rPr>
        <w:t xml:space="preserve"> </w:t>
      </w:r>
      <w:r w:rsidRPr="006B7600">
        <w:rPr>
          <w:rFonts w:cs="Arial"/>
          <w:b/>
          <w:sz w:val="18"/>
          <w:szCs w:val="20"/>
        </w:rPr>
        <w:t>1.6</w:t>
      </w:r>
      <w:r>
        <w:rPr>
          <w:rFonts w:cs="Arial"/>
          <w:sz w:val="18"/>
          <w:szCs w:val="20"/>
        </w:rPr>
        <w:t xml:space="preserve"> (B); </w:t>
      </w:r>
      <w:r>
        <w:rPr>
          <w:rFonts w:cs="Arial"/>
          <w:b/>
          <w:sz w:val="18"/>
          <w:szCs w:val="20"/>
        </w:rPr>
        <w:t xml:space="preserve">1.7 </w:t>
      </w:r>
      <w:r>
        <w:rPr>
          <w:rFonts w:cs="Arial"/>
          <w:sz w:val="18"/>
          <w:szCs w:val="20"/>
        </w:rPr>
        <w:t>(B).</w:t>
      </w:r>
    </w:p>
    <w:p w:rsidR="006B36BD" w:rsidRPr="00D05AC3" w:rsidRDefault="006B36BD" w:rsidP="006B36BD">
      <w:pPr>
        <w:tabs>
          <w:tab w:val="left" w:pos="0"/>
          <w:tab w:val="left" w:pos="1560"/>
        </w:tabs>
        <w:spacing w:after="0" w:line="240" w:lineRule="auto"/>
        <w:contextualSpacing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2.1</w:t>
      </w:r>
      <w:r w:rsidRPr="00D05AC3">
        <w:rPr>
          <w:rFonts w:cs="Arial"/>
          <w:sz w:val="18"/>
          <w:szCs w:val="20"/>
        </w:rPr>
        <w:t xml:space="preserve"> Oração subordinada adjetiva relativa explicativa.</w:t>
      </w:r>
    </w:p>
    <w:p w:rsidR="006B36BD" w:rsidRPr="00D05AC3" w:rsidRDefault="006B36BD" w:rsidP="006B36BD">
      <w:pPr>
        <w:tabs>
          <w:tab w:val="left" w:pos="0"/>
          <w:tab w:val="left" w:pos="1560"/>
        </w:tabs>
        <w:spacing w:after="0" w:line="240" w:lineRule="auto"/>
        <w:contextualSpacing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2.2</w:t>
      </w:r>
      <w:r w:rsidRPr="00D05AC3">
        <w:rPr>
          <w:rFonts w:cs="Arial"/>
          <w:sz w:val="18"/>
          <w:szCs w:val="20"/>
        </w:rPr>
        <w:t xml:space="preserve"> Complemento do adjetivo.</w:t>
      </w:r>
    </w:p>
    <w:p w:rsidR="006B36BD" w:rsidRDefault="006B36BD" w:rsidP="006B36BD">
      <w:pPr>
        <w:tabs>
          <w:tab w:val="left" w:pos="0"/>
          <w:tab w:val="left" w:pos="1560"/>
        </w:tabs>
        <w:spacing w:after="0" w:line="240" w:lineRule="auto"/>
        <w:contextualSpacing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2.3</w:t>
      </w:r>
      <w:r w:rsidRPr="00D05AC3">
        <w:rPr>
          <w:rFonts w:cs="Arial"/>
          <w:sz w:val="18"/>
          <w:szCs w:val="20"/>
        </w:rPr>
        <w:t xml:space="preserve"> Campo lexica</w:t>
      </w:r>
      <w:r>
        <w:rPr>
          <w:rFonts w:cs="Arial"/>
          <w:sz w:val="18"/>
          <w:szCs w:val="20"/>
        </w:rPr>
        <w:t xml:space="preserve">l: «originalidade», «imitação», </w:t>
      </w:r>
    </w:p>
    <w:p w:rsidR="006B36BD" w:rsidRDefault="006B36BD" w:rsidP="006B36BD">
      <w:pPr>
        <w:tabs>
          <w:tab w:val="left" w:pos="0"/>
          <w:tab w:val="left" w:pos="1560"/>
        </w:tabs>
        <w:spacing w:after="0" w:line="240" w:lineRule="auto"/>
        <w:contextualSpacing/>
        <w:jc w:val="both"/>
        <w:rPr>
          <w:rFonts w:cs="Arial"/>
          <w:sz w:val="18"/>
          <w:szCs w:val="20"/>
        </w:rPr>
      </w:pPr>
      <w:r w:rsidRPr="00D05AC3">
        <w:rPr>
          <w:rFonts w:cs="Arial"/>
          <w:sz w:val="18"/>
          <w:szCs w:val="20"/>
        </w:rPr>
        <w:t>«petrarquismo», «amor», «neoplatonismo»…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  <w:szCs w:val="20"/>
        </w:rPr>
      </w:pPr>
      <w:r w:rsidRPr="006B7600">
        <w:rPr>
          <w:b/>
          <w:sz w:val="20"/>
          <w:szCs w:val="20"/>
        </w:rPr>
        <w:t>Grupo III</w:t>
      </w:r>
    </w:p>
    <w:p w:rsidR="006B36BD" w:rsidRPr="00BC03D9" w:rsidRDefault="006B36BD" w:rsidP="006B36BD">
      <w:pPr>
        <w:spacing w:after="0" w:line="240" w:lineRule="auto"/>
        <w:jc w:val="both"/>
        <w:rPr>
          <w:sz w:val="18"/>
          <w:szCs w:val="20"/>
        </w:rPr>
      </w:pPr>
      <w:r w:rsidRPr="00D05AC3">
        <w:rPr>
          <w:sz w:val="18"/>
          <w:szCs w:val="20"/>
        </w:rPr>
        <w:t>Resposta pessoal.</w:t>
      </w:r>
    </w:p>
    <w:p w:rsidR="006B36BD" w:rsidRPr="006B7600" w:rsidRDefault="006B36BD" w:rsidP="006B36BD">
      <w:pPr>
        <w:spacing w:before="300" w:after="0" w:line="240" w:lineRule="auto"/>
        <w:jc w:val="both"/>
        <w:rPr>
          <w:b/>
          <w:noProof/>
          <w:color w:val="000000" w:themeColor="text1"/>
          <w:sz w:val="24"/>
        </w:rPr>
      </w:pPr>
      <w:r w:rsidRPr="006B7600">
        <w:rPr>
          <w:b/>
          <w:noProof/>
          <w:color w:val="000000" w:themeColor="text1"/>
          <w:sz w:val="24"/>
        </w:rPr>
        <w:t>Teste 8</w:t>
      </w:r>
    </w:p>
    <w:p w:rsidR="006B36BD" w:rsidRPr="00D05AC3" w:rsidRDefault="006B36BD" w:rsidP="006B36BD">
      <w:pPr>
        <w:pStyle w:val="PargrafodaLista"/>
        <w:spacing w:before="6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</w:t>
      </w:r>
    </w:p>
    <w:p w:rsidR="006B36BD" w:rsidRPr="00D7042D" w:rsidRDefault="006B36BD" w:rsidP="006B36BD">
      <w:pPr>
        <w:pStyle w:val="PargrafodaLista"/>
        <w:spacing w:after="0" w:line="240" w:lineRule="auto"/>
        <w:ind w:left="0"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A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1.</w:t>
      </w:r>
      <w:r w:rsidRPr="00D05AC3">
        <w:rPr>
          <w:rFonts w:cs="Arial"/>
          <w:sz w:val="18"/>
          <w:szCs w:val="20"/>
        </w:rPr>
        <w:t xml:space="preserve"> Dirigindo-se às lembranças felizes do seu passado, o sujeito poético pede que elas se afastem do seu pensamento para que </w:t>
      </w:r>
      <w:r w:rsidRPr="00D05AC3">
        <w:rPr>
          <w:rFonts w:cs="Arial"/>
          <w:sz w:val="18"/>
          <w:szCs w:val="20"/>
        </w:rPr>
        <w:lastRenderedPageBreak/>
        <w:t>possa viver mais intensamente o mal que define o seu presente. No entanto, na segunda estrofe e através da conjunção coordenativa adversativa «Mas», manifesta a preferência de morrer, caso as lembranças não o deixem viver em paz, pois vê a morte como o único fim para as memórias que o atormentam («</w:t>
      </w:r>
      <w:r w:rsidRPr="00BC03D9">
        <w:rPr>
          <w:rFonts w:cs="Arial"/>
          <w:i/>
          <w:sz w:val="18"/>
          <w:szCs w:val="20"/>
        </w:rPr>
        <w:t>Que muito milhor é perder a vida</w:t>
      </w:r>
      <w:r w:rsidRPr="00D05AC3">
        <w:rPr>
          <w:rFonts w:cs="Arial"/>
          <w:sz w:val="18"/>
          <w:szCs w:val="20"/>
        </w:rPr>
        <w:t>,</w:t>
      </w:r>
      <w:r>
        <w:rPr>
          <w:rFonts w:cs="Arial"/>
          <w:sz w:val="18"/>
          <w:szCs w:val="20"/>
        </w:rPr>
        <w:t xml:space="preserve"> </w:t>
      </w:r>
      <w:r w:rsidRPr="00D05AC3">
        <w:rPr>
          <w:rFonts w:cs="Arial"/>
          <w:sz w:val="18"/>
          <w:szCs w:val="20"/>
        </w:rPr>
        <w:t xml:space="preserve">/ </w:t>
      </w:r>
      <w:r w:rsidRPr="00BC03D9">
        <w:rPr>
          <w:rFonts w:cs="Arial"/>
          <w:i/>
          <w:sz w:val="18"/>
          <w:szCs w:val="20"/>
        </w:rPr>
        <w:t>perdendo-se a</w:t>
      </w:r>
      <w:r>
        <w:rPr>
          <w:rFonts w:cs="Arial"/>
          <w:i/>
          <w:sz w:val="18"/>
          <w:szCs w:val="20"/>
        </w:rPr>
        <w:t>s</w:t>
      </w:r>
      <w:r w:rsidRPr="00BC03D9">
        <w:rPr>
          <w:rFonts w:cs="Arial"/>
          <w:i/>
          <w:sz w:val="18"/>
          <w:szCs w:val="20"/>
        </w:rPr>
        <w:t xml:space="preserve"> lembranças</w:t>
      </w:r>
      <w:r w:rsidRPr="00D05AC3">
        <w:rPr>
          <w:rFonts w:cs="Arial"/>
          <w:sz w:val="18"/>
          <w:szCs w:val="20"/>
        </w:rPr>
        <w:t>»</w:t>
      </w:r>
      <w:r>
        <w:rPr>
          <w:rFonts w:cs="Arial"/>
          <w:sz w:val="18"/>
          <w:szCs w:val="20"/>
        </w:rPr>
        <w:t xml:space="preserve"> – vv. 9-10</w:t>
      </w:r>
      <w:r w:rsidRPr="00D05AC3">
        <w:rPr>
          <w:rFonts w:cs="Arial"/>
          <w:sz w:val="18"/>
          <w:szCs w:val="20"/>
        </w:rPr>
        <w:t>).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2.</w:t>
      </w:r>
      <w:r w:rsidRPr="00D05AC3">
        <w:rPr>
          <w:rFonts w:cs="Arial"/>
          <w:sz w:val="18"/>
          <w:szCs w:val="20"/>
        </w:rPr>
        <w:t xml:space="preserve"> Este poema tem</w:t>
      </w:r>
      <w:r>
        <w:rPr>
          <w:rFonts w:cs="Arial"/>
          <w:sz w:val="18"/>
          <w:szCs w:val="20"/>
        </w:rPr>
        <w:t xml:space="preserve"> </w:t>
      </w:r>
      <w:r w:rsidRPr="00D05AC3">
        <w:rPr>
          <w:rFonts w:cs="Arial"/>
          <w:sz w:val="18"/>
          <w:szCs w:val="20"/>
        </w:rPr>
        <w:t>um cariz autobiográfico, pois apresenta-nos a visão das memórias do sujeito poético. Presentemente, ele vive num contínuo tormento devido às lembranças felizes do seu passado («</w:t>
      </w:r>
      <w:r w:rsidRPr="00A36261">
        <w:rPr>
          <w:rFonts w:cs="Arial"/>
          <w:i/>
          <w:sz w:val="18"/>
          <w:szCs w:val="20"/>
        </w:rPr>
        <w:t>Lembranças, que lembrais bem o meu bem passado</w:t>
      </w:r>
      <w:r>
        <w:rPr>
          <w:rFonts w:cs="Arial"/>
          <w:sz w:val="18"/>
          <w:szCs w:val="20"/>
        </w:rPr>
        <w:t xml:space="preserve"> </w:t>
      </w:r>
      <w:r w:rsidRPr="00D05AC3">
        <w:rPr>
          <w:rFonts w:cs="Arial"/>
          <w:sz w:val="18"/>
          <w:szCs w:val="20"/>
        </w:rPr>
        <w:t xml:space="preserve">/ </w:t>
      </w:r>
      <w:r w:rsidRPr="00A36261">
        <w:rPr>
          <w:rFonts w:cs="Arial"/>
          <w:i/>
          <w:sz w:val="18"/>
          <w:szCs w:val="20"/>
        </w:rPr>
        <w:t>para que sinta mais o mal presente</w:t>
      </w:r>
      <w:r w:rsidRPr="00D05AC3">
        <w:rPr>
          <w:rFonts w:cs="Arial"/>
          <w:sz w:val="18"/>
          <w:szCs w:val="20"/>
        </w:rPr>
        <w:t>»</w:t>
      </w:r>
      <w:r>
        <w:rPr>
          <w:rFonts w:cs="Arial"/>
          <w:sz w:val="18"/>
          <w:szCs w:val="20"/>
        </w:rPr>
        <w:t xml:space="preserve"> – vv. 1-2</w:t>
      </w:r>
      <w:r w:rsidRPr="00D05AC3">
        <w:rPr>
          <w:rFonts w:cs="Arial"/>
          <w:sz w:val="18"/>
          <w:szCs w:val="20"/>
        </w:rPr>
        <w:t>). De facto, a vida de Camões é também traduzida pelo binómio passado/presente que corresponde ao polo felicidade/</w:t>
      </w:r>
      <w:r>
        <w:rPr>
          <w:rFonts w:cs="Arial"/>
          <w:sz w:val="18"/>
          <w:szCs w:val="20"/>
        </w:rPr>
        <w:t xml:space="preserve"> /</w:t>
      </w:r>
      <w:r w:rsidRPr="00D05AC3">
        <w:rPr>
          <w:rFonts w:cs="Arial"/>
          <w:sz w:val="18"/>
          <w:szCs w:val="20"/>
        </w:rPr>
        <w:t>infelicidade.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3.</w:t>
      </w:r>
      <w:r w:rsidRPr="00D05AC3">
        <w:rPr>
          <w:rFonts w:cs="Arial"/>
          <w:sz w:val="18"/>
          <w:szCs w:val="20"/>
        </w:rPr>
        <w:t xml:space="preserve"> Ao longo do poema, o sujeito poético af</w:t>
      </w:r>
      <w:r>
        <w:rPr>
          <w:rFonts w:cs="Arial"/>
          <w:sz w:val="18"/>
          <w:szCs w:val="20"/>
        </w:rPr>
        <w:t>irma «</w:t>
      </w:r>
      <w:r w:rsidRPr="00755081">
        <w:rPr>
          <w:rFonts w:cs="Arial"/>
          <w:i/>
          <w:sz w:val="18"/>
          <w:szCs w:val="20"/>
        </w:rPr>
        <w:t>viver</w:t>
      </w:r>
      <w:r>
        <w:rPr>
          <w:rFonts w:cs="Arial"/>
          <w:sz w:val="18"/>
          <w:szCs w:val="20"/>
        </w:rPr>
        <w:t xml:space="preserve"> […] </w:t>
      </w:r>
      <w:r w:rsidRPr="00755081">
        <w:rPr>
          <w:rFonts w:cs="Arial"/>
          <w:i/>
          <w:sz w:val="18"/>
          <w:szCs w:val="20"/>
        </w:rPr>
        <w:t>tão descontente</w:t>
      </w:r>
      <w:r>
        <w:rPr>
          <w:rFonts w:cs="Arial"/>
          <w:sz w:val="18"/>
          <w:szCs w:val="20"/>
        </w:rPr>
        <w:t>» (v. 6)</w:t>
      </w:r>
      <w:r w:rsidRPr="00D05AC3">
        <w:rPr>
          <w:rFonts w:cs="Arial"/>
          <w:sz w:val="18"/>
          <w:szCs w:val="20"/>
        </w:rPr>
        <w:t>. Desta</w:t>
      </w:r>
      <w:r>
        <w:rPr>
          <w:rFonts w:cs="Arial"/>
          <w:sz w:val="18"/>
          <w:szCs w:val="20"/>
        </w:rPr>
        <w:t xml:space="preserve"> forma, através do articulador «</w:t>
      </w:r>
      <w:r w:rsidRPr="00755081">
        <w:rPr>
          <w:rFonts w:cs="Arial"/>
          <w:i/>
          <w:sz w:val="18"/>
          <w:szCs w:val="20"/>
        </w:rPr>
        <w:t>Assi</w:t>
      </w:r>
      <w:r>
        <w:rPr>
          <w:rFonts w:cs="Arial"/>
          <w:sz w:val="18"/>
          <w:szCs w:val="20"/>
        </w:rPr>
        <w:t>»,</w:t>
      </w:r>
      <w:r w:rsidRPr="00D05AC3">
        <w:rPr>
          <w:rFonts w:cs="Arial"/>
          <w:sz w:val="18"/>
          <w:szCs w:val="20"/>
        </w:rPr>
        <w:t xml:space="preserve"> conclui que o melhor será a morte, antecipando já que a sua vida futura será, também, mar</w:t>
      </w:r>
      <w:r>
        <w:rPr>
          <w:rFonts w:cs="Arial"/>
          <w:sz w:val="18"/>
          <w:szCs w:val="20"/>
        </w:rPr>
        <w:t>cada pelo sofrimento presente («</w:t>
      </w:r>
      <w:r w:rsidRPr="00755081">
        <w:rPr>
          <w:rFonts w:cs="Arial"/>
          <w:i/>
          <w:sz w:val="18"/>
          <w:szCs w:val="20"/>
        </w:rPr>
        <w:t>há-de ser sempre um tormento</w:t>
      </w:r>
      <w:r>
        <w:rPr>
          <w:rFonts w:cs="Arial"/>
          <w:sz w:val="18"/>
          <w:szCs w:val="20"/>
        </w:rPr>
        <w:t>» – v. 14</w:t>
      </w:r>
      <w:r w:rsidRPr="00D05AC3">
        <w:rPr>
          <w:rFonts w:cs="Arial"/>
          <w:sz w:val="18"/>
          <w:szCs w:val="20"/>
        </w:rPr>
        <w:t>), caso ela não o venha buscar.</w:t>
      </w:r>
    </w:p>
    <w:p w:rsidR="006B36BD" w:rsidRPr="00D7042D" w:rsidRDefault="006B36BD" w:rsidP="006B36BD">
      <w:pPr>
        <w:pStyle w:val="PargrafodaLista"/>
        <w:spacing w:after="0" w:line="240" w:lineRule="auto"/>
        <w:ind w:left="0"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B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eastAsia="Times New Roman" w:cs="Arial"/>
          <w:b/>
          <w:sz w:val="18"/>
          <w:szCs w:val="20"/>
        </w:rPr>
        <w:t>4.</w:t>
      </w:r>
      <w:r w:rsidRPr="00D05AC3">
        <w:rPr>
          <w:rFonts w:eastAsia="Times New Roman" w:cs="Arial"/>
          <w:sz w:val="18"/>
          <w:szCs w:val="20"/>
        </w:rPr>
        <w:t xml:space="preserve"> Anteriormente, já Pero Marques estivera em casa de Inês fazendo-lhe a corte, mas o mesmo foi rejeitado pela protagonista, seguindo-se um diálogo entre a moça casadoira e a sua mãe que a recrimina por tal atitude. Neste excerto,</w:t>
      </w:r>
      <w:r w:rsidRPr="00D05AC3">
        <w:rPr>
          <w:rFonts w:cs="Arial"/>
          <w:sz w:val="18"/>
          <w:szCs w:val="20"/>
        </w:rPr>
        <w:t xml:space="preserve"> os judeus casamenteiros, Vidal e Latão, contam a Inês que percorreram muitos lugares para encontrar um pretendente para Inês, mas que não encontraram ni</w:t>
      </w:r>
      <w:r>
        <w:rPr>
          <w:rFonts w:cs="Arial"/>
          <w:sz w:val="18"/>
          <w:szCs w:val="20"/>
        </w:rPr>
        <w:t>nguém com o perfil pretendido: «discreto e de viola»</w:t>
      </w:r>
      <w:r w:rsidRPr="00D05AC3">
        <w:rPr>
          <w:rFonts w:cs="Arial"/>
          <w:sz w:val="18"/>
          <w:szCs w:val="20"/>
        </w:rPr>
        <w:t>. No entanto, acabam por anunciar a chegada de um Escudeiro galante. De seguida, aparece Brás da Mata que, após elogiar Inês, se casa com ela.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5.</w:t>
      </w:r>
      <w:r w:rsidRPr="00D05AC3">
        <w:rPr>
          <w:rFonts w:cs="Arial"/>
          <w:sz w:val="18"/>
          <w:szCs w:val="20"/>
        </w:rPr>
        <w:t xml:space="preserve"> Através destes versos, Latão pretende afirmar que ele e o seu companheiro Vidal tudo farão para bem servir Inês, ou seja, enfrentarão os maiores obstáculos para encontrar o homem idealizado por ela. 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</w:t>
      </w:r>
      <w:r>
        <w:rPr>
          <w:b/>
          <w:sz w:val="20"/>
        </w:rPr>
        <w:t>I</w:t>
      </w:r>
    </w:p>
    <w:p w:rsidR="006B36BD" w:rsidRDefault="006B36BD" w:rsidP="006B36BD">
      <w:pPr>
        <w:pStyle w:val="PargrafodaLista"/>
        <w:tabs>
          <w:tab w:val="left" w:pos="0"/>
          <w:tab w:val="left" w:pos="1560"/>
        </w:tabs>
        <w:spacing w:after="0" w:line="240" w:lineRule="auto"/>
        <w:ind w:left="0"/>
        <w:jc w:val="both"/>
        <w:rPr>
          <w:rFonts w:cs="Arial"/>
          <w:b/>
          <w:sz w:val="18"/>
          <w:szCs w:val="20"/>
        </w:rPr>
      </w:pPr>
      <w:r>
        <w:rPr>
          <w:rFonts w:cs="Arial"/>
          <w:b/>
          <w:sz w:val="18"/>
          <w:szCs w:val="20"/>
        </w:rPr>
        <w:t xml:space="preserve">1.1 </w:t>
      </w:r>
      <w:r w:rsidRPr="00A36261">
        <w:rPr>
          <w:rFonts w:cs="Arial"/>
          <w:sz w:val="18"/>
          <w:szCs w:val="20"/>
        </w:rPr>
        <w:t>(A);</w:t>
      </w:r>
      <w:r>
        <w:rPr>
          <w:rFonts w:cs="Arial"/>
          <w:b/>
          <w:sz w:val="18"/>
          <w:szCs w:val="20"/>
        </w:rPr>
        <w:t xml:space="preserve"> 1.2 </w:t>
      </w:r>
      <w:r w:rsidRPr="00A36261">
        <w:rPr>
          <w:rFonts w:cs="Arial"/>
          <w:sz w:val="18"/>
          <w:szCs w:val="20"/>
        </w:rPr>
        <w:t>(C);</w:t>
      </w:r>
      <w:r>
        <w:rPr>
          <w:rFonts w:cs="Arial"/>
          <w:b/>
          <w:sz w:val="18"/>
          <w:szCs w:val="20"/>
        </w:rPr>
        <w:t xml:space="preserve"> 1.3 </w:t>
      </w:r>
      <w:r w:rsidRPr="00A36261">
        <w:rPr>
          <w:rFonts w:cs="Arial"/>
          <w:sz w:val="18"/>
          <w:szCs w:val="20"/>
        </w:rPr>
        <w:t>(D);</w:t>
      </w:r>
      <w:r>
        <w:rPr>
          <w:rFonts w:cs="Arial"/>
          <w:b/>
          <w:sz w:val="18"/>
          <w:szCs w:val="20"/>
        </w:rPr>
        <w:t xml:space="preserve"> 1.4 </w:t>
      </w:r>
      <w:r w:rsidRPr="00A36261">
        <w:rPr>
          <w:rFonts w:cs="Arial"/>
          <w:sz w:val="18"/>
          <w:szCs w:val="20"/>
        </w:rPr>
        <w:t>(B);</w:t>
      </w:r>
      <w:r>
        <w:rPr>
          <w:rFonts w:cs="Arial"/>
          <w:b/>
          <w:sz w:val="18"/>
          <w:szCs w:val="20"/>
        </w:rPr>
        <w:t xml:space="preserve"> 1.5 </w:t>
      </w:r>
      <w:r w:rsidRPr="00A36261">
        <w:rPr>
          <w:rFonts w:cs="Arial"/>
          <w:sz w:val="18"/>
          <w:szCs w:val="20"/>
        </w:rPr>
        <w:t>(C);</w:t>
      </w:r>
      <w:r>
        <w:rPr>
          <w:rFonts w:cs="Arial"/>
          <w:b/>
          <w:sz w:val="18"/>
          <w:szCs w:val="20"/>
        </w:rPr>
        <w:t xml:space="preserve"> 1.6 </w:t>
      </w:r>
      <w:r w:rsidRPr="00A36261">
        <w:rPr>
          <w:rFonts w:cs="Arial"/>
          <w:sz w:val="18"/>
          <w:szCs w:val="20"/>
        </w:rPr>
        <w:t>(A);</w:t>
      </w:r>
      <w:r>
        <w:rPr>
          <w:rFonts w:cs="Arial"/>
          <w:b/>
          <w:sz w:val="18"/>
          <w:szCs w:val="20"/>
        </w:rPr>
        <w:t xml:space="preserve"> 1.7 </w:t>
      </w:r>
      <w:r w:rsidRPr="00A36261">
        <w:rPr>
          <w:rFonts w:cs="Arial"/>
          <w:sz w:val="18"/>
          <w:szCs w:val="20"/>
        </w:rPr>
        <w:t>(D)</w:t>
      </w:r>
      <w:r>
        <w:rPr>
          <w:rFonts w:cs="Arial"/>
          <w:sz w:val="18"/>
          <w:szCs w:val="20"/>
        </w:rPr>
        <w:t>.</w:t>
      </w:r>
    </w:p>
    <w:p w:rsidR="006B36BD" w:rsidRPr="00D05AC3" w:rsidRDefault="006B36BD" w:rsidP="006B36BD">
      <w:pPr>
        <w:pStyle w:val="PargrafodaLista"/>
        <w:tabs>
          <w:tab w:val="left" w:pos="0"/>
          <w:tab w:val="left" w:pos="1560"/>
        </w:tabs>
        <w:spacing w:after="0" w:line="240" w:lineRule="auto"/>
        <w:ind w:left="0"/>
        <w:jc w:val="both"/>
        <w:rPr>
          <w:rFonts w:cs="Arial"/>
          <w:sz w:val="18"/>
          <w:szCs w:val="20"/>
        </w:rPr>
      </w:pPr>
      <w:r>
        <w:rPr>
          <w:rFonts w:cs="Arial"/>
          <w:b/>
          <w:sz w:val="18"/>
          <w:szCs w:val="20"/>
        </w:rPr>
        <w:t>2.</w:t>
      </w:r>
      <w:r w:rsidRPr="00D05AC3">
        <w:rPr>
          <w:rFonts w:cs="Arial"/>
          <w:b/>
          <w:sz w:val="18"/>
          <w:szCs w:val="20"/>
        </w:rPr>
        <w:t>1</w:t>
      </w:r>
      <w:r w:rsidRPr="00D05AC3">
        <w:rPr>
          <w:rFonts w:cs="Arial"/>
          <w:sz w:val="18"/>
          <w:szCs w:val="20"/>
        </w:rPr>
        <w:t xml:space="preserve"> </w:t>
      </w:r>
      <w:r>
        <w:rPr>
          <w:rFonts w:cs="Arial"/>
          <w:sz w:val="18"/>
          <w:szCs w:val="20"/>
        </w:rPr>
        <w:t>«</w:t>
      </w:r>
      <w:r w:rsidRPr="00755081">
        <w:rPr>
          <w:rFonts w:cs="Arial"/>
          <w:i/>
          <w:sz w:val="18"/>
          <w:szCs w:val="20"/>
        </w:rPr>
        <w:t>Trata-se</w:t>
      </w:r>
      <w:r>
        <w:rPr>
          <w:rFonts w:cs="Arial"/>
          <w:sz w:val="18"/>
          <w:szCs w:val="20"/>
        </w:rPr>
        <w:t xml:space="preserve"> […]</w:t>
      </w:r>
      <w:r w:rsidRPr="00D05AC3">
        <w:rPr>
          <w:rFonts w:cs="Arial"/>
          <w:sz w:val="18"/>
          <w:szCs w:val="20"/>
        </w:rPr>
        <w:t xml:space="preserve"> </w:t>
      </w:r>
      <w:r w:rsidRPr="00755081">
        <w:rPr>
          <w:rFonts w:cs="Arial"/>
          <w:i/>
          <w:sz w:val="18"/>
          <w:szCs w:val="20"/>
        </w:rPr>
        <w:t>de uma motivação limitada pela “Fortuna”</w:t>
      </w:r>
      <w:r>
        <w:rPr>
          <w:rFonts w:cs="Arial"/>
          <w:sz w:val="18"/>
          <w:szCs w:val="20"/>
        </w:rPr>
        <w:t>»</w:t>
      </w:r>
      <w:r w:rsidRPr="00D05AC3">
        <w:rPr>
          <w:rFonts w:cs="Arial"/>
          <w:sz w:val="18"/>
          <w:szCs w:val="20"/>
        </w:rPr>
        <w:t xml:space="preserve"> </w:t>
      </w:r>
      <w:r>
        <w:rPr>
          <w:rFonts w:cs="Arial"/>
          <w:sz w:val="18"/>
          <w:szCs w:val="20"/>
        </w:rPr>
        <w:t>–</w:t>
      </w:r>
      <w:r w:rsidRPr="00D05AC3">
        <w:rPr>
          <w:rFonts w:cs="Arial"/>
          <w:sz w:val="18"/>
          <w:szCs w:val="20"/>
        </w:rPr>
        <w:t>oração subordinante.</w:t>
      </w:r>
    </w:p>
    <w:p w:rsidR="006B36BD" w:rsidRPr="00D05AC3" w:rsidRDefault="006B36BD" w:rsidP="006B36BD">
      <w:pPr>
        <w:pStyle w:val="PargrafodaLista"/>
        <w:tabs>
          <w:tab w:val="left" w:pos="0"/>
          <w:tab w:val="left" w:pos="1560"/>
        </w:tabs>
        <w:spacing w:after="0" w:line="240" w:lineRule="auto"/>
        <w:ind w:left="0"/>
        <w:jc w:val="both"/>
        <w:rPr>
          <w:rFonts w:cs="Arial"/>
          <w:sz w:val="18"/>
          <w:szCs w:val="20"/>
        </w:rPr>
      </w:pPr>
      <w:r>
        <w:rPr>
          <w:rFonts w:cs="Arial"/>
          <w:sz w:val="18"/>
          <w:szCs w:val="20"/>
        </w:rPr>
        <w:t>«</w:t>
      </w:r>
      <w:r w:rsidRPr="00755081">
        <w:rPr>
          <w:rFonts w:cs="Arial"/>
          <w:i/>
          <w:sz w:val="18"/>
          <w:szCs w:val="20"/>
        </w:rPr>
        <w:t>já que “o gosto de um suave pensamento” cedo se transforma em “tormento”</w:t>
      </w:r>
      <w:r w:rsidRPr="00D05AC3">
        <w:rPr>
          <w:rFonts w:cs="Arial"/>
          <w:sz w:val="18"/>
          <w:szCs w:val="20"/>
        </w:rPr>
        <w:t xml:space="preserve">» </w:t>
      </w:r>
      <w:r>
        <w:rPr>
          <w:rFonts w:cs="Arial"/>
          <w:sz w:val="18"/>
          <w:szCs w:val="20"/>
        </w:rPr>
        <w:t>–</w:t>
      </w:r>
      <w:r w:rsidRPr="00D05AC3">
        <w:rPr>
          <w:rFonts w:cs="Arial"/>
          <w:sz w:val="18"/>
          <w:szCs w:val="20"/>
        </w:rPr>
        <w:t xml:space="preserve"> oração subordinada adverbial causal.</w:t>
      </w:r>
    </w:p>
    <w:p w:rsidR="006B36BD" w:rsidRPr="00D05AC3" w:rsidRDefault="006B36BD" w:rsidP="006B36BD">
      <w:pPr>
        <w:pStyle w:val="PargrafodaLista"/>
        <w:tabs>
          <w:tab w:val="left" w:pos="142"/>
        </w:tabs>
        <w:spacing w:after="0" w:line="240" w:lineRule="auto"/>
        <w:ind w:left="0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2.2</w:t>
      </w:r>
      <w:r w:rsidRPr="00D05AC3">
        <w:rPr>
          <w:rFonts w:cs="Arial"/>
          <w:sz w:val="18"/>
          <w:szCs w:val="20"/>
        </w:rPr>
        <w:t xml:space="preserve"> Complemento do adjetivo.</w:t>
      </w:r>
    </w:p>
    <w:p w:rsidR="006B36BD" w:rsidRDefault="006B36BD" w:rsidP="006B36BD">
      <w:pPr>
        <w:pStyle w:val="PargrafodaLista"/>
        <w:tabs>
          <w:tab w:val="left" w:pos="142"/>
        </w:tabs>
        <w:spacing w:after="0" w:line="240" w:lineRule="auto"/>
        <w:ind w:left="0"/>
        <w:jc w:val="both"/>
        <w:rPr>
          <w:rFonts w:cs="Arial"/>
          <w:sz w:val="18"/>
          <w:szCs w:val="20"/>
        </w:rPr>
      </w:pPr>
      <w:r>
        <w:rPr>
          <w:rFonts w:cs="Arial"/>
          <w:b/>
          <w:sz w:val="18"/>
          <w:szCs w:val="20"/>
        </w:rPr>
        <w:t>2.3</w:t>
      </w:r>
      <w:r w:rsidRPr="00D05AC3">
        <w:rPr>
          <w:rFonts w:cs="Arial"/>
          <w:sz w:val="18"/>
          <w:szCs w:val="20"/>
        </w:rPr>
        <w:t xml:space="preserve"> Campo semântico da palavra «canto»: «Coloquei o vaso no </w:t>
      </w:r>
      <w:r w:rsidRPr="00D05AC3">
        <w:rPr>
          <w:rFonts w:cs="Arial"/>
          <w:sz w:val="18"/>
          <w:szCs w:val="20"/>
          <w:u w:val="single"/>
        </w:rPr>
        <w:t>canto</w:t>
      </w:r>
      <w:r w:rsidRPr="00D05AC3">
        <w:rPr>
          <w:rFonts w:cs="Arial"/>
          <w:sz w:val="18"/>
          <w:szCs w:val="20"/>
        </w:rPr>
        <w:t xml:space="preserve"> da sala.»; «Todos os sábados </w:t>
      </w:r>
      <w:r w:rsidRPr="00D05AC3">
        <w:rPr>
          <w:rFonts w:cs="Arial"/>
          <w:sz w:val="18"/>
          <w:szCs w:val="20"/>
          <w:u w:val="single"/>
        </w:rPr>
        <w:t>canto</w:t>
      </w:r>
      <w:r w:rsidRPr="002A72D7">
        <w:rPr>
          <w:rFonts w:cs="Arial"/>
          <w:sz w:val="18"/>
          <w:szCs w:val="20"/>
        </w:rPr>
        <w:t xml:space="preserve"> </w:t>
      </w:r>
      <w:r w:rsidRPr="00D05AC3">
        <w:rPr>
          <w:rFonts w:cs="Arial"/>
          <w:sz w:val="18"/>
          <w:szCs w:val="20"/>
        </w:rPr>
        <w:t xml:space="preserve">no coro.»; «O </w:t>
      </w:r>
      <w:r w:rsidRPr="00D05AC3">
        <w:rPr>
          <w:rFonts w:cs="Arial"/>
          <w:sz w:val="18"/>
          <w:szCs w:val="20"/>
          <w:u w:val="single"/>
        </w:rPr>
        <w:t>canto</w:t>
      </w:r>
      <w:r w:rsidRPr="00D05AC3">
        <w:rPr>
          <w:rFonts w:cs="Arial"/>
          <w:sz w:val="18"/>
          <w:szCs w:val="20"/>
        </w:rPr>
        <w:t xml:space="preserve"> lírico de Camões é fabuloso.»; «Ronaldo provocou uma situação de </w:t>
      </w:r>
      <w:r w:rsidRPr="00D05AC3">
        <w:rPr>
          <w:rFonts w:cs="Arial"/>
          <w:sz w:val="18"/>
          <w:szCs w:val="20"/>
          <w:u w:val="single"/>
        </w:rPr>
        <w:t>canto</w:t>
      </w:r>
      <w:r w:rsidRPr="00D05AC3">
        <w:rPr>
          <w:rFonts w:cs="Arial"/>
          <w:sz w:val="18"/>
          <w:szCs w:val="20"/>
        </w:rPr>
        <w:t>.» (futebol).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III</w:t>
      </w:r>
    </w:p>
    <w:p w:rsidR="006B36BD" w:rsidRDefault="006B36BD" w:rsidP="006B36BD">
      <w:pPr>
        <w:spacing w:after="0" w:line="240" w:lineRule="auto"/>
        <w:jc w:val="both"/>
        <w:rPr>
          <w:sz w:val="18"/>
          <w:szCs w:val="20"/>
        </w:rPr>
      </w:pPr>
      <w:r w:rsidRPr="00D05AC3">
        <w:rPr>
          <w:sz w:val="18"/>
          <w:szCs w:val="20"/>
        </w:rPr>
        <w:t>Resposta pessoal.</w:t>
      </w:r>
    </w:p>
    <w:p w:rsidR="006B36BD" w:rsidRPr="006B7600" w:rsidRDefault="006B36BD" w:rsidP="006B36BD">
      <w:pPr>
        <w:spacing w:before="300" w:after="0" w:line="240" w:lineRule="auto"/>
        <w:jc w:val="both"/>
        <w:rPr>
          <w:b/>
          <w:noProof/>
          <w:color w:val="000000" w:themeColor="text1"/>
          <w:sz w:val="24"/>
        </w:rPr>
      </w:pPr>
      <w:r w:rsidRPr="006B7600">
        <w:rPr>
          <w:b/>
          <w:noProof/>
          <w:color w:val="000000" w:themeColor="text1"/>
          <w:sz w:val="24"/>
        </w:rPr>
        <w:t>Teste 9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</w:t>
      </w:r>
    </w:p>
    <w:p w:rsidR="006B36BD" w:rsidRPr="00D7042D" w:rsidRDefault="006B36BD" w:rsidP="006B36BD">
      <w:pPr>
        <w:pStyle w:val="PargrafodaLista"/>
        <w:spacing w:after="0" w:line="240" w:lineRule="auto"/>
        <w:ind w:left="0"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A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1.</w:t>
      </w:r>
      <w:r w:rsidRPr="00D05AC3">
        <w:rPr>
          <w:rFonts w:cs="Arial"/>
          <w:sz w:val="18"/>
          <w:szCs w:val="20"/>
        </w:rPr>
        <w:t xml:space="preserve"> A conjunção «Mas» marca claramente a introdução de uma oposição no discurso. Nos dois primeiros versos, Camões afirma que Portugal tem heróis tão corajosos e ilustres como os clássicos que ele refere («</w:t>
      </w:r>
      <w:r w:rsidRPr="00755081">
        <w:rPr>
          <w:rFonts w:cs="Arial"/>
          <w:i/>
          <w:sz w:val="18"/>
          <w:szCs w:val="20"/>
        </w:rPr>
        <w:t>Cipiões, / Césares, Alexandres e dá Augustos</w:t>
      </w:r>
      <w:r w:rsidRPr="00D05AC3">
        <w:rPr>
          <w:rFonts w:cs="Arial"/>
          <w:sz w:val="18"/>
          <w:szCs w:val="20"/>
        </w:rPr>
        <w:t>»</w:t>
      </w:r>
      <w:r>
        <w:rPr>
          <w:rFonts w:cs="Arial"/>
          <w:sz w:val="18"/>
          <w:szCs w:val="20"/>
        </w:rPr>
        <w:t xml:space="preserve"> – vv. 1-2, est. 95</w:t>
      </w:r>
      <w:r w:rsidRPr="00D05AC3">
        <w:rPr>
          <w:rFonts w:cs="Arial"/>
          <w:sz w:val="18"/>
          <w:szCs w:val="20"/>
        </w:rPr>
        <w:t>), no entanto a falta de certas qualidades (o culto das letras e da cultura) fá-los insensíveis.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2.</w:t>
      </w:r>
      <w:r>
        <w:rPr>
          <w:rFonts w:cs="Arial"/>
          <w:sz w:val="18"/>
          <w:szCs w:val="20"/>
        </w:rPr>
        <w:t xml:space="preserve"> Em ambos os textos, Camões cri</w:t>
      </w:r>
      <w:r w:rsidRPr="00D05AC3">
        <w:rPr>
          <w:rFonts w:cs="Arial"/>
          <w:sz w:val="18"/>
          <w:szCs w:val="20"/>
        </w:rPr>
        <w:t xml:space="preserve">tica o pouco valor que os portugueses atribuem ao cultivo da poesia. No entanto, essa crítica particulariza-se nos dois textos. No </w:t>
      </w:r>
      <w:r w:rsidRPr="002A72D7">
        <w:rPr>
          <w:rFonts w:cs="Arial"/>
          <w:sz w:val="18"/>
          <w:szCs w:val="18"/>
        </w:rPr>
        <w:t>Texto A</w:t>
      </w:r>
      <w:r w:rsidRPr="00D05AC3">
        <w:rPr>
          <w:rFonts w:cs="Arial"/>
          <w:sz w:val="18"/>
          <w:szCs w:val="20"/>
        </w:rPr>
        <w:t>, o poeta desabafa dizendo que, ao contrário dos heróis da Antiguidade, os heróis portugueses contemporâneos (no geral) não aliam a valentia ao culto das letras e por isso mesmo alguns não são cantados em verso como ilustres: «</w:t>
      </w:r>
      <w:r w:rsidRPr="00755081">
        <w:rPr>
          <w:rFonts w:cs="Arial"/>
          <w:i/>
          <w:sz w:val="18"/>
          <w:szCs w:val="20"/>
        </w:rPr>
        <w:t>que a razão / De algum não ser por versos excelente / É não se ver prezado o verso e rima</w:t>
      </w:r>
      <w:r w:rsidRPr="00D05AC3">
        <w:rPr>
          <w:rFonts w:cs="Arial"/>
          <w:sz w:val="18"/>
          <w:szCs w:val="20"/>
        </w:rPr>
        <w:t>»</w:t>
      </w:r>
      <w:r>
        <w:rPr>
          <w:rFonts w:cs="Arial"/>
          <w:sz w:val="18"/>
          <w:szCs w:val="20"/>
        </w:rPr>
        <w:t xml:space="preserve"> (vv. 5-7, est. 97)</w:t>
      </w:r>
      <w:r w:rsidRPr="00D05AC3">
        <w:rPr>
          <w:rFonts w:cs="Arial"/>
          <w:sz w:val="18"/>
          <w:szCs w:val="20"/>
        </w:rPr>
        <w:t>.</w:t>
      </w:r>
      <w:r>
        <w:rPr>
          <w:rFonts w:cs="Arial"/>
          <w:sz w:val="18"/>
          <w:szCs w:val="20"/>
        </w:rPr>
        <w:t xml:space="preserve"> </w:t>
      </w:r>
      <w:r w:rsidRPr="00D05AC3">
        <w:rPr>
          <w:rFonts w:cs="Arial"/>
          <w:sz w:val="18"/>
          <w:szCs w:val="20"/>
        </w:rPr>
        <w:t xml:space="preserve">A um nível mais pessoal, no </w:t>
      </w:r>
      <w:r w:rsidRPr="002A72D7">
        <w:rPr>
          <w:rFonts w:cs="Arial"/>
          <w:sz w:val="18"/>
          <w:szCs w:val="18"/>
        </w:rPr>
        <w:t>Texto B</w:t>
      </w:r>
      <w:r w:rsidRPr="00D05AC3">
        <w:rPr>
          <w:rFonts w:cs="Arial"/>
          <w:sz w:val="18"/>
          <w:szCs w:val="20"/>
        </w:rPr>
        <w:t xml:space="preserve"> Camões denuncia às Ninfas os grandes senhores («</w:t>
      </w:r>
      <w:r w:rsidRPr="00755081">
        <w:rPr>
          <w:rFonts w:cs="Arial"/>
          <w:i/>
          <w:sz w:val="18"/>
          <w:szCs w:val="20"/>
        </w:rPr>
        <w:t>valerosos</w:t>
      </w:r>
      <w:r w:rsidRPr="00D05AC3">
        <w:rPr>
          <w:rFonts w:cs="Arial"/>
          <w:sz w:val="18"/>
          <w:szCs w:val="20"/>
        </w:rPr>
        <w:t>») de Portugal que não reconhecem o seu talento e apenas mostram ingratidão pelos versos que lhes dedicou.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3.</w:t>
      </w:r>
      <w:r w:rsidRPr="00D05AC3">
        <w:rPr>
          <w:rFonts w:cs="Arial"/>
          <w:sz w:val="18"/>
          <w:szCs w:val="20"/>
        </w:rPr>
        <w:t xml:space="preserve"> Através d</w:t>
      </w:r>
      <w:r>
        <w:rPr>
          <w:rFonts w:cs="Arial"/>
          <w:sz w:val="18"/>
          <w:szCs w:val="20"/>
        </w:rPr>
        <w:t>a apóstrofe «</w:t>
      </w:r>
      <w:r w:rsidRPr="00755081">
        <w:rPr>
          <w:rFonts w:cs="Arial"/>
          <w:i/>
          <w:sz w:val="18"/>
          <w:szCs w:val="20"/>
        </w:rPr>
        <w:t>Ninfas minhas</w:t>
      </w:r>
      <w:r>
        <w:rPr>
          <w:rFonts w:cs="Arial"/>
          <w:sz w:val="18"/>
          <w:szCs w:val="20"/>
        </w:rPr>
        <w:t xml:space="preserve">» (v. </w:t>
      </w:r>
      <w:r w:rsidRPr="00D05AC3">
        <w:rPr>
          <w:rFonts w:cs="Arial"/>
          <w:sz w:val="18"/>
          <w:szCs w:val="20"/>
        </w:rPr>
        <w:t>1</w:t>
      </w:r>
      <w:r>
        <w:rPr>
          <w:rFonts w:cs="Arial"/>
          <w:sz w:val="18"/>
          <w:szCs w:val="20"/>
        </w:rPr>
        <w:t>, est. 81</w:t>
      </w:r>
      <w:r w:rsidRPr="00D05AC3">
        <w:rPr>
          <w:rFonts w:cs="Arial"/>
          <w:sz w:val="18"/>
          <w:szCs w:val="20"/>
        </w:rPr>
        <w:t>), o poeta interpela as ninfas do Tejo e do Mondego e demonstra, através do pronome possessivo, o sentimento de pertença e de amor à sua pátria.</w:t>
      </w:r>
    </w:p>
    <w:p w:rsidR="006B36BD" w:rsidRPr="006B36BD" w:rsidRDefault="006B36BD" w:rsidP="006B36BD">
      <w:pPr>
        <w:spacing w:after="0" w:line="240" w:lineRule="auto"/>
        <w:jc w:val="both"/>
        <w:rPr>
          <w:rFonts w:cs="Arial"/>
          <w:spacing w:val="-2"/>
          <w:sz w:val="18"/>
          <w:szCs w:val="20"/>
        </w:rPr>
      </w:pPr>
      <w:r w:rsidRPr="006B36BD">
        <w:rPr>
          <w:rFonts w:cs="Arial"/>
          <w:b/>
          <w:spacing w:val="-2"/>
          <w:sz w:val="18"/>
          <w:szCs w:val="20"/>
        </w:rPr>
        <w:t>4.</w:t>
      </w:r>
      <w:r w:rsidRPr="006B36BD">
        <w:rPr>
          <w:rFonts w:cs="Arial"/>
          <w:spacing w:val="-2"/>
          <w:sz w:val="18"/>
          <w:szCs w:val="20"/>
        </w:rPr>
        <w:t xml:space="preserve"> Nestes versos e através da ironia, Camões afirma que o facto de maltratarem os que cantam os feitos ilustres dos portugueses desmotivará eventuais futuros poetas.</w:t>
      </w:r>
    </w:p>
    <w:p w:rsidR="006B36BD" w:rsidRPr="00D7042D" w:rsidRDefault="006B36BD" w:rsidP="006B36BD">
      <w:pPr>
        <w:spacing w:before="60" w:after="0" w:line="240" w:lineRule="auto"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B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sz w:val="18"/>
          <w:szCs w:val="20"/>
        </w:rPr>
        <w:t>Entre outros considerados pertinentes, o aluno deverá abordar os seguintes tópicos:</w:t>
      </w:r>
    </w:p>
    <w:p w:rsidR="006B36BD" w:rsidRPr="00D05AC3" w:rsidRDefault="006B36BD" w:rsidP="006B36BD">
      <w:pPr>
        <w:spacing w:before="60" w:after="0" w:line="240" w:lineRule="auto"/>
        <w:jc w:val="both"/>
        <w:rPr>
          <w:rFonts w:cs="Arial"/>
          <w:b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I – Introdução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sz w:val="18"/>
          <w:szCs w:val="20"/>
        </w:rPr>
        <w:t>1.</w:t>
      </w:r>
      <w:r w:rsidRPr="00D05AC3">
        <w:rPr>
          <w:rFonts w:cs="Arial"/>
          <w:sz w:val="18"/>
          <w:szCs w:val="20"/>
          <w:vertAlign w:val="superscript"/>
        </w:rPr>
        <w:t>o</w:t>
      </w:r>
      <w:r w:rsidRPr="00D05AC3">
        <w:rPr>
          <w:rFonts w:cs="Arial"/>
          <w:sz w:val="18"/>
          <w:szCs w:val="20"/>
        </w:rPr>
        <w:t xml:space="preserve"> parágrafo – Luís de Camões publica a sua obra em 1572, um texto narrativo escrito em verso que ca</w:t>
      </w:r>
      <w:r>
        <w:rPr>
          <w:rFonts w:cs="Arial"/>
          <w:sz w:val="18"/>
          <w:szCs w:val="20"/>
        </w:rPr>
        <w:t xml:space="preserve">nta feitos grandiosos (reais e </w:t>
      </w:r>
      <w:r w:rsidRPr="00D05AC3">
        <w:rPr>
          <w:rFonts w:cs="Arial"/>
          <w:sz w:val="18"/>
          <w:szCs w:val="20"/>
        </w:rPr>
        <w:t>imaginários) de heróis que representam valores, sonhos e capacidade</w:t>
      </w:r>
      <w:r>
        <w:rPr>
          <w:rFonts w:cs="Arial"/>
          <w:sz w:val="18"/>
          <w:szCs w:val="20"/>
        </w:rPr>
        <w:t>s</w:t>
      </w:r>
      <w:r w:rsidRPr="00D05AC3">
        <w:rPr>
          <w:rFonts w:cs="Arial"/>
          <w:sz w:val="18"/>
          <w:szCs w:val="20"/>
        </w:rPr>
        <w:t xml:space="preserve"> do povo a que pertencem.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>
        <w:rPr>
          <w:rFonts w:cs="Arial"/>
          <w:sz w:val="18"/>
          <w:szCs w:val="20"/>
        </w:rPr>
        <w:t>–</w:t>
      </w:r>
      <w:r w:rsidRPr="00D05AC3">
        <w:rPr>
          <w:rFonts w:cs="Arial"/>
          <w:sz w:val="18"/>
          <w:szCs w:val="20"/>
        </w:rPr>
        <w:t xml:space="preserve"> Estrutura interna: Proposição, Invocação, Dedicatória e Narração.</w:t>
      </w:r>
    </w:p>
    <w:p w:rsidR="006B36BD" w:rsidRPr="00D05AC3" w:rsidRDefault="006B36BD" w:rsidP="006B36BD">
      <w:pPr>
        <w:spacing w:before="60" w:after="0" w:line="240" w:lineRule="auto"/>
        <w:jc w:val="both"/>
        <w:rPr>
          <w:rFonts w:cs="Arial"/>
          <w:b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II – Desenvolvimento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sz w:val="18"/>
          <w:szCs w:val="20"/>
        </w:rPr>
        <w:t>2.</w:t>
      </w:r>
      <w:r w:rsidRPr="00D05AC3">
        <w:rPr>
          <w:rFonts w:cs="Arial"/>
          <w:sz w:val="18"/>
          <w:szCs w:val="20"/>
          <w:vertAlign w:val="superscript"/>
        </w:rPr>
        <w:t>o</w:t>
      </w:r>
      <w:r w:rsidRPr="00D05AC3">
        <w:rPr>
          <w:rFonts w:cs="Arial"/>
          <w:sz w:val="18"/>
          <w:szCs w:val="20"/>
        </w:rPr>
        <w:t xml:space="preserve"> parágrafo – Proposição: apresentação do objetivo do poeta que é glorificar os feitos passados dos heróis portugueses (reis, guerreiros, navegadores – herói coletivo); imortalidade dos lusos é já anunciada: «</w:t>
      </w:r>
      <w:r w:rsidRPr="00755081">
        <w:rPr>
          <w:rFonts w:cs="Arial"/>
          <w:i/>
          <w:sz w:val="18"/>
          <w:szCs w:val="20"/>
        </w:rPr>
        <w:t>Se vão da lei da morte libertando</w:t>
      </w:r>
      <w:r>
        <w:rPr>
          <w:rFonts w:cs="Arial"/>
          <w:sz w:val="18"/>
          <w:szCs w:val="20"/>
        </w:rPr>
        <w:t>» (canto I, est. 2, v. 6)</w:t>
      </w:r>
      <w:r w:rsidRPr="00D05AC3">
        <w:rPr>
          <w:rFonts w:cs="Arial"/>
          <w:sz w:val="18"/>
          <w:szCs w:val="20"/>
        </w:rPr>
        <w:t>; o povo português é superior aos deuses: «</w:t>
      </w:r>
      <w:r w:rsidRPr="00755081">
        <w:rPr>
          <w:rFonts w:cs="Arial"/>
          <w:i/>
          <w:sz w:val="18"/>
          <w:szCs w:val="20"/>
        </w:rPr>
        <w:t>A quem Neptuno e Marte obedeceram</w:t>
      </w:r>
      <w:r w:rsidRPr="00D05AC3">
        <w:rPr>
          <w:rFonts w:cs="Arial"/>
          <w:sz w:val="18"/>
          <w:szCs w:val="20"/>
        </w:rPr>
        <w:t>»</w:t>
      </w:r>
      <w:r>
        <w:rPr>
          <w:rFonts w:cs="Arial"/>
          <w:sz w:val="18"/>
          <w:szCs w:val="20"/>
        </w:rPr>
        <w:t xml:space="preserve"> (canto I, est. 3, v. 6)</w:t>
      </w:r>
      <w:r w:rsidRPr="00D05AC3">
        <w:rPr>
          <w:rFonts w:cs="Arial"/>
          <w:sz w:val="18"/>
          <w:szCs w:val="20"/>
        </w:rPr>
        <w:t>; o povo português é superior aos heróis da Antiguidade, reais ou lendár</w:t>
      </w:r>
      <w:r>
        <w:rPr>
          <w:rFonts w:cs="Arial"/>
          <w:sz w:val="18"/>
          <w:szCs w:val="20"/>
        </w:rPr>
        <w:t>ios: Ulisses, Eneias, Alexandre M</w:t>
      </w:r>
      <w:r w:rsidRPr="00D05AC3">
        <w:rPr>
          <w:rFonts w:cs="Arial"/>
          <w:sz w:val="18"/>
          <w:szCs w:val="20"/>
        </w:rPr>
        <w:t>agno e Trajano.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sz w:val="18"/>
          <w:szCs w:val="20"/>
        </w:rPr>
        <w:t>3.</w:t>
      </w:r>
      <w:r w:rsidRPr="00D05AC3">
        <w:rPr>
          <w:rFonts w:cs="Arial"/>
          <w:sz w:val="18"/>
          <w:szCs w:val="20"/>
          <w:vertAlign w:val="superscript"/>
        </w:rPr>
        <w:t>o</w:t>
      </w:r>
      <w:r w:rsidRPr="00D05AC3">
        <w:rPr>
          <w:rFonts w:cs="Arial"/>
          <w:sz w:val="18"/>
          <w:szCs w:val="20"/>
        </w:rPr>
        <w:t xml:space="preserve"> parágrafo – Invocação: o heroísmo dos portugueses é sobre-humano, por isso o poeta pede às Tágides uma ajuda sobrenatural para o cantar; pede um estilo épico, como épico é o povo que vai cantar</w:t>
      </w:r>
      <w:r>
        <w:rPr>
          <w:rFonts w:cs="Arial"/>
          <w:sz w:val="18"/>
          <w:szCs w:val="20"/>
        </w:rPr>
        <w:t>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sz w:val="18"/>
          <w:szCs w:val="20"/>
        </w:rPr>
        <w:t>4.</w:t>
      </w:r>
      <w:r w:rsidRPr="00D05AC3">
        <w:rPr>
          <w:rFonts w:cs="Arial"/>
          <w:sz w:val="18"/>
          <w:szCs w:val="20"/>
          <w:vertAlign w:val="superscript"/>
        </w:rPr>
        <w:t>o</w:t>
      </w:r>
      <w:r w:rsidRPr="00D05AC3">
        <w:rPr>
          <w:rFonts w:cs="Arial"/>
          <w:sz w:val="18"/>
          <w:szCs w:val="20"/>
        </w:rPr>
        <w:t xml:space="preserve"> parágrafo – Dedicatória: afirma novamente a grandiosidade do povo luso que conduzirá o rei D. Sebastião à imortalidade; a ação do povo português é verdadeira e não fingida/falsa, como as cantadas por outras epopeias: «</w:t>
      </w:r>
      <w:r w:rsidRPr="00755081">
        <w:rPr>
          <w:rFonts w:cs="Arial"/>
          <w:i/>
          <w:sz w:val="18"/>
          <w:szCs w:val="20"/>
        </w:rPr>
        <w:t>As verdadeiras vossas são tamanhas / Que excedem as sonhadas, fabulosas</w:t>
      </w:r>
      <w:r w:rsidRPr="00D05AC3">
        <w:rPr>
          <w:rFonts w:cs="Arial"/>
          <w:sz w:val="18"/>
          <w:szCs w:val="20"/>
        </w:rPr>
        <w:t>»</w:t>
      </w:r>
      <w:r>
        <w:rPr>
          <w:rFonts w:cs="Arial"/>
          <w:sz w:val="18"/>
          <w:szCs w:val="20"/>
        </w:rPr>
        <w:t xml:space="preserve"> (canto I, est. 11, vv. 5-6)</w:t>
      </w:r>
      <w:r w:rsidRPr="00D05AC3">
        <w:rPr>
          <w:rFonts w:cs="Arial"/>
          <w:sz w:val="18"/>
          <w:szCs w:val="20"/>
        </w:rPr>
        <w:t>.</w:t>
      </w:r>
    </w:p>
    <w:p w:rsidR="006B36BD" w:rsidRPr="00D05AC3" w:rsidRDefault="006B36BD" w:rsidP="006B36BD">
      <w:pPr>
        <w:spacing w:before="60" w:after="0" w:line="240" w:lineRule="auto"/>
        <w:jc w:val="both"/>
        <w:rPr>
          <w:rFonts w:cs="Arial"/>
          <w:b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III – Conclusão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sz w:val="18"/>
          <w:szCs w:val="20"/>
        </w:rPr>
        <w:t>5.</w:t>
      </w:r>
      <w:r w:rsidRPr="00D05AC3">
        <w:rPr>
          <w:rFonts w:cs="Arial"/>
          <w:sz w:val="18"/>
          <w:szCs w:val="20"/>
          <w:vertAlign w:val="superscript"/>
        </w:rPr>
        <w:t>o</w:t>
      </w:r>
      <w:r w:rsidRPr="00D05AC3">
        <w:rPr>
          <w:rFonts w:cs="Arial"/>
          <w:sz w:val="18"/>
          <w:szCs w:val="20"/>
        </w:rPr>
        <w:t xml:space="preserve"> parágrafo – a obra reflete a necessidade de imortalização dos nossos heróis.</w:t>
      </w:r>
    </w:p>
    <w:p w:rsidR="006B36BD" w:rsidRPr="00D05AC3" w:rsidRDefault="006B36BD" w:rsidP="006B36BD">
      <w:pPr>
        <w:pStyle w:val="PargrafodaLista"/>
        <w:spacing w:before="160" w:after="0" w:line="240" w:lineRule="auto"/>
        <w:ind w:left="0"/>
        <w:contextualSpacing w:val="0"/>
        <w:jc w:val="both"/>
        <w:rPr>
          <w:rFonts w:cs="Arial"/>
          <w:b/>
          <w:sz w:val="18"/>
          <w:szCs w:val="20"/>
        </w:rPr>
      </w:pPr>
      <w:r w:rsidRPr="006B7600">
        <w:rPr>
          <w:rFonts w:cs="Arial"/>
          <w:b/>
          <w:sz w:val="20"/>
          <w:szCs w:val="20"/>
        </w:rPr>
        <w:t>Grupo II</w:t>
      </w:r>
    </w:p>
    <w:p w:rsidR="006B36BD" w:rsidRDefault="006B36BD" w:rsidP="006B36BD">
      <w:pPr>
        <w:tabs>
          <w:tab w:val="left" w:pos="142"/>
        </w:tabs>
        <w:spacing w:after="0" w:line="240" w:lineRule="auto"/>
        <w:contextualSpacing/>
        <w:jc w:val="both"/>
        <w:rPr>
          <w:rFonts w:cs="Arial"/>
          <w:b/>
          <w:sz w:val="18"/>
          <w:szCs w:val="20"/>
        </w:rPr>
      </w:pPr>
      <w:r>
        <w:rPr>
          <w:rFonts w:cs="Arial"/>
          <w:b/>
          <w:sz w:val="18"/>
          <w:szCs w:val="20"/>
        </w:rPr>
        <w:t xml:space="preserve">1.1 </w:t>
      </w:r>
      <w:r w:rsidRPr="002A72D7">
        <w:rPr>
          <w:rFonts w:cs="Arial"/>
          <w:sz w:val="18"/>
          <w:szCs w:val="20"/>
        </w:rPr>
        <w:t xml:space="preserve">(C); </w:t>
      </w:r>
      <w:r>
        <w:rPr>
          <w:rFonts w:cs="Arial"/>
          <w:b/>
          <w:sz w:val="18"/>
          <w:szCs w:val="20"/>
        </w:rPr>
        <w:t xml:space="preserve">1.2 </w:t>
      </w:r>
      <w:r w:rsidRPr="002A72D7">
        <w:rPr>
          <w:rFonts w:cs="Arial"/>
          <w:sz w:val="18"/>
          <w:szCs w:val="20"/>
        </w:rPr>
        <w:t xml:space="preserve">(A); </w:t>
      </w:r>
      <w:r>
        <w:rPr>
          <w:rFonts w:cs="Arial"/>
          <w:b/>
          <w:sz w:val="18"/>
          <w:szCs w:val="20"/>
        </w:rPr>
        <w:t xml:space="preserve">1.3 </w:t>
      </w:r>
      <w:r w:rsidRPr="002A72D7">
        <w:rPr>
          <w:rFonts w:cs="Arial"/>
          <w:sz w:val="18"/>
          <w:szCs w:val="20"/>
        </w:rPr>
        <w:t xml:space="preserve">(D); </w:t>
      </w:r>
      <w:r>
        <w:rPr>
          <w:rFonts w:cs="Arial"/>
          <w:b/>
          <w:sz w:val="18"/>
          <w:szCs w:val="20"/>
        </w:rPr>
        <w:t xml:space="preserve">1.4 </w:t>
      </w:r>
      <w:r w:rsidRPr="002A72D7">
        <w:rPr>
          <w:rFonts w:cs="Arial"/>
          <w:sz w:val="18"/>
          <w:szCs w:val="20"/>
        </w:rPr>
        <w:t xml:space="preserve">(B); </w:t>
      </w:r>
      <w:r>
        <w:rPr>
          <w:rFonts w:cs="Arial"/>
          <w:b/>
          <w:sz w:val="18"/>
          <w:szCs w:val="20"/>
        </w:rPr>
        <w:t xml:space="preserve">1.5 </w:t>
      </w:r>
      <w:r w:rsidRPr="002A72D7">
        <w:rPr>
          <w:rFonts w:cs="Arial"/>
          <w:sz w:val="18"/>
          <w:szCs w:val="20"/>
        </w:rPr>
        <w:t xml:space="preserve">(B); </w:t>
      </w:r>
      <w:r>
        <w:rPr>
          <w:rFonts w:cs="Arial"/>
          <w:b/>
          <w:sz w:val="18"/>
          <w:szCs w:val="20"/>
        </w:rPr>
        <w:t xml:space="preserve">1.6 </w:t>
      </w:r>
      <w:r w:rsidRPr="002A72D7">
        <w:rPr>
          <w:rFonts w:cs="Arial"/>
          <w:sz w:val="18"/>
          <w:szCs w:val="20"/>
        </w:rPr>
        <w:t xml:space="preserve">(C); </w:t>
      </w:r>
      <w:r w:rsidRPr="002A72D7">
        <w:rPr>
          <w:rFonts w:cs="Arial"/>
          <w:b/>
          <w:sz w:val="18"/>
          <w:szCs w:val="20"/>
        </w:rPr>
        <w:t>1</w:t>
      </w:r>
      <w:r>
        <w:rPr>
          <w:rFonts w:cs="Arial"/>
          <w:b/>
          <w:sz w:val="18"/>
          <w:szCs w:val="20"/>
        </w:rPr>
        <w:t xml:space="preserve">.7 </w:t>
      </w:r>
      <w:r w:rsidRPr="002A72D7">
        <w:rPr>
          <w:rFonts w:cs="Arial"/>
          <w:sz w:val="18"/>
          <w:szCs w:val="20"/>
        </w:rPr>
        <w:t>(B).</w:t>
      </w:r>
    </w:p>
    <w:p w:rsidR="006B36BD" w:rsidRPr="00D05AC3" w:rsidRDefault="006B36BD" w:rsidP="006B36BD">
      <w:pPr>
        <w:tabs>
          <w:tab w:val="left" w:pos="142"/>
        </w:tabs>
        <w:spacing w:after="0" w:line="240" w:lineRule="auto"/>
        <w:contextualSpacing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2.1</w:t>
      </w:r>
      <w:r w:rsidRPr="00D05AC3">
        <w:rPr>
          <w:rFonts w:cs="Arial"/>
          <w:sz w:val="18"/>
          <w:szCs w:val="20"/>
        </w:rPr>
        <w:t xml:space="preserve"> Modificador</w:t>
      </w:r>
      <w:r>
        <w:rPr>
          <w:rFonts w:cs="Arial"/>
          <w:sz w:val="18"/>
          <w:szCs w:val="20"/>
        </w:rPr>
        <w:t>.</w:t>
      </w:r>
    </w:p>
    <w:p w:rsidR="006B36BD" w:rsidRPr="00D05AC3" w:rsidRDefault="006B36BD" w:rsidP="006B36BD">
      <w:pPr>
        <w:tabs>
          <w:tab w:val="left" w:pos="142"/>
        </w:tabs>
        <w:spacing w:after="0" w:line="240" w:lineRule="auto"/>
        <w:contextualSpacing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2.2</w:t>
      </w:r>
      <w:r w:rsidRPr="00D05AC3">
        <w:rPr>
          <w:rFonts w:cs="Arial"/>
          <w:sz w:val="18"/>
          <w:szCs w:val="20"/>
        </w:rPr>
        <w:t xml:space="preserve"> Sujeito subentendido.</w:t>
      </w:r>
    </w:p>
    <w:p w:rsidR="006B36BD" w:rsidRDefault="006B36BD" w:rsidP="006B36BD">
      <w:pPr>
        <w:tabs>
          <w:tab w:val="left" w:pos="142"/>
        </w:tabs>
        <w:spacing w:after="0" w:line="240" w:lineRule="auto"/>
        <w:contextualSpacing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2.3</w:t>
      </w:r>
      <w:r w:rsidRPr="00D05AC3">
        <w:rPr>
          <w:rFonts w:cs="Arial"/>
          <w:sz w:val="18"/>
          <w:szCs w:val="20"/>
        </w:rPr>
        <w:t xml:space="preserve"> Derivação por sufixação.</w:t>
      </w:r>
    </w:p>
    <w:p w:rsidR="006B36BD" w:rsidRPr="00D05AC3" w:rsidRDefault="006B36BD" w:rsidP="006B36BD">
      <w:pPr>
        <w:pStyle w:val="PargrafodaLista"/>
        <w:spacing w:before="160" w:after="0" w:line="240" w:lineRule="auto"/>
        <w:ind w:left="0"/>
        <w:contextualSpacing w:val="0"/>
        <w:jc w:val="both"/>
        <w:rPr>
          <w:rFonts w:cs="Arial"/>
          <w:b/>
          <w:sz w:val="18"/>
          <w:szCs w:val="20"/>
        </w:rPr>
      </w:pPr>
      <w:r w:rsidRPr="006B7600">
        <w:rPr>
          <w:rFonts w:cs="Arial"/>
          <w:b/>
          <w:sz w:val="20"/>
          <w:szCs w:val="20"/>
        </w:rPr>
        <w:t>Grupo III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sz w:val="18"/>
          <w:szCs w:val="20"/>
        </w:rPr>
        <w:t>Resposta pessoal.</w:t>
      </w:r>
    </w:p>
    <w:p w:rsidR="006B36BD" w:rsidRDefault="006B36BD">
      <w:pPr>
        <w:rPr>
          <w:rFonts w:cs="Arial"/>
          <w:sz w:val="18"/>
          <w:szCs w:val="20"/>
        </w:rPr>
      </w:pPr>
      <w:r>
        <w:rPr>
          <w:rFonts w:cs="Arial"/>
          <w:sz w:val="18"/>
          <w:szCs w:val="20"/>
        </w:rPr>
        <w:br w:type="page"/>
      </w:r>
    </w:p>
    <w:p w:rsidR="006B36BD" w:rsidRPr="006B7600" w:rsidRDefault="006B36BD" w:rsidP="006B36BD">
      <w:pPr>
        <w:spacing w:before="300" w:after="0" w:line="240" w:lineRule="auto"/>
        <w:jc w:val="both"/>
        <w:rPr>
          <w:b/>
          <w:noProof/>
          <w:color w:val="000000" w:themeColor="text1"/>
          <w:sz w:val="24"/>
        </w:rPr>
      </w:pPr>
      <w:r w:rsidRPr="006B7600">
        <w:rPr>
          <w:b/>
          <w:noProof/>
          <w:color w:val="000000" w:themeColor="text1"/>
          <w:sz w:val="24"/>
        </w:rPr>
        <w:lastRenderedPageBreak/>
        <w:t>Teste 10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  <w:szCs w:val="20"/>
        </w:rPr>
      </w:pPr>
      <w:r w:rsidRPr="006B7600">
        <w:rPr>
          <w:b/>
          <w:sz w:val="20"/>
          <w:szCs w:val="20"/>
        </w:rPr>
        <w:t>Grupo I</w:t>
      </w:r>
    </w:p>
    <w:p w:rsidR="006B36BD" w:rsidRPr="00D7042D" w:rsidRDefault="006B36BD" w:rsidP="00D7163A">
      <w:pPr>
        <w:pStyle w:val="PargrafodaLista"/>
        <w:spacing w:before="60" w:after="60" w:line="240" w:lineRule="auto"/>
        <w:ind w:left="0"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A</w:t>
      </w:r>
    </w:p>
    <w:p w:rsidR="006B36BD" w:rsidRPr="00D05AC3" w:rsidRDefault="006B36BD" w:rsidP="006B36BD">
      <w:pPr>
        <w:spacing w:after="0" w:line="240" w:lineRule="auto"/>
        <w:contextualSpacing/>
        <w:jc w:val="both"/>
        <w:rPr>
          <w:rFonts w:eastAsia="Times New Roman" w:cs="Arial"/>
          <w:sz w:val="18"/>
          <w:szCs w:val="20"/>
        </w:rPr>
      </w:pPr>
      <w:r w:rsidRPr="00D05AC3">
        <w:rPr>
          <w:rFonts w:eastAsia="Times New Roman" w:cs="Arial"/>
          <w:b/>
          <w:sz w:val="18"/>
          <w:szCs w:val="20"/>
        </w:rPr>
        <w:t>1.</w:t>
      </w:r>
      <w:r w:rsidRPr="00D05AC3">
        <w:rPr>
          <w:rFonts w:eastAsia="Times New Roman" w:cs="Arial"/>
          <w:sz w:val="18"/>
          <w:szCs w:val="20"/>
        </w:rPr>
        <w:t xml:space="preserve"> Nestas estâncias, os nautas encontram-se na Ilha dos Amores. Depois do deleite de um banquete oferecido pelas ninfas, Vasco da Gama é conduzido, por Tétis, ao cimo de um monte (estância 77) onde lhe mostra a Máquina do mundo, isto é, a representação do Universo (estância 79). Este globo é minuciosamente descrito nas estâncias 77, 78 e nos dois primeiros versos da estância 79.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eastAsia="Times New Roman" w:cs="Arial"/>
          <w:b/>
          <w:sz w:val="18"/>
          <w:szCs w:val="20"/>
        </w:rPr>
        <w:t>2.</w:t>
      </w:r>
      <w:r w:rsidRPr="00D05AC3">
        <w:rPr>
          <w:rFonts w:eastAsia="Times New Roman" w:cs="Arial"/>
          <w:sz w:val="18"/>
          <w:szCs w:val="20"/>
        </w:rPr>
        <w:t xml:space="preserve"> Neste episódio, é possível verificar a interdependência de três planos: os portugueses encontram-se na Ilha dos Amores, a qual encontraram durante a sua viagem de regresso à pátria (Plano da Viagem), e nela confraternizam com seres mitológicos como, por exemplo, Tétis (Plano da Mitologia), deusa do mar que se prepara para revelar a Gama as futuras conquistas dos heróis lusos (Plano da História de Portugal): «</w:t>
      </w:r>
      <w:r w:rsidRPr="006769B7">
        <w:rPr>
          <w:rFonts w:cs="Arial"/>
          <w:i/>
          <w:sz w:val="18"/>
          <w:szCs w:val="20"/>
        </w:rPr>
        <w:t>Em pequeno volume, aqui te dou</w:t>
      </w:r>
      <w:r w:rsidRPr="00D05AC3">
        <w:rPr>
          <w:rFonts w:cs="Arial"/>
          <w:sz w:val="18"/>
          <w:szCs w:val="20"/>
        </w:rPr>
        <w:t xml:space="preserve"> / </w:t>
      </w:r>
      <w:r w:rsidRPr="006769B7">
        <w:rPr>
          <w:rFonts w:cs="Arial"/>
          <w:i/>
          <w:sz w:val="18"/>
          <w:szCs w:val="20"/>
        </w:rPr>
        <w:t>Do Mundo aos olhos teus, pera que vejas</w:t>
      </w:r>
      <w:r w:rsidRPr="00D05AC3">
        <w:rPr>
          <w:rFonts w:cs="Arial"/>
          <w:sz w:val="18"/>
          <w:szCs w:val="20"/>
        </w:rPr>
        <w:t xml:space="preserve"> / </w:t>
      </w:r>
      <w:r w:rsidRPr="006769B7">
        <w:rPr>
          <w:rFonts w:cs="Arial"/>
          <w:i/>
          <w:sz w:val="18"/>
          <w:szCs w:val="20"/>
        </w:rPr>
        <w:t>Por onde vás e irás e o que desejas</w:t>
      </w:r>
      <w:r w:rsidRPr="00D05AC3">
        <w:rPr>
          <w:rFonts w:cs="Arial"/>
          <w:sz w:val="18"/>
          <w:szCs w:val="20"/>
        </w:rPr>
        <w:t>.»</w:t>
      </w:r>
      <w:r>
        <w:rPr>
          <w:rFonts w:cs="Arial"/>
          <w:sz w:val="18"/>
          <w:szCs w:val="20"/>
        </w:rPr>
        <w:t xml:space="preserve"> (est. 79, vv. 6-8).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3.</w:t>
      </w:r>
      <w:r w:rsidRPr="00D05AC3">
        <w:rPr>
          <w:rFonts w:cs="Arial"/>
          <w:sz w:val="18"/>
          <w:szCs w:val="20"/>
        </w:rPr>
        <w:t xml:space="preserve"> Nestas estâncias o herói português é mitificado, imortalizado, uma vez que é dado a Gama o prémio de ver com os olhos aquilo que só aos deuses é dado a ver: a constituição do universo e o futuro</w:t>
      </w:r>
      <w:r>
        <w:rPr>
          <w:rFonts w:cs="Arial"/>
          <w:sz w:val="18"/>
          <w:szCs w:val="20"/>
        </w:rPr>
        <w:t xml:space="preserve"> do povo português</w:t>
      </w:r>
      <w:r w:rsidRPr="00D05AC3">
        <w:rPr>
          <w:rFonts w:cs="Arial"/>
          <w:sz w:val="18"/>
          <w:szCs w:val="20"/>
        </w:rPr>
        <w:t xml:space="preserve">. </w:t>
      </w:r>
    </w:p>
    <w:p w:rsidR="006B36BD" w:rsidRPr="00D05AC3" w:rsidRDefault="006B36BD" w:rsidP="00D7163A">
      <w:pPr>
        <w:pStyle w:val="PargrafodaLista"/>
        <w:spacing w:before="120" w:after="60" w:line="240" w:lineRule="auto"/>
        <w:ind w:left="0"/>
        <w:contextualSpacing w:val="0"/>
        <w:jc w:val="both"/>
        <w:rPr>
          <w:rFonts w:eastAsia="Times New Roman" w:cs="Arial"/>
          <w:b/>
          <w:sz w:val="18"/>
          <w:szCs w:val="20"/>
        </w:rPr>
      </w:pPr>
      <w:r>
        <w:rPr>
          <w:rFonts w:eastAsia="Times New Roman" w:cs="Arial"/>
          <w:b/>
          <w:sz w:val="18"/>
          <w:szCs w:val="20"/>
        </w:rPr>
        <w:t xml:space="preserve">Texto </w:t>
      </w:r>
      <w:r w:rsidRPr="00D05AC3">
        <w:rPr>
          <w:rFonts w:eastAsia="Times New Roman" w:cs="Arial"/>
          <w:b/>
          <w:sz w:val="18"/>
          <w:szCs w:val="20"/>
        </w:rPr>
        <w:t>B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 xml:space="preserve">4. </w:t>
      </w:r>
      <w:r w:rsidRPr="00D05AC3">
        <w:rPr>
          <w:rFonts w:cs="Arial"/>
          <w:sz w:val="18"/>
          <w:szCs w:val="20"/>
        </w:rPr>
        <w:t>No poema, o mote contém o tema que vai ser desenvolvido nas voltas. Nele, e através de uma interrogação retórica, o sujeito poético afirma implicitamente que nunca conseguirá ser feliz, visto ser ele próprio a fonte do seu sofrimento («</w:t>
      </w:r>
      <w:r w:rsidRPr="006769B7">
        <w:rPr>
          <w:rFonts w:cs="Arial"/>
          <w:i/>
          <w:sz w:val="18"/>
          <w:szCs w:val="20"/>
        </w:rPr>
        <w:t>se me eu levo comigo?</w:t>
      </w:r>
      <w:r w:rsidRPr="00D05AC3">
        <w:rPr>
          <w:rFonts w:cs="Arial"/>
          <w:sz w:val="18"/>
          <w:szCs w:val="20"/>
        </w:rPr>
        <w:t>»</w:t>
      </w:r>
      <w:r>
        <w:rPr>
          <w:rFonts w:cs="Arial"/>
          <w:sz w:val="18"/>
          <w:szCs w:val="20"/>
        </w:rPr>
        <w:t xml:space="preserve"> – v. 3</w:t>
      </w:r>
      <w:r w:rsidRPr="00D05AC3">
        <w:rPr>
          <w:rFonts w:cs="Arial"/>
          <w:sz w:val="18"/>
          <w:szCs w:val="20"/>
        </w:rPr>
        <w:t>). Seguidamente, nas voltas apresenta os motivos que o justificam. O primeiro é o facto de ter nascido, sugerindo que o sofrimento lhe é inerente por natureza («</w:t>
      </w:r>
      <w:r w:rsidRPr="006769B7">
        <w:rPr>
          <w:rFonts w:cs="Arial"/>
          <w:i/>
          <w:sz w:val="18"/>
          <w:szCs w:val="20"/>
        </w:rPr>
        <w:t>pois que pude ser nacido</w:t>
      </w:r>
      <w:r w:rsidRPr="00D05AC3">
        <w:rPr>
          <w:rFonts w:cs="Arial"/>
          <w:sz w:val="18"/>
          <w:szCs w:val="20"/>
        </w:rPr>
        <w:t>»</w:t>
      </w:r>
      <w:r>
        <w:rPr>
          <w:rFonts w:cs="Arial"/>
          <w:sz w:val="18"/>
          <w:szCs w:val="20"/>
        </w:rPr>
        <w:t xml:space="preserve"> – v. 7</w:t>
      </w:r>
      <w:r w:rsidRPr="00D05AC3">
        <w:rPr>
          <w:rFonts w:cs="Arial"/>
          <w:sz w:val="18"/>
          <w:szCs w:val="20"/>
        </w:rPr>
        <w:t>), constituindo ele próprio para si mesmo um perigo constante («</w:t>
      </w:r>
      <w:r w:rsidRPr="006769B7">
        <w:rPr>
          <w:rFonts w:cs="Arial"/>
          <w:i/>
          <w:sz w:val="18"/>
          <w:szCs w:val="20"/>
        </w:rPr>
        <w:t>que eu mesmo sou meu perigo</w:t>
      </w:r>
      <w:r w:rsidRPr="00D05AC3">
        <w:rPr>
          <w:rFonts w:cs="Arial"/>
          <w:sz w:val="18"/>
          <w:szCs w:val="20"/>
        </w:rPr>
        <w:t>»</w:t>
      </w:r>
      <w:r>
        <w:rPr>
          <w:rFonts w:cs="Arial"/>
          <w:sz w:val="18"/>
          <w:szCs w:val="20"/>
        </w:rPr>
        <w:t xml:space="preserve"> – v. 10</w:t>
      </w:r>
      <w:r w:rsidRPr="00D05AC3">
        <w:rPr>
          <w:rFonts w:cs="Arial"/>
          <w:sz w:val="18"/>
          <w:szCs w:val="20"/>
        </w:rPr>
        <w:t>). Por fim, o segundo motivo aduzido é que não vale a pena pôr termo à sua vida, porque, embora isso o livrasse do tormento, como ele deixaria de existir, já não poderia gozar esse bem. Assim, chega à conclusão que é impossível atingir o contentamento («</w:t>
      </w:r>
      <w:r w:rsidRPr="006769B7">
        <w:rPr>
          <w:rFonts w:cs="Arial"/>
          <w:i/>
          <w:sz w:val="18"/>
          <w:szCs w:val="20"/>
        </w:rPr>
        <w:t>ou com desgosto comigo</w:t>
      </w:r>
      <w:r w:rsidRPr="00D05AC3">
        <w:rPr>
          <w:rFonts w:cs="Arial"/>
          <w:sz w:val="18"/>
          <w:szCs w:val="20"/>
        </w:rPr>
        <w:t>,</w:t>
      </w:r>
      <w:r>
        <w:rPr>
          <w:rFonts w:cs="Arial"/>
          <w:sz w:val="18"/>
          <w:szCs w:val="20"/>
        </w:rPr>
        <w:t xml:space="preserve"> </w:t>
      </w:r>
      <w:r w:rsidRPr="00D05AC3">
        <w:rPr>
          <w:rFonts w:cs="Arial"/>
          <w:sz w:val="18"/>
          <w:szCs w:val="20"/>
        </w:rPr>
        <w:t>/</w:t>
      </w:r>
      <w:r>
        <w:rPr>
          <w:rFonts w:cs="Arial"/>
          <w:sz w:val="18"/>
          <w:szCs w:val="20"/>
        </w:rPr>
        <w:t xml:space="preserve"> </w:t>
      </w:r>
      <w:r w:rsidRPr="006769B7">
        <w:rPr>
          <w:rFonts w:cs="Arial"/>
          <w:i/>
          <w:sz w:val="18"/>
          <w:szCs w:val="20"/>
        </w:rPr>
        <w:t>ou sem gosto e sem perigo</w:t>
      </w:r>
      <w:r w:rsidRPr="00D05AC3">
        <w:rPr>
          <w:rFonts w:cs="Arial"/>
          <w:sz w:val="18"/>
          <w:szCs w:val="20"/>
        </w:rPr>
        <w:t>»</w:t>
      </w:r>
      <w:r>
        <w:rPr>
          <w:rFonts w:cs="Arial"/>
          <w:sz w:val="18"/>
          <w:szCs w:val="20"/>
        </w:rPr>
        <w:t xml:space="preserve"> – vv. 16-17</w:t>
      </w:r>
      <w:r w:rsidRPr="00D05AC3">
        <w:rPr>
          <w:rFonts w:cs="Arial"/>
          <w:sz w:val="18"/>
          <w:szCs w:val="20"/>
        </w:rPr>
        <w:t xml:space="preserve">). 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5</w:t>
      </w:r>
      <w:r w:rsidRPr="00D05AC3">
        <w:rPr>
          <w:rFonts w:cs="Arial"/>
          <w:sz w:val="18"/>
          <w:szCs w:val="20"/>
        </w:rPr>
        <w:t>. Esta composição poética classifica-se como um vilancete, uma vez que é constituído por um mote de três versos</w:t>
      </w:r>
      <w:r>
        <w:rPr>
          <w:rFonts w:cs="Arial"/>
          <w:sz w:val="18"/>
          <w:szCs w:val="20"/>
        </w:rPr>
        <w:t xml:space="preserve"> (terceto)</w:t>
      </w:r>
      <w:r w:rsidRPr="00D05AC3">
        <w:rPr>
          <w:rFonts w:cs="Arial"/>
          <w:sz w:val="18"/>
          <w:szCs w:val="20"/>
        </w:rPr>
        <w:t xml:space="preserve"> e voltas de sete versos</w:t>
      </w:r>
      <w:r>
        <w:rPr>
          <w:rFonts w:cs="Arial"/>
          <w:sz w:val="18"/>
          <w:szCs w:val="20"/>
        </w:rPr>
        <w:t xml:space="preserve"> (sétima)</w:t>
      </w:r>
      <w:r w:rsidRPr="00D05AC3">
        <w:rPr>
          <w:rFonts w:cs="Arial"/>
          <w:sz w:val="18"/>
          <w:szCs w:val="20"/>
        </w:rPr>
        <w:t>. Apresenta o esquema rimático</w:t>
      </w:r>
      <w:r>
        <w:rPr>
          <w:rFonts w:cs="Arial"/>
          <w:sz w:val="18"/>
          <w:szCs w:val="20"/>
        </w:rPr>
        <w:t xml:space="preserve"> </w:t>
      </w:r>
      <w:r w:rsidRPr="00D05AC3">
        <w:rPr>
          <w:rFonts w:cs="Arial"/>
          <w:sz w:val="18"/>
          <w:szCs w:val="20"/>
        </w:rPr>
        <w:t>abb/</w:t>
      </w:r>
      <w:r>
        <w:rPr>
          <w:rFonts w:cs="Arial"/>
          <w:sz w:val="18"/>
          <w:szCs w:val="20"/>
        </w:rPr>
        <w:t xml:space="preserve"> cddccbb/</w:t>
      </w:r>
      <w:r w:rsidRPr="00D05AC3">
        <w:rPr>
          <w:rFonts w:cs="Arial"/>
          <w:sz w:val="18"/>
          <w:szCs w:val="20"/>
        </w:rPr>
        <w:t>effeebb, com rima emparelhada e interpolada, e a repetição da rima dos dois últimos versos do mote, nos dois últimos versos das voltas.</w:t>
      </w:r>
      <w:r>
        <w:rPr>
          <w:rFonts w:cs="Arial"/>
          <w:sz w:val="18"/>
          <w:szCs w:val="20"/>
        </w:rPr>
        <w:t xml:space="preserve"> Quanto à métrica, é constituída</w:t>
      </w:r>
      <w:r w:rsidRPr="00D05AC3">
        <w:rPr>
          <w:rFonts w:cs="Arial"/>
          <w:sz w:val="18"/>
          <w:szCs w:val="20"/>
        </w:rPr>
        <w:t xml:space="preserve"> por versos de sete sílabas métricas (redondilha maior), típica da medida velha de Camões.</w:t>
      </w:r>
    </w:p>
    <w:p w:rsidR="006B36BD" w:rsidRDefault="006B36BD" w:rsidP="00D7163A">
      <w:pPr>
        <w:pStyle w:val="PargrafodaLista"/>
        <w:spacing w:before="240" w:after="6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II</w:t>
      </w:r>
    </w:p>
    <w:p w:rsidR="006B36BD" w:rsidRDefault="006B36BD" w:rsidP="00D7163A">
      <w:pPr>
        <w:tabs>
          <w:tab w:val="left" w:pos="142"/>
        </w:tabs>
        <w:spacing w:before="60" w:after="60" w:line="240" w:lineRule="auto"/>
        <w:contextualSpacing/>
        <w:jc w:val="both"/>
        <w:rPr>
          <w:rFonts w:cs="Arial"/>
          <w:b/>
          <w:sz w:val="18"/>
          <w:szCs w:val="20"/>
        </w:rPr>
      </w:pPr>
      <w:r>
        <w:rPr>
          <w:rFonts w:cs="Arial"/>
          <w:b/>
          <w:sz w:val="18"/>
          <w:szCs w:val="20"/>
        </w:rPr>
        <w:t xml:space="preserve">1.1 </w:t>
      </w:r>
      <w:r w:rsidRPr="006769B7">
        <w:rPr>
          <w:rFonts w:cs="Arial"/>
          <w:sz w:val="18"/>
          <w:szCs w:val="20"/>
        </w:rPr>
        <w:t>(A);</w:t>
      </w:r>
      <w:r>
        <w:rPr>
          <w:rFonts w:cs="Arial"/>
          <w:b/>
          <w:sz w:val="18"/>
          <w:szCs w:val="20"/>
        </w:rPr>
        <w:t xml:space="preserve"> 1.2 </w:t>
      </w:r>
      <w:r w:rsidRPr="006769B7">
        <w:rPr>
          <w:rFonts w:cs="Arial"/>
          <w:sz w:val="18"/>
          <w:szCs w:val="20"/>
        </w:rPr>
        <w:t>(B);</w:t>
      </w:r>
      <w:r>
        <w:rPr>
          <w:rFonts w:cs="Arial"/>
          <w:b/>
          <w:sz w:val="18"/>
          <w:szCs w:val="20"/>
        </w:rPr>
        <w:t xml:space="preserve"> 1.3 </w:t>
      </w:r>
      <w:r>
        <w:rPr>
          <w:rFonts w:cs="Arial"/>
          <w:sz w:val="18"/>
          <w:szCs w:val="20"/>
        </w:rPr>
        <w:t>(B</w:t>
      </w:r>
      <w:r w:rsidRPr="006769B7">
        <w:rPr>
          <w:rFonts w:cs="Arial"/>
          <w:sz w:val="18"/>
          <w:szCs w:val="20"/>
        </w:rPr>
        <w:t>);</w:t>
      </w:r>
      <w:r>
        <w:rPr>
          <w:rFonts w:cs="Arial"/>
          <w:b/>
          <w:sz w:val="18"/>
          <w:szCs w:val="20"/>
        </w:rPr>
        <w:t xml:space="preserve"> 1.4 </w:t>
      </w:r>
      <w:r w:rsidRPr="006769B7">
        <w:rPr>
          <w:rFonts w:cs="Arial"/>
          <w:sz w:val="18"/>
          <w:szCs w:val="20"/>
        </w:rPr>
        <w:t>(D);</w:t>
      </w:r>
      <w:r>
        <w:rPr>
          <w:rFonts w:cs="Arial"/>
          <w:b/>
          <w:sz w:val="18"/>
          <w:szCs w:val="20"/>
        </w:rPr>
        <w:t xml:space="preserve"> 1.5 </w:t>
      </w:r>
      <w:r w:rsidRPr="006769B7">
        <w:rPr>
          <w:rFonts w:cs="Arial"/>
          <w:sz w:val="18"/>
          <w:szCs w:val="20"/>
        </w:rPr>
        <w:t>(B);</w:t>
      </w:r>
      <w:r>
        <w:rPr>
          <w:rFonts w:cs="Arial"/>
          <w:b/>
          <w:sz w:val="18"/>
          <w:szCs w:val="20"/>
        </w:rPr>
        <w:t xml:space="preserve"> 1.6 </w:t>
      </w:r>
      <w:r w:rsidRPr="006769B7">
        <w:rPr>
          <w:rFonts w:cs="Arial"/>
          <w:sz w:val="18"/>
          <w:szCs w:val="20"/>
        </w:rPr>
        <w:t>(C);</w:t>
      </w:r>
      <w:r>
        <w:rPr>
          <w:rFonts w:cs="Arial"/>
          <w:b/>
          <w:sz w:val="18"/>
          <w:szCs w:val="20"/>
        </w:rPr>
        <w:t xml:space="preserve"> 1.7 </w:t>
      </w:r>
      <w:r w:rsidRPr="006769B7">
        <w:rPr>
          <w:rFonts w:cs="Arial"/>
          <w:sz w:val="18"/>
          <w:szCs w:val="20"/>
        </w:rPr>
        <w:t>(C).</w:t>
      </w:r>
    </w:p>
    <w:p w:rsidR="006B36BD" w:rsidRPr="00D05AC3" w:rsidRDefault="006B36BD" w:rsidP="00D7163A">
      <w:pPr>
        <w:tabs>
          <w:tab w:val="left" w:pos="142"/>
        </w:tabs>
        <w:spacing w:before="60" w:after="60" w:line="240" w:lineRule="auto"/>
        <w:contextualSpacing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2.1</w:t>
      </w:r>
      <w:r w:rsidRPr="00D05AC3">
        <w:rPr>
          <w:rFonts w:cs="Arial"/>
          <w:sz w:val="18"/>
          <w:szCs w:val="20"/>
        </w:rPr>
        <w:t xml:space="preserve"> Oração subordinada adverbial final.</w:t>
      </w:r>
    </w:p>
    <w:p w:rsidR="006B36BD" w:rsidRPr="00D05AC3" w:rsidRDefault="006B36BD" w:rsidP="00D7163A">
      <w:pPr>
        <w:tabs>
          <w:tab w:val="left" w:pos="142"/>
        </w:tabs>
        <w:spacing w:before="60" w:after="60" w:line="240" w:lineRule="auto"/>
        <w:contextualSpacing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2.2</w:t>
      </w:r>
      <w:r w:rsidRPr="00D05AC3">
        <w:rPr>
          <w:rFonts w:cs="Arial"/>
          <w:sz w:val="18"/>
          <w:szCs w:val="20"/>
        </w:rPr>
        <w:t xml:space="preserve"> Complemento do adjetivo.</w:t>
      </w:r>
    </w:p>
    <w:p w:rsidR="006B36BD" w:rsidRDefault="006B36BD" w:rsidP="00D7163A">
      <w:pPr>
        <w:tabs>
          <w:tab w:val="left" w:pos="142"/>
        </w:tabs>
        <w:spacing w:before="60" w:after="60" w:line="240" w:lineRule="auto"/>
        <w:contextualSpacing/>
        <w:jc w:val="both"/>
        <w:rPr>
          <w:rFonts w:cs="Arial"/>
          <w:sz w:val="18"/>
          <w:szCs w:val="20"/>
        </w:rPr>
      </w:pPr>
      <w:r w:rsidRPr="00D05AC3">
        <w:rPr>
          <w:rFonts w:cs="Arial"/>
          <w:b/>
          <w:sz w:val="18"/>
          <w:szCs w:val="20"/>
        </w:rPr>
        <w:t>2.3</w:t>
      </w:r>
      <w:r w:rsidRPr="00D05AC3">
        <w:rPr>
          <w:rFonts w:cs="Arial"/>
          <w:sz w:val="18"/>
          <w:szCs w:val="20"/>
        </w:rPr>
        <w:t xml:space="preserve"> Relação de hiperonímia e hiponímia.</w:t>
      </w:r>
    </w:p>
    <w:p w:rsidR="006B36BD" w:rsidRDefault="006B36BD" w:rsidP="00D7163A">
      <w:pPr>
        <w:spacing w:before="240" w:after="60" w:line="240" w:lineRule="auto"/>
        <w:jc w:val="both"/>
        <w:rPr>
          <w:b/>
          <w:sz w:val="20"/>
        </w:rPr>
      </w:pPr>
      <w:r w:rsidRPr="006B7600">
        <w:rPr>
          <w:b/>
          <w:sz w:val="20"/>
        </w:rPr>
        <w:t>Grupo III</w:t>
      </w:r>
    </w:p>
    <w:p w:rsidR="006B36BD" w:rsidRPr="00D7042D" w:rsidRDefault="006B36BD" w:rsidP="006B36BD">
      <w:pPr>
        <w:spacing w:after="0" w:line="240" w:lineRule="auto"/>
        <w:jc w:val="both"/>
        <w:rPr>
          <w:rFonts w:cs="Arial"/>
          <w:sz w:val="18"/>
          <w:szCs w:val="18"/>
        </w:rPr>
      </w:pPr>
      <w:r w:rsidRPr="00D7042D">
        <w:rPr>
          <w:sz w:val="18"/>
          <w:szCs w:val="18"/>
        </w:rPr>
        <w:t>Resposta pessoal.</w:t>
      </w:r>
    </w:p>
    <w:p w:rsidR="00D7163A" w:rsidRDefault="00D7163A" w:rsidP="006B36BD">
      <w:pPr>
        <w:spacing w:before="300" w:after="0" w:line="240" w:lineRule="auto"/>
        <w:jc w:val="both"/>
        <w:rPr>
          <w:b/>
          <w:noProof/>
          <w:color w:val="000000" w:themeColor="text1"/>
          <w:sz w:val="24"/>
        </w:rPr>
      </w:pPr>
    </w:p>
    <w:p w:rsidR="006B36BD" w:rsidRPr="006769B7" w:rsidRDefault="006B36BD" w:rsidP="006B36BD">
      <w:pPr>
        <w:spacing w:before="300" w:after="0" w:line="240" w:lineRule="auto"/>
        <w:jc w:val="both"/>
        <w:rPr>
          <w:b/>
          <w:noProof/>
          <w:color w:val="000000" w:themeColor="text1"/>
          <w:sz w:val="24"/>
        </w:rPr>
      </w:pPr>
      <w:r>
        <w:rPr>
          <w:b/>
          <w:noProof/>
          <w:color w:val="000000" w:themeColor="text1"/>
          <w:sz w:val="24"/>
        </w:rPr>
        <w:t>Teste 11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</w:t>
      </w:r>
    </w:p>
    <w:p w:rsidR="006B36BD" w:rsidRPr="00D7042D" w:rsidRDefault="006B36BD" w:rsidP="006B36BD">
      <w:pPr>
        <w:spacing w:after="0" w:line="240" w:lineRule="auto"/>
        <w:contextualSpacing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A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1.</w:t>
      </w:r>
      <w:r w:rsidRPr="00D05AC3">
        <w:rPr>
          <w:rFonts w:cs="Arial"/>
          <w:sz w:val="18"/>
          <w:szCs w:val="16"/>
        </w:rPr>
        <w:t xml:space="preserve"> O ataque da nau portuguesa por corsários, ato frequente na época. A nau viria tão despreparada para a guerra, pois v</w:t>
      </w:r>
      <w:r>
        <w:rPr>
          <w:rFonts w:cs="Arial"/>
          <w:sz w:val="18"/>
          <w:szCs w:val="16"/>
        </w:rPr>
        <w:t>inha mais carregada de «fazenda»</w:t>
      </w:r>
      <w:r w:rsidRPr="00D05AC3">
        <w:rPr>
          <w:rFonts w:cs="Arial"/>
          <w:sz w:val="18"/>
          <w:szCs w:val="16"/>
        </w:rPr>
        <w:t xml:space="preserve"> do que material de defesa.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2.</w:t>
      </w:r>
      <w:r w:rsidRPr="00D05AC3">
        <w:rPr>
          <w:rFonts w:cs="Arial"/>
          <w:sz w:val="18"/>
          <w:szCs w:val="16"/>
        </w:rPr>
        <w:t xml:space="preserve"> Psicologicamente, é corajoso, determinado, quando não desiste do combate contra os corsários; defensor da pátria (= barco); quando mantém o ânimo durante a adversidade.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3.</w:t>
      </w:r>
      <w:r w:rsidRPr="00D05AC3">
        <w:rPr>
          <w:rFonts w:cs="Arial"/>
          <w:sz w:val="18"/>
          <w:szCs w:val="16"/>
        </w:rPr>
        <w:t xml:space="preserve"> Relação de semelhança, pois ambos consideram-na uma atit</w:t>
      </w:r>
      <w:r>
        <w:rPr>
          <w:rFonts w:cs="Arial"/>
          <w:sz w:val="18"/>
          <w:szCs w:val="16"/>
        </w:rPr>
        <w:t>ude de traição e rendição (l. 21</w:t>
      </w:r>
      <w:r w:rsidRPr="00D05AC3">
        <w:rPr>
          <w:rFonts w:cs="Arial"/>
          <w:sz w:val="18"/>
          <w:szCs w:val="16"/>
        </w:rPr>
        <w:t xml:space="preserve">); além disso, o protagonista mostra resignação perante a traição sofrida (revela </w:t>
      </w:r>
      <w:r>
        <w:rPr>
          <w:rFonts w:cs="Arial"/>
          <w:sz w:val="18"/>
          <w:szCs w:val="16"/>
        </w:rPr>
        <w:t>a sua nobreza de caráter – ll. 31-33</w:t>
      </w:r>
      <w:r w:rsidRPr="00D05AC3">
        <w:rPr>
          <w:rFonts w:cs="Arial"/>
          <w:sz w:val="18"/>
          <w:szCs w:val="16"/>
        </w:rPr>
        <w:t>).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4.</w:t>
      </w:r>
      <w:r>
        <w:rPr>
          <w:rFonts w:cs="Arial"/>
          <w:sz w:val="18"/>
          <w:szCs w:val="16"/>
        </w:rPr>
        <w:t xml:space="preserve"> E</w:t>
      </w:r>
      <w:r w:rsidRPr="00D05AC3">
        <w:rPr>
          <w:rFonts w:cs="Arial"/>
          <w:sz w:val="18"/>
          <w:szCs w:val="16"/>
        </w:rPr>
        <w:t>numeração – destaca o forte armamento dos corsários com o qual invadiram a nau portuguesa.</w:t>
      </w:r>
    </w:p>
    <w:p w:rsidR="006B36BD" w:rsidRPr="00D7042D" w:rsidRDefault="006B36BD" w:rsidP="00D7163A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B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6769B7">
        <w:rPr>
          <w:rFonts w:cs="Arial"/>
          <w:b/>
          <w:sz w:val="18"/>
          <w:szCs w:val="16"/>
        </w:rPr>
        <w:t>5.</w:t>
      </w:r>
      <w:r>
        <w:rPr>
          <w:rFonts w:cs="Arial"/>
          <w:sz w:val="18"/>
          <w:szCs w:val="16"/>
        </w:rPr>
        <w:t xml:space="preserve"> </w:t>
      </w:r>
      <w:r w:rsidRPr="00D05AC3">
        <w:rPr>
          <w:rFonts w:cs="Arial"/>
          <w:sz w:val="18"/>
          <w:szCs w:val="16"/>
        </w:rPr>
        <w:t>Relato de viagem, que apresenta características como a reflexão sobre a sua própria cultura (foi na Foz que o narrador passou a sua infância), discurso na primeira pessoa, coexistência da descrição e narração, ainda que a primeira predomine no excerto. Relação de semelhança, porque há uma seleção dos acontecimentos considerados mais marcantes; os relatos não são objetivos (embora o segundo seja mais do que o primeiro) e tentam transmitir a experiência vivida ao leitor, centrando-se na explicação, orientação e opinião, sempre com base na realidade. Como em relatos de viagem típicos, estes narradores registam as suas impressões pessoais sobre lugares, pessoas e situações com os quais se depara durante a viagem, caracterizando-os.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II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1.1</w:t>
      </w:r>
      <w:r w:rsidRPr="00D05AC3">
        <w:rPr>
          <w:rFonts w:cs="Arial"/>
          <w:sz w:val="18"/>
          <w:szCs w:val="16"/>
        </w:rPr>
        <w:t xml:space="preserve"> (A); </w:t>
      </w:r>
      <w:r w:rsidRPr="00D05AC3">
        <w:rPr>
          <w:rFonts w:cs="Arial"/>
          <w:b/>
          <w:sz w:val="18"/>
          <w:szCs w:val="16"/>
        </w:rPr>
        <w:t>1.2</w:t>
      </w:r>
      <w:r w:rsidRPr="00D05AC3">
        <w:rPr>
          <w:rFonts w:cs="Arial"/>
          <w:sz w:val="18"/>
          <w:szCs w:val="16"/>
        </w:rPr>
        <w:t xml:space="preserve"> (C); </w:t>
      </w:r>
      <w:r w:rsidRPr="00D05AC3">
        <w:rPr>
          <w:rFonts w:cs="Arial"/>
          <w:b/>
          <w:sz w:val="18"/>
          <w:szCs w:val="16"/>
        </w:rPr>
        <w:t>1.3</w:t>
      </w:r>
      <w:r w:rsidRPr="00D05AC3">
        <w:rPr>
          <w:rFonts w:cs="Arial"/>
          <w:sz w:val="18"/>
          <w:szCs w:val="16"/>
        </w:rPr>
        <w:t xml:space="preserve"> (D); </w:t>
      </w:r>
      <w:r w:rsidRPr="00D05AC3">
        <w:rPr>
          <w:rFonts w:cs="Arial"/>
          <w:b/>
          <w:sz w:val="18"/>
          <w:szCs w:val="16"/>
        </w:rPr>
        <w:t>1.4</w:t>
      </w:r>
      <w:r w:rsidRPr="00D05AC3">
        <w:rPr>
          <w:rFonts w:cs="Arial"/>
          <w:sz w:val="18"/>
          <w:szCs w:val="16"/>
        </w:rPr>
        <w:t xml:space="preserve"> (B); </w:t>
      </w:r>
      <w:r w:rsidRPr="00D05AC3">
        <w:rPr>
          <w:rFonts w:cs="Arial"/>
          <w:b/>
          <w:sz w:val="18"/>
          <w:szCs w:val="16"/>
        </w:rPr>
        <w:t>1.5</w:t>
      </w:r>
      <w:r>
        <w:rPr>
          <w:rFonts w:cs="Arial"/>
          <w:sz w:val="18"/>
          <w:szCs w:val="16"/>
        </w:rPr>
        <w:t xml:space="preserve"> (D</w:t>
      </w:r>
      <w:r w:rsidRPr="00D05AC3">
        <w:rPr>
          <w:rFonts w:cs="Arial"/>
          <w:sz w:val="18"/>
          <w:szCs w:val="16"/>
        </w:rPr>
        <w:t xml:space="preserve">); </w:t>
      </w:r>
      <w:r w:rsidRPr="00D05AC3">
        <w:rPr>
          <w:rFonts w:cs="Arial"/>
          <w:b/>
          <w:sz w:val="18"/>
          <w:szCs w:val="16"/>
        </w:rPr>
        <w:t>1.6</w:t>
      </w:r>
      <w:r w:rsidRPr="00D05AC3">
        <w:rPr>
          <w:rFonts w:cs="Arial"/>
          <w:sz w:val="18"/>
          <w:szCs w:val="16"/>
        </w:rPr>
        <w:t xml:space="preserve"> (B); </w:t>
      </w:r>
      <w:r w:rsidRPr="00D05AC3">
        <w:rPr>
          <w:rFonts w:cs="Arial"/>
          <w:b/>
          <w:sz w:val="18"/>
          <w:szCs w:val="16"/>
        </w:rPr>
        <w:t>1.7</w:t>
      </w:r>
      <w:r w:rsidRPr="00D05AC3">
        <w:rPr>
          <w:rFonts w:cs="Arial"/>
          <w:sz w:val="18"/>
          <w:szCs w:val="16"/>
        </w:rPr>
        <w:t xml:space="preserve"> (A).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2.</w:t>
      </w:r>
      <w:r>
        <w:rPr>
          <w:rFonts w:cs="Arial"/>
          <w:b/>
          <w:sz w:val="18"/>
          <w:szCs w:val="16"/>
        </w:rPr>
        <w:t xml:space="preserve"> </w:t>
      </w:r>
      <w:r w:rsidRPr="00D05AC3">
        <w:rPr>
          <w:sz w:val="18"/>
          <w:szCs w:val="16"/>
        </w:rPr>
        <w:t>«</w:t>
      </w:r>
      <w:r w:rsidRPr="00755081">
        <w:rPr>
          <w:rFonts w:cs="Arial"/>
          <w:i/>
          <w:sz w:val="18"/>
          <w:szCs w:val="16"/>
        </w:rPr>
        <w:t>levado para Bruges</w:t>
      </w:r>
      <w:r w:rsidRPr="00D05AC3">
        <w:rPr>
          <w:rFonts w:cs="Arial"/>
          <w:sz w:val="18"/>
          <w:szCs w:val="16"/>
        </w:rPr>
        <w:t>» – oração subordinante; «</w:t>
      </w:r>
      <w:r w:rsidRPr="00755081">
        <w:rPr>
          <w:rFonts w:cs="Arial"/>
          <w:i/>
          <w:sz w:val="18"/>
          <w:szCs w:val="16"/>
        </w:rPr>
        <w:t>onde se encontra detido à espera de julgamento</w:t>
      </w:r>
      <w:r w:rsidRPr="00D05AC3">
        <w:rPr>
          <w:rFonts w:cs="Arial"/>
          <w:sz w:val="18"/>
          <w:szCs w:val="16"/>
        </w:rPr>
        <w:t>» – oração subordinada adjetiva relativa explicativa.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3.</w:t>
      </w:r>
      <w:r w:rsidRPr="00D05AC3">
        <w:rPr>
          <w:rFonts w:cs="Arial"/>
          <w:sz w:val="18"/>
          <w:szCs w:val="16"/>
        </w:rPr>
        <w:t xml:space="preserve"> Abdi Hassan anunciou: </w:t>
      </w:r>
      <w:r w:rsidRPr="00755081">
        <w:rPr>
          <w:rFonts w:cs="Arial"/>
          <w:sz w:val="18"/>
          <w:szCs w:val="16"/>
        </w:rPr>
        <w:t>«</w:t>
      </w:r>
      <w:r>
        <w:rPr>
          <w:rFonts w:cs="Arial"/>
          <w:i/>
          <w:sz w:val="18"/>
          <w:szCs w:val="16"/>
        </w:rPr>
        <w:t>–</w:t>
      </w:r>
      <w:r w:rsidRPr="00755081">
        <w:rPr>
          <w:rFonts w:cs="Arial"/>
          <w:i/>
          <w:sz w:val="18"/>
          <w:szCs w:val="16"/>
        </w:rPr>
        <w:t xml:space="preserve"> Quero retirar-me da pirataria e dedicar-me à política.</w:t>
      </w:r>
      <w:r w:rsidRPr="00D05AC3">
        <w:rPr>
          <w:rFonts w:cs="Arial"/>
          <w:sz w:val="18"/>
          <w:szCs w:val="16"/>
        </w:rPr>
        <w:t>»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4.</w:t>
      </w:r>
      <w:r>
        <w:rPr>
          <w:rFonts w:cs="Arial"/>
          <w:sz w:val="18"/>
          <w:szCs w:val="16"/>
        </w:rPr>
        <w:t xml:space="preserve"> </w:t>
      </w:r>
      <w:r w:rsidRPr="00D05AC3">
        <w:rPr>
          <w:rFonts w:cs="Arial"/>
          <w:sz w:val="18"/>
          <w:szCs w:val="16"/>
        </w:rPr>
        <w:t xml:space="preserve">Os assaltos ao </w:t>
      </w:r>
      <w:r w:rsidRPr="00D05AC3">
        <w:rPr>
          <w:rFonts w:cs="Arial"/>
          <w:i/>
          <w:sz w:val="18"/>
          <w:szCs w:val="16"/>
        </w:rPr>
        <w:t>Faina</w:t>
      </w:r>
      <w:r w:rsidRPr="00D05AC3">
        <w:rPr>
          <w:rFonts w:cs="Arial"/>
          <w:sz w:val="18"/>
          <w:szCs w:val="16"/>
        </w:rPr>
        <w:t>, um navio de transporte militar ucraniano, libertado ao fim de 134 dias at</w:t>
      </w:r>
      <w:r>
        <w:rPr>
          <w:rFonts w:cs="Arial"/>
          <w:sz w:val="18"/>
          <w:szCs w:val="16"/>
        </w:rPr>
        <w:t>ribuem-se também a Abdi Hassan.</w:t>
      </w:r>
    </w:p>
    <w:p w:rsidR="006B36BD" w:rsidRDefault="006B36BD" w:rsidP="006B36BD">
      <w:pPr>
        <w:spacing w:before="120" w:after="0" w:line="240" w:lineRule="auto"/>
        <w:jc w:val="both"/>
        <w:rPr>
          <w:b/>
          <w:sz w:val="20"/>
        </w:rPr>
      </w:pPr>
      <w:r w:rsidRPr="006B7600">
        <w:rPr>
          <w:b/>
          <w:sz w:val="20"/>
        </w:rPr>
        <w:t>Grupo III</w:t>
      </w:r>
    </w:p>
    <w:p w:rsidR="006B36BD" w:rsidRPr="00D7042D" w:rsidRDefault="006B36BD" w:rsidP="006B36BD">
      <w:pPr>
        <w:spacing w:after="0" w:line="240" w:lineRule="auto"/>
        <w:jc w:val="both"/>
        <w:rPr>
          <w:rFonts w:cs="Arial"/>
          <w:sz w:val="18"/>
          <w:szCs w:val="18"/>
        </w:rPr>
      </w:pPr>
      <w:r w:rsidRPr="00D7042D">
        <w:rPr>
          <w:sz w:val="18"/>
          <w:szCs w:val="18"/>
        </w:rPr>
        <w:t>Resposta pessoal.</w:t>
      </w:r>
    </w:p>
    <w:p w:rsidR="006B36BD" w:rsidRPr="006B7600" w:rsidRDefault="006B36BD" w:rsidP="006B36BD">
      <w:pPr>
        <w:spacing w:before="300" w:after="0" w:line="240" w:lineRule="auto"/>
        <w:jc w:val="both"/>
        <w:rPr>
          <w:b/>
          <w:noProof/>
          <w:color w:val="000000" w:themeColor="text1"/>
          <w:sz w:val="24"/>
        </w:rPr>
      </w:pPr>
      <w:r w:rsidRPr="006B7600">
        <w:rPr>
          <w:b/>
          <w:noProof/>
          <w:color w:val="000000" w:themeColor="text1"/>
          <w:sz w:val="24"/>
        </w:rPr>
        <w:t>Teste 12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</w:t>
      </w:r>
    </w:p>
    <w:p w:rsidR="006B36BD" w:rsidRPr="00D7042D" w:rsidRDefault="006B36BD" w:rsidP="006B36BD">
      <w:pPr>
        <w:spacing w:after="0" w:line="240" w:lineRule="auto"/>
        <w:contextualSpacing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A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1.</w:t>
      </w:r>
      <w:r w:rsidRPr="00D05AC3">
        <w:rPr>
          <w:rFonts w:cs="Arial"/>
          <w:sz w:val="18"/>
          <w:szCs w:val="16"/>
        </w:rPr>
        <w:t xml:space="preserve"> Os viajantes enfrentaram ventos fortes, trovoada, risco de naufrágio devido à carga excessiva, avistamento de uma nau de corsários e falta de alimentos. As dificuldades prendiam-se com o excesso de carga que dificultava a navegação da nau.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2.</w:t>
      </w:r>
      <w:r>
        <w:rPr>
          <w:rFonts w:cs="Arial"/>
          <w:sz w:val="18"/>
          <w:szCs w:val="16"/>
        </w:rPr>
        <w:t xml:space="preserve"> Relação de oposição/</w:t>
      </w:r>
      <w:r w:rsidRPr="00D05AC3">
        <w:rPr>
          <w:rFonts w:cs="Arial"/>
          <w:sz w:val="18"/>
          <w:szCs w:val="16"/>
        </w:rPr>
        <w:t>contraste, pois o excerto inicia-se com ventos fortes e termina com a indicação que soprava «</w:t>
      </w:r>
      <w:r w:rsidRPr="00D7042D">
        <w:rPr>
          <w:rFonts w:cs="Arial"/>
          <w:i/>
          <w:sz w:val="18"/>
          <w:szCs w:val="16"/>
        </w:rPr>
        <w:t>uma brisa larga, animadora e próspera</w:t>
      </w:r>
      <w:r w:rsidRPr="00D05AC3">
        <w:rPr>
          <w:rFonts w:cs="Arial"/>
          <w:sz w:val="18"/>
          <w:szCs w:val="16"/>
        </w:rPr>
        <w:t>»</w:t>
      </w:r>
      <w:r>
        <w:rPr>
          <w:rFonts w:cs="Arial"/>
          <w:sz w:val="18"/>
          <w:szCs w:val="16"/>
        </w:rPr>
        <w:t xml:space="preserve"> (ll. 19-21)</w:t>
      </w:r>
      <w:r w:rsidRPr="00D05AC3">
        <w:rPr>
          <w:rFonts w:cs="Arial"/>
          <w:sz w:val="18"/>
          <w:szCs w:val="16"/>
        </w:rPr>
        <w:t xml:space="preserve">. 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3.</w:t>
      </w:r>
      <w:r w:rsidRPr="00D05AC3">
        <w:rPr>
          <w:rFonts w:cs="Arial"/>
          <w:sz w:val="18"/>
          <w:szCs w:val="16"/>
        </w:rPr>
        <w:t xml:space="preserve"> </w:t>
      </w:r>
      <w:r w:rsidRPr="00D60D04">
        <w:rPr>
          <w:rFonts w:cs="Arial"/>
          <w:spacing w:val="4"/>
          <w:sz w:val="18"/>
          <w:szCs w:val="16"/>
        </w:rPr>
        <w:t>Estas narrativas constituem um documento importante para apurar a realidade do conhecimento marítimo da época, pois os seus narradores fornecem indicações diretas (vividas na 1.</w:t>
      </w:r>
      <w:r w:rsidRPr="00D60D04">
        <w:rPr>
          <w:rFonts w:cs="Arial"/>
          <w:spacing w:val="4"/>
          <w:sz w:val="18"/>
          <w:szCs w:val="16"/>
          <w:vertAlign w:val="superscript"/>
        </w:rPr>
        <w:t xml:space="preserve">a </w:t>
      </w:r>
      <w:r w:rsidRPr="00D60D04">
        <w:rPr>
          <w:rFonts w:cs="Arial"/>
          <w:spacing w:val="4"/>
          <w:sz w:val="18"/>
          <w:szCs w:val="16"/>
        </w:rPr>
        <w:t>pessoa) ou através dos seus relatos do conhecimento existente na época. Neste excerto o narrador afirma que «</w:t>
      </w:r>
      <w:r w:rsidRPr="00D60D04">
        <w:rPr>
          <w:rFonts w:cs="Arial"/>
          <w:i/>
          <w:spacing w:val="4"/>
          <w:sz w:val="18"/>
          <w:szCs w:val="16"/>
        </w:rPr>
        <w:t xml:space="preserve">(Nesse tempo, ainda só se calculava a latitude, </w:t>
      </w:r>
      <w:r w:rsidRPr="00D60D04">
        <w:rPr>
          <w:rFonts w:cs="Arial"/>
          <w:i/>
          <w:spacing w:val="4"/>
          <w:sz w:val="18"/>
          <w:szCs w:val="16"/>
        </w:rPr>
        <w:lastRenderedPageBreak/>
        <w:t>pela altura da estrela polar ou pela altura meridiana do Sol; a longitude não se calculava, e apenas se estimava pelo caminho andado, imperfeitissimamente)</w:t>
      </w:r>
      <w:r w:rsidRPr="00D60D04">
        <w:rPr>
          <w:rFonts w:cs="Arial"/>
          <w:spacing w:val="4"/>
          <w:sz w:val="18"/>
          <w:szCs w:val="16"/>
        </w:rPr>
        <w:t>». Note</w:t>
      </w:r>
      <w:r w:rsidRPr="00D60D04">
        <w:rPr>
          <w:rFonts w:cs="Arial"/>
          <w:spacing w:val="4"/>
          <w:sz w:val="18"/>
          <w:szCs w:val="16"/>
        </w:rPr>
        <w:noBreakHyphen/>
        <w:t>se que esta indicação surge entre parêntese</w:t>
      </w:r>
      <w:r>
        <w:rPr>
          <w:rFonts w:cs="Arial"/>
          <w:spacing w:val="4"/>
          <w:sz w:val="18"/>
          <w:szCs w:val="16"/>
        </w:rPr>
        <w:t>s, como uma anotação lateral que se faz a um texto.</w:t>
      </w:r>
    </w:p>
    <w:p w:rsidR="006B36BD" w:rsidRPr="00D7042D" w:rsidRDefault="006B36BD" w:rsidP="006B36BD">
      <w:pPr>
        <w:spacing w:after="0" w:line="240" w:lineRule="auto"/>
        <w:contextualSpacing/>
        <w:jc w:val="both"/>
        <w:rPr>
          <w:b/>
          <w:sz w:val="18"/>
          <w:szCs w:val="18"/>
        </w:rPr>
      </w:pPr>
      <w:r w:rsidRPr="00D7042D">
        <w:rPr>
          <w:b/>
          <w:sz w:val="18"/>
          <w:szCs w:val="18"/>
        </w:rPr>
        <w:t>Texto B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4.</w:t>
      </w:r>
      <w:r w:rsidRPr="00D05AC3">
        <w:rPr>
          <w:rFonts w:cs="Arial"/>
          <w:sz w:val="18"/>
          <w:szCs w:val="16"/>
        </w:rPr>
        <w:t xml:space="preserve"> Plano das reflexões do poeta. O assunto dominante é a corrupção do dinheiro e as suas consequências («</w:t>
      </w:r>
      <w:r w:rsidRPr="00755081">
        <w:rPr>
          <w:rFonts w:cs="Arial"/>
          <w:i/>
          <w:sz w:val="18"/>
          <w:szCs w:val="16"/>
        </w:rPr>
        <w:t>Faz trédoros e falsos os amigos</w:t>
      </w:r>
      <w:r w:rsidRPr="00D05AC3">
        <w:rPr>
          <w:rFonts w:cs="Arial"/>
          <w:sz w:val="18"/>
          <w:szCs w:val="16"/>
        </w:rPr>
        <w:t>»</w:t>
      </w:r>
      <w:r>
        <w:rPr>
          <w:rFonts w:cs="Arial"/>
          <w:sz w:val="18"/>
          <w:szCs w:val="16"/>
        </w:rPr>
        <w:t xml:space="preserve"> (est. 98, v. 2)</w:t>
      </w:r>
      <w:r w:rsidRPr="00D05AC3">
        <w:rPr>
          <w:rFonts w:cs="Arial"/>
          <w:sz w:val="18"/>
          <w:szCs w:val="16"/>
        </w:rPr>
        <w:t>; «</w:t>
      </w:r>
      <w:r w:rsidRPr="00755081">
        <w:rPr>
          <w:rFonts w:cs="Arial"/>
          <w:i/>
          <w:sz w:val="18"/>
          <w:szCs w:val="16"/>
        </w:rPr>
        <w:t>Os juízos cegando e as consciências</w:t>
      </w:r>
      <w:r w:rsidRPr="00D05AC3">
        <w:rPr>
          <w:rFonts w:cs="Arial"/>
          <w:sz w:val="18"/>
          <w:szCs w:val="16"/>
        </w:rPr>
        <w:t>»</w:t>
      </w:r>
      <w:r>
        <w:rPr>
          <w:rFonts w:cs="Arial"/>
          <w:sz w:val="18"/>
          <w:szCs w:val="16"/>
        </w:rPr>
        <w:t xml:space="preserve"> (est. 98, v. 8)</w:t>
      </w:r>
      <w:r w:rsidRPr="00D05AC3">
        <w:rPr>
          <w:rFonts w:cs="Arial"/>
          <w:sz w:val="18"/>
          <w:szCs w:val="16"/>
        </w:rPr>
        <w:t>; «</w:t>
      </w:r>
      <w:r w:rsidRPr="00755081">
        <w:rPr>
          <w:rFonts w:cs="Arial"/>
          <w:i/>
          <w:sz w:val="18"/>
          <w:szCs w:val="16"/>
        </w:rPr>
        <w:t>Este causa os perjúrios entre a gente/ E mil vezes tiranos torna os Reis</w:t>
      </w:r>
      <w:r w:rsidRPr="00D05AC3">
        <w:rPr>
          <w:rFonts w:cs="Arial"/>
          <w:sz w:val="18"/>
          <w:szCs w:val="16"/>
        </w:rPr>
        <w:t>.»</w:t>
      </w:r>
      <w:r>
        <w:rPr>
          <w:rFonts w:cs="Arial"/>
          <w:sz w:val="18"/>
          <w:szCs w:val="16"/>
        </w:rPr>
        <w:t xml:space="preserve"> (est. 99, vv. 3-4)</w:t>
      </w:r>
      <w:r w:rsidRPr="00D05AC3">
        <w:rPr>
          <w:rFonts w:cs="Arial"/>
          <w:sz w:val="18"/>
          <w:szCs w:val="16"/>
        </w:rPr>
        <w:t>).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5.</w:t>
      </w:r>
      <w:r>
        <w:rPr>
          <w:rFonts w:cs="Arial"/>
          <w:sz w:val="18"/>
          <w:szCs w:val="16"/>
        </w:rPr>
        <w:t xml:space="preserve"> Este excerto de</w:t>
      </w:r>
      <w:r w:rsidRPr="00D05AC3">
        <w:rPr>
          <w:rFonts w:cs="Arial"/>
          <w:sz w:val="18"/>
          <w:szCs w:val="16"/>
        </w:rPr>
        <w:t xml:space="preserve"> </w:t>
      </w:r>
      <w:r w:rsidRPr="00D05AC3">
        <w:rPr>
          <w:rFonts w:cs="Arial"/>
          <w:i/>
          <w:sz w:val="18"/>
          <w:szCs w:val="16"/>
        </w:rPr>
        <w:t>Os Lusíadas</w:t>
      </w:r>
      <w:r w:rsidRPr="00D05AC3">
        <w:rPr>
          <w:rFonts w:cs="Arial"/>
          <w:sz w:val="18"/>
          <w:szCs w:val="16"/>
        </w:rPr>
        <w:t xml:space="preserve"> relaciona-se com o primeiro parágrafo do texto 1, uma vez que é devido à ganância e à vontade de lucro que a nau vem excessivamente carregada.</w:t>
      </w:r>
    </w:p>
    <w:p w:rsidR="006B36BD" w:rsidRPr="00D05AC3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18"/>
        </w:rPr>
      </w:pPr>
      <w:r w:rsidRPr="006B7600">
        <w:rPr>
          <w:b/>
          <w:sz w:val="20"/>
        </w:rPr>
        <w:t>Grupo II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1.1</w:t>
      </w:r>
      <w:r w:rsidRPr="00D05AC3">
        <w:rPr>
          <w:rFonts w:cs="Arial"/>
          <w:sz w:val="18"/>
          <w:szCs w:val="16"/>
        </w:rPr>
        <w:t xml:space="preserve"> (A); </w:t>
      </w:r>
      <w:r w:rsidRPr="00D05AC3">
        <w:rPr>
          <w:rFonts w:cs="Arial"/>
          <w:b/>
          <w:sz w:val="18"/>
          <w:szCs w:val="16"/>
        </w:rPr>
        <w:t>1.2</w:t>
      </w:r>
      <w:r w:rsidRPr="00D05AC3">
        <w:rPr>
          <w:rFonts w:cs="Arial"/>
          <w:sz w:val="18"/>
          <w:szCs w:val="16"/>
        </w:rPr>
        <w:t xml:space="preserve"> (C); </w:t>
      </w:r>
      <w:r w:rsidRPr="00D05AC3">
        <w:rPr>
          <w:rFonts w:cs="Arial"/>
          <w:b/>
          <w:sz w:val="18"/>
          <w:szCs w:val="16"/>
        </w:rPr>
        <w:t>1.3</w:t>
      </w:r>
      <w:r w:rsidRPr="00D05AC3">
        <w:rPr>
          <w:rFonts w:cs="Arial"/>
          <w:sz w:val="18"/>
          <w:szCs w:val="16"/>
        </w:rPr>
        <w:t xml:space="preserve"> (D); </w:t>
      </w:r>
      <w:r w:rsidRPr="00D05AC3">
        <w:rPr>
          <w:rFonts w:cs="Arial"/>
          <w:b/>
          <w:sz w:val="18"/>
          <w:szCs w:val="16"/>
        </w:rPr>
        <w:t>1.4</w:t>
      </w:r>
      <w:r w:rsidRPr="00D05AC3">
        <w:rPr>
          <w:rFonts w:cs="Arial"/>
          <w:sz w:val="18"/>
          <w:szCs w:val="16"/>
        </w:rPr>
        <w:t xml:space="preserve"> (B); </w:t>
      </w:r>
      <w:r w:rsidRPr="00D05AC3">
        <w:rPr>
          <w:rFonts w:cs="Arial"/>
          <w:b/>
          <w:sz w:val="18"/>
          <w:szCs w:val="16"/>
        </w:rPr>
        <w:t>1.5</w:t>
      </w:r>
      <w:r w:rsidRPr="00D05AC3">
        <w:rPr>
          <w:rFonts w:cs="Arial"/>
          <w:sz w:val="18"/>
          <w:szCs w:val="16"/>
        </w:rPr>
        <w:t xml:space="preserve"> (C); </w:t>
      </w:r>
      <w:r w:rsidRPr="00D05AC3">
        <w:rPr>
          <w:rFonts w:cs="Arial"/>
          <w:b/>
          <w:sz w:val="18"/>
          <w:szCs w:val="16"/>
        </w:rPr>
        <w:t>1.6</w:t>
      </w:r>
      <w:r w:rsidRPr="00D05AC3">
        <w:rPr>
          <w:rFonts w:cs="Arial"/>
          <w:sz w:val="18"/>
          <w:szCs w:val="16"/>
        </w:rPr>
        <w:t xml:space="preserve"> (D); </w:t>
      </w:r>
      <w:r w:rsidRPr="00D05AC3">
        <w:rPr>
          <w:rFonts w:cs="Arial"/>
          <w:b/>
          <w:sz w:val="18"/>
          <w:szCs w:val="16"/>
        </w:rPr>
        <w:t>1.7</w:t>
      </w:r>
      <w:r w:rsidRPr="00D05AC3">
        <w:rPr>
          <w:rFonts w:cs="Arial"/>
          <w:sz w:val="18"/>
          <w:szCs w:val="16"/>
        </w:rPr>
        <w:t xml:space="preserve"> (A).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2.</w:t>
      </w:r>
      <w:r w:rsidRPr="00D05AC3">
        <w:rPr>
          <w:rFonts w:cs="Arial"/>
          <w:sz w:val="18"/>
          <w:szCs w:val="16"/>
        </w:rPr>
        <w:t xml:space="preserve"> «</w:t>
      </w:r>
      <w:r w:rsidRPr="00755081">
        <w:rPr>
          <w:rFonts w:cs="Arial"/>
          <w:i/>
          <w:sz w:val="18"/>
          <w:szCs w:val="16"/>
        </w:rPr>
        <w:t>O realizador Paul Greengrass traz-nos uma película estilo documentário</w:t>
      </w:r>
      <w:r w:rsidRPr="00D05AC3">
        <w:rPr>
          <w:rFonts w:cs="Arial"/>
          <w:sz w:val="18"/>
          <w:szCs w:val="16"/>
        </w:rPr>
        <w:t xml:space="preserve">» – oração subordinante; </w:t>
      </w:r>
    </w:p>
    <w:p w:rsidR="006B36BD" w:rsidRPr="00D05AC3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sz w:val="18"/>
          <w:szCs w:val="16"/>
        </w:rPr>
        <w:t>«</w:t>
      </w:r>
      <w:r w:rsidRPr="00755081">
        <w:rPr>
          <w:rFonts w:cs="Arial"/>
          <w:i/>
          <w:sz w:val="18"/>
          <w:szCs w:val="16"/>
        </w:rPr>
        <w:t xml:space="preserve">que produziu dois dos filmes da emocionante saga </w:t>
      </w:r>
      <w:r w:rsidRPr="00755081">
        <w:rPr>
          <w:rFonts w:cs="Arial"/>
          <w:sz w:val="18"/>
          <w:szCs w:val="16"/>
        </w:rPr>
        <w:t>Bourne</w:t>
      </w:r>
      <w:r w:rsidRPr="00D05AC3">
        <w:rPr>
          <w:rFonts w:cs="Arial"/>
          <w:sz w:val="18"/>
          <w:szCs w:val="16"/>
        </w:rPr>
        <w:t>» – oração subordinada adjetiva relativa explicativa; «</w:t>
      </w:r>
      <w:r w:rsidRPr="00755081">
        <w:rPr>
          <w:rFonts w:cs="Arial"/>
          <w:i/>
          <w:sz w:val="18"/>
          <w:szCs w:val="16"/>
        </w:rPr>
        <w:t>que só podia ser feita por um grande cineasta</w:t>
      </w:r>
      <w:r w:rsidRPr="00D05AC3">
        <w:rPr>
          <w:rFonts w:cs="Arial"/>
          <w:sz w:val="18"/>
          <w:szCs w:val="16"/>
        </w:rPr>
        <w:t>» – oração subordinada adjetiva relativa restritiva.</w:t>
      </w:r>
    </w:p>
    <w:p w:rsidR="006B36BD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3.</w:t>
      </w:r>
      <w:r>
        <w:rPr>
          <w:rFonts w:cs="Arial"/>
          <w:sz w:val="18"/>
          <w:szCs w:val="16"/>
        </w:rPr>
        <w:t xml:space="preserve"> Modificador.</w:t>
      </w:r>
    </w:p>
    <w:p w:rsidR="006B36BD" w:rsidRPr="008D3B7F" w:rsidRDefault="006B36BD" w:rsidP="006B36BD">
      <w:pPr>
        <w:spacing w:after="0" w:line="240" w:lineRule="auto"/>
        <w:jc w:val="both"/>
        <w:rPr>
          <w:rFonts w:cs="Arial"/>
          <w:sz w:val="18"/>
          <w:szCs w:val="16"/>
        </w:rPr>
      </w:pPr>
      <w:r w:rsidRPr="00D05AC3">
        <w:rPr>
          <w:rFonts w:cs="Arial"/>
          <w:b/>
          <w:sz w:val="18"/>
          <w:szCs w:val="16"/>
        </w:rPr>
        <w:t>4.</w:t>
      </w:r>
      <w:r w:rsidRPr="00D05AC3">
        <w:rPr>
          <w:rFonts w:cs="Arial"/>
          <w:sz w:val="18"/>
          <w:szCs w:val="16"/>
        </w:rPr>
        <w:t xml:space="preserve"> Piratas somalis tomaram um navio de carga americano ao largo da costa da África Ocidental.</w:t>
      </w:r>
    </w:p>
    <w:p w:rsidR="006B36BD" w:rsidRDefault="006B36BD" w:rsidP="006B36BD">
      <w:pPr>
        <w:pStyle w:val="PargrafodaLista"/>
        <w:spacing w:before="120" w:after="0" w:line="240" w:lineRule="auto"/>
        <w:ind w:left="0"/>
        <w:contextualSpacing w:val="0"/>
        <w:jc w:val="both"/>
        <w:rPr>
          <w:b/>
          <w:sz w:val="20"/>
        </w:rPr>
      </w:pPr>
      <w:r w:rsidRPr="006B7600">
        <w:rPr>
          <w:b/>
          <w:sz w:val="20"/>
        </w:rPr>
        <w:t>Grupo II</w:t>
      </w:r>
      <w:r>
        <w:rPr>
          <w:b/>
          <w:sz w:val="20"/>
        </w:rPr>
        <w:t>I</w:t>
      </w:r>
    </w:p>
    <w:p w:rsidR="006B36BD" w:rsidRDefault="006B36BD" w:rsidP="006B36BD">
      <w:pPr>
        <w:spacing w:after="0" w:line="240" w:lineRule="auto"/>
        <w:rPr>
          <w:rFonts w:eastAsia="Times New Roman" w:cs="Times New Roman"/>
          <w:bCs/>
          <w:noProof/>
          <w:color w:val="000000" w:themeColor="text1"/>
          <w:sz w:val="18"/>
          <w:szCs w:val="18"/>
        </w:rPr>
      </w:pPr>
      <w:r w:rsidRPr="007252A9">
        <w:rPr>
          <w:rFonts w:eastAsia="Times New Roman" w:cs="Times New Roman"/>
          <w:bCs/>
          <w:noProof/>
          <w:color w:val="000000" w:themeColor="text1"/>
          <w:sz w:val="18"/>
          <w:szCs w:val="18"/>
        </w:rPr>
        <w:t>Sugestão</w:t>
      </w:r>
      <w:r>
        <w:rPr>
          <w:rFonts w:eastAsia="Times New Roman" w:cs="Times New Roman"/>
          <w:bCs/>
          <w:noProof/>
          <w:color w:val="000000" w:themeColor="text1"/>
          <w:sz w:val="18"/>
          <w:szCs w:val="18"/>
        </w:rPr>
        <w:t xml:space="preserve"> de tópicos:</w:t>
      </w:r>
    </w:p>
    <w:p w:rsidR="006B36BD" w:rsidRDefault="006B36BD" w:rsidP="006B36BD">
      <w:pPr>
        <w:spacing w:after="0" w:line="240" w:lineRule="auto"/>
        <w:rPr>
          <w:rFonts w:eastAsia="Times New Roman" w:cs="Times New Roman"/>
          <w:bCs/>
          <w:noProof/>
          <w:color w:val="000000" w:themeColor="text1"/>
          <w:sz w:val="18"/>
          <w:szCs w:val="18"/>
        </w:rPr>
      </w:pPr>
      <w:r>
        <w:rPr>
          <w:rFonts w:eastAsia="Times New Roman" w:cs="Times New Roman"/>
          <w:bCs/>
          <w:noProof/>
          <w:color w:val="000000" w:themeColor="text1"/>
          <w:sz w:val="18"/>
          <w:szCs w:val="18"/>
        </w:rPr>
        <w:t>– a ambição humana (tentativa de definição);</w:t>
      </w:r>
    </w:p>
    <w:p w:rsidR="006B36BD" w:rsidRDefault="006B36BD" w:rsidP="006B36BD">
      <w:pPr>
        <w:spacing w:after="0" w:line="240" w:lineRule="auto"/>
        <w:rPr>
          <w:rFonts w:eastAsia="Times New Roman" w:cs="Times New Roman"/>
          <w:bCs/>
          <w:noProof/>
          <w:color w:val="000000" w:themeColor="text1"/>
          <w:sz w:val="18"/>
          <w:szCs w:val="18"/>
        </w:rPr>
      </w:pPr>
      <w:r>
        <w:rPr>
          <w:rFonts w:eastAsia="Times New Roman" w:cs="Times New Roman"/>
          <w:bCs/>
          <w:noProof/>
          <w:color w:val="000000" w:themeColor="text1"/>
          <w:sz w:val="18"/>
          <w:szCs w:val="18"/>
        </w:rPr>
        <w:t>– consequências positivas da ambição, utilizando exemplos;</w:t>
      </w:r>
    </w:p>
    <w:p w:rsidR="006B36BD" w:rsidRDefault="006B36BD" w:rsidP="006B36BD">
      <w:pPr>
        <w:spacing w:after="0" w:line="240" w:lineRule="auto"/>
        <w:rPr>
          <w:rFonts w:eastAsia="Times New Roman" w:cs="Times New Roman"/>
          <w:bCs/>
          <w:noProof/>
          <w:color w:val="000000" w:themeColor="text1"/>
          <w:sz w:val="18"/>
          <w:szCs w:val="18"/>
        </w:rPr>
      </w:pPr>
      <w:r>
        <w:rPr>
          <w:rFonts w:eastAsia="Times New Roman" w:cs="Times New Roman"/>
          <w:bCs/>
          <w:noProof/>
          <w:color w:val="000000" w:themeColor="text1"/>
          <w:sz w:val="18"/>
          <w:szCs w:val="18"/>
        </w:rPr>
        <w:t>– consequências negativas da ambição, utilizando exemplos;</w:t>
      </w:r>
    </w:p>
    <w:p w:rsidR="006B36BD" w:rsidRDefault="006B36BD" w:rsidP="006B36BD">
      <w:pPr>
        <w:spacing w:after="0" w:line="240" w:lineRule="auto"/>
        <w:rPr>
          <w:rFonts w:eastAsia="Times New Roman" w:cs="Times New Roman"/>
          <w:bCs/>
          <w:noProof/>
          <w:color w:val="000000" w:themeColor="text1"/>
          <w:sz w:val="18"/>
          <w:szCs w:val="18"/>
        </w:rPr>
      </w:pPr>
      <w:r>
        <w:rPr>
          <w:rFonts w:eastAsia="Times New Roman" w:cs="Times New Roman"/>
          <w:bCs/>
          <w:noProof/>
          <w:color w:val="000000" w:themeColor="text1"/>
          <w:sz w:val="18"/>
          <w:szCs w:val="18"/>
        </w:rPr>
        <w:t>– presente vs. futuro – dependência da ambição;</w:t>
      </w:r>
    </w:p>
    <w:p w:rsidR="006B36BD" w:rsidRDefault="006B36BD" w:rsidP="006B36BD">
      <w:pPr>
        <w:spacing w:after="0" w:line="240" w:lineRule="auto"/>
        <w:rPr>
          <w:rFonts w:eastAsia="Times New Roman" w:cs="Times New Roman"/>
          <w:bCs/>
          <w:noProof/>
          <w:color w:val="000000" w:themeColor="text1"/>
          <w:sz w:val="18"/>
          <w:szCs w:val="18"/>
        </w:rPr>
      </w:pPr>
      <w:r>
        <w:rPr>
          <w:rFonts w:eastAsia="Times New Roman" w:cs="Times New Roman"/>
          <w:bCs/>
          <w:noProof/>
          <w:color w:val="000000" w:themeColor="text1"/>
          <w:sz w:val="18"/>
          <w:szCs w:val="18"/>
        </w:rPr>
        <w:t xml:space="preserve">– comentário pessoal. </w:t>
      </w:r>
    </w:p>
    <w:p w:rsidR="006B36BD" w:rsidRDefault="006B36BD" w:rsidP="006B36BD">
      <w:pPr>
        <w:spacing w:after="0" w:line="240" w:lineRule="auto"/>
        <w:rPr>
          <w:sz w:val="18"/>
        </w:rPr>
      </w:pPr>
    </w:p>
    <w:p w:rsidR="006B36BD" w:rsidRDefault="006B36BD" w:rsidP="005C26B3">
      <w:pPr>
        <w:spacing w:after="0" w:line="240" w:lineRule="auto"/>
        <w:jc w:val="both"/>
        <w:rPr>
          <w:sz w:val="18"/>
        </w:rPr>
      </w:pPr>
    </w:p>
    <w:p w:rsidR="00EF39C0" w:rsidRPr="00473BCE" w:rsidRDefault="00EF39C0" w:rsidP="006753A9">
      <w:pPr>
        <w:spacing w:before="240" w:after="0" w:line="240" w:lineRule="auto"/>
        <w:jc w:val="both"/>
        <w:rPr>
          <w:b/>
          <w:i/>
          <w:sz w:val="24"/>
          <w:szCs w:val="24"/>
        </w:rPr>
      </w:pPr>
      <w:r w:rsidRPr="00473BCE">
        <w:rPr>
          <w:b/>
          <w:i/>
          <w:sz w:val="24"/>
          <w:szCs w:val="24"/>
        </w:rPr>
        <w:t>AUTO DA FEIRA</w:t>
      </w:r>
    </w:p>
    <w:p w:rsidR="006753A9" w:rsidRPr="00A13C27" w:rsidRDefault="006753A9" w:rsidP="006753A9">
      <w:pPr>
        <w:spacing w:before="120" w:after="6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CENA I </w:t>
      </w:r>
      <w:r w:rsidRPr="00A13C27">
        <w:rPr>
          <w:b/>
          <w:sz w:val="20"/>
          <w:szCs w:val="20"/>
        </w:rPr>
        <w:t>(vv. 1-181)</w:t>
      </w:r>
    </w:p>
    <w:p w:rsidR="006753A9" w:rsidRPr="00A13C27" w:rsidRDefault="006753A9" w:rsidP="006753A9">
      <w:pPr>
        <w:spacing w:before="60" w:after="6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>EDUCAÇÃO LITERÁRIA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1.</w:t>
      </w:r>
      <w:r w:rsidRPr="00C721ED">
        <w:rPr>
          <w:sz w:val="18"/>
          <w:szCs w:val="20"/>
        </w:rPr>
        <w:t xml:space="preserve"> D. João III – Lisboa – 1527 – celebração do Natal.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2.</w:t>
      </w:r>
      <w:r w:rsidRPr="00C721ED">
        <w:rPr>
          <w:sz w:val="18"/>
          <w:szCs w:val="20"/>
        </w:rPr>
        <w:t xml:space="preserve"> A verdadeira função do prólogo, a enunciação do assunto da peça, só ocorre a partir do verso 160, com a identificação da personagem e a ordem de realização de uma feira no dia de Natal.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3.1 </w:t>
      </w:r>
      <w:r w:rsidRPr="00C721ED">
        <w:rPr>
          <w:sz w:val="18"/>
          <w:szCs w:val="20"/>
        </w:rPr>
        <w:t>Ao não revelar quem é, nem a que vem, dando pequenas pistas («</w:t>
      </w:r>
      <w:r w:rsidRPr="00C721ED">
        <w:rPr>
          <w:i/>
          <w:sz w:val="18"/>
          <w:szCs w:val="20"/>
        </w:rPr>
        <w:t>estrela do céu</w:t>
      </w:r>
      <w:r w:rsidRPr="00C721ED">
        <w:rPr>
          <w:sz w:val="18"/>
          <w:szCs w:val="20"/>
        </w:rPr>
        <w:t>»), a personagem pretende captar a atenção do espectador para o seu discurso, como se pode verificar pelo pedido presente nos versos 3 e 4: «</w:t>
      </w:r>
      <w:r w:rsidRPr="00C721ED">
        <w:rPr>
          <w:i/>
          <w:sz w:val="18"/>
          <w:szCs w:val="20"/>
        </w:rPr>
        <w:t>todos quantos aqui estais</w:t>
      </w:r>
      <w:r w:rsidRPr="00C721ED">
        <w:rPr>
          <w:sz w:val="18"/>
          <w:szCs w:val="20"/>
        </w:rPr>
        <w:t xml:space="preserve"> / </w:t>
      </w:r>
      <w:r w:rsidRPr="00C721ED">
        <w:rPr>
          <w:i/>
          <w:sz w:val="18"/>
          <w:szCs w:val="20"/>
        </w:rPr>
        <w:t>afinai bem os sentidos</w:t>
      </w:r>
      <w:r w:rsidRPr="00C721ED">
        <w:rPr>
          <w:sz w:val="18"/>
          <w:szCs w:val="20"/>
        </w:rPr>
        <w:t>».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4.1 </w:t>
      </w:r>
      <w:r w:rsidRPr="00C721ED">
        <w:rPr>
          <w:sz w:val="18"/>
          <w:szCs w:val="20"/>
        </w:rPr>
        <w:t>Considera que a «</w:t>
      </w:r>
      <w:r w:rsidRPr="00C721ED">
        <w:rPr>
          <w:i/>
          <w:sz w:val="18"/>
          <w:szCs w:val="20"/>
        </w:rPr>
        <w:t>estronomia</w:t>
      </w:r>
      <w:r w:rsidRPr="00C721ED">
        <w:rPr>
          <w:sz w:val="18"/>
          <w:szCs w:val="20"/>
        </w:rPr>
        <w:t>» (a astrologia), apesar de estar muito em voga, é apresentada consoante os interesses individuais, pelo que decide registar a verdadeira visão acerca da mesma.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4.2</w:t>
      </w:r>
      <w:r w:rsidRPr="00C721ED">
        <w:rPr>
          <w:sz w:val="18"/>
          <w:szCs w:val="20"/>
        </w:rPr>
        <w:t xml:space="preserve"> Crenças correntes no tempo: a astrologia permitia saber as causas futuras da morte; o que iria acontecer aos Anjos e a Deus; o futuro de cada um, consoante a sua conveniência, que os astros presidiam à morte, à vida e aos desastres naturais.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4.3 </w:t>
      </w:r>
      <w:r w:rsidRPr="00C721ED">
        <w:rPr>
          <w:sz w:val="18"/>
          <w:szCs w:val="20"/>
        </w:rPr>
        <w:t>Tom satírico e irónico: «</w:t>
      </w:r>
      <w:r w:rsidRPr="00C721ED">
        <w:rPr>
          <w:i/>
          <w:sz w:val="18"/>
          <w:szCs w:val="20"/>
        </w:rPr>
        <w:t>terão um cão polo rabo</w:t>
      </w:r>
      <w:r w:rsidRPr="00C721ED">
        <w:rPr>
          <w:sz w:val="18"/>
          <w:szCs w:val="20"/>
        </w:rPr>
        <w:t xml:space="preserve">», vv. 26-30 (ironiza a ausência de capacidade de fazer contas daqueles que </w:t>
      </w:r>
      <w:r w:rsidRPr="00C721ED">
        <w:rPr>
          <w:sz w:val="18"/>
          <w:szCs w:val="20"/>
        </w:rPr>
        <w:t>se julgam capazes de desvendar os mistérios); vv. 38-45 (explicação simplista, quase infantil),…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4.4.1 </w:t>
      </w:r>
      <w:r w:rsidRPr="00C721ED">
        <w:rPr>
          <w:sz w:val="18"/>
          <w:szCs w:val="20"/>
        </w:rPr>
        <w:t>Versos que reforçam a veracidade do seu discurso: «</w:t>
      </w:r>
      <w:r w:rsidRPr="00C721ED">
        <w:rPr>
          <w:i/>
          <w:sz w:val="18"/>
          <w:szCs w:val="20"/>
        </w:rPr>
        <w:t>pois no céu naci com elas</w:t>
      </w:r>
      <w:r w:rsidRPr="00C721ED">
        <w:rPr>
          <w:sz w:val="18"/>
          <w:szCs w:val="20"/>
        </w:rPr>
        <w:t>» (v. 35) e «</w:t>
      </w:r>
      <w:r w:rsidRPr="00C721ED">
        <w:rPr>
          <w:i/>
          <w:sz w:val="18"/>
          <w:szCs w:val="20"/>
        </w:rPr>
        <w:t>E se Francisco de Melo</w:t>
      </w:r>
      <w:r w:rsidRPr="00C721ED">
        <w:rPr>
          <w:sz w:val="18"/>
          <w:szCs w:val="20"/>
        </w:rPr>
        <w:t>» (v. 36) – astrólogo (astrónomo) conceituado do século XVI.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5.1</w:t>
      </w:r>
      <w:r w:rsidRPr="00C721ED">
        <w:rPr>
          <w:sz w:val="18"/>
          <w:szCs w:val="20"/>
        </w:rPr>
        <w:t xml:space="preserve"> Metáfora: «</w:t>
      </w:r>
      <w:r w:rsidRPr="00C721ED">
        <w:rPr>
          <w:i/>
          <w:sz w:val="18"/>
          <w:szCs w:val="20"/>
        </w:rPr>
        <w:t>A lũa tem este jeito</w:t>
      </w:r>
      <w:r w:rsidRPr="00C721ED">
        <w:rPr>
          <w:sz w:val="18"/>
          <w:szCs w:val="20"/>
        </w:rPr>
        <w:t xml:space="preserve"> / </w:t>
      </w:r>
      <w:r w:rsidRPr="00C721ED">
        <w:rPr>
          <w:i/>
          <w:sz w:val="18"/>
          <w:szCs w:val="20"/>
        </w:rPr>
        <w:t>vê que clérigos e frades</w:t>
      </w:r>
      <w:r w:rsidRPr="00C721ED">
        <w:rPr>
          <w:sz w:val="18"/>
          <w:szCs w:val="20"/>
        </w:rPr>
        <w:t xml:space="preserve"> / </w:t>
      </w:r>
      <w:r w:rsidRPr="00C721ED">
        <w:rPr>
          <w:i/>
          <w:sz w:val="18"/>
          <w:szCs w:val="20"/>
        </w:rPr>
        <w:t>já nam tem ao céu respeito</w:t>
      </w:r>
      <w:r w:rsidRPr="00C721ED">
        <w:rPr>
          <w:sz w:val="18"/>
          <w:szCs w:val="20"/>
        </w:rPr>
        <w:t>» (vv. 82-84); Antítese: «</w:t>
      </w:r>
      <w:r w:rsidRPr="00C721ED">
        <w:rPr>
          <w:i/>
          <w:sz w:val="18"/>
          <w:szCs w:val="20"/>
        </w:rPr>
        <w:t xml:space="preserve">mingua-lhes as santidades </w:t>
      </w:r>
      <w:r w:rsidRPr="00C721ED">
        <w:rPr>
          <w:sz w:val="18"/>
          <w:szCs w:val="20"/>
        </w:rPr>
        <w:t xml:space="preserve">/ </w:t>
      </w:r>
      <w:r w:rsidRPr="00C721ED">
        <w:rPr>
          <w:i/>
          <w:sz w:val="18"/>
          <w:szCs w:val="20"/>
        </w:rPr>
        <w:t>e crece-lhes o proveito</w:t>
      </w:r>
      <w:r w:rsidRPr="00C721ED">
        <w:rPr>
          <w:sz w:val="18"/>
          <w:szCs w:val="20"/>
        </w:rPr>
        <w:t>» (vv. 85-86). Valor expressivo: associação crítica do clero à Lua, como se o seu comportamento fosse causado pela Lua, ou seja, critica-se o procedimento materialista de clérigos e de frades – têm cada vez menos santidade e mais proveito.</w:t>
      </w:r>
    </w:p>
    <w:p w:rsidR="006753A9" w:rsidRPr="006753A9" w:rsidRDefault="006753A9" w:rsidP="006753A9">
      <w:pPr>
        <w:spacing w:after="0" w:line="240" w:lineRule="auto"/>
        <w:jc w:val="both"/>
        <w:rPr>
          <w:spacing w:val="-2"/>
          <w:sz w:val="18"/>
          <w:szCs w:val="20"/>
        </w:rPr>
      </w:pPr>
      <w:r w:rsidRPr="006753A9">
        <w:rPr>
          <w:b/>
          <w:spacing w:val="-2"/>
          <w:sz w:val="18"/>
          <w:szCs w:val="20"/>
        </w:rPr>
        <w:t xml:space="preserve">6. </w:t>
      </w:r>
      <w:r w:rsidRPr="006753A9">
        <w:rPr>
          <w:spacing w:val="-2"/>
          <w:sz w:val="18"/>
          <w:szCs w:val="20"/>
        </w:rPr>
        <w:t>Crítica cerrada aos reis que se ocupavam com a guerra quando se deviam reger pelos valores cristãos da simplicidade e da paz (vv. 87-91); crítica à aplicação morosa da justiça (vv. 92-96).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7.1 </w:t>
      </w:r>
      <w:r w:rsidRPr="00C721ED">
        <w:rPr>
          <w:sz w:val="18"/>
          <w:szCs w:val="20"/>
        </w:rPr>
        <w:t>A conclusão apresentada é a de que a falta de dinheiro conduz à fome do povo, classe na base da hierarquia social, sendo obrigação do rei (associado a Júpiter, como forma de elogio) manter a moeda sólida («que</w:t>
      </w:r>
      <w:r w:rsidRPr="00C721ED">
        <w:t xml:space="preserve"> </w:t>
      </w:r>
      <w:r w:rsidRPr="00C721ED">
        <w:rPr>
          <w:sz w:val="18"/>
          <w:szCs w:val="20"/>
        </w:rPr>
        <w:t>tanto val um cruzado / de noite como de dia»; «nau veleira […] / nam preste sem pregadura» – vv. 125-126, 127, 131).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7.2</w:t>
      </w:r>
      <w:r w:rsidRPr="00C721ED">
        <w:rPr>
          <w:sz w:val="18"/>
          <w:szCs w:val="20"/>
        </w:rPr>
        <w:t xml:space="preserve"> Metáfora: reforça-se a crítica à situação económica do país, com o agravamento de défice comercial, muito devida à política centralizadora e absolutista – uma nau pode ser muito forte e feita dos melhores materiais, contudo não resistirá às intempéries se não tiver as suas madeiras pregadas.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8.1 </w:t>
      </w:r>
      <w:r w:rsidRPr="00C721ED">
        <w:rPr>
          <w:sz w:val="18"/>
          <w:szCs w:val="20"/>
        </w:rPr>
        <w:t>A personagem encerra o seu discurso da mesma forma como o iniciou, apresentando a sua visão sobre a astrologia, sob a forma de verdade universal (os astros não têm influência na vida terrena), e solicitando, tal como no início, a atenção dos espectadores.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9.1</w:t>
      </w:r>
      <w:r w:rsidRPr="00C721ED">
        <w:rPr>
          <w:sz w:val="18"/>
          <w:szCs w:val="20"/>
        </w:rPr>
        <w:t xml:space="preserve"> A identificação da personagem com Mercúrio, mensageiro dos deuses, justifica a sua escolha para trazer a mensagem acerca da astronomia. Para além desta função, é também deus das moedas, das mercadorias, o que justifica a sua ordem de se fazer uma feira naquele local. </w:t>
      </w:r>
    </w:p>
    <w:p w:rsidR="006753A9" w:rsidRPr="006753A9" w:rsidRDefault="006753A9" w:rsidP="006753A9">
      <w:pPr>
        <w:spacing w:after="0" w:line="240" w:lineRule="auto"/>
        <w:jc w:val="both"/>
        <w:rPr>
          <w:spacing w:val="-2"/>
          <w:sz w:val="18"/>
          <w:szCs w:val="20"/>
        </w:rPr>
      </w:pPr>
      <w:r w:rsidRPr="006753A9">
        <w:rPr>
          <w:b/>
          <w:spacing w:val="-2"/>
          <w:sz w:val="18"/>
          <w:szCs w:val="20"/>
        </w:rPr>
        <w:t xml:space="preserve">10.1 </w:t>
      </w:r>
      <w:r w:rsidRPr="006753A9">
        <w:rPr>
          <w:spacing w:val="-2"/>
          <w:sz w:val="18"/>
          <w:szCs w:val="20"/>
        </w:rPr>
        <w:t>A escolha de Mercúrio está relacionada, para além das razões apresentadas na resposta anterior, com os gostos literários da época pela presença pagã, podendo o autor criticar, através desta presença, figuras proeminentes como a do rei.</w:t>
      </w:r>
    </w:p>
    <w:p w:rsidR="006753A9" w:rsidRPr="00A13C27" w:rsidRDefault="006753A9" w:rsidP="006753A9">
      <w:pPr>
        <w:spacing w:before="240" w:after="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>GRAMÁTICA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6753A9">
        <w:rPr>
          <w:b/>
          <w:sz w:val="18"/>
          <w:szCs w:val="20"/>
        </w:rPr>
        <w:t>1. a)</w:t>
      </w:r>
      <w:r w:rsidRPr="00C721ED">
        <w:rPr>
          <w:sz w:val="18"/>
          <w:szCs w:val="20"/>
        </w:rPr>
        <w:t xml:space="preserve"> dissimilação; </w:t>
      </w:r>
      <w:r w:rsidRPr="006753A9">
        <w:rPr>
          <w:b/>
          <w:sz w:val="18"/>
          <w:szCs w:val="20"/>
        </w:rPr>
        <w:t>b)</w:t>
      </w:r>
      <w:r w:rsidRPr="00C721ED">
        <w:rPr>
          <w:sz w:val="18"/>
          <w:szCs w:val="20"/>
        </w:rPr>
        <w:t xml:space="preserve"> assimilação; </w:t>
      </w:r>
      <w:r w:rsidRPr="006753A9">
        <w:rPr>
          <w:b/>
          <w:sz w:val="18"/>
          <w:szCs w:val="20"/>
        </w:rPr>
        <w:t>c)</w:t>
      </w:r>
      <w:r w:rsidRPr="00C721ED">
        <w:rPr>
          <w:sz w:val="18"/>
          <w:szCs w:val="20"/>
        </w:rPr>
        <w:t xml:space="preserve"> epêntese; </w:t>
      </w:r>
      <w:r w:rsidRPr="006753A9">
        <w:rPr>
          <w:b/>
          <w:sz w:val="18"/>
          <w:szCs w:val="20"/>
        </w:rPr>
        <w:t>d)</w:t>
      </w:r>
      <w:r w:rsidRPr="00C721ED">
        <w:rPr>
          <w:sz w:val="18"/>
          <w:szCs w:val="20"/>
        </w:rPr>
        <w:t xml:space="preserve"> síncope e crase; </w:t>
      </w:r>
      <w:r w:rsidRPr="006753A9">
        <w:rPr>
          <w:b/>
          <w:sz w:val="18"/>
          <w:szCs w:val="20"/>
        </w:rPr>
        <w:t>e)</w:t>
      </w:r>
      <w:r w:rsidRPr="00C721ED">
        <w:rPr>
          <w:sz w:val="18"/>
          <w:szCs w:val="20"/>
        </w:rPr>
        <w:t xml:space="preserve"> paragoge.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2</w:t>
      </w:r>
      <w:r w:rsidRPr="006753A9">
        <w:rPr>
          <w:b/>
          <w:sz w:val="18"/>
          <w:szCs w:val="20"/>
        </w:rPr>
        <w:t>. a)</w:t>
      </w:r>
      <w:r w:rsidRPr="00C721ED">
        <w:rPr>
          <w:sz w:val="18"/>
          <w:szCs w:val="20"/>
        </w:rPr>
        <w:t xml:space="preserve"> predicativo do sujeito; </w:t>
      </w:r>
      <w:r w:rsidRPr="006753A9">
        <w:rPr>
          <w:b/>
          <w:sz w:val="18"/>
          <w:szCs w:val="20"/>
        </w:rPr>
        <w:t>b)</w:t>
      </w:r>
      <w:r w:rsidRPr="00C721ED">
        <w:rPr>
          <w:sz w:val="18"/>
          <w:szCs w:val="20"/>
        </w:rPr>
        <w:t xml:space="preserve"> sujeito; </w:t>
      </w:r>
      <w:r w:rsidRPr="006753A9">
        <w:rPr>
          <w:b/>
          <w:sz w:val="18"/>
          <w:szCs w:val="20"/>
        </w:rPr>
        <w:t>c)</w:t>
      </w:r>
      <w:r w:rsidRPr="00C721ED">
        <w:rPr>
          <w:sz w:val="18"/>
          <w:szCs w:val="20"/>
        </w:rPr>
        <w:t xml:space="preserve"> complemento oblíquo; </w:t>
      </w:r>
      <w:r w:rsidRPr="006753A9">
        <w:rPr>
          <w:b/>
          <w:sz w:val="18"/>
          <w:szCs w:val="20"/>
        </w:rPr>
        <w:t>d)</w:t>
      </w:r>
      <w:r w:rsidRPr="00C721ED">
        <w:rPr>
          <w:sz w:val="18"/>
          <w:szCs w:val="20"/>
        </w:rPr>
        <w:t xml:space="preserve"> modificador. </w:t>
      </w:r>
    </w:p>
    <w:p w:rsidR="006753A9" w:rsidRPr="00A13C27" w:rsidRDefault="006753A9" w:rsidP="006753A9">
      <w:pPr>
        <w:spacing w:before="240" w:after="0" w:line="240" w:lineRule="auto"/>
        <w:jc w:val="both"/>
        <w:rPr>
          <w:b/>
        </w:rPr>
      </w:pPr>
      <w:r w:rsidRPr="00A13C27">
        <w:rPr>
          <w:b/>
        </w:rPr>
        <w:t>CENAS II – IV</w:t>
      </w:r>
    </w:p>
    <w:p w:rsidR="006753A9" w:rsidRPr="00A13C27" w:rsidRDefault="006753A9" w:rsidP="006753A9">
      <w:pPr>
        <w:spacing w:before="60" w:after="6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 xml:space="preserve">(vv. 182-351) </w:t>
      </w:r>
    </w:p>
    <w:p w:rsidR="006753A9" w:rsidRPr="00A13C27" w:rsidRDefault="006753A9" w:rsidP="006753A9">
      <w:pPr>
        <w:spacing w:before="60" w:after="6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>EDUCAÇÃO LITERÁRIA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1.1</w:t>
      </w:r>
      <w:r w:rsidRPr="00C721ED">
        <w:rPr>
          <w:sz w:val="18"/>
          <w:szCs w:val="20"/>
        </w:rPr>
        <w:t xml:space="preserve"> Representa a caducidade da vida:</w:t>
      </w:r>
      <w:r w:rsidRPr="00C721ED">
        <w:rPr>
          <w:b/>
          <w:sz w:val="18"/>
          <w:szCs w:val="20"/>
        </w:rPr>
        <w:t xml:space="preserve"> </w:t>
      </w:r>
      <w:r w:rsidRPr="00C721ED">
        <w:rPr>
          <w:sz w:val="18"/>
          <w:szCs w:val="20"/>
        </w:rPr>
        <w:t>tudo está dentro do tempo, nada lhe escapa, daí ser o mercador-mor desta feira.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2.1</w:t>
      </w:r>
      <w:r w:rsidRPr="00C721ED">
        <w:rPr>
          <w:sz w:val="18"/>
          <w:szCs w:val="20"/>
        </w:rPr>
        <w:t xml:space="preserve"> É uma feira de troca direta onde não aparece a moeda. Trocar-se-á o que cada um trouxer por virtudes, bons conselhos, temor de Deus, isto é, o abstrato (espiritual) em vez do material. Destina-se a colocar à disposição de todos «</w:t>
      </w:r>
      <w:r w:rsidRPr="00C721ED">
        <w:rPr>
          <w:i/>
          <w:sz w:val="18"/>
          <w:szCs w:val="20"/>
        </w:rPr>
        <w:t xml:space="preserve">amor e rezão </w:t>
      </w:r>
      <w:r w:rsidRPr="00C721ED">
        <w:rPr>
          <w:sz w:val="18"/>
          <w:szCs w:val="20"/>
        </w:rPr>
        <w:t xml:space="preserve">/ </w:t>
      </w:r>
      <w:r w:rsidRPr="00C721ED">
        <w:rPr>
          <w:i/>
          <w:sz w:val="18"/>
          <w:szCs w:val="20"/>
        </w:rPr>
        <w:t>justiça e verdade, a paz desejada</w:t>
      </w:r>
      <w:r w:rsidRPr="00C721ED">
        <w:rPr>
          <w:sz w:val="18"/>
          <w:szCs w:val="20"/>
        </w:rPr>
        <w:t>», a salvação («</w:t>
      </w:r>
      <w:r w:rsidRPr="00C721ED">
        <w:rPr>
          <w:i/>
          <w:sz w:val="18"/>
          <w:szCs w:val="20"/>
        </w:rPr>
        <w:t>chaves dos céus</w:t>
      </w:r>
      <w:r w:rsidRPr="00C721ED">
        <w:rPr>
          <w:sz w:val="18"/>
          <w:szCs w:val="20"/>
        </w:rPr>
        <w:t xml:space="preserve">», v. 202). [o professor poderá apresentar </w:t>
      </w:r>
      <w:r w:rsidRPr="00C721ED">
        <w:rPr>
          <w:i/>
          <w:sz w:val="18"/>
          <w:szCs w:val="20"/>
        </w:rPr>
        <w:t>virtudes</w:t>
      </w:r>
      <w:r w:rsidRPr="00C721ED">
        <w:rPr>
          <w:sz w:val="18"/>
          <w:szCs w:val="20"/>
        </w:rPr>
        <w:t xml:space="preserve"> enquanto hiperónimo e </w:t>
      </w:r>
      <w:r w:rsidRPr="00C721ED">
        <w:rPr>
          <w:i/>
          <w:sz w:val="18"/>
          <w:szCs w:val="20"/>
        </w:rPr>
        <w:t>amor, razão, justiça, verdade</w:t>
      </w:r>
      <w:r w:rsidRPr="00C721ED">
        <w:rPr>
          <w:sz w:val="18"/>
          <w:szCs w:val="20"/>
        </w:rPr>
        <w:t xml:space="preserve"> e </w:t>
      </w:r>
      <w:r w:rsidRPr="00C721ED">
        <w:rPr>
          <w:i/>
          <w:sz w:val="18"/>
          <w:szCs w:val="20"/>
        </w:rPr>
        <w:t>paz</w:t>
      </w:r>
      <w:r w:rsidRPr="00C721ED">
        <w:rPr>
          <w:sz w:val="18"/>
          <w:szCs w:val="20"/>
        </w:rPr>
        <w:t xml:space="preserve"> enquanto hipónimos]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lastRenderedPageBreak/>
        <w:t>2.2</w:t>
      </w:r>
      <w:r w:rsidRPr="00C721ED">
        <w:rPr>
          <w:sz w:val="18"/>
          <w:szCs w:val="20"/>
        </w:rPr>
        <w:t xml:space="preserve"> As mercadorias citadas estão a tornar-se necessárias especialmente por a Cristandade gastar as suas energias e o seu tempo em disputas sobre doutrina («</w:t>
      </w:r>
      <w:r w:rsidRPr="00C721ED">
        <w:rPr>
          <w:i/>
          <w:sz w:val="18"/>
          <w:szCs w:val="20"/>
        </w:rPr>
        <w:t>a cristandade é toda gastada</w:t>
      </w:r>
      <w:r w:rsidRPr="00C721ED">
        <w:rPr>
          <w:sz w:val="18"/>
          <w:szCs w:val="20"/>
        </w:rPr>
        <w:t xml:space="preserve"> / </w:t>
      </w:r>
      <w:r w:rsidRPr="00C721ED">
        <w:rPr>
          <w:i/>
          <w:sz w:val="18"/>
          <w:szCs w:val="20"/>
        </w:rPr>
        <w:t>só em serviço da opinião</w:t>
      </w:r>
      <w:r w:rsidRPr="00C721ED">
        <w:rPr>
          <w:sz w:val="18"/>
          <w:szCs w:val="20"/>
        </w:rPr>
        <w:t>», vv. 198-199). Alude-se à perda generalizada do temor de Deus: todos os estados desinteressaram-se pela conquista do Céu, que só nesta feira se pode conseguir; e apresenta-se um mundo às avessas, uma vez que as virtudes se foram perdendo ao longo do tempo e Roma faz, inclusive, as suas compras na feira do diabo, sendo os próprios diabos os «corretores» (economia capitalista).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3.1 </w:t>
      </w:r>
      <w:r w:rsidRPr="00C721ED">
        <w:rPr>
          <w:sz w:val="18"/>
          <w:szCs w:val="20"/>
        </w:rPr>
        <w:t>Serafim apregoa a modéstia, a humildade, o temor de Deus e a paz, simbolizando, assim, o Bem, o caminho da salvação.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3.2</w:t>
      </w:r>
      <w:r w:rsidRPr="00C721ED">
        <w:rPr>
          <w:sz w:val="18"/>
          <w:szCs w:val="20"/>
        </w:rPr>
        <w:t xml:space="preserve"> Antítese/metáfora: reforça-se a necessidade de o </w:t>
      </w:r>
      <w:r w:rsidRPr="00C721ED">
        <w:rPr>
          <w:spacing w:val="-2"/>
          <w:sz w:val="18"/>
          <w:szCs w:val="20"/>
        </w:rPr>
        <w:t>clero retomar os valores iniciais da igreja, pois encontra-se</w:t>
      </w:r>
      <w:r w:rsidRPr="00C721ED">
        <w:rPr>
          <w:sz w:val="18"/>
          <w:szCs w:val="20"/>
        </w:rPr>
        <w:t xml:space="preserve"> afastado dos seus deveres e esquecido da sua missão («</w:t>
      </w:r>
      <w:r w:rsidRPr="00C721ED">
        <w:rPr>
          <w:i/>
          <w:sz w:val="18"/>
          <w:szCs w:val="20"/>
        </w:rPr>
        <w:t>papas adormidos</w:t>
      </w:r>
      <w:r w:rsidRPr="00C721ED">
        <w:rPr>
          <w:sz w:val="18"/>
          <w:szCs w:val="20"/>
        </w:rPr>
        <w:t>»). É necessário mudar esta postura («</w:t>
      </w:r>
      <w:r w:rsidRPr="00C721ED">
        <w:rPr>
          <w:i/>
          <w:sz w:val="18"/>
          <w:szCs w:val="20"/>
        </w:rPr>
        <w:t>mudai os vestidos</w:t>
      </w:r>
      <w:r w:rsidRPr="00C721ED">
        <w:rPr>
          <w:sz w:val="18"/>
          <w:szCs w:val="20"/>
        </w:rPr>
        <w:t>», v. 220), o apego aos bens materiais («</w:t>
      </w:r>
      <w:r w:rsidRPr="00C721ED">
        <w:rPr>
          <w:i/>
          <w:sz w:val="18"/>
          <w:szCs w:val="20"/>
        </w:rPr>
        <w:t xml:space="preserve">feirai o carão </w:t>
      </w:r>
      <w:r w:rsidRPr="006753A9">
        <w:rPr>
          <w:i/>
          <w:spacing w:val="-2"/>
          <w:sz w:val="18"/>
          <w:szCs w:val="20"/>
        </w:rPr>
        <w:t>que trazeis dourado</w:t>
      </w:r>
      <w:r w:rsidRPr="006753A9">
        <w:rPr>
          <w:spacing w:val="-2"/>
          <w:sz w:val="18"/>
          <w:szCs w:val="20"/>
        </w:rPr>
        <w:t>», v. 225), e procurar a modéstia, a humildade</w:t>
      </w:r>
      <w:r w:rsidRPr="00C721ED">
        <w:rPr>
          <w:sz w:val="18"/>
          <w:szCs w:val="20"/>
        </w:rPr>
        <w:t xml:space="preserve"> de outrora («</w:t>
      </w:r>
      <w:r w:rsidRPr="00C721ED">
        <w:rPr>
          <w:i/>
          <w:sz w:val="18"/>
          <w:szCs w:val="20"/>
        </w:rPr>
        <w:t xml:space="preserve">buscai as samarras dos outros primeiros </w:t>
      </w:r>
      <w:r w:rsidRPr="00C721ED">
        <w:rPr>
          <w:sz w:val="18"/>
          <w:szCs w:val="20"/>
        </w:rPr>
        <w:t xml:space="preserve">/ </w:t>
      </w:r>
      <w:r w:rsidRPr="00C721ED">
        <w:rPr>
          <w:i/>
          <w:sz w:val="18"/>
          <w:szCs w:val="20"/>
        </w:rPr>
        <w:t>os antecessores</w:t>
      </w:r>
      <w:r w:rsidRPr="00C721ED">
        <w:rPr>
          <w:sz w:val="18"/>
          <w:szCs w:val="20"/>
        </w:rPr>
        <w:t>», v. 221-222).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4.1</w:t>
      </w:r>
      <w:r w:rsidRPr="00C721ED">
        <w:rPr>
          <w:sz w:val="18"/>
          <w:szCs w:val="20"/>
        </w:rPr>
        <w:t xml:space="preserve"> O diabo gaba-se, pois está seguro do seu sucesso naquela feira, sendo utilizado o complemento direto com um duplo sentido: encontra sempre quem adquira as suas mercadorias (o Mal); quem as adquire é como se o levasse consigo, uma vez que </w:t>
      </w:r>
      <w:r w:rsidRPr="00C721ED">
        <w:rPr>
          <w:i/>
          <w:sz w:val="18"/>
          <w:szCs w:val="20"/>
        </w:rPr>
        <w:t>«vendeu a sua alma»</w:t>
      </w:r>
      <w:r w:rsidRPr="00C721ED">
        <w:rPr>
          <w:sz w:val="18"/>
          <w:szCs w:val="20"/>
        </w:rPr>
        <w:t xml:space="preserve">.  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4.2</w:t>
      </w:r>
      <w:r w:rsidRPr="00C721ED">
        <w:rPr>
          <w:sz w:val="18"/>
          <w:szCs w:val="20"/>
        </w:rPr>
        <w:t xml:space="preserve"> Contrariamente às mercadorias relacionadas com o Bem, apresentadas pelo Tempo e pelo Serafim, o Diabo tem para oferecer falta de honra (vv. 256-263), ganância (vv. 301-305), corrupção (vv. 316-320) e falsidade (vv. 331-340), porque o «</w:t>
      </w:r>
      <w:r w:rsidRPr="00C721ED">
        <w:rPr>
          <w:i/>
          <w:sz w:val="18"/>
          <w:szCs w:val="20"/>
        </w:rPr>
        <w:t>sages mercador</w:t>
      </w:r>
      <w:r w:rsidRPr="00C721ED">
        <w:rPr>
          <w:sz w:val="18"/>
          <w:szCs w:val="20"/>
        </w:rPr>
        <w:t xml:space="preserve"> / </w:t>
      </w:r>
      <w:r w:rsidRPr="00C721ED">
        <w:rPr>
          <w:i/>
          <w:sz w:val="18"/>
          <w:szCs w:val="20"/>
        </w:rPr>
        <w:t xml:space="preserve">há de levar ao mercado </w:t>
      </w:r>
      <w:r w:rsidRPr="00C721ED">
        <w:rPr>
          <w:sz w:val="18"/>
          <w:szCs w:val="20"/>
        </w:rPr>
        <w:t xml:space="preserve">/ </w:t>
      </w:r>
      <w:r w:rsidRPr="00C721ED">
        <w:rPr>
          <w:i/>
          <w:sz w:val="18"/>
          <w:szCs w:val="20"/>
        </w:rPr>
        <w:t>o que lhe compram milhor</w:t>
      </w:r>
      <w:r w:rsidRPr="00C721ED">
        <w:rPr>
          <w:sz w:val="18"/>
          <w:szCs w:val="20"/>
        </w:rPr>
        <w:t xml:space="preserve">» (vv. 291-293). 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5.1 </w:t>
      </w:r>
      <w:r w:rsidRPr="00C721ED">
        <w:rPr>
          <w:sz w:val="18"/>
          <w:szCs w:val="20"/>
        </w:rPr>
        <w:t xml:space="preserve">O Diabo argumenta, ironicamente, não ser mau rapaz </w:t>
      </w:r>
      <w:r>
        <w:rPr>
          <w:sz w:val="18"/>
          <w:szCs w:val="20"/>
        </w:rPr>
        <w:br/>
      </w:r>
      <w:r w:rsidRPr="00C721ED">
        <w:rPr>
          <w:sz w:val="18"/>
          <w:szCs w:val="20"/>
        </w:rPr>
        <w:t>(v. 326) e não obrigar ninguém a comprar as suas mercadorias (vv. 327-330), alegando, em suma, o livre arbítrio: o Homem é livre para escolher entre o Bem e o Mal, sendo o Homem quem o procura, nomeadamente o clero.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6.1</w:t>
      </w:r>
      <w:r w:rsidRPr="00C721ED">
        <w:rPr>
          <w:sz w:val="18"/>
          <w:szCs w:val="20"/>
        </w:rPr>
        <w:t xml:space="preserve"> Mercúrio dirige-se ao Tempo-Serafim, ordenando que se prepare para receber Roma. Indicia-se, deste modo, ser esta uma personagem de extrema importância. O Diabo afirma, igualmente, querer preparar-se, pois já fizera anteriormente negócio com Roma, criticando-se, deste modo, dura e corajosamente a simonia praticada pela Corte Pontifícia. O espectador é preparado para um confronto entre os princípios do Bem e os do Mal (um dos principais contrastes do sistema alegórico vicentino).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7. </w:t>
      </w:r>
      <w:r w:rsidRPr="00C721ED">
        <w:rPr>
          <w:sz w:val="18"/>
          <w:szCs w:val="20"/>
        </w:rPr>
        <w:t>A caracterização do Diabo é essencialmente direta, predominando a autocaracterização: o Diabo impõe às outras personagens a caracterização que faz de si, e isto pela manipulação da palavra, através de asserções, de justificações e de atos persuasivos. O resultado é o Diabo como imagem do bom senso humano que governa o mundo às avessas e particularmente como imagem de bom mercador que nada consegue vender. Assim, o Diabo apresenta-se como um pobre vendedor ambulante («</w:t>
      </w:r>
      <w:r w:rsidRPr="00C721ED">
        <w:rPr>
          <w:i/>
          <w:sz w:val="18"/>
          <w:szCs w:val="20"/>
        </w:rPr>
        <w:t>bofolinheiro</w:t>
      </w:r>
      <w:r w:rsidRPr="00C721ED">
        <w:rPr>
          <w:sz w:val="18"/>
          <w:szCs w:val="20"/>
        </w:rPr>
        <w:t>»), trazendo consigo uma «</w:t>
      </w:r>
      <w:r w:rsidRPr="00C721ED">
        <w:rPr>
          <w:i/>
          <w:sz w:val="18"/>
          <w:szCs w:val="20"/>
        </w:rPr>
        <w:t>tendinha</w:t>
      </w:r>
      <w:r w:rsidRPr="00C721ED">
        <w:rPr>
          <w:sz w:val="18"/>
          <w:szCs w:val="20"/>
        </w:rPr>
        <w:t>» (diminutivo com valor depreciativo); é fanfarrão, pois está plenamente convencido do sucesso das suas vendas (vv.236-240); ofensivo na ridicularização da delicadeza de Serafim (v. 256); constantemente irónico (vv. 258-263); conflituoso (vv. 264-265); competitivo e provocador ao relatar as suas vendas de bens terrenos; enganador, tentador e maléfico pelas mercadorias que vende (vv. 286-290; 331-344),…</w:t>
      </w:r>
    </w:p>
    <w:p w:rsidR="006753A9" w:rsidRPr="00A13C27" w:rsidRDefault="006753A9" w:rsidP="006753A9">
      <w:pPr>
        <w:spacing w:before="120" w:after="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>GR</w:t>
      </w:r>
      <w:r w:rsidR="006F57F3">
        <w:rPr>
          <w:b/>
          <w:sz w:val="20"/>
          <w:szCs w:val="20"/>
        </w:rPr>
        <w:t>A</w:t>
      </w:r>
      <w:r w:rsidRPr="00A13C27">
        <w:rPr>
          <w:b/>
          <w:sz w:val="20"/>
          <w:szCs w:val="20"/>
        </w:rPr>
        <w:t>MÁTICA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1.1</w:t>
      </w:r>
      <w:r w:rsidRPr="00C721ED">
        <w:rPr>
          <w:sz w:val="18"/>
          <w:szCs w:val="20"/>
        </w:rPr>
        <w:t xml:space="preserve"> c); </w:t>
      </w:r>
      <w:r w:rsidRPr="00C721ED">
        <w:rPr>
          <w:b/>
          <w:sz w:val="18"/>
          <w:szCs w:val="20"/>
        </w:rPr>
        <w:t>1.2</w:t>
      </w:r>
      <w:r w:rsidRPr="00C721ED">
        <w:rPr>
          <w:sz w:val="18"/>
          <w:szCs w:val="20"/>
        </w:rPr>
        <w:t xml:space="preserve"> a); </w:t>
      </w:r>
      <w:r w:rsidRPr="00C721ED">
        <w:rPr>
          <w:b/>
          <w:sz w:val="18"/>
          <w:szCs w:val="20"/>
        </w:rPr>
        <w:t>1.3</w:t>
      </w:r>
      <w:r w:rsidRPr="00C721ED">
        <w:rPr>
          <w:sz w:val="18"/>
          <w:szCs w:val="20"/>
        </w:rPr>
        <w:t xml:space="preserve"> d); </w:t>
      </w:r>
      <w:r w:rsidRPr="00C721ED">
        <w:rPr>
          <w:b/>
          <w:sz w:val="18"/>
          <w:szCs w:val="20"/>
        </w:rPr>
        <w:t>1.4</w:t>
      </w:r>
      <w:r w:rsidRPr="00C721ED">
        <w:rPr>
          <w:sz w:val="18"/>
          <w:szCs w:val="20"/>
        </w:rPr>
        <w:t xml:space="preserve"> a)</w:t>
      </w:r>
    </w:p>
    <w:p w:rsidR="006753A9" w:rsidRPr="00A13C27" w:rsidRDefault="006753A9" w:rsidP="006753A9">
      <w:pPr>
        <w:spacing w:before="240" w:after="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>CENA V</w:t>
      </w:r>
    </w:p>
    <w:p w:rsidR="006753A9" w:rsidRPr="00A13C27" w:rsidRDefault="006753A9" w:rsidP="006753A9">
      <w:pPr>
        <w:spacing w:before="60" w:after="6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 xml:space="preserve">(vv. 352-510) </w:t>
      </w:r>
    </w:p>
    <w:p w:rsidR="006753A9" w:rsidRPr="00A13C27" w:rsidRDefault="006753A9" w:rsidP="006753A9">
      <w:pPr>
        <w:spacing w:before="60" w:after="6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>EDUCAÇÃO LITERÁRIA</w:t>
      </w:r>
    </w:p>
    <w:p w:rsidR="006753A9" w:rsidRPr="006753A9" w:rsidRDefault="006753A9" w:rsidP="006753A9">
      <w:pPr>
        <w:spacing w:after="0" w:line="240" w:lineRule="auto"/>
        <w:jc w:val="both"/>
        <w:rPr>
          <w:spacing w:val="-2"/>
          <w:sz w:val="18"/>
          <w:szCs w:val="20"/>
        </w:rPr>
      </w:pPr>
      <w:r w:rsidRPr="006753A9">
        <w:rPr>
          <w:b/>
          <w:spacing w:val="-2"/>
          <w:sz w:val="18"/>
          <w:szCs w:val="20"/>
        </w:rPr>
        <w:t>1.1</w:t>
      </w:r>
      <w:r w:rsidRPr="006753A9">
        <w:rPr>
          <w:spacing w:val="-2"/>
          <w:sz w:val="18"/>
          <w:szCs w:val="20"/>
        </w:rPr>
        <w:t xml:space="preserve"> Roma representa a Santa Sé, cuja autoridade era</w:t>
      </w:r>
      <w:r w:rsidRPr="006753A9">
        <w:rPr>
          <w:b/>
          <w:spacing w:val="-2"/>
          <w:sz w:val="18"/>
          <w:szCs w:val="20"/>
        </w:rPr>
        <w:t xml:space="preserve"> </w:t>
      </w:r>
      <w:r w:rsidRPr="006753A9">
        <w:rPr>
          <w:spacing w:val="-2"/>
          <w:sz w:val="18"/>
          <w:szCs w:val="20"/>
        </w:rPr>
        <w:t>contestada, na época, na Alemanha, em Inglaterra e em França («</w:t>
      </w:r>
      <w:r w:rsidRPr="006753A9">
        <w:rPr>
          <w:i/>
          <w:spacing w:val="-2"/>
          <w:sz w:val="18"/>
          <w:szCs w:val="20"/>
        </w:rPr>
        <w:t xml:space="preserve">Três amigos que eu havia </w:t>
      </w:r>
      <w:r w:rsidRPr="006753A9">
        <w:rPr>
          <w:spacing w:val="-2"/>
          <w:sz w:val="18"/>
          <w:szCs w:val="20"/>
        </w:rPr>
        <w:t xml:space="preserve">/ </w:t>
      </w:r>
      <w:r w:rsidRPr="006753A9">
        <w:rPr>
          <w:i/>
          <w:spacing w:val="-2"/>
          <w:sz w:val="18"/>
          <w:szCs w:val="20"/>
        </w:rPr>
        <w:t>sobre mi armam prefia</w:t>
      </w:r>
      <w:r w:rsidRPr="006753A9">
        <w:rPr>
          <w:spacing w:val="-2"/>
          <w:sz w:val="18"/>
          <w:szCs w:val="20"/>
        </w:rPr>
        <w:t>», vv. 354-355).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1.2</w:t>
      </w:r>
      <w:r w:rsidRPr="00C721ED">
        <w:rPr>
          <w:sz w:val="18"/>
          <w:szCs w:val="20"/>
        </w:rPr>
        <w:t xml:space="preserve"> Roma procura ajuda na feira por se ver atacada, por um lado, pelos próprios cristãos: «</w:t>
      </w:r>
      <w:r w:rsidRPr="00C721ED">
        <w:rPr>
          <w:i/>
          <w:sz w:val="18"/>
          <w:szCs w:val="20"/>
        </w:rPr>
        <w:t>Se os meus me desbaratam</w:t>
      </w:r>
      <w:r w:rsidRPr="00C721ED">
        <w:rPr>
          <w:sz w:val="18"/>
          <w:szCs w:val="20"/>
        </w:rPr>
        <w:t>», «</w:t>
      </w:r>
      <w:r w:rsidRPr="00C721ED">
        <w:rPr>
          <w:i/>
          <w:sz w:val="18"/>
          <w:szCs w:val="20"/>
        </w:rPr>
        <w:t>Se os cristãos mesmos me matam</w:t>
      </w:r>
      <w:r w:rsidRPr="00C721ED">
        <w:rPr>
          <w:sz w:val="18"/>
          <w:szCs w:val="20"/>
        </w:rPr>
        <w:t>» (vv. 362, 364) (referência ao saque pelas tropas de Carlos V, em 1527); e, por outro lado, desrespeitada por aqueles que se afastam dela: «</w:t>
      </w:r>
      <w:r w:rsidRPr="00C721ED">
        <w:rPr>
          <w:i/>
          <w:sz w:val="18"/>
          <w:szCs w:val="20"/>
        </w:rPr>
        <w:t>que todos me desacatam</w:t>
      </w:r>
      <w:r w:rsidRPr="00C721ED">
        <w:rPr>
          <w:sz w:val="18"/>
          <w:szCs w:val="20"/>
        </w:rPr>
        <w:t>» (v. 366).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1.3</w:t>
      </w:r>
      <w:r w:rsidRPr="00C721ED">
        <w:rPr>
          <w:sz w:val="18"/>
          <w:szCs w:val="20"/>
        </w:rPr>
        <w:t xml:space="preserve"> Fortuna, por um lado, significa o destino, declarando-se Roma vítima da má sorte, e, por outro lado, representa a sobrecarga de materialidades, que lhe provocam «canseira», por não separar os bens espirituais dos bens materiais.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2.1</w:t>
      </w:r>
      <w:r w:rsidRPr="00C721ED">
        <w:rPr>
          <w:sz w:val="18"/>
          <w:szCs w:val="20"/>
        </w:rPr>
        <w:t xml:space="preserve"> Para o Diabo, a verdade não serve para nada («</w:t>
      </w:r>
      <w:r w:rsidRPr="00C721ED">
        <w:rPr>
          <w:i/>
          <w:sz w:val="18"/>
          <w:szCs w:val="20"/>
        </w:rPr>
        <w:t>Cousa que nam aproveita</w:t>
      </w:r>
      <w:r w:rsidRPr="00C721ED">
        <w:rPr>
          <w:sz w:val="18"/>
          <w:szCs w:val="20"/>
        </w:rPr>
        <w:t>», v. 385), a bondade nunca trouxe nada a quem a tem e Roma não tem nada para dar em troca daquilo que quer, mas sim para o que ele tem para oferecer («</w:t>
      </w:r>
      <w:r w:rsidRPr="00C721ED">
        <w:rPr>
          <w:i/>
          <w:sz w:val="18"/>
          <w:szCs w:val="20"/>
        </w:rPr>
        <w:t xml:space="preserve">Não trazeis bôs fundamentos </w:t>
      </w:r>
      <w:r w:rsidRPr="00C721ED">
        <w:rPr>
          <w:sz w:val="18"/>
          <w:szCs w:val="20"/>
        </w:rPr>
        <w:t xml:space="preserve">/ </w:t>
      </w:r>
      <w:r w:rsidRPr="00C721ED">
        <w:rPr>
          <w:i/>
          <w:sz w:val="18"/>
          <w:szCs w:val="20"/>
        </w:rPr>
        <w:t>pera o que haveis mister</w:t>
      </w:r>
      <w:r w:rsidRPr="00C721ED">
        <w:rPr>
          <w:sz w:val="18"/>
          <w:szCs w:val="20"/>
        </w:rPr>
        <w:t>», vv. 387-388). Considera que ela não se apresenta devidamente informada sobre o que lhe convém e explica-lhe que, para viver bem, o mais sensato é proceder de acordo com os costumes dos tempos que passam, ou seja, aconselha-a a pagar a quem a torne ruim, ou melhor, prudente («</w:t>
      </w:r>
      <w:r w:rsidRPr="00C721ED">
        <w:rPr>
          <w:i/>
          <w:sz w:val="18"/>
          <w:szCs w:val="20"/>
        </w:rPr>
        <w:t xml:space="preserve">e aviso à roindade </w:t>
      </w:r>
      <w:r w:rsidRPr="00C721ED">
        <w:rPr>
          <w:sz w:val="18"/>
          <w:szCs w:val="20"/>
        </w:rPr>
        <w:t xml:space="preserve">/ </w:t>
      </w:r>
      <w:r w:rsidRPr="00C721ED">
        <w:rPr>
          <w:i/>
          <w:sz w:val="18"/>
          <w:szCs w:val="20"/>
        </w:rPr>
        <w:t>peitai a quem vo-la ponha</w:t>
      </w:r>
      <w:r w:rsidRPr="00C721ED">
        <w:rPr>
          <w:sz w:val="18"/>
          <w:szCs w:val="20"/>
        </w:rPr>
        <w:t xml:space="preserve">», vv. 394-395). Propõe-lhe, assim, uma infinidade de mentiras produtivas que cobrem toda a realidade e são proveitosas, porque com elas se conseguem favores.  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2.2</w:t>
      </w:r>
      <w:r w:rsidRPr="00C721ED">
        <w:rPr>
          <w:sz w:val="18"/>
          <w:szCs w:val="20"/>
        </w:rPr>
        <w:t>«</w:t>
      </w:r>
      <w:r w:rsidRPr="00C721ED">
        <w:rPr>
          <w:i/>
          <w:sz w:val="18"/>
          <w:szCs w:val="20"/>
        </w:rPr>
        <w:t>E como formos avindos</w:t>
      </w:r>
      <w:r w:rsidRPr="00C721ED">
        <w:rPr>
          <w:sz w:val="18"/>
          <w:szCs w:val="20"/>
        </w:rPr>
        <w:t xml:space="preserve"> / </w:t>
      </w:r>
      <w:r w:rsidRPr="00C721ED">
        <w:rPr>
          <w:i/>
          <w:sz w:val="18"/>
          <w:szCs w:val="20"/>
        </w:rPr>
        <w:t>nos preços disto que digo</w:t>
      </w:r>
      <w:r w:rsidRPr="00C721ED">
        <w:rPr>
          <w:sz w:val="18"/>
          <w:szCs w:val="20"/>
        </w:rPr>
        <w:t>» (vv. 412-413).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3.</w:t>
      </w:r>
      <w:r w:rsidRPr="00C721ED">
        <w:rPr>
          <w:sz w:val="18"/>
          <w:szCs w:val="20"/>
        </w:rPr>
        <w:t xml:space="preserve"> Roma confessa já ter negociado com o Diabo, tendo-lhe comprado tudo aquilo e de o ter, inclusivamente, feirado. Assume ter intenção de o continuar a fazer, pois tem mais do que o mercado oferece, tendo, no entanto, consciência de ter sido a sua perdição os negócios feitos com o Diabo («</w:t>
      </w:r>
      <w:r w:rsidRPr="00C721ED">
        <w:rPr>
          <w:i/>
          <w:sz w:val="18"/>
          <w:szCs w:val="20"/>
        </w:rPr>
        <w:t>que por meu mal te comprei</w:t>
      </w:r>
      <w:r w:rsidRPr="00C721ED">
        <w:rPr>
          <w:sz w:val="18"/>
          <w:szCs w:val="20"/>
        </w:rPr>
        <w:t>», v. 421). Atente-se na anteposição do adjetivo «sujas» em «</w:t>
      </w:r>
      <w:r w:rsidRPr="00C721ED">
        <w:rPr>
          <w:i/>
          <w:sz w:val="18"/>
          <w:szCs w:val="20"/>
        </w:rPr>
        <w:t>sujas mercancias</w:t>
      </w:r>
      <w:r w:rsidRPr="00C721ED">
        <w:rPr>
          <w:sz w:val="18"/>
          <w:szCs w:val="20"/>
        </w:rPr>
        <w:t>»: a essência da mercadoria é a sujidade.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4.1</w:t>
      </w:r>
      <w:r w:rsidRPr="00C721ED">
        <w:rPr>
          <w:sz w:val="18"/>
          <w:szCs w:val="20"/>
        </w:rPr>
        <w:t xml:space="preserve"> É feita uma enumeração por contrastes das mercadorias compradas ao Diabo, os pecados cometidos, e as consequências dessa compra: mentiras a troco do amor por Deus, o desamor de Deus a troco do temor à ira de Deus, infâmias a troco da fama e da prosperidade e maldades a troco das virtudes. Critica-se, essencialmente, a simonia de Roma e consequentes poder, proveito e traição da sua missão.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5.1 </w:t>
      </w:r>
      <w:r w:rsidRPr="00C721ED">
        <w:rPr>
          <w:sz w:val="18"/>
          <w:szCs w:val="20"/>
        </w:rPr>
        <w:t>Serafim não lhe exige a moeda que está habituada a manusear (valores materiais), mas pede-lhe em troca da paz tão desejada uma «</w:t>
      </w:r>
      <w:r w:rsidRPr="00C721ED">
        <w:rPr>
          <w:i/>
          <w:sz w:val="18"/>
          <w:szCs w:val="20"/>
        </w:rPr>
        <w:t>santa vida</w:t>
      </w:r>
      <w:r w:rsidRPr="00C721ED">
        <w:rPr>
          <w:sz w:val="18"/>
          <w:szCs w:val="20"/>
        </w:rPr>
        <w:t>» (valores espirituais).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5.2.1</w:t>
      </w:r>
      <w:r w:rsidRPr="00C721ED">
        <w:rPr>
          <w:sz w:val="18"/>
          <w:szCs w:val="20"/>
        </w:rPr>
        <w:t xml:space="preserve"> Roma insiste em usar como troca a mesma moeda (valores materiais), confessando, uma vez mais, a venda de graças a que se entrega (vv. 457-461).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5.3 </w:t>
      </w:r>
      <w:r w:rsidRPr="00C721ED">
        <w:rPr>
          <w:sz w:val="18"/>
          <w:szCs w:val="20"/>
        </w:rPr>
        <w:t>Mercúrio acusa Roma de não se reconhecer como pecadora, consequência da aplicação das indulgências (vv. 475 e 478-479) e, como tal, não se aperceber da sua perdição (vv. 481-482).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5.3.1 </w:t>
      </w:r>
      <w:r w:rsidRPr="00C721ED">
        <w:rPr>
          <w:sz w:val="18"/>
          <w:szCs w:val="20"/>
        </w:rPr>
        <w:t>«</w:t>
      </w:r>
      <w:r w:rsidRPr="00C721ED">
        <w:rPr>
          <w:i/>
          <w:sz w:val="18"/>
          <w:szCs w:val="20"/>
        </w:rPr>
        <w:t xml:space="preserve">Ó Mercúrio valei-me agora </w:t>
      </w:r>
      <w:r w:rsidRPr="00C721ED">
        <w:rPr>
          <w:sz w:val="18"/>
          <w:szCs w:val="20"/>
        </w:rPr>
        <w:t xml:space="preserve">/ </w:t>
      </w:r>
      <w:r w:rsidRPr="00C721ED">
        <w:rPr>
          <w:i/>
          <w:sz w:val="18"/>
          <w:szCs w:val="20"/>
        </w:rPr>
        <w:t>que vejo maus aparelhos</w:t>
      </w:r>
      <w:r w:rsidRPr="00C721ED">
        <w:rPr>
          <w:sz w:val="18"/>
          <w:szCs w:val="20"/>
        </w:rPr>
        <w:t>» (vv. 482-483).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lastRenderedPageBreak/>
        <w:t>5.4.1</w:t>
      </w:r>
      <w:r w:rsidRPr="00C721ED">
        <w:rPr>
          <w:sz w:val="18"/>
          <w:szCs w:val="20"/>
        </w:rPr>
        <w:t xml:space="preserve"> Deus dá a sua graça sem receber nada em troca (eliminação do comercial, do transacional).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5.4.2</w:t>
      </w:r>
      <w:r w:rsidRPr="00C721ED">
        <w:rPr>
          <w:sz w:val="18"/>
          <w:szCs w:val="20"/>
        </w:rPr>
        <w:t xml:space="preserve"> O cofre oferecido a Roma contém um espelho, símbolo da introspeção necessária para se ser absolvido, uma vez que ela não tem consciência do seu estado. Contém também os conselhos de Mercúrio: deve mudar o seu comportamento, pois se continuar a agir daquele modo só encontrará a sua perdição; a sua atual condição é consequência da sua atuação, da sua traição a Deus, e não de fatores externos; quem estiver bem consigo, não procurando a guerra contra os seus, nada deve temer, pois terá sempre a paz com Deus. Roma deverá levar uma vida pautada pelo Bem, pelos valores espirituais. </w:t>
      </w:r>
    </w:p>
    <w:p w:rsidR="006753A9" w:rsidRPr="00A13C27" w:rsidRDefault="006753A9" w:rsidP="006753A9">
      <w:pPr>
        <w:spacing w:before="120" w:after="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>GRAMÁTICA</w:t>
      </w:r>
    </w:p>
    <w:p w:rsidR="006753A9" w:rsidRPr="00C721ED" w:rsidRDefault="006753A9" w:rsidP="006753A9">
      <w:pPr>
        <w:pStyle w:val="PargrafodaLista"/>
        <w:spacing w:after="0" w:line="240" w:lineRule="auto"/>
        <w:ind w:left="0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1. a)</w:t>
      </w:r>
      <w:r w:rsidRPr="00C721ED">
        <w:rPr>
          <w:sz w:val="18"/>
          <w:szCs w:val="20"/>
        </w:rPr>
        <w:t xml:space="preserve"> complemento do nome; </w:t>
      </w:r>
      <w:r w:rsidRPr="00C721ED">
        <w:rPr>
          <w:b/>
          <w:sz w:val="18"/>
          <w:szCs w:val="20"/>
        </w:rPr>
        <w:t>b)</w:t>
      </w:r>
      <w:r w:rsidRPr="00C721ED">
        <w:rPr>
          <w:sz w:val="18"/>
          <w:szCs w:val="20"/>
        </w:rPr>
        <w:t xml:space="preserve"> complemento do nome; </w:t>
      </w:r>
      <w:r>
        <w:rPr>
          <w:sz w:val="18"/>
          <w:szCs w:val="20"/>
        </w:rPr>
        <w:br/>
      </w:r>
      <w:r w:rsidRPr="00C721ED">
        <w:rPr>
          <w:b/>
          <w:sz w:val="18"/>
          <w:szCs w:val="20"/>
        </w:rPr>
        <w:t>c)</w:t>
      </w:r>
      <w:r w:rsidRPr="00C721ED">
        <w:rPr>
          <w:sz w:val="18"/>
          <w:szCs w:val="20"/>
        </w:rPr>
        <w:t xml:space="preserve"> modificador apositivo do nome.</w:t>
      </w:r>
    </w:p>
    <w:p w:rsidR="006753A9" w:rsidRPr="00A13C27" w:rsidRDefault="006753A9" w:rsidP="006753A9">
      <w:pPr>
        <w:spacing w:before="120" w:after="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>CENAS VI – IX</w:t>
      </w:r>
    </w:p>
    <w:p w:rsidR="006753A9" w:rsidRPr="00A13C27" w:rsidRDefault="006753A9" w:rsidP="006753A9">
      <w:pPr>
        <w:spacing w:before="60" w:after="6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>(vv. 511-782)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1. </w:t>
      </w:r>
      <w:r w:rsidRPr="00C721ED">
        <w:rPr>
          <w:sz w:val="18"/>
          <w:szCs w:val="20"/>
        </w:rPr>
        <w:t>Os dois lavradores pretendem trocar as suas esposas, por se encontrarem profundamente descontentes com as mesmas.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2. </w:t>
      </w:r>
      <w:r w:rsidRPr="00C721ED">
        <w:rPr>
          <w:sz w:val="18"/>
          <w:szCs w:val="20"/>
        </w:rPr>
        <w:t>Amâncio Vaz queixa-se do temperamento instável e violento da sua mulher: «</w:t>
      </w:r>
      <w:r w:rsidRPr="00C721ED">
        <w:rPr>
          <w:i/>
          <w:sz w:val="18"/>
          <w:szCs w:val="20"/>
        </w:rPr>
        <w:t>é muito destemperada</w:t>
      </w:r>
      <w:r w:rsidRPr="00C721ED">
        <w:rPr>
          <w:sz w:val="18"/>
          <w:szCs w:val="20"/>
        </w:rPr>
        <w:t>» (v. 524); «</w:t>
      </w:r>
      <w:r w:rsidRPr="00C721ED">
        <w:rPr>
          <w:i/>
          <w:sz w:val="18"/>
          <w:szCs w:val="20"/>
        </w:rPr>
        <w:t>e fez-me hétego a mim</w:t>
      </w:r>
      <w:r w:rsidRPr="00C721ED">
        <w:rPr>
          <w:sz w:val="18"/>
          <w:szCs w:val="20"/>
        </w:rPr>
        <w:t>» (v. 536); «</w:t>
      </w:r>
      <w:r w:rsidRPr="00C721ED">
        <w:rPr>
          <w:i/>
          <w:sz w:val="18"/>
          <w:szCs w:val="20"/>
        </w:rPr>
        <w:t>parece demoninhada</w:t>
      </w:r>
      <w:r w:rsidRPr="00C721ED">
        <w:rPr>
          <w:sz w:val="18"/>
          <w:szCs w:val="20"/>
        </w:rPr>
        <w:t>» (v. 565); «</w:t>
      </w:r>
      <w:r w:rsidRPr="00C721ED">
        <w:rPr>
          <w:i/>
          <w:sz w:val="18"/>
          <w:szCs w:val="20"/>
        </w:rPr>
        <w:t>logo me salta nas grenhas</w:t>
      </w:r>
      <w:r w:rsidRPr="00C721ED">
        <w:rPr>
          <w:sz w:val="18"/>
          <w:szCs w:val="20"/>
        </w:rPr>
        <w:t>» (v. 578); «</w:t>
      </w:r>
      <w:r w:rsidRPr="00C721ED">
        <w:rPr>
          <w:i/>
          <w:sz w:val="18"/>
          <w:szCs w:val="20"/>
        </w:rPr>
        <w:t>me chimpa nestes focinhos</w:t>
      </w:r>
      <w:r w:rsidRPr="00C721ED">
        <w:rPr>
          <w:sz w:val="18"/>
          <w:szCs w:val="20"/>
        </w:rPr>
        <w:t xml:space="preserve">» </w:t>
      </w:r>
      <w:r>
        <w:rPr>
          <w:sz w:val="18"/>
          <w:szCs w:val="20"/>
        </w:rPr>
        <w:br/>
      </w:r>
      <w:r w:rsidRPr="00C721ED">
        <w:rPr>
          <w:sz w:val="18"/>
          <w:szCs w:val="20"/>
        </w:rPr>
        <w:t>(v. 580). Contrariamente ao compadre, Denis Lourenço considera a sua mulher demasiado mansa e inábil: «</w:t>
      </w:r>
      <w:r w:rsidRPr="00C721ED">
        <w:rPr>
          <w:i/>
          <w:sz w:val="18"/>
          <w:szCs w:val="20"/>
        </w:rPr>
        <w:t>é tam mole e</w:t>
      </w:r>
      <w:r w:rsidRPr="00C721ED">
        <w:rPr>
          <w:sz w:val="18"/>
          <w:szCs w:val="20"/>
        </w:rPr>
        <w:t xml:space="preserve"> </w:t>
      </w:r>
      <w:r w:rsidRPr="00C721ED">
        <w:rPr>
          <w:i/>
          <w:sz w:val="18"/>
          <w:szCs w:val="20"/>
        </w:rPr>
        <w:t>desatada</w:t>
      </w:r>
      <w:r w:rsidRPr="00C721ED">
        <w:rPr>
          <w:sz w:val="18"/>
          <w:szCs w:val="20"/>
        </w:rPr>
        <w:t>» (v. 543); «</w:t>
      </w:r>
      <w:r w:rsidRPr="00C721ED">
        <w:rPr>
          <w:i/>
          <w:sz w:val="18"/>
          <w:szCs w:val="20"/>
        </w:rPr>
        <w:t>que nunca dá peneirada</w:t>
      </w:r>
      <w:r w:rsidRPr="00C721ED">
        <w:rPr>
          <w:sz w:val="18"/>
          <w:szCs w:val="20"/>
        </w:rPr>
        <w:t xml:space="preserve"> / </w:t>
      </w:r>
      <w:r w:rsidRPr="00C721ED">
        <w:rPr>
          <w:i/>
          <w:sz w:val="18"/>
          <w:szCs w:val="20"/>
        </w:rPr>
        <w:t>que nam</w:t>
      </w:r>
      <w:r w:rsidRPr="00C721ED">
        <w:rPr>
          <w:sz w:val="18"/>
          <w:szCs w:val="20"/>
        </w:rPr>
        <w:t xml:space="preserve"> </w:t>
      </w:r>
      <w:r w:rsidRPr="00C721ED">
        <w:rPr>
          <w:i/>
          <w:sz w:val="18"/>
          <w:szCs w:val="20"/>
        </w:rPr>
        <w:t>derrame a farinha</w:t>
      </w:r>
      <w:r w:rsidRPr="00C721ED">
        <w:rPr>
          <w:sz w:val="18"/>
          <w:szCs w:val="20"/>
        </w:rPr>
        <w:t>» (vv. 544-545); «</w:t>
      </w:r>
      <w:r w:rsidRPr="00C721ED">
        <w:rPr>
          <w:i/>
          <w:sz w:val="18"/>
          <w:szCs w:val="20"/>
        </w:rPr>
        <w:t>E não põe cousa a guardar</w:t>
      </w:r>
      <w:r w:rsidRPr="00C721ED">
        <w:rPr>
          <w:sz w:val="18"/>
          <w:szCs w:val="20"/>
        </w:rPr>
        <w:t xml:space="preserve"> / </w:t>
      </w:r>
      <w:r w:rsidRPr="00C721ED">
        <w:rPr>
          <w:i/>
          <w:sz w:val="18"/>
          <w:szCs w:val="20"/>
        </w:rPr>
        <w:t>que a topo quando a cata</w:t>
      </w:r>
      <w:r w:rsidRPr="00C721ED">
        <w:rPr>
          <w:sz w:val="18"/>
          <w:szCs w:val="20"/>
        </w:rPr>
        <w:t>» (vv. 546-547).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3.</w:t>
      </w:r>
      <w:r w:rsidRPr="00C721ED">
        <w:rPr>
          <w:sz w:val="18"/>
          <w:szCs w:val="20"/>
        </w:rPr>
        <w:t xml:space="preserve"> Amâncio sugere a troca das respetivas esposas: «</w:t>
      </w:r>
      <w:r w:rsidRPr="00C721ED">
        <w:rPr>
          <w:i/>
          <w:sz w:val="18"/>
          <w:szCs w:val="20"/>
        </w:rPr>
        <w:t>Pardeos tanto me farás</w:t>
      </w:r>
      <w:r w:rsidRPr="00C721ED">
        <w:rPr>
          <w:sz w:val="18"/>
          <w:szCs w:val="20"/>
        </w:rPr>
        <w:t xml:space="preserve"> / </w:t>
      </w:r>
      <w:r w:rsidRPr="00C721ED">
        <w:rPr>
          <w:i/>
          <w:sz w:val="18"/>
          <w:szCs w:val="20"/>
        </w:rPr>
        <w:t>que feire a minha contego</w:t>
      </w:r>
      <w:r w:rsidRPr="00C721ED">
        <w:rPr>
          <w:sz w:val="18"/>
          <w:szCs w:val="20"/>
        </w:rPr>
        <w:t>» (vv. 595-596).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4. </w:t>
      </w:r>
      <w:r w:rsidRPr="00C721ED">
        <w:rPr>
          <w:sz w:val="18"/>
          <w:szCs w:val="20"/>
        </w:rPr>
        <w:t>Paralelismo: Branca Anes, a brava, queixa-se do marido, Amâncio Vaz, pondo em evidência o seu mau génio, e Marta Dias, a mansa, não se queixa, indo ao encontro do referido pelo seu marido, Denis Lourenço. Tal como na cena VI, cada personagem julga melhor o que coube na sorte à outra, explorando-se a imagem, fortemente enraizada no pensamento tradicional, do marido que diz mal da mulher e da casada que lamenta o estado em que vive.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5.1 </w:t>
      </w:r>
      <w:r w:rsidRPr="00C721ED">
        <w:rPr>
          <w:sz w:val="18"/>
          <w:szCs w:val="20"/>
        </w:rPr>
        <w:t>Os dois lavradores decidem não trocar de esposas, atitude em consonância com a mentalidade da época perante a indisso</w:t>
      </w:r>
      <w:r>
        <w:rPr>
          <w:sz w:val="18"/>
          <w:szCs w:val="20"/>
        </w:rPr>
        <w:softHyphen/>
      </w:r>
      <w:r w:rsidRPr="00C721ED">
        <w:rPr>
          <w:sz w:val="18"/>
          <w:szCs w:val="20"/>
        </w:rPr>
        <w:t>lubilidade do matrimónio, segundo as convenções religiosas.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6.1</w:t>
      </w:r>
      <w:r w:rsidRPr="00C721ED">
        <w:rPr>
          <w:sz w:val="18"/>
          <w:szCs w:val="20"/>
        </w:rPr>
        <w:t xml:space="preserve"> Marta fica furiosa perante a pergunta disparatada do Diabo e, como é crente, lança um apelo piadoso: «</w:t>
      </w:r>
      <w:r w:rsidRPr="00C721ED">
        <w:rPr>
          <w:i/>
          <w:sz w:val="18"/>
          <w:szCs w:val="20"/>
        </w:rPr>
        <w:t>Não. Jesu nome de Jesu</w:t>
      </w:r>
      <w:r w:rsidRPr="00C721ED">
        <w:rPr>
          <w:sz w:val="18"/>
          <w:szCs w:val="20"/>
        </w:rPr>
        <w:t xml:space="preserve"> / </w:t>
      </w:r>
      <w:r w:rsidRPr="00C721ED">
        <w:rPr>
          <w:i/>
          <w:sz w:val="18"/>
          <w:szCs w:val="20"/>
        </w:rPr>
        <w:t>Deos e homem piedoso</w:t>
      </w:r>
      <w:r w:rsidRPr="00C721ED">
        <w:rPr>
          <w:sz w:val="18"/>
          <w:szCs w:val="20"/>
        </w:rPr>
        <w:t xml:space="preserve">» (vv. 694-695). Esta reação é reveladora da religiosidade da personagem que, em contraste, se encontra interessada em bugigangas. </w:t>
      </w:r>
    </w:p>
    <w:p w:rsidR="006753A9" w:rsidRPr="006753A9" w:rsidRDefault="006753A9" w:rsidP="006753A9">
      <w:pPr>
        <w:spacing w:after="0" w:line="240" w:lineRule="auto"/>
        <w:jc w:val="both"/>
        <w:rPr>
          <w:spacing w:val="-2"/>
          <w:sz w:val="18"/>
          <w:szCs w:val="20"/>
        </w:rPr>
      </w:pPr>
      <w:r w:rsidRPr="00C721ED">
        <w:rPr>
          <w:b/>
          <w:sz w:val="18"/>
          <w:szCs w:val="20"/>
        </w:rPr>
        <w:t xml:space="preserve">7. </w:t>
      </w:r>
      <w:r w:rsidRPr="00C721ED">
        <w:rPr>
          <w:sz w:val="18"/>
          <w:szCs w:val="20"/>
        </w:rPr>
        <w:t>Serafim oferece «consciência», «</w:t>
      </w:r>
      <w:r w:rsidRPr="00C721ED">
        <w:rPr>
          <w:i/>
          <w:sz w:val="18"/>
          <w:szCs w:val="20"/>
        </w:rPr>
        <w:t>virtudes</w:t>
      </w:r>
      <w:r w:rsidRPr="00C721ED">
        <w:rPr>
          <w:sz w:val="18"/>
          <w:szCs w:val="20"/>
        </w:rPr>
        <w:t>» e «</w:t>
      </w:r>
      <w:r w:rsidRPr="00C721ED">
        <w:rPr>
          <w:i/>
          <w:sz w:val="18"/>
          <w:szCs w:val="20"/>
        </w:rPr>
        <w:t>amor de Deos</w:t>
      </w:r>
      <w:r w:rsidRPr="00C721ED">
        <w:rPr>
          <w:sz w:val="18"/>
          <w:szCs w:val="20"/>
        </w:rPr>
        <w:t xml:space="preserve">» </w:t>
      </w:r>
      <w:r w:rsidRPr="006753A9">
        <w:rPr>
          <w:spacing w:val="-2"/>
          <w:sz w:val="18"/>
          <w:szCs w:val="20"/>
        </w:rPr>
        <w:t>(bens espirituais) e as duas mulheres procuram «</w:t>
      </w:r>
      <w:r w:rsidRPr="006753A9">
        <w:rPr>
          <w:i/>
          <w:spacing w:val="-2"/>
          <w:sz w:val="18"/>
          <w:szCs w:val="20"/>
        </w:rPr>
        <w:t>sombreiros de palma</w:t>
      </w:r>
      <w:r w:rsidRPr="006753A9">
        <w:rPr>
          <w:spacing w:val="-2"/>
          <w:sz w:val="18"/>
          <w:szCs w:val="20"/>
        </w:rPr>
        <w:t>», «</w:t>
      </w:r>
      <w:r w:rsidRPr="006753A9">
        <w:rPr>
          <w:i/>
          <w:spacing w:val="-2"/>
          <w:sz w:val="18"/>
          <w:szCs w:val="20"/>
        </w:rPr>
        <w:t>burel</w:t>
      </w:r>
      <w:r w:rsidRPr="006753A9">
        <w:rPr>
          <w:spacing w:val="-2"/>
          <w:sz w:val="18"/>
          <w:szCs w:val="20"/>
        </w:rPr>
        <w:t>», «</w:t>
      </w:r>
      <w:r w:rsidRPr="006753A9">
        <w:rPr>
          <w:i/>
          <w:spacing w:val="-2"/>
          <w:sz w:val="18"/>
          <w:szCs w:val="20"/>
        </w:rPr>
        <w:t>patos</w:t>
      </w:r>
      <w:r w:rsidRPr="006753A9">
        <w:rPr>
          <w:spacing w:val="-2"/>
          <w:sz w:val="18"/>
          <w:szCs w:val="20"/>
        </w:rPr>
        <w:t>», «</w:t>
      </w:r>
      <w:r w:rsidRPr="006753A9">
        <w:rPr>
          <w:i/>
          <w:spacing w:val="-2"/>
          <w:sz w:val="18"/>
          <w:szCs w:val="20"/>
        </w:rPr>
        <w:t>cevada</w:t>
      </w:r>
      <w:r w:rsidRPr="006753A9">
        <w:rPr>
          <w:spacing w:val="-2"/>
          <w:sz w:val="18"/>
          <w:szCs w:val="20"/>
        </w:rPr>
        <w:t>», «s</w:t>
      </w:r>
      <w:r w:rsidRPr="006753A9">
        <w:rPr>
          <w:i/>
          <w:spacing w:val="-2"/>
          <w:sz w:val="18"/>
          <w:szCs w:val="20"/>
        </w:rPr>
        <w:t>apatos</w:t>
      </w:r>
      <w:r w:rsidRPr="006753A9">
        <w:rPr>
          <w:spacing w:val="-2"/>
          <w:sz w:val="18"/>
          <w:szCs w:val="20"/>
        </w:rPr>
        <w:t>» (bens materiais).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8. </w:t>
      </w:r>
      <w:r w:rsidRPr="00C721ED">
        <w:rPr>
          <w:sz w:val="18"/>
          <w:szCs w:val="20"/>
        </w:rPr>
        <w:t>O conflito discursivo existe pelo facto de Serafim falar por alegorias e as mulheres falarem literalmente, ou seja, só ouvem aquilo que tem a ver com a realidade que conhecem. De ambas as partes há uma recusa total do discurso do outro, por não poder ser descodificado.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9.1</w:t>
      </w:r>
      <w:r w:rsidRPr="00C721ED">
        <w:rPr>
          <w:sz w:val="18"/>
          <w:szCs w:val="20"/>
        </w:rPr>
        <w:t xml:space="preserve"> Branca Anes quebra os limites da verosimilhança da sua definição ao produzir verdades universais («</w:t>
      </w:r>
      <w:r w:rsidRPr="00C721ED">
        <w:rPr>
          <w:i/>
          <w:sz w:val="18"/>
          <w:szCs w:val="20"/>
        </w:rPr>
        <w:t>todos somos</w:t>
      </w:r>
      <w:r w:rsidRPr="00C721ED">
        <w:rPr>
          <w:sz w:val="18"/>
          <w:szCs w:val="20"/>
        </w:rPr>
        <w:t xml:space="preserve"> […]»), assumindo-se como porta-voz do autor, da sua intenção crítica: o Homem não se encontra interessado nos bens espirituais, numa época pautada pelo materialismo (vv. 756-763), não se </w:t>
      </w:r>
      <w:r w:rsidRPr="00C721ED">
        <w:rPr>
          <w:sz w:val="18"/>
          <w:szCs w:val="20"/>
        </w:rPr>
        <w:t>vislumbrando uma saída para essa situação que se estendeu pelo mundo (vv 764-768).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10. </w:t>
      </w:r>
      <w:r w:rsidRPr="00C721ED">
        <w:rPr>
          <w:sz w:val="18"/>
          <w:szCs w:val="20"/>
        </w:rPr>
        <w:t xml:space="preserve">Metonímia: veicula-se a visão de que </w:t>
      </w:r>
      <w:r w:rsidR="00272ABE">
        <w:rPr>
          <w:sz w:val="18"/>
          <w:szCs w:val="20"/>
        </w:rPr>
        <w:t>a feira</w:t>
      </w:r>
      <w:r w:rsidRPr="00C721ED">
        <w:rPr>
          <w:sz w:val="18"/>
          <w:szCs w:val="20"/>
        </w:rPr>
        <w:t xml:space="preserve"> é a corte de Portugal, criticando-se a ausência do povo na feira, que se encontrava na base da hierarquia social (discriminação social).</w:t>
      </w:r>
    </w:p>
    <w:p w:rsidR="006753A9" w:rsidRPr="00A13C27" w:rsidRDefault="006753A9" w:rsidP="006753A9">
      <w:pPr>
        <w:spacing w:before="120" w:after="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>GRAMÁTICA</w:t>
      </w:r>
    </w:p>
    <w:p w:rsidR="006753A9" w:rsidRPr="006753A9" w:rsidRDefault="006753A9" w:rsidP="006753A9">
      <w:pPr>
        <w:spacing w:after="0" w:line="240" w:lineRule="auto"/>
        <w:jc w:val="both"/>
        <w:rPr>
          <w:spacing w:val="-2"/>
          <w:sz w:val="18"/>
          <w:szCs w:val="20"/>
        </w:rPr>
      </w:pPr>
      <w:r w:rsidRPr="00272ABE">
        <w:rPr>
          <w:b/>
          <w:spacing w:val="4"/>
          <w:sz w:val="18"/>
          <w:szCs w:val="20"/>
        </w:rPr>
        <w:t xml:space="preserve">1. </w:t>
      </w:r>
      <w:r w:rsidR="00272ABE" w:rsidRPr="00272ABE">
        <w:rPr>
          <w:b/>
          <w:spacing w:val="4"/>
          <w:sz w:val="18"/>
          <w:szCs w:val="20"/>
        </w:rPr>
        <w:t>a)</w:t>
      </w:r>
      <w:r w:rsidR="00272ABE" w:rsidRPr="00272ABE">
        <w:rPr>
          <w:spacing w:val="4"/>
          <w:sz w:val="18"/>
          <w:szCs w:val="20"/>
        </w:rPr>
        <w:t xml:space="preserve"> redução vocálica; </w:t>
      </w:r>
      <w:r w:rsidRPr="00272ABE">
        <w:rPr>
          <w:b/>
          <w:spacing w:val="4"/>
          <w:sz w:val="18"/>
          <w:szCs w:val="20"/>
        </w:rPr>
        <w:t>b)</w:t>
      </w:r>
      <w:r w:rsidRPr="00272ABE">
        <w:rPr>
          <w:spacing w:val="4"/>
          <w:sz w:val="18"/>
          <w:szCs w:val="20"/>
        </w:rPr>
        <w:t xml:space="preserve"> paragoge</w:t>
      </w:r>
      <w:r w:rsidR="00272ABE" w:rsidRPr="00272ABE">
        <w:rPr>
          <w:spacing w:val="4"/>
          <w:sz w:val="18"/>
          <w:szCs w:val="20"/>
        </w:rPr>
        <w:t>;</w:t>
      </w:r>
      <w:r w:rsidR="00272ABE" w:rsidRPr="00272ABE">
        <w:rPr>
          <w:b/>
          <w:spacing w:val="4"/>
          <w:sz w:val="18"/>
          <w:szCs w:val="20"/>
        </w:rPr>
        <w:t xml:space="preserve"> c)</w:t>
      </w:r>
      <w:r w:rsidR="00272ABE" w:rsidRPr="00272ABE">
        <w:rPr>
          <w:spacing w:val="4"/>
          <w:sz w:val="18"/>
          <w:szCs w:val="20"/>
        </w:rPr>
        <w:t xml:space="preserve"> prótese; </w:t>
      </w:r>
      <w:r w:rsidR="00272ABE" w:rsidRPr="00272ABE">
        <w:rPr>
          <w:b/>
          <w:spacing w:val="4"/>
          <w:sz w:val="18"/>
          <w:szCs w:val="20"/>
        </w:rPr>
        <w:t>d)</w:t>
      </w:r>
      <w:r w:rsidR="00272ABE" w:rsidRPr="00272ABE">
        <w:rPr>
          <w:spacing w:val="4"/>
          <w:sz w:val="18"/>
          <w:szCs w:val="20"/>
        </w:rPr>
        <w:t xml:space="preserve"> epêntese;</w:t>
      </w:r>
      <w:r w:rsidRPr="006753A9">
        <w:rPr>
          <w:spacing w:val="-2"/>
          <w:sz w:val="18"/>
          <w:szCs w:val="20"/>
        </w:rPr>
        <w:t xml:space="preserve"> </w:t>
      </w:r>
      <w:r w:rsidR="00272ABE">
        <w:rPr>
          <w:b/>
          <w:spacing w:val="-2"/>
          <w:sz w:val="18"/>
          <w:szCs w:val="20"/>
        </w:rPr>
        <w:t>e</w:t>
      </w:r>
      <w:r w:rsidRPr="006753A9">
        <w:rPr>
          <w:b/>
          <w:spacing w:val="-2"/>
          <w:sz w:val="18"/>
          <w:szCs w:val="20"/>
        </w:rPr>
        <w:t>)</w:t>
      </w:r>
      <w:r w:rsidRPr="006753A9">
        <w:rPr>
          <w:spacing w:val="-2"/>
          <w:sz w:val="18"/>
          <w:szCs w:val="20"/>
        </w:rPr>
        <w:t xml:space="preserve"> assimilação.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2. a)</w:t>
      </w:r>
      <w:r w:rsidRPr="00C721ED">
        <w:rPr>
          <w:sz w:val="18"/>
          <w:szCs w:val="20"/>
        </w:rPr>
        <w:t xml:space="preserve"> sujeito; </w:t>
      </w:r>
      <w:r w:rsidRPr="00C721ED">
        <w:rPr>
          <w:b/>
          <w:sz w:val="18"/>
          <w:szCs w:val="20"/>
        </w:rPr>
        <w:t>b)</w:t>
      </w:r>
      <w:r w:rsidRPr="00C721ED">
        <w:rPr>
          <w:sz w:val="18"/>
          <w:szCs w:val="20"/>
        </w:rPr>
        <w:t xml:space="preserve"> complemento oblíquo; </w:t>
      </w:r>
      <w:r w:rsidRPr="00C721ED">
        <w:rPr>
          <w:b/>
          <w:sz w:val="18"/>
          <w:szCs w:val="20"/>
        </w:rPr>
        <w:t>c)</w:t>
      </w:r>
      <w:r w:rsidRPr="00C721ED">
        <w:rPr>
          <w:sz w:val="18"/>
          <w:szCs w:val="20"/>
        </w:rPr>
        <w:t xml:space="preserve"> modificador; </w:t>
      </w:r>
      <w:r w:rsidRPr="00C721ED">
        <w:rPr>
          <w:b/>
          <w:sz w:val="18"/>
          <w:szCs w:val="20"/>
        </w:rPr>
        <w:t>d)</w:t>
      </w:r>
      <w:r w:rsidRPr="00C721ED">
        <w:rPr>
          <w:sz w:val="18"/>
          <w:szCs w:val="20"/>
        </w:rPr>
        <w:t xml:space="preserve"> com</w:t>
      </w:r>
      <w:r>
        <w:rPr>
          <w:sz w:val="18"/>
          <w:szCs w:val="20"/>
        </w:rPr>
        <w:softHyphen/>
      </w:r>
      <w:r w:rsidRPr="00C721ED">
        <w:rPr>
          <w:sz w:val="18"/>
          <w:szCs w:val="20"/>
        </w:rPr>
        <w:t xml:space="preserve">plemento do nome; </w:t>
      </w:r>
      <w:r w:rsidRPr="00C721ED">
        <w:rPr>
          <w:b/>
          <w:sz w:val="18"/>
          <w:szCs w:val="20"/>
        </w:rPr>
        <w:t>e)</w:t>
      </w:r>
      <w:r w:rsidRPr="00C721ED">
        <w:rPr>
          <w:sz w:val="18"/>
          <w:szCs w:val="20"/>
        </w:rPr>
        <w:t xml:space="preserve"> modificador restritivo do nome.</w:t>
      </w:r>
    </w:p>
    <w:p w:rsidR="006753A9" w:rsidRPr="00A13C27" w:rsidRDefault="006753A9" w:rsidP="006753A9">
      <w:pPr>
        <w:spacing w:before="120" w:after="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>ORALIDADE</w:t>
      </w:r>
    </w:p>
    <w:p w:rsidR="006753A9" w:rsidRPr="00C721ED" w:rsidRDefault="006753A9" w:rsidP="006753A9">
      <w:pPr>
        <w:spacing w:after="0" w:line="240" w:lineRule="auto"/>
        <w:jc w:val="both"/>
        <w:rPr>
          <w:b/>
          <w:sz w:val="18"/>
          <w:szCs w:val="20"/>
        </w:rPr>
      </w:pPr>
      <w:r w:rsidRPr="00C721ED">
        <w:rPr>
          <w:b/>
          <w:sz w:val="18"/>
          <w:szCs w:val="20"/>
        </w:rPr>
        <w:t>2.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• </w:t>
      </w:r>
      <w:r w:rsidRPr="00C721ED">
        <w:rPr>
          <w:sz w:val="18"/>
          <w:szCs w:val="20"/>
        </w:rPr>
        <w:t>Homens vítimas de violência doméstica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• </w:t>
      </w:r>
      <w:r w:rsidRPr="00C721ED">
        <w:rPr>
          <w:sz w:val="18"/>
          <w:szCs w:val="20"/>
        </w:rPr>
        <w:t>H Vítor Cláudio, psicólogo e docente no ISPA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• </w:t>
      </w:r>
      <w:r w:rsidRPr="00C721ED">
        <w:rPr>
          <w:sz w:val="18"/>
          <w:szCs w:val="20"/>
        </w:rPr>
        <w:t>H 848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• </w:t>
      </w:r>
      <w:r w:rsidRPr="00C721ED">
        <w:rPr>
          <w:sz w:val="18"/>
          <w:szCs w:val="20"/>
        </w:rPr>
        <w:t>H Aveiro, Braga e Porto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• </w:t>
      </w:r>
      <w:r w:rsidRPr="00C721ED">
        <w:rPr>
          <w:sz w:val="18"/>
          <w:szCs w:val="20"/>
        </w:rPr>
        <w:t>H Aveiro, Porto e Santarém</w:t>
      </w:r>
    </w:p>
    <w:p w:rsidR="006753A9" w:rsidRPr="006753A9" w:rsidRDefault="006753A9" w:rsidP="006753A9">
      <w:pPr>
        <w:spacing w:after="0" w:line="240" w:lineRule="auto"/>
        <w:jc w:val="both"/>
        <w:rPr>
          <w:spacing w:val="-2"/>
          <w:sz w:val="18"/>
          <w:szCs w:val="20"/>
        </w:rPr>
      </w:pPr>
      <w:r w:rsidRPr="006753A9">
        <w:rPr>
          <w:b/>
          <w:spacing w:val="-2"/>
          <w:sz w:val="18"/>
          <w:szCs w:val="20"/>
        </w:rPr>
        <w:t xml:space="preserve">• </w:t>
      </w:r>
      <w:r w:rsidRPr="006753A9">
        <w:rPr>
          <w:spacing w:val="-2"/>
          <w:sz w:val="18"/>
          <w:szCs w:val="20"/>
        </w:rPr>
        <w:t>H Os números oficiais não correspondem à realidade: a maioria das vítimas não tem coragem para denunciar, o sistema está inteiramente preparado para defender as mulheres e os preconceitos sociais são muitos.</w:t>
      </w:r>
    </w:p>
    <w:p w:rsidR="006753A9" w:rsidRPr="00C721ED" w:rsidRDefault="006753A9" w:rsidP="006753A9">
      <w:pPr>
        <w:spacing w:after="0" w:line="240" w:lineRule="auto"/>
        <w:jc w:val="both"/>
        <w:rPr>
          <w:b/>
          <w:sz w:val="18"/>
          <w:szCs w:val="20"/>
        </w:rPr>
      </w:pPr>
      <w:r w:rsidRPr="00C721ED">
        <w:rPr>
          <w:b/>
          <w:sz w:val="18"/>
          <w:szCs w:val="20"/>
        </w:rPr>
        <w:t>3.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a)</w:t>
      </w:r>
      <w:r w:rsidRPr="00C721ED">
        <w:rPr>
          <w:sz w:val="18"/>
          <w:szCs w:val="20"/>
        </w:rPr>
        <w:t xml:space="preserve"> F: nada poder fazer, ser agredido e continuar com o agressor.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b)</w:t>
      </w:r>
      <w:r w:rsidRPr="00C721ED">
        <w:rPr>
          <w:sz w:val="18"/>
          <w:szCs w:val="20"/>
        </w:rPr>
        <w:t xml:space="preserve"> V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6753A9">
        <w:rPr>
          <w:b/>
          <w:spacing w:val="-2"/>
          <w:sz w:val="18"/>
          <w:szCs w:val="20"/>
        </w:rPr>
        <w:t>c)</w:t>
      </w:r>
      <w:r w:rsidRPr="006753A9">
        <w:rPr>
          <w:spacing w:val="-2"/>
          <w:sz w:val="18"/>
          <w:szCs w:val="20"/>
        </w:rPr>
        <w:t xml:space="preserve"> F: A violência psicológica extremada consiste na desvalorização</w:t>
      </w:r>
      <w:r w:rsidRPr="00C721ED">
        <w:rPr>
          <w:sz w:val="18"/>
          <w:szCs w:val="20"/>
        </w:rPr>
        <w:t xml:space="preserve"> continuada do outro, na crítica continuada, na negação dos desejos mais pequenos, na impossibilidade do outro se relacionar com o mundo à sua volta, entre outros.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d)</w:t>
      </w:r>
      <w:r w:rsidRPr="00C721ED">
        <w:rPr>
          <w:sz w:val="18"/>
          <w:szCs w:val="20"/>
        </w:rPr>
        <w:t xml:space="preserve"> F: A submissão ao outro é a questão nuclear em todo o processo de violência.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e)</w:t>
      </w:r>
      <w:r w:rsidRPr="00C721ED">
        <w:rPr>
          <w:sz w:val="18"/>
          <w:szCs w:val="20"/>
        </w:rPr>
        <w:t xml:space="preserve"> F: Agressor e agredido não se juntam aleatoriamente, seguindo padrões relacionais.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f) </w:t>
      </w:r>
      <w:r w:rsidRPr="00C721ED">
        <w:rPr>
          <w:sz w:val="18"/>
          <w:szCs w:val="20"/>
        </w:rPr>
        <w:t>V</w:t>
      </w:r>
    </w:p>
    <w:p w:rsidR="006753A9" w:rsidRPr="00C721ED" w:rsidRDefault="006753A9" w:rsidP="006753A9">
      <w:pPr>
        <w:pStyle w:val="PargrafodaLista"/>
        <w:spacing w:after="0" w:line="240" w:lineRule="auto"/>
        <w:ind w:left="0"/>
        <w:contextualSpacing w:val="0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4.1 </w:t>
      </w:r>
      <w:r w:rsidRPr="00C721ED">
        <w:rPr>
          <w:sz w:val="18"/>
          <w:szCs w:val="20"/>
        </w:rPr>
        <w:t>Sensibilização e consciencialização da opinião pública.</w:t>
      </w:r>
    </w:p>
    <w:p w:rsidR="006753A9" w:rsidRPr="00C721ED" w:rsidRDefault="006753A9" w:rsidP="006753A9">
      <w:pPr>
        <w:pStyle w:val="PargrafodaLista"/>
        <w:spacing w:after="0" w:line="240" w:lineRule="auto"/>
        <w:ind w:left="0"/>
        <w:contextualSpacing w:val="0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4.2 </w:t>
      </w:r>
      <w:r w:rsidRPr="00C721ED">
        <w:rPr>
          <w:sz w:val="18"/>
          <w:szCs w:val="20"/>
        </w:rPr>
        <w:t>Informação seletiva sobre o tema; discurso direto; recursos verbais: o tom de voz, a articulação, o ritmo e a entoação; desenvolvimento de um tema (ainda) atual e específico.</w:t>
      </w:r>
    </w:p>
    <w:p w:rsidR="006753A9" w:rsidRPr="00C721ED" w:rsidRDefault="006753A9" w:rsidP="006753A9">
      <w:pPr>
        <w:pStyle w:val="PargrafodaLista"/>
        <w:spacing w:after="0" w:line="240" w:lineRule="auto"/>
        <w:ind w:left="0"/>
        <w:contextualSpacing w:val="0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4.3 </w:t>
      </w:r>
      <w:r w:rsidRPr="00C721ED">
        <w:rPr>
          <w:sz w:val="18"/>
          <w:szCs w:val="20"/>
        </w:rPr>
        <w:t>A imagem de fundo é adequada ao tema tratado, tentando ilustrar o desespero completo de uma vítima de violência doméstica. A cor vermelha realça a gravidade da situação.</w:t>
      </w:r>
    </w:p>
    <w:p w:rsidR="006753A9" w:rsidRPr="00A13C27" w:rsidRDefault="006753A9" w:rsidP="006753A9">
      <w:pPr>
        <w:spacing w:before="120" w:after="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>CENAS X e XI</w:t>
      </w:r>
    </w:p>
    <w:p w:rsidR="006753A9" w:rsidRPr="00A13C27" w:rsidRDefault="006753A9" w:rsidP="006753A9">
      <w:pPr>
        <w:spacing w:before="60" w:after="6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>(vv. 783-947)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1.1 </w:t>
      </w:r>
      <w:r w:rsidRPr="00C721ED">
        <w:rPr>
          <w:sz w:val="18"/>
          <w:szCs w:val="20"/>
        </w:rPr>
        <w:t>O contrato estabelecido por Serafim é não se poder vigarizar, pois quem vem à feira tem de se reger pelas leis de Deus. Critica-se a exploração desonesta por meio de preços indevidos, sobretudo quando o freguês não é conhecido.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2.1 </w:t>
      </w:r>
      <w:r w:rsidRPr="00C721ED">
        <w:rPr>
          <w:sz w:val="18"/>
          <w:szCs w:val="20"/>
        </w:rPr>
        <w:t>As moças pretendem divertir-se e merendar, representando a simplicidade e a rusticidade da gente humilde do campo que, apesar das privações, apresenta-se sempre com boa disposição.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3.1 </w:t>
      </w:r>
      <w:r w:rsidRPr="00C721ED">
        <w:rPr>
          <w:sz w:val="18"/>
          <w:szCs w:val="20"/>
        </w:rPr>
        <w:t>O diálogo, apesar de se afastar a nível do conteúdo, aproxima-se a nível do entendimento, uma vez que as linguagens são traduzíveis. Serafim utiliza imagens para se referir ao Céu entendíveis pelo moço, por se tratar de uma realidade que ele conhece: o pastoreio. Gil Vicente pretende louvar a simplicidade dos simples que idealizam o Céu a partir das suas vivências agradáveis.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4. </w:t>
      </w:r>
      <w:r w:rsidRPr="00C721ED">
        <w:rPr>
          <w:sz w:val="18"/>
          <w:szCs w:val="20"/>
        </w:rPr>
        <w:t>Vicente e Mateus apresentam-se como compradores, no entanto, a sua verdadeira intenção é dialogar e fazer corte às raparigas.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lastRenderedPageBreak/>
        <w:t xml:space="preserve">5. </w:t>
      </w:r>
      <w:r w:rsidRPr="00C721ED">
        <w:rPr>
          <w:sz w:val="18"/>
          <w:szCs w:val="20"/>
        </w:rPr>
        <w:t xml:space="preserve">Os dois compradores dirigem-se às raparigas com uma galanteria maliciosa (vv. 840-844; 858-859; 895-896; 940-941), revelando-se divertidos e atrevidos (vv. 837; 886-887; 919-921; 930-931). As moças rejeitam-nos, respondendo-lhes com humor agressivo e irónico (vv.838-839; 860-862; 892-894; 938-939), </w:t>
      </w:r>
      <w:r w:rsidRPr="006753A9">
        <w:rPr>
          <w:spacing w:val="-2"/>
          <w:sz w:val="18"/>
          <w:szCs w:val="20"/>
        </w:rPr>
        <w:t>pois, apesar da sua simplicidade, elas são ajuizadas, conseguindo</w:t>
      </w:r>
      <w:r w:rsidRPr="00C721ED">
        <w:rPr>
          <w:sz w:val="18"/>
          <w:szCs w:val="20"/>
        </w:rPr>
        <w:t xml:space="preserve"> expulsar da feira os dois namoradores, que não esperavam tão mau acolhimento (vv. 945-949).</w:t>
      </w:r>
    </w:p>
    <w:p w:rsidR="006753A9" w:rsidRPr="006753A9" w:rsidRDefault="006753A9" w:rsidP="006753A9">
      <w:pPr>
        <w:spacing w:after="0" w:line="240" w:lineRule="auto"/>
        <w:jc w:val="both"/>
        <w:rPr>
          <w:spacing w:val="2"/>
          <w:sz w:val="18"/>
          <w:szCs w:val="20"/>
        </w:rPr>
      </w:pPr>
      <w:r w:rsidRPr="006753A9">
        <w:rPr>
          <w:b/>
          <w:spacing w:val="2"/>
          <w:sz w:val="18"/>
          <w:szCs w:val="20"/>
        </w:rPr>
        <w:t>6.</w:t>
      </w:r>
      <w:r w:rsidRPr="006753A9">
        <w:rPr>
          <w:spacing w:val="2"/>
          <w:sz w:val="18"/>
          <w:szCs w:val="20"/>
        </w:rPr>
        <w:t xml:space="preserve"> Gil Vicente pretendeu terminar o seu auto com a alegria fresca da juventude, a qual apresenta uma religiosidade simples misturada com um materialismo de circunstância, bastante ingénuo. Após a mensagem dura e séria da parte religiosa da peça, o autor, na parte profana, distrai e recria os espectadores com um humor singelo, próprio de gente simples, não afastando, no entanto, a intenção moralizante.</w:t>
      </w:r>
    </w:p>
    <w:p w:rsidR="006753A9" w:rsidRPr="00A13C27" w:rsidRDefault="006753A9" w:rsidP="006753A9">
      <w:pPr>
        <w:spacing w:before="120" w:after="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>GRAMÁTICA</w:t>
      </w:r>
    </w:p>
    <w:p w:rsidR="006753A9" w:rsidRPr="00272ABE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272ABE">
        <w:rPr>
          <w:b/>
          <w:sz w:val="18"/>
          <w:szCs w:val="20"/>
        </w:rPr>
        <w:t>1. a)</w:t>
      </w:r>
      <w:r w:rsidRPr="00272ABE">
        <w:rPr>
          <w:sz w:val="18"/>
          <w:szCs w:val="20"/>
        </w:rPr>
        <w:t xml:space="preserve"> divertir-se; </w:t>
      </w:r>
      <w:r w:rsidR="00272ABE" w:rsidRPr="00272ABE">
        <w:rPr>
          <w:b/>
          <w:sz w:val="18"/>
          <w:szCs w:val="20"/>
        </w:rPr>
        <w:t>b)</w:t>
      </w:r>
      <w:r w:rsidR="00272ABE" w:rsidRPr="00272ABE">
        <w:rPr>
          <w:sz w:val="18"/>
          <w:szCs w:val="20"/>
        </w:rPr>
        <w:t xml:space="preserve"> talvez; </w:t>
      </w:r>
      <w:r w:rsidR="00272ABE" w:rsidRPr="00272ABE">
        <w:rPr>
          <w:b/>
          <w:sz w:val="18"/>
          <w:szCs w:val="20"/>
        </w:rPr>
        <w:t>c)</w:t>
      </w:r>
      <w:r w:rsidR="00272ABE" w:rsidRPr="00272ABE">
        <w:rPr>
          <w:sz w:val="18"/>
          <w:szCs w:val="20"/>
        </w:rPr>
        <w:t xml:space="preserve"> em má hora</w:t>
      </w:r>
      <w:r w:rsidR="00272ABE">
        <w:rPr>
          <w:sz w:val="18"/>
          <w:szCs w:val="20"/>
        </w:rPr>
        <w:t>;</w:t>
      </w:r>
      <w:r w:rsidR="00272ABE" w:rsidRPr="00272ABE">
        <w:rPr>
          <w:sz w:val="18"/>
          <w:szCs w:val="20"/>
        </w:rPr>
        <w:t xml:space="preserve"> </w:t>
      </w:r>
      <w:r w:rsidR="00272ABE" w:rsidRPr="00272ABE">
        <w:rPr>
          <w:b/>
          <w:sz w:val="18"/>
          <w:szCs w:val="20"/>
        </w:rPr>
        <w:t>d</w:t>
      </w:r>
      <w:r w:rsidRPr="00272ABE">
        <w:rPr>
          <w:b/>
          <w:sz w:val="18"/>
          <w:szCs w:val="20"/>
        </w:rPr>
        <w:t>)</w:t>
      </w:r>
      <w:r w:rsidRPr="00272ABE">
        <w:rPr>
          <w:sz w:val="18"/>
          <w:szCs w:val="20"/>
        </w:rPr>
        <w:t xml:space="preserve"> em verdade, francamente</w:t>
      </w:r>
      <w:r w:rsidR="00F92EFF">
        <w:rPr>
          <w:sz w:val="18"/>
          <w:szCs w:val="20"/>
        </w:rPr>
        <w:t>.</w:t>
      </w:r>
    </w:p>
    <w:p w:rsidR="006753A9" w:rsidRPr="00A13C27" w:rsidRDefault="006753A9" w:rsidP="006753A9">
      <w:pPr>
        <w:spacing w:before="120" w:after="0" w:line="240" w:lineRule="auto"/>
        <w:jc w:val="both"/>
        <w:rPr>
          <w:b/>
        </w:rPr>
      </w:pPr>
      <w:r w:rsidRPr="00A13C27">
        <w:rPr>
          <w:b/>
        </w:rPr>
        <w:t>CENA XII</w:t>
      </w:r>
    </w:p>
    <w:p w:rsidR="006753A9" w:rsidRPr="00A13C27" w:rsidRDefault="006753A9" w:rsidP="006753A9">
      <w:pPr>
        <w:spacing w:before="60" w:after="60" w:line="240" w:lineRule="auto"/>
        <w:jc w:val="both"/>
        <w:rPr>
          <w:b/>
          <w:sz w:val="20"/>
          <w:szCs w:val="20"/>
        </w:rPr>
      </w:pPr>
      <w:r w:rsidRPr="00A13C27">
        <w:rPr>
          <w:b/>
          <w:sz w:val="20"/>
          <w:szCs w:val="20"/>
        </w:rPr>
        <w:t>(vv. 947-992)</w:t>
      </w:r>
    </w:p>
    <w:p w:rsidR="006753A9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 xml:space="preserve">1. </w:t>
      </w:r>
      <w:r w:rsidRPr="00C721ED">
        <w:rPr>
          <w:sz w:val="18"/>
          <w:szCs w:val="20"/>
        </w:rPr>
        <w:t>Segundo a mentalidade da época, os dotes físicos e materiais são essenciais para se arranjar um bom partido, colocando-se o caráter em segundo plano («</w:t>
      </w:r>
      <w:r w:rsidRPr="00C721ED">
        <w:rPr>
          <w:i/>
          <w:sz w:val="18"/>
          <w:szCs w:val="20"/>
        </w:rPr>
        <w:t xml:space="preserve">Quem tiver muito de seu </w:t>
      </w:r>
      <w:r w:rsidRPr="00C721ED">
        <w:rPr>
          <w:sz w:val="18"/>
          <w:szCs w:val="20"/>
        </w:rPr>
        <w:t xml:space="preserve">/ </w:t>
      </w:r>
      <w:r w:rsidRPr="00C721ED">
        <w:rPr>
          <w:i/>
          <w:sz w:val="18"/>
          <w:szCs w:val="20"/>
        </w:rPr>
        <w:t xml:space="preserve">e tão bons olhos como eu </w:t>
      </w:r>
      <w:r w:rsidRPr="00C721ED">
        <w:rPr>
          <w:sz w:val="18"/>
          <w:szCs w:val="20"/>
        </w:rPr>
        <w:t xml:space="preserve">/ </w:t>
      </w:r>
      <w:r w:rsidRPr="00C721ED">
        <w:rPr>
          <w:i/>
          <w:sz w:val="18"/>
          <w:szCs w:val="20"/>
        </w:rPr>
        <w:t>sem isso</w:t>
      </w:r>
      <w:r w:rsidRPr="00C721ED">
        <w:rPr>
          <w:sz w:val="18"/>
          <w:szCs w:val="20"/>
        </w:rPr>
        <w:t xml:space="preserve"> [as virtudes] / </w:t>
      </w:r>
      <w:r w:rsidRPr="00C721ED">
        <w:rPr>
          <w:i/>
          <w:sz w:val="18"/>
          <w:szCs w:val="20"/>
        </w:rPr>
        <w:t>casará bem</w:t>
      </w:r>
      <w:r w:rsidRPr="00C721ED">
        <w:rPr>
          <w:sz w:val="18"/>
          <w:szCs w:val="20"/>
        </w:rPr>
        <w:t xml:space="preserve">», vv. 954-958). 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>
        <w:rPr>
          <w:sz w:val="18"/>
          <w:szCs w:val="20"/>
        </w:rPr>
        <w:br w:type="column"/>
      </w:r>
      <w:r w:rsidRPr="00C721ED">
        <w:rPr>
          <w:b/>
          <w:sz w:val="18"/>
          <w:szCs w:val="20"/>
        </w:rPr>
        <w:t xml:space="preserve">2. </w:t>
      </w:r>
      <w:r w:rsidRPr="00C721ED">
        <w:rPr>
          <w:sz w:val="18"/>
          <w:szCs w:val="20"/>
        </w:rPr>
        <w:t>A personagem demonstra que a feira está programada para não funcionar, pois as virtudes vendidas por Serafim são dadas pela virgem a quem é bom. No reino espiritual nada deve ser associado ao comércio, à troca, uma vez que uma vida santa e simples conduz à felicidade e ao Céu. Por esta razão, o autor joga com o vocábulo «graça», simbolizando este as virtudes que Serafim pretendeu trocar ao longo do auto («</w:t>
      </w:r>
      <w:r w:rsidRPr="00C721ED">
        <w:rPr>
          <w:i/>
          <w:sz w:val="18"/>
          <w:szCs w:val="20"/>
        </w:rPr>
        <w:t>E as graças que dizeis</w:t>
      </w:r>
      <w:r w:rsidRPr="00C721ED">
        <w:rPr>
          <w:sz w:val="18"/>
          <w:szCs w:val="20"/>
        </w:rPr>
        <w:t>»), o que se recebe sem pagamento(«a virgem as dá de graça») e a bondade divina, a bênção do nascimento de Cristo («</w:t>
      </w:r>
      <w:r w:rsidRPr="00C721ED">
        <w:rPr>
          <w:i/>
          <w:sz w:val="18"/>
          <w:szCs w:val="20"/>
        </w:rPr>
        <w:t>E porque a graça e alegria</w:t>
      </w:r>
      <w:r w:rsidRPr="00C721ED">
        <w:rPr>
          <w:sz w:val="18"/>
          <w:szCs w:val="20"/>
        </w:rPr>
        <w:t xml:space="preserve"> / </w:t>
      </w:r>
      <w:r w:rsidRPr="00C721ED">
        <w:rPr>
          <w:i/>
          <w:sz w:val="18"/>
          <w:szCs w:val="20"/>
        </w:rPr>
        <w:t xml:space="preserve">a madre consolação </w:t>
      </w:r>
      <w:r w:rsidRPr="00C721ED">
        <w:rPr>
          <w:sz w:val="18"/>
          <w:szCs w:val="20"/>
        </w:rPr>
        <w:t xml:space="preserve">/ </w:t>
      </w:r>
      <w:r w:rsidRPr="00C721ED">
        <w:rPr>
          <w:i/>
          <w:sz w:val="18"/>
          <w:szCs w:val="20"/>
        </w:rPr>
        <w:t>deu ao  mundo neste dia</w:t>
      </w:r>
      <w:r w:rsidRPr="00C721ED">
        <w:rPr>
          <w:sz w:val="18"/>
          <w:szCs w:val="20"/>
        </w:rPr>
        <w:t xml:space="preserve">»). </w:t>
      </w:r>
    </w:p>
    <w:p w:rsidR="006753A9" w:rsidRPr="00C721ED" w:rsidRDefault="006753A9" w:rsidP="006753A9">
      <w:pPr>
        <w:spacing w:after="0" w:line="240" w:lineRule="auto"/>
        <w:jc w:val="both"/>
        <w:rPr>
          <w:sz w:val="18"/>
          <w:szCs w:val="20"/>
        </w:rPr>
      </w:pPr>
      <w:r w:rsidRPr="00C721ED">
        <w:rPr>
          <w:b/>
          <w:sz w:val="18"/>
          <w:szCs w:val="20"/>
        </w:rPr>
        <w:t>3.1</w:t>
      </w:r>
      <w:r w:rsidRPr="00C721ED">
        <w:rPr>
          <w:sz w:val="18"/>
          <w:szCs w:val="20"/>
        </w:rPr>
        <w:t xml:space="preserve"> A peça termina com uma manifestação de fé e de alegria, em honra da Virgem por ter dado Cristo ao mundo, com uma cantiga paralelística semelhante às cantigas de amigo: se excluirmos o monóstico inicial, verificamos que o 2.</w:t>
      </w:r>
      <w:r w:rsidRPr="00C721ED">
        <w:rPr>
          <w:sz w:val="18"/>
          <w:szCs w:val="20"/>
          <w:vertAlign w:val="superscript"/>
        </w:rPr>
        <w:t>o</w:t>
      </w:r>
      <w:r w:rsidRPr="00C721ED">
        <w:rPr>
          <w:sz w:val="18"/>
          <w:szCs w:val="20"/>
        </w:rPr>
        <w:t xml:space="preserve"> verso da 1.</w:t>
      </w:r>
      <w:r w:rsidRPr="00C721ED">
        <w:rPr>
          <w:sz w:val="18"/>
          <w:szCs w:val="20"/>
          <w:vertAlign w:val="superscript"/>
        </w:rPr>
        <w:t>a</w:t>
      </w:r>
      <w:r w:rsidRPr="00C721ED">
        <w:rPr>
          <w:sz w:val="18"/>
          <w:szCs w:val="20"/>
        </w:rPr>
        <w:t xml:space="preserve"> estrofe é retomado no 1.</w:t>
      </w:r>
      <w:r w:rsidRPr="00C721ED">
        <w:rPr>
          <w:sz w:val="18"/>
          <w:szCs w:val="20"/>
          <w:vertAlign w:val="superscript"/>
        </w:rPr>
        <w:t>o</w:t>
      </w:r>
      <w:r w:rsidRPr="00C721ED">
        <w:rPr>
          <w:sz w:val="18"/>
          <w:szCs w:val="20"/>
        </w:rPr>
        <w:t xml:space="preserve"> verso da 3.</w:t>
      </w:r>
      <w:r w:rsidRPr="00C721ED">
        <w:rPr>
          <w:sz w:val="18"/>
          <w:szCs w:val="20"/>
          <w:vertAlign w:val="superscript"/>
        </w:rPr>
        <w:t>a</w:t>
      </w:r>
      <w:r w:rsidRPr="00C721ED">
        <w:rPr>
          <w:sz w:val="18"/>
          <w:szCs w:val="20"/>
        </w:rPr>
        <w:t xml:space="preserve"> estrofe, ao mesmo tempo que o 2.</w:t>
      </w:r>
      <w:r w:rsidRPr="00C721ED">
        <w:rPr>
          <w:sz w:val="18"/>
          <w:szCs w:val="20"/>
          <w:vertAlign w:val="superscript"/>
        </w:rPr>
        <w:t>o</w:t>
      </w:r>
      <w:r w:rsidRPr="00C721ED">
        <w:rPr>
          <w:sz w:val="18"/>
          <w:szCs w:val="20"/>
        </w:rPr>
        <w:t xml:space="preserve"> verso da 2.</w:t>
      </w:r>
      <w:r w:rsidRPr="00C721ED">
        <w:rPr>
          <w:sz w:val="18"/>
          <w:szCs w:val="20"/>
          <w:vertAlign w:val="superscript"/>
        </w:rPr>
        <w:t>a</w:t>
      </w:r>
      <w:r w:rsidRPr="00C721ED">
        <w:rPr>
          <w:sz w:val="18"/>
          <w:szCs w:val="20"/>
        </w:rPr>
        <w:t xml:space="preserve"> estrofe é repetido no 1.</w:t>
      </w:r>
      <w:r w:rsidRPr="00C721ED">
        <w:rPr>
          <w:sz w:val="18"/>
          <w:szCs w:val="20"/>
          <w:vertAlign w:val="superscript"/>
        </w:rPr>
        <w:t>o</w:t>
      </w:r>
      <w:r w:rsidRPr="00C721ED">
        <w:rPr>
          <w:sz w:val="18"/>
          <w:szCs w:val="20"/>
        </w:rPr>
        <w:t xml:space="preserve"> da 4.</w:t>
      </w:r>
      <w:r w:rsidRPr="00C721ED">
        <w:rPr>
          <w:sz w:val="18"/>
          <w:szCs w:val="20"/>
          <w:vertAlign w:val="superscript"/>
        </w:rPr>
        <w:t>a</w:t>
      </w:r>
      <w:r w:rsidRPr="00C721ED">
        <w:rPr>
          <w:sz w:val="18"/>
          <w:szCs w:val="20"/>
        </w:rPr>
        <w:t xml:space="preserve"> estrofe, e assim sucessivamente, mantendo invariável o refrão, ao mesmo tempo que cada par de dísticos realiza um paralelismo semântico, apresentando um tema jovial e festivo.</w:t>
      </w:r>
    </w:p>
    <w:p w:rsidR="00473BCE" w:rsidRDefault="00473BCE" w:rsidP="006753A9">
      <w:pPr>
        <w:spacing w:after="0" w:line="240" w:lineRule="auto"/>
        <w:jc w:val="both"/>
        <w:rPr>
          <w:sz w:val="18"/>
        </w:rPr>
      </w:pPr>
    </w:p>
    <w:p w:rsidR="00473BCE" w:rsidRDefault="00473BCE" w:rsidP="006753A9">
      <w:pPr>
        <w:spacing w:after="0" w:line="240" w:lineRule="auto"/>
        <w:jc w:val="both"/>
        <w:rPr>
          <w:sz w:val="18"/>
        </w:rPr>
        <w:sectPr w:rsidR="00473BCE" w:rsidSect="00892612">
          <w:type w:val="continuous"/>
          <w:pgSz w:w="12191" w:h="15876"/>
          <w:pgMar w:top="1134" w:right="1021" w:bottom="1021" w:left="1021" w:header="709" w:footer="578" w:gutter="0"/>
          <w:cols w:num="2" w:space="720"/>
          <w:docGrid w:linePitch="360"/>
        </w:sectPr>
      </w:pPr>
    </w:p>
    <w:p w:rsidR="00473BCE" w:rsidRDefault="00473BCE">
      <w:pPr>
        <w:rPr>
          <w:sz w:val="18"/>
        </w:rPr>
      </w:pPr>
      <w:r>
        <w:rPr>
          <w:sz w:val="18"/>
        </w:rPr>
        <w:br w:type="page"/>
      </w:r>
    </w:p>
    <w:p w:rsidR="00473BCE" w:rsidRDefault="00473BCE" w:rsidP="00473BC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1E1A59DB" wp14:editId="73F5F5AE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1008000" cy="1440000"/>
                <wp:effectExtent l="0" t="0" r="1905" b="825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000" cy="1440000"/>
                        </a:xfrm>
                        <a:prstGeom prst="roundRect">
                          <a:avLst>
                            <a:gd name="adj" fmla="val 7828"/>
                          </a:avLst>
                        </a:prstGeom>
                        <a:solidFill>
                          <a:srgbClr val="D1D3D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3BCE" w:rsidRPr="00A4196D" w:rsidRDefault="00473BCE" w:rsidP="00473BC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6"/>
                                <w:sz w:val="38"/>
                                <w:szCs w:val="38"/>
                              </w:rPr>
                              <w:t>Notas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A59DB" id="_x0000_s1027" style="position:absolute;margin-left:0;margin-top:-56.7pt;width:79.35pt;height:113.4pt;z-index:251726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51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" fillcolor="#d1d3d4" stroked="f">
                <v:stroke joinstyle="miter"/>
                <v:textbox inset="0,0,0,0">
                  <w:txbxContent>
                    <w:p w:rsidR="00473BCE" w:rsidRPr="00A4196D" w:rsidRDefault="00473BCE" w:rsidP="00473BCE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6"/>
                          <w:sz w:val="38"/>
                          <w:szCs w:val="3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6"/>
                          <w:sz w:val="38"/>
                          <w:szCs w:val="38"/>
                        </w:rPr>
                        <w:t>Notas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D412FA" w:rsidRPr="00FC2F34" w:rsidRDefault="00473BCE" w:rsidP="00473BCE">
      <w:pPr>
        <w:rPr>
          <w:sz w:val="1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27A38B6C" wp14:editId="48287498">
                <wp:extent cx="6336030" cy="8136255"/>
                <wp:effectExtent l="0" t="635" r="635" b="0"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6030" cy="8136255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3BCE" w:rsidRDefault="00473BCE" w:rsidP="00473BCE">
                            <w:pPr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A38B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width:498.9pt;height:64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" fillcolor="#e6e7e8" stroked="f">
                <v:textbox inset="2mm,2mm,2mm,2mm">
                  <w:txbxContent>
                    <w:p w:rsidR="00473BCE" w:rsidRDefault="00473BCE" w:rsidP="00473BCE">
                      <w:pPr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D412FA" w:rsidRPr="00FC2F34" w:rsidSect="00473BCE">
      <w:type w:val="continuous"/>
      <w:pgSz w:w="12191" w:h="15876"/>
      <w:pgMar w:top="1134" w:right="1021" w:bottom="1021" w:left="102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B00" w:rsidRDefault="00AD5B00">
      <w:pPr>
        <w:spacing w:after="0" w:line="240" w:lineRule="auto"/>
      </w:pPr>
      <w:r>
        <w:separator/>
      </w:r>
    </w:p>
  </w:endnote>
  <w:endnote w:type="continuationSeparator" w:id="0">
    <w:p w:rsidR="00AD5B00" w:rsidRDefault="00AD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6BD" w:rsidRDefault="006B36BD" w:rsidP="004C6BF9">
    <w:pPr>
      <w:pStyle w:val="Rodap"/>
      <w:tabs>
        <w:tab w:val="clear" w:pos="4320"/>
        <w:tab w:val="clear" w:pos="8640"/>
        <w:tab w:val="center" w:pos="5103"/>
        <w:tab w:val="right" w:pos="10206"/>
      </w:tabs>
    </w:pP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892612">
      <w:rPr>
        <w:b/>
        <w:noProof/>
        <w:color w:val="231F20"/>
        <w:sz w:val="20"/>
      </w:rPr>
      <w:t>174</w:t>
    </w:r>
    <w:r w:rsidRPr="0099702F">
      <w:rPr>
        <w:b/>
        <w:noProof/>
        <w:color w:val="231F20"/>
        <w:sz w:val="20"/>
      </w:rPr>
      <w:fldChar w:fldCharType="end"/>
    </w:r>
    <w:r w:rsidRPr="0099702F">
      <w:rPr>
        <w:color w:val="231F20"/>
      </w:rPr>
      <w:ptab w:relativeTo="margin" w:alignment="center" w:leader="none"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Pr="00270276">
      <w:rPr>
        <w:rFonts w:ascii="Calibri" w:eastAsia="Calibri" w:hAnsi="Calibri" w:cs="Calibri"/>
        <w:b/>
        <w:bCs/>
        <w:i/>
        <w:color w:val="808285"/>
        <w:sz w:val="16"/>
        <w:szCs w:val="16"/>
      </w:rPr>
      <w:t>Mensagens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 w:rsidRPr="001A2901">
      <w:rPr>
        <w:rFonts w:ascii="Calibri" w:eastAsia="Calibri" w:hAnsi="Calibri" w:cs="Calibri"/>
        <w:b/>
        <w:bCs/>
        <w:color w:val="808285"/>
        <w:sz w:val="16"/>
        <w:szCs w:val="16"/>
      </w:rPr>
      <w:t>10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.</w:t>
    </w:r>
    <w:r w:rsidRPr="00F932DD">
      <w:rPr>
        <w:rFonts w:ascii="Calibri" w:eastAsia="Calibri" w:hAnsi="Calibri" w:cs="Calibri"/>
        <w:b/>
        <w:bCs/>
        <w:color w:val="808285"/>
        <w:sz w:val="16"/>
        <w:szCs w:val="16"/>
        <w:vertAlign w:val="superscript"/>
      </w:rPr>
      <w:t>o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ano</w:t>
    </w:r>
    <w:r w:rsidRPr="0099702F">
      <w:rPr>
        <w:color w:val="231F20"/>
      </w:rPr>
      <w:t xml:space="preserve"> </w:t>
    </w:r>
    <w:r w:rsidRPr="0099702F">
      <w:rPr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6BD" w:rsidRPr="00892612" w:rsidRDefault="00892612" w:rsidP="00892612">
    <w:pPr>
      <w:pStyle w:val="Rodap"/>
      <w:jc w:val="center"/>
    </w:pPr>
    <w:r>
      <w:rPr>
        <w:color w:val="231F20"/>
      </w:rPr>
      <w:t>CASA DA AULA – Centro de Explicações – www.casadaaula.com – mail@casadaaula.com – 262 099 270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B00" w:rsidRDefault="00AD5B00">
      <w:pPr>
        <w:spacing w:after="0" w:line="240" w:lineRule="auto"/>
      </w:pPr>
      <w:r>
        <w:separator/>
      </w:r>
    </w:p>
  </w:footnote>
  <w:footnote w:type="continuationSeparator" w:id="0">
    <w:p w:rsidR="00AD5B00" w:rsidRDefault="00AD5B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8B0E288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4672C"/>
    <w:multiLevelType w:val="hybridMultilevel"/>
    <w:tmpl w:val="ACF47F60"/>
    <w:lvl w:ilvl="0" w:tplc="0816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EB40B4"/>
    <w:multiLevelType w:val="hybridMultilevel"/>
    <w:tmpl w:val="88E08388"/>
    <w:lvl w:ilvl="0" w:tplc="258266CE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46C4F2C"/>
    <w:multiLevelType w:val="hybridMultilevel"/>
    <w:tmpl w:val="16E2596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65063"/>
    <w:multiLevelType w:val="multilevel"/>
    <w:tmpl w:val="5AF03A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09361F28"/>
    <w:multiLevelType w:val="hybridMultilevel"/>
    <w:tmpl w:val="60D673AC"/>
    <w:lvl w:ilvl="0" w:tplc="24ECD2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A0B0C41"/>
    <w:multiLevelType w:val="hybridMultilevel"/>
    <w:tmpl w:val="D58AC568"/>
    <w:lvl w:ilvl="0" w:tplc="AA9CBB7A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66027C5"/>
    <w:multiLevelType w:val="hybridMultilevel"/>
    <w:tmpl w:val="F2BA4EF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45519"/>
    <w:multiLevelType w:val="hybridMultilevel"/>
    <w:tmpl w:val="D414B82A"/>
    <w:lvl w:ilvl="0" w:tplc="960E0DE4">
      <w:start w:val="1"/>
      <w:numFmt w:val="decimal"/>
      <w:lvlText w:val="%1."/>
      <w:lvlJc w:val="left"/>
      <w:pPr>
        <w:ind w:left="1080" w:hanging="360"/>
      </w:pPr>
      <w:rPr>
        <w:rFonts w:eastAsiaTheme="minorHAnsi" w:cstheme="minorBid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5777B7"/>
    <w:multiLevelType w:val="hybridMultilevel"/>
    <w:tmpl w:val="0D32B4C8"/>
    <w:lvl w:ilvl="0" w:tplc="79505812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464582"/>
    <w:multiLevelType w:val="hybridMultilevel"/>
    <w:tmpl w:val="BCC0A2CA"/>
    <w:lvl w:ilvl="0" w:tplc="C1DEEB4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5137E7"/>
    <w:multiLevelType w:val="hybridMultilevel"/>
    <w:tmpl w:val="41FCB75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A8389B"/>
    <w:multiLevelType w:val="hybridMultilevel"/>
    <w:tmpl w:val="A6E425CE"/>
    <w:lvl w:ilvl="0" w:tplc="92C07180">
      <w:start w:val="1"/>
      <w:numFmt w:val="lowerLetter"/>
      <w:lvlText w:val="%1)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9B3936"/>
    <w:multiLevelType w:val="multilevel"/>
    <w:tmpl w:val="C2769A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5D231D1"/>
    <w:multiLevelType w:val="hybridMultilevel"/>
    <w:tmpl w:val="8A404F0A"/>
    <w:lvl w:ilvl="0" w:tplc="888A9B60">
      <w:start w:val="1"/>
      <w:numFmt w:val="lowerLetter"/>
      <w:lvlText w:val="%1."/>
      <w:lvlJc w:val="left"/>
      <w:pPr>
        <w:ind w:left="1287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84772D0"/>
    <w:multiLevelType w:val="hybridMultilevel"/>
    <w:tmpl w:val="FB163CE6"/>
    <w:lvl w:ilvl="0" w:tplc="BC78C49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9AA1699"/>
    <w:multiLevelType w:val="hybridMultilevel"/>
    <w:tmpl w:val="2F949DA4"/>
    <w:lvl w:ilvl="0" w:tplc="92C07180">
      <w:start w:val="1"/>
      <w:numFmt w:val="lowerLetter"/>
      <w:lvlText w:val="%1)"/>
      <w:lvlJc w:val="left"/>
      <w:pPr>
        <w:ind w:left="1080" w:hanging="360"/>
      </w:pPr>
      <w:rPr>
        <w:rFonts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13535"/>
    <w:multiLevelType w:val="hybridMultilevel"/>
    <w:tmpl w:val="D1BE1A46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4E1C88"/>
    <w:multiLevelType w:val="hybridMultilevel"/>
    <w:tmpl w:val="7122A15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B1191E"/>
    <w:multiLevelType w:val="hybridMultilevel"/>
    <w:tmpl w:val="AF5E1912"/>
    <w:lvl w:ilvl="0" w:tplc="123845B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8B47EAB"/>
    <w:multiLevelType w:val="hybridMultilevel"/>
    <w:tmpl w:val="580A12B0"/>
    <w:lvl w:ilvl="0" w:tplc="629EE66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FB6C11"/>
    <w:multiLevelType w:val="hybridMultilevel"/>
    <w:tmpl w:val="94C6FE14"/>
    <w:lvl w:ilvl="0" w:tplc="06A2EF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D9613D"/>
    <w:multiLevelType w:val="hybridMultilevel"/>
    <w:tmpl w:val="82C436B2"/>
    <w:lvl w:ilvl="0" w:tplc="E21CFDB4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FAD16E1"/>
    <w:multiLevelType w:val="hybridMultilevel"/>
    <w:tmpl w:val="BEA8D78E"/>
    <w:lvl w:ilvl="0" w:tplc="575270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28659D5"/>
    <w:multiLevelType w:val="hybridMultilevel"/>
    <w:tmpl w:val="3EB649DA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2A74F8"/>
    <w:multiLevelType w:val="hybridMultilevel"/>
    <w:tmpl w:val="340036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F36D23"/>
    <w:multiLevelType w:val="hybridMultilevel"/>
    <w:tmpl w:val="0EA89E38"/>
    <w:lvl w:ilvl="0" w:tplc="5570FE8E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D59141A"/>
    <w:multiLevelType w:val="hybridMultilevel"/>
    <w:tmpl w:val="A1641D70"/>
    <w:lvl w:ilvl="0" w:tplc="629EE66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F91E0B"/>
    <w:multiLevelType w:val="hybridMultilevel"/>
    <w:tmpl w:val="C5E80246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51690B"/>
    <w:multiLevelType w:val="hybridMultilevel"/>
    <w:tmpl w:val="CF1034B2"/>
    <w:lvl w:ilvl="0" w:tplc="D79274CA">
      <w:start w:val="5"/>
      <w:numFmt w:val="lowerLetter"/>
      <w:lvlText w:val="%1)"/>
      <w:lvlJc w:val="left"/>
      <w:pPr>
        <w:ind w:left="720" w:hanging="360"/>
      </w:pPr>
      <w:rPr>
        <w:rFonts w:cs="Wingdings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544D39"/>
    <w:multiLevelType w:val="hybridMultilevel"/>
    <w:tmpl w:val="B48E301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766FF5"/>
    <w:multiLevelType w:val="hybridMultilevel"/>
    <w:tmpl w:val="BEDEDEF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45923CA"/>
    <w:multiLevelType w:val="hybridMultilevel"/>
    <w:tmpl w:val="6634723C"/>
    <w:lvl w:ilvl="0" w:tplc="0816000F">
      <w:start w:val="1"/>
      <w:numFmt w:val="decimal"/>
      <w:lvlText w:val="%1."/>
      <w:lvlJc w:val="left"/>
      <w:pPr>
        <w:ind w:left="1644" w:hanging="360"/>
      </w:pPr>
    </w:lvl>
    <w:lvl w:ilvl="1" w:tplc="08160019" w:tentative="1">
      <w:start w:val="1"/>
      <w:numFmt w:val="lowerLetter"/>
      <w:lvlText w:val="%2."/>
      <w:lvlJc w:val="left"/>
      <w:pPr>
        <w:ind w:left="2364" w:hanging="360"/>
      </w:pPr>
    </w:lvl>
    <w:lvl w:ilvl="2" w:tplc="0816001B" w:tentative="1">
      <w:start w:val="1"/>
      <w:numFmt w:val="lowerRoman"/>
      <w:lvlText w:val="%3."/>
      <w:lvlJc w:val="right"/>
      <w:pPr>
        <w:ind w:left="3084" w:hanging="180"/>
      </w:pPr>
    </w:lvl>
    <w:lvl w:ilvl="3" w:tplc="0816000F" w:tentative="1">
      <w:start w:val="1"/>
      <w:numFmt w:val="decimal"/>
      <w:lvlText w:val="%4."/>
      <w:lvlJc w:val="left"/>
      <w:pPr>
        <w:ind w:left="3804" w:hanging="360"/>
      </w:pPr>
    </w:lvl>
    <w:lvl w:ilvl="4" w:tplc="08160019" w:tentative="1">
      <w:start w:val="1"/>
      <w:numFmt w:val="lowerLetter"/>
      <w:lvlText w:val="%5."/>
      <w:lvlJc w:val="left"/>
      <w:pPr>
        <w:ind w:left="4524" w:hanging="360"/>
      </w:pPr>
    </w:lvl>
    <w:lvl w:ilvl="5" w:tplc="0816001B" w:tentative="1">
      <w:start w:val="1"/>
      <w:numFmt w:val="lowerRoman"/>
      <w:lvlText w:val="%6."/>
      <w:lvlJc w:val="right"/>
      <w:pPr>
        <w:ind w:left="5244" w:hanging="180"/>
      </w:pPr>
    </w:lvl>
    <w:lvl w:ilvl="6" w:tplc="0816000F" w:tentative="1">
      <w:start w:val="1"/>
      <w:numFmt w:val="decimal"/>
      <w:lvlText w:val="%7."/>
      <w:lvlJc w:val="left"/>
      <w:pPr>
        <w:ind w:left="5964" w:hanging="360"/>
      </w:pPr>
    </w:lvl>
    <w:lvl w:ilvl="7" w:tplc="08160019" w:tentative="1">
      <w:start w:val="1"/>
      <w:numFmt w:val="lowerLetter"/>
      <w:lvlText w:val="%8."/>
      <w:lvlJc w:val="left"/>
      <w:pPr>
        <w:ind w:left="6684" w:hanging="360"/>
      </w:pPr>
    </w:lvl>
    <w:lvl w:ilvl="8" w:tplc="0816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33" w15:restartNumberingAfterBreak="0">
    <w:nsid w:val="54B576C3"/>
    <w:multiLevelType w:val="hybridMultilevel"/>
    <w:tmpl w:val="149E3D38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5860E7"/>
    <w:multiLevelType w:val="hybridMultilevel"/>
    <w:tmpl w:val="30F809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915067"/>
    <w:multiLevelType w:val="hybridMultilevel"/>
    <w:tmpl w:val="233E4ACE"/>
    <w:lvl w:ilvl="0" w:tplc="D22ED112">
      <w:start w:val="2"/>
      <w:numFmt w:val="lowerLetter"/>
      <w:lvlText w:val="%1)"/>
      <w:lvlJc w:val="left"/>
      <w:pPr>
        <w:ind w:left="720" w:hanging="360"/>
      </w:pPr>
      <w:rPr>
        <w:rFonts w:cs="Wingdings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7E6DC3"/>
    <w:multiLevelType w:val="hybridMultilevel"/>
    <w:tmpl w:val="144A9BBA"/>
    <w:lvl w:ilvl="0" w:tplc="BDCCD9DE">
      <w:start w:val="1"/>
      <w:numFmt w:val="decimal"/>
      <w:lvlText w:val="%1."/>
      <w:lvlJc w:val="left"/>
      <w:pPr>
        <w:ind w:left="927" w:hanging="360"/>
      </w:pPr>
      <w:rPr>
        <w:rFonts w:hint="default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5AEB20E1"/>
    <w:multiLevelType w:val="hybridMultilevel"/>
    <w:tmpl w:val="9BC0B658"/>
    <w:lvl w:ilvl="0" w:tplc="E5C2E87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CD80D86"/>
    <w:multiLevelType w:val="hybridMultilevel"/>
    <w:tmpl w:val="604A77F0"/>
    <w:lvl w:ilvl="0" w:tplc="86C6E2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5D5714BF"/>
    <w:multiLevelType w:val="hybridMultilevel"/>
    <w:tmpl w:val="2B944812"/>
    <w:lvl w:ilvl="0" w:tplc="629EE660">
      <w:start w:val="1"/>
      <w:numFmt w:val="bullet"/>
      <w:lvlText w:val=""/>
      <w:lvlJc w:val="left"/>
      <w:pPr>
        <w:ind w:left="794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5E604E96"/>
    <w:multiLevelType w:val="hybridMultilevel"/>
    <w:tmpl w:val="93D2537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45A2AD3C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6C05DC"/>
    <w:multiLevelType w:val="hybridMultilevel"/>
    <w:tmpl w:val="0EB493DC"/>
    <w:lvl w:ilvl="0" w:tplc="D0C4986C">
      <w:start w:val="1"/>
      <w:numFmt w:val="lowerLetter"/>
      <w:lvlText w:val="%1)"/>
      <w:lvlJc w:val="left"/>
      <w:pPr>
        <w:ind w:left="1440" w:hanging="360"/>
      </w:pPr>
      <w:rPr>
        <w:rFonts w:eastAsia="Times New Roman" w:hint="default"/>
        <w:color w:val="auto"/>
        <w:sz w:val="24"/>
      </w:rPr>
    </w:lvl>
    <w:lvl w:ilvl="1" w:tplc="08160019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5070F4E"/>
    <w:multiLevelType w:val="hybridMultilevel"/>
    <w:tmpl w:val="A7A4C01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E379BF"/>
    <w:multiLevelType w:val="hybridMultilevel"/>
    <w:tmpl w:val="DCA65142"/>
    <w:lvl w:ilvl="0" w:tplc="08160017">
      <w:start w:val="1"/>
      <w:numFmt w:val="lowerLetter"/>
      <w:lvlText w:val="%1)"/>
      <w:lvlJc w:val="left"/>
      <w:pPr>
        <w:ind w:left="1287" w:hanging="360"/>
      </w:p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677418CC"/>
    <w:multiLevelType w:val="hybridMultilevel"/>
    <w:tmpl w:val="F9E0C966"/>
    <w:lvl w:ilvl="0" w:tplc="042A157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678D5FAA"/>
    <w:multiLevelType w:val="multilevel"/>
    <w:tmpl w:val="8530F39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auto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6" w15:restartNumberingAfterBreak="0">
    <w:nsid w:val="73E44BBE"/>
    <w:multiLevelType w:val="hybridMultilevel"/>
    <w:tmpl w:val="298AE1D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AA6FBD"/>
    <w:multiLevelType w:val="hybridMultilevel"/>
    <w:tmpl w:val="CFC086DE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6134AF"/>
    <w:multiLevelType w:val="hybridMultilevel"/>
    <w:tmpl w:val="93222AA6"/>
    <w:lvl w:ilvl="0" w:tplc="575270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7">
      <w:start w:val="1"/>
      <w:numFmt w:val="lowerLetter"/>
      <w:lvlText w:val="%2)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CDA0DEA"/>
    <w:multiLevelType w:val="hybridMultilevel"/>
    <w:tmpl w:val="EF56616C"/>
    <w:lvl w:ilvl="0" w:tplc="D028333E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="Courier New"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3"/>
  </w:num>
  <w:num w:numId="3">
    <w:abstractNumId w:val="47"/>
  </w:num>
  <w:num w:numId="4">
    <w:abstractNumId w:val="7"/>
  </w:num>
  <w:num w:numId="5">
    <w:abstractNumId w:val="46"/>
  </w:num>
  <w:num w:numId="6">
    <w:abstractNumId w:val="9"/>
  </w:num>
  <w:num w:numId="7">
    <w:abstractNumId w:val="30"/>
  </w:num>
  <w:num w:numId="8">
    <w:abstractNumId w:val="8"/>
  </w:num>
  <w:num w:numId="9">
    <w:abstractNumId w:val="31"/>
  </w:num>
  <w:num w:numId="10">
    <w:abstractNumId w:val="26"/>
  </w:num>
  <w:num w:numId="11">
    <w:abstractNumId w:val="49"/>
  </w:num>
  <w:num w:numId="12">
    <w:abstractNumId w:val="10"/>
  </w:num>
  <w:num w:numId="13">
    <w:abstractNumId w:val="37"/>
  </w:num>
  <w:num w:numId="14">
    <w:abstractNumId w:val="21"/>
  </w:num>
  <w:num w:numId="15">
    <w:abstractNumId w:val="42"/>
  </w:num>
  <w:num w:numId="16">
    <w:abstractNumId w:val="17"/>
  </w:num>
  <w:num w:numId="17">
    <w:abstractNumId w:val="45"/>
  </w:num>
  <w:num w:numId="18">
    <w:abstractNumId w:val="35"/>
  </w:num>
  <w:num w:numId="19">
    <w:abstractNumId w:val="4"/>
  </w:num>
  <w:num w:numId="20">
    <w:abstractNumId w:val="29"/>
  </w:num>
  <w:num w:numId="21">
    <w:abstractNumId w:val="27"/>
  </w:num>
  <w:num w:numId="22">
    <w:abstractNumId w:val="39"/>
  </w:num>
  <w:num w:numId="23">
    <w:abstractNumId w:val="1"/>
  </w:num>
  <w:num w:numId="24">
    <w:abstractNumId w:val="34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5"/>
  </w:num>
  <w:num w:numId="28">
    <w:abstractNumId w:val="48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11"/>
  </w:num>
  <w:num w:numId="32">
    <w:abstractNumId w:val="18"/>
  </w:num>
  <w:num w:numId="33">
    <w:abstractNumId w:val="20"/>
  </w:num>
  <w:num w:numId="34">
    <w:abstractNumId w:val="12"/>
  </w:num>
  <w:num w:numId="35">
    <w:abstractNumId w:val="16"/>
  </w:num>
  <w:num w:numId="36">
    <w:abstractNumId w:val="6"/>
  </w:num>
  <w:num w:numId="37">
    <w:abstractNumId w:val="5"/>
  </w:num>
  <w:num w:numId="38">
    <w:abstractNumId w:val="24"/>
  </w:num>
  <w:num w:numId="39">
    <w:abstractNumId w:val="19"/>
  </w:num>
  <w:num w:numId="40">
    <w:abstractNumId w:val="32"/>
  </w:num>
  <w:num w:numId="41">
    <w:abstractNumId w:val="43"/>
  </w:num>
  <w:num w:numId="42">
    <w:abstractNumId w:val="2"/>
  </w:num>
  <w:num w:numId="43">
    <w:abstractNumId w:val="40"/>
  </w:num>
  <w:num w:numId="44">
    <w:abstractNumId w:val="15"/>
  </w:num>
  <w:num w:numId="45">
    <w:abstractNumId w:val="28"/>
  </w:num>
  <w:num w:numId="46">
    <w:abstractNumId w:val="14"/>
  </w:num>
  <w:num w:numId="47">
    <w:abstractNumId w:val="38"/>
  </w:num>
  <w:num w:numId="48">
    <w:abstractNumId w:val="44"/>
  </w:num>
  <w:num w:numId="49">
    <w:abstractNumId w:val="36"/>
  </w:num>
  <w:num w:numId="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142"/>
  <w:hyphenationZone w:val="425"/>
  <w:evenAndOddHeaders/>
  <w:characterSpacingControl w:val="doNotCompress"/>
  <w:hdrShapeDefaults>
    <o:shapedefaults v:ext="edit" spidmax="2049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860"/>
    <w:rsid w:val="00011463"/>
    <w:rsid w:val="000144F8"/>
    <w:rsid w:val="000228A9"/>
    <w:rsid w:val="000313F0"/>
    <w:rsid w:val="00032122"/>
    <w:rsid w:val="00033094"/>
    <w:rsid w:val="00033FB5"/>
    <w:rsid w:val="0003419F"/>
    <w:rsid w:val="00037F36"/>
    <w:rsid w:val="000478B5"/>
    <w:rsid w:val="0005316B"/>
    <w:rsid w:val="000551D6"/>
    <w:rsid w:val="00063F6A"/>
    <w:rsid w:val="00066D52"/>
    <w:rsid w:val="00077251"/>
    <w:rsid w:val="000877BF"/>
    <w:rsid w:val="0009539E"/>
    <w:rsid w:val="00097856"/>
    <w:rsid w:val="00097DBB"/>
    <w:rsid w:val="000A1F74"/>
    <w:rsid w:val="000A315B"/>
    <w:rsid w:val="000A4832"/>
    <w:rsid w:val="000A741E"/>
    <w:rsid w:val="000B63BE"/>
    <w:rsid w:val="000B6CEE"/>
    <w:rsid w:val="000B7057"/>
    <w:rsid w:val="000B7D21"/>
    <w:rsid w:val="000C2FFA"/>
    <w:rsid w:val="000C5B55"/>
    <w:rsid w:val="000C6168"/>
    <w:rsid w:val="000C66B0"/>
    <w:rsid w:val="000C6AD1"/>
    <w:rsid w:val="000D303C"/>
    <w:rsid w:val="000E1AFC"/>
    <w:rsid w:val="000E20E3"/>
    <w:rsid w:val="000E226B"/>
    <w:rsid w:val="000E3ECE"/>
    <w:rsid w:val="000E5AB4"/>
    <w:rsid w:val="000F0D5A"/>
    <w:rsid w:val="000F2C39"/>
    <w:rsid w:val="00105DCC"/>
    <w:rsid w:val="0011752E"/>
    <w:rsid w:val="001256AA"/>
    <w:rsid w:val="001318B9"/>
    <w:rsid w:val="00133931"/>
    <w:rsid w:val="001344A1"/>
    <w:rsid w:val="00140124"/>
    <w:rsid w:val="00142D94"/>
    <w:rsid w:val="0014308D"/>
    <w:rsid w:val="00144DB5"/>
    <w:rsid w:val="00145EA4"/>
    <w:rsid w:val="0016451D"/>
    <w:rsid w:val="00175436"/>
    <w:rsid w:val="00185E38"/>
    <w:rsid w:val="00187222"/>
    <w:rsid w:val="00192F13"/>
    <w:rsid w:val="0019305A"/>
    <w:rsid w:val="001931AC"/>
    <w:rsid w:val="001A205B"/>
    <w:rsid w:val="001A6418"/>
    <w:rsid w:val="001C245F"/>
    <w:rsid w:val="001C5C8F"/>
    <w:rsid w:val="001E0B1B"/>
    <w:rsid w:val="001E12BF"/>
    <w:rsid w:val="001E64B5"/>
    <w:rsid w:val="001F7C52"/>
    <w:rsid w:val="002167EB"/>
    <w:rsid w:val="00222B2B"/>
    <w:rsid w:val="00226556"/>
    <w:rsid w:val="002270E0"/>
    <w:rsid w:val="00231475"/>
    <w:rsid w:val="00234FDC"/>
    <w:rsid w:val="002367C6"/>
    <w:rsid w:val="0024358A"/>
    <w:rsid w:val="0025042E"/>
    <w:rsid w:val="00253F88"/>
    <w:rsid w:val="0026387F"/>
    <w:rsid w:val="00270276"/>
    <w:rsid w:val="00272565"/>
    <w:rsid w:val="00272ABE"/>
    <w:rsid w:val="002762A9"/>
    <w:rsid w:val="002806D3"/>
    <w:rsid w:val="00285A4E"/>
    <w:rsid w:val="00291E40"/>
    <w:rsid w:val="0029669D"/>
    <w:rsid w:val="00297E13"/>
    <w:rsid w:val="002A54BE"/>
    <w:rsid w:val="002A6274"/>
    <w:rsid w:val="002A72D7"/>
    <w:rsid w:val="002B0DA0"/>
    <w:rsid w:val="002C2B88"/>
    <w:rsid w:val="002C7ABB"/>
    <w:rsid w:val="002D28D9"/>
    <w:rsid w:val="002D3E18"/>
    <w:rsid w:val="002D6388"/>
    <w:rsid w:val="002E09B4"/>
    <w:rsid w:val="002E29A0"/>
    <w:rsid w:val="002F3B49"/>
    <w:rsid w:val="002F474C"/>
    <w:rsid w:val="0030678E"/>
    <w:rsid w:val="00312AFC"/>
    <w:rsid w:val="003132C7"/>
    <w:rsid w:val="003148EE"/>
    <w:rsid w:val="003200D9"/>
    <w:rsid w:val="003267DC"/>
    <w:rsid w:val="00334DE0"/>
    <w:rsid w:val="00336DF1"/>
    <w:rsid w:val="00344477"/>
    <w:rsid w:val="00347D8D"/>
    <w:rsid w:val="003573CA"/>
    <w:rsid w:val="00363ED3"/>
    <w:rsid w:val="00364159"/>
    <w:rsid w:val="00373E64"/>
    <w:rsid w:val="00376FE5"/>
    <w:rsid w:val="003775E9"/>
    <w:rsid w:val="003811B9"/>
    <w:rsid w:val="0038143A"/>
    <w:rsid w:val="00387260"/>
    <w:rsid w:val="00390E37"/>
    <w:rsid w:val="0039488C"/>
    <w:rsid w:val="00394BAE"/>
    <w:rsid w:val="003A07F0"/>
    <w:rsid w:val="003A4CA1"/>
    <w:rsid w:val="003A613D"/>
    <w:rsid w:val="003A6D0F"/>
    <w:rsid w:val="003D2A6C"/>
    <w:rsid w:val="003D4306"/>
    <w:rsid w:val="003D6104"/>
    <w:rsid w:val="003E12BC"/>
    <w:rsid w:val="003E5227"/>
    <w:rsid w:val="003E6264"/>
    <w:rsid w:val="003E6B67"/>
    <w:rsid w:val="003F0DF1"/>
    <w:rsid w:val="003F5E16"/>
    <w:rsid w:val="0040393B"/>
    <w:rsid w:val="004144EA"/>
    <w:rsid w:val="00415C62"/>
    <w:rsid w:val="004202E8"/>
    <w:rsid w:val="0042225D"/>
    <w:rsid w:val="0042242B"/>
    <w:rsid w:val="0042325D"/>
    <w:rsid w:val="00426ADE"/>
    <w:rsid w:val="00427721"/>
    <w:rsid w:val="004331CA"/>
    <w:rsid w:val="004410DB"/>
    <w:rsid w:val="00441872"/>
    <w:rsid w:val="004418FE"/>
    <w:rsid w:val="00447AA5"/>
    <w:rsid w:val="004506FB"/>
    <w:rsid w:val="00453C26"/>
    <w:rsid w:val="00462BBE"/>
    <w:rsid w:val="00473BCE"/>
    <w:rsid w:val="00474353"/>
    <w:rsid w:val="004837DE"/>
    <w:rsid w:val="00491555"/>
    <w:rsid w:val="00495238"/>
    <w:rsid w:val="004957A5"/>
    <w:rsid w:val="00496BAD"/>
    <w:rsid w:val="004973C4"/>
    <w:rsid w:val="004A309D"/>
    <w:rsid w:val="004B02F1"/>
    <w:rsid w:val="004B2470"/>
    <w:rsid w:val="004B51D3"/>
    <w:rsid w:val="004B7358"/>
    <w:rsid w:val="004C214C"/>
    <w:rsid w:val="004C668D"/>
    <w:rsid w:val="004C6BF9"/>
    <w:rsid w:val="004F0AB9"/>
    <w:rsid w:val="004F6E9A"/>
    <w:rsid w:val="00501750"/>
    <w:rsid w:val="00505807"/>
    <w:rsid w:val="005130B7"/>
    <w:rsid w:val="00514B99"/>
    <w:rsid w:val="00515757"/>
    <w:rsid w:val="0052033D"/>
    <w:rsid w:val="00522F92"/>
    <w:rsid w:val="00523F01"/>
    <w:rsid w:val="00543AEA"/>
    <w:rsid w:val="00550147"/>
    <w:rsid w:val="00552C40"/>
    <w:rsid w:val="0055540C"/>
    <w:rsid w:val="0055556E"/>
    <w:rsid w:val="0057722D"/>
    <w:rsid w:val="00582095"/>
    <w:rsid w:val="0059137B"/>
    <w:rsid w:val="00595E5C"/>
    <w:rsid w:val="005A061A"/>
    <w:rsid w:val="005A3CE8"/>
    <w:rsid w:val="005B199A"/>
    <w:rsid w:val="005B391B"/>
    <w:rsid w:val="005C26B3"/>
    <w:rsid w:val="005E0FEF"/>
    <w:rsid w:val="005E334B"/>
    <w:rsid w:val="006042A9"/>
    <w:rsid w:val="0060524A"/>
    <w:rsid w:val="00614423"/>
    <w:rsid w:val="00634FD4"/>
    <w:rsid w:val="006403CB"/>
    <w:rsid w:val="00640A43"/>
    <w:rsid w:val="006438B4"/>
    <w:rsid w:val="00647BC0"/>
    <w:rsid w:val="00647C00"/>
    <w:rsid w:val="00652C2B"/>
    <w:rsid w:val="00655A88"/>
    <w:rsid w:val="00660B03"/>
    <w:rsid w:val="00674F0E"/>
    <w:rsid w:val="006753A9"/>
    <w:rsid w:val="006769B7"/>
    <w:rsid w:val="006770D5"/>
    <w:rsid w:val="00677B16"/>
    <w:rsid w:val="006804EB"/>
    <w:rsid w:val="0068184C"/>
    <w:rsid w:val="0068193C"/>
    <w:rsid w:val="00684B9D"/>
    <w:rsid w:val="00690860"/>
    <w:rsid w:val="006925F2"/>
    <w:rsid w:val="00694081"/>
    <w:rsid w:val="006A0960"/>
    <w:rsid w:val="006A178B"/>
    <w:rsid w:val="006A5A26"/>
    <w:rsid w:val="006B1054"/>
    <w:rsid w:val="006B36BD"/>
    <w:rsid w:val="006B3F04"/>
    <w:rsid w:val="006B7600"/>
    <w:rsid w:val="006C3E5D"/>
    <w:rsid w:val="006C75BA"/>
    <w:rsid w:val="006C7949"/>
    <w:rsid w:val="006D45D6"/>
    <w:rsid w:val="006E6A32"/>
    <w:rsid w:val="006E7AD6"/>
    <w:rsid w:val="006F4571"/>
    <w:rsid w:val="006F57F3"/>
    <w:rsid w:val="006F7DF7"/>
    <w:rsid w:val="007057AA"/>
    <w:rsid w:val="00706A0E"/>
    <w:rsid w:val="0070707B"/>
    <w:rsid w:val="00711414"/>
    <w:rsid w:val="0072195D"/>
    <w:rsid w:val="007252A9"/>
    <w:rsid w:val="007274C3"/>
    <w:rsid w:val="00731613"/>
    <w:rsid w:val="0073235B"/>
    <w:rsid w:val="0073555B"/>
    <w:rsid w:val="00735930"/>
    <w:rsid w:val="007432C1"/>
    <w:rsid w:val="007436E3"/>
    <w:rsid w:val="00744049"/>
    <w:rsid w:val="00745C9B"/>
    <w:rsid w:val="00751559"/>
    <w:rsid w:val="007543A3"/>
    <w:rsid w:val="00755081"/>
    <w:rsid w:val="00755EEC"/>
    <w:rsid w:val="00760922"/>
    <w:rsid w:val="007623DA"/>
    <w:rsid w:val="00765342"/>
    <w:rsid w:val="00767FBA"/>
    <w:rsid w:val="00770B49"/>
    <w:rsid w:val="00796D33"/>
    <w:rsid w:val="007A4A42"/>
    <w:rsid w:val="007B17DA"/>
    <w:rsid w:val="007B7E5F"/>
    <w:rsid w:val="007C0D23"/>
    <w:rsid w:val="007C407C"/>
    <w:rsid w:val="007C6034"/>
    <w:rsid w:val="007D0F5F"/>
    <w:rsid w:val="007D2D71"/>
    <w:rsid w:val="007D5544"/>
    <w:rsid w:val="007D561A"/>
    <w:rsid w:val="007D6FF5"/>
    <w:rsid w:val="007E2DCA"/>
    <w:rsid w:val="007E45DA"/>
    <w:rsid w:val="007F18E1"/>
    <w:rsid w:val="007F1DCC"/>
    <w:rsid w:val="007F3E42"/>
    <w:rsid w:val="008036D1"/>
    <w:rsid w:val="00804B7D"/>
    <w:rsid w:val="00807BB8"/>
    <w:rsid w:val="00810A68"/>
    <w:rsid w:val="00810E46"/>
    <w:rsid w:val="00814A24"/>
    <w:rsid w:val="00814FD2"/>
    <w:rsid w:val="008177A4"/>
    <w:rsid w:val="00824107"/>
    <w:rsid w:val="00842C4D"/>
    <w:rsid w:val="00845BEE"/>
    <w:rsid w:val="008478D1"/>
    <w:rsid w:val="00851B05"/>
    <w:rsid w:val="008523B2"/>
    <w:rsid w:val="00853D40"/>
    <w:rsid w:val="00860A69"/>
    <w:rsid w:val="00862735"/>
    <w:rsid w:val="00866366"/>
    <w:rsid w:val="008730A7"/>
    <w:rsid w:val="0087406B"/>
    <w:rsid w:val="008752E2"/>
    <w:rsid w:val="00892612"/>
    <w:rsid w:val="00896A49"/>
    <w:rsid w:val="00897B07"/>
    <w:rsid w:val="008A0E48"/>
    <w:rsid w:val="008B1EF0"/>
    <w:rsid w:val="008B3BBB"/>
    <w:rsid w:val="008B653A"/>
    <w:rsid w:val="008B67FD"/>
    <w:rsid w:val="008B6B75"/>
    <w:rsid w:val="008C733B"/>
    <w:rsid w:val="008D1B8E"/>
    <w:rsid w:val="008D30A3"/>
    <w:rsid w:val="008D3B7F"/>
    <w:rsid w:val="008E0DBA"/>
    <w:rsid w:val="008E131F"/>
    <w:rsid w:val="008F2644"/>
    <w:rsid w:val="008F2DF8"/>
    <w:rsid w:val="008F4E43"/>
    <w:rsid w:val="00904E1E"/>
    <w:rsid w:val="009067E3"/>
    <w:rsid w:val="0091058F"/>
    <w:rsid w:val="009131C2"/>
    <w:rsid w:val="009132EE"/>
    <w:rsid w:val="009150AA"/>
    <w:rsid w:val="0092142B"/>
    <w:rsid w:val="0092315E"/>
    <w:rsid w:val="009259C4"/>
    <w:rsid w:val="009313AA"/>
    <w:rsid w:val="00933609"/>
    <w:rsid w:val="00937E73"/>
    <w:rsid w:val="0094266F"/>
    <w:rsid w:val="0094703D"/>
    <w:rsid w:val="0095292A"/>
    <w:rsid w:val="00954790"/>
    <w:rsid w:val="0095663C"/>
    <w:rsid w:val="00957157"/>
    <w:rsid w:val="00961B07"/>
    <w:rsid w:val="009674F1"/>
    <w:rsid w:val="009679B6"/>
    <w:rsid w:val="0097575B"/>
    <w:rsid w:val="0097658F"/>
    <w:rsid w:val="009774ED"/>
    <w:rsid w:val="00993FB7"/>
    <w:rsid w:val="009A1207"/>
    <w:rsid w:val="009E0D95"/>
    <w:rsid w:val="009E30E2"/>
    <w:rsid w:val="009E486B"/>
    <w:rsid w:val="009E548B"/>
    <w:rsid w:val="009E669C"/>
    <w:rsid w:val="009F6426"/>
    <w:rsid w:val="00A00344"/>
    <w:rsid w:val="00A012F3"/>
    <w:rsid w:val="00A014CC"/>
    <w:rsid w:val="00A06D8E"/>
    <w:rsid w:val="00A07F16"/>
    <w:rsid w:val="00A07F2D"/>
    <w:rsid w:val="00A12123"/>
    <w:rsid w:val="00A14BAD"/>
    <w:rsid w:val="00A207B4"/>
    <w:rsid w:val="00A2737E"/>
    <w:rsid w:val="00A32164"/>
    <w:rsid w:val="00A351CE"/>
    <w:rsid w:val="00A36261"/>
    <w:rsid w:val="00A4114E"/>
    <w:rsid w:val="00A55D38"/>
    <w:rsid w:val="00A62754"/>
    <w:rsid w:val="00A645C1"/>
    <w:rsid w:val="00A655B8"/>
    <w:rsid w:val="00A927BC"/>
    <w:rsid w:val="00A960A4"/>
    <w:rsid w:val="00AC4F0C"/>
    <w:rsid w:val="00AC5388"/>
    <w:rsid w:val="00AD1FC4"/>
    <w:rsid w:val="00AD5B00"/>
    <w:rsid w:val="00AD5ED3"/>
    <w:rsid w:val="00AE11C9"/>
    <w:rsid w:val="00AF7E76"/>
    <w:rsid w:val="00B018D8"/>
    <w:rsid w:val="00B02A88"/>
    <w:rsid w:val="00B02E4B"/>
    <w:rsid w:val="00B04718"/>
    <w:rsid w:val="00B07835"/>
    <w:rsid w:val="00B21C8D"/>
    <w:rsid w:val="00B4234B"/>
    <w:rsid w:val="00B54FC6"/>
    <w:rsid w:val="00B5765D"/>
    <w:rsid w:val="00B63561"/>
    <w:rsid w:val="00B63598"/>
    <w:rsid w:val="00B63652"/>
    <w:rsid w:val="00B64314"/>
    <w:rsid w:val="00B64ED8"/>
    <w:rsid w:val="00B72226"/>
    <w:rsid w:val="00B73199"/>
    <w:rsid w:val="00B82893"/>
    <w:rsid w:val="00B97A47"/>
    <w:rsid w:val="00BB08CF"/>
    <w:rsid w:val="00BB3533"/>
    <w:rsid w:val="00BC03D9"/>
    <w:rsid w:val="00BC3B07"/>
    <w:rsid w:val="00BC431D"/>
    <w:rsid w:val="00BD2082"/>
    <w:rsid w:val="00BD2D4F"/>
    <w:rsid w:val="00BD741D"/>
    <w:rsid w:val="00BF59D3"/>
    <w:rsid w:val="00C00E0C"/>
    <w:rsid w:val="00C0549E"/>
    <w:rsid w:val="00C1223E"/>
    <w:rsid w:val="00C20514"/>
    <w:rsid w:val="00C2093C"/>
    <w:rsid w:val="00C2672D"/>
    <w:rsid w:val="00C27150"/>
    <w:rsid w:val="00C32620"/>
    <w:rsid w:val="00C37D7B"/>
    <w:rsid w:val="00C40E47"/>
    <w:rsid w:val="00C412DA"/>
    <w:rsid w:val="00C42B89"/>
    <w:rsid w:val="00C562E6"/>
    <w:rsid w:val="00C6382F"/>
    <w:rsid w:val="00C678FC"/>
    <w:rsid w:val="00C71126"/>
    <w:rsid w:val="00C71274"/>
    <w:rsid w:val="00C734B8"/>
    <w:rsid w:val="00C80D8C"/>
    <w:rsid w:val="00C90E85"/>
    <w:rsid w:val="00C92DDE"/>
    <w:rsid w:val="00CA5001"/>
    <w:rsid w:val="00CA645E"/>
    <w:rsid w:val="00CC18AA"/>
    <w:rsid w:val="00CC2114"/>
    <w:rsid w:val="00CC3937"/>
    <w:rsid w:val="00CC4AC2"/>
    <w:rsid w:val="00CC68D4"/>
    <w:rsid w:val="00CC79C7"/>
    <w:rsid w:val="00CD39E3"/>
    <w:rsid w:val="00CE2E3B"/>
    <w:rsid w:val="00CE39AA"/>
    <w:rsid w:val="00CF0633"/>
    <w:rsid w:val="00CF7D96"/>
    <w:rsid w:val="00D02E52"/>
    <w:rsid w:val="00D049A9"/>
    <w:rsid w:val="00D20FED"/>
    <w:rsid w:val="00D23AFC"/>
    <w:rsid w:val="00D3601D"/>
    <w:rsid w:val="00D36757"/>
    <w:rsid w:val="00D36D46"/>
    <w:rsid w:val="00D40C8E"/>
    <w:rsid w:val="00D412FA"/>
    <w:rsid w:val="00D443EF"/>
    <w:rsid w:val="00D45D7E"/>
    <w:rsid w:val="00D4726E"/>
    <w:rsid w:val="00D52606"/>
    <w:rsid w:val="00D52633"/>
    <w:rsid w:val="00D53425"/>
    <w:rsid w:val="00D5343C"/>
    <w:rsid w:val="00D5395D"/>
    <w:rsid w:val="00D604F9"/>
    <w:rsid w:val="00D635E1"/>
    <w:rsid w:val="00D644D1"/>
    <w:rsid w:val="00D65610"/>
    <w:rsid w:val="00D668C4"/>
    <w:rsid w:val="00D7042D"/>
    <w:rsid w:val="00D7163A"/>
    <w:rsid w:val="00D72825"/>
    <w:rsid w:val="00D83065"/>
    <w:rsid w:val="00D849D4"/>
    <w:rsid w:val="00D856BC"/>
    <w:rsid w:val="00D9153A"/>
    <w:rsid w:val="00D94C95"/>
    <w:rsid w:val="00D952BF"/>
    <w:rsid w:val="00D97C3C"/>
    <w:rsid w:val="00DB1180"/>
    <w:rsid w:val="00DB1E1D"/>
    <w:rsid w:val="00DB2144"/>
    <w:rsid w:val="00DB2C46"/>
    <w:rsid w:val="00DC028C"/>
    <w:rsid w:val="00DC1309"/>
    <w:rsid w:val="00DC2023"/>
    <w:rsid w:val="00DC3242"/>
    <w:rsid w:val="00DC5F97"/>
    <w:rsid w:val="00DF0BF3"/>
    <w:rsid w:val="00DF3ECB"/>
    <w:rsid w:val="00E01A10"/>
    <w:rsid w:val="00E043A5"/>
    <w:rsid w:val="00E11411"/>
    <w:rsid w:val="00E147C2"/>
    <w:rsid w:val="00E37EB1"/>
    <w:rsid w:val="00E63928"/>
    <w:rsid w:val="00E645AD"/>
    <w:rsid w:val="00E77A3A"/>
    <w:rsid w:val="00E807D1"/>
    <w:rsid w:val="00E811C7"/>
    <w:rsid w:val="00E94288"/>
    <w:rsid w:val="00EA2C39"/>
    <w:rsid w:val="00EB123E"/>
    <w:rsid w:val="00EC70B7"/>
    <w:rsid w:val="00ED3272"/>
    <w:rsid w:val="00ED771B"/>
    <w:rsid w:val="00EE1660"/>
    <w:rsid w:val="00EF0B28"/>
    <w:rsid w:val="00EF128A"/>
    <w:rsid w:val="00EF39C0"/>
    <w:rsid w:val="00F010FF"/>
    <w:rsid w:val="00F015A1"/>
    <w:rsid w:val="00F01EC6"/>
    <w:rsid w:val="00F072C2"/>
    <w:rsid w:val="00F2584B"/>
    <w:rsid w:val="00F41B72"/>
    <w:rsid w:val="00F426FD"/>
    <w:rsid w:val="00F42DB7"/>
    <w:rsid w:val="00F53C9C"/>
    <w:rsid w:val="00F72AE2"/>
    <w:rsid w:val="00F72D87"/>
    <w:rsid w:val="00F74A9E"/>
    <w:rsid w:val="00F75DA3"/>
    <w:rsid w:val="00F775E8"/>
    <w:rsid w:val="00F81B5F"/>
    <w:rsid w:val="00F8217E"/>
    <w:rsid w:val="00F829A0"/>
    <w:rsid w:val="00F87FE3"/>
    <w:rsid w:val="00F923D4"/>
    <w:rsid w:val="00F92EFF"/>
    <w:rsid w:val="00FA1863"/>
    <w:rsid w:val="00FA1B10"/>
    <w:rsid w:val="00FA43DE"/>
    <w:rsid w:val="00FA55E0"/>
    <w:rsid w:val="00FA7370"/>
    <w:rsid w:val="00FB74A3"/>
    <w:rsid w:val="00FC2F34"/>
    <w:rsid w:val="00FF0896"/>
    <w:rsid w:val="00FF7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  <v:textbox inset="0,0,0,0"/>
    </o:shapedefaults>
    <o:shapelayout v:ext="edit">
      <o:idmap v:ext="edit" data="1"/>
    </o:shapelayout>
  </w:shapeDefaults>
  <w:decimalSymbol w:val=","/>
  <w:listSeparator w:val=";"/>
  <w15:docId w15:val="{DB2D890B-5461-4671-A625-C58FB71D2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Tipodeletrapredefinidodopargrafo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table" w:styleId="Tabelacomgrelha">
    <w:name w:val="Table Grid"/>
    <w:basedOn w:val="Tabelanormal"/>
    <w:uiPriority w:val="39"/>
    <w:rsid w:val="00690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90860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690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9086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0860"/>
    <w:pPr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</w:rPr>
  </w:style>
  <w:style w:type="paragraph" w:styleId="Rodap">
    <w:name w:val="footer"/>
    <w:basedOn w:val="Normal"/>
    <w:link w:val="RodapCarter"/>
    <w:uiPriority w:val="99"/>
    <w:rsid w:val="0007725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77251"/>
  </w:style>
  <w:style w:type="character" w:styleId="Nmerodepgina">
    <w:name w:val="page number"/>
    <w:basedOn w:val="Tipodeletrapredefinidodopargrafo"/>
    <w:rsid w:val="00077251"/>
  </w:style>
  <w:style w:type="paragraph" w:styleId="Cabealho">
    <w:name w:val="header"/>
    <w:basedOn w:val="Normal"/>
    <w:link w:val="CabealhoCarter"/>
    <w:uiPriority w:val="99"/>
    <w:rsid w:val="0007725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77251"/>
  </w:style>
  <w:style w:type="character" w:styleId="Hiperligao">
    <w:name w:val="Hyperlink"/>
    <w:basedOn w:val="Tipodeletrapredefinidodopargrafo"/>
    <w:uiPriority w:val="99"/>
    <w:unhideWhenUsed/>
    <w:rsid w:val="0068193C"/>
    <w:rPr>
      <w:color w:val="0000FF" w:themeColor="hyperlink"/>
      <w:u w:val="single"/>
    </w:rPr>
  </w:style>
  <w:style w:type="character" w:styleId="Hiperligaovisitada">
    <w:name w:val="FollowedHyperlink"/>
    <w:basedOn w:val="Tipodeletrapredefinidodopargrafo"/>
    <w:uiPriority w:val="99"/>
    <w:unhideWhenUsed/>
    <w:rsid w:val="0068193C"/>
    <w:rPr>
      <w:color w:val="800080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unhideWhenUsed/>
    <w:rsid w:val="0068193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68193C"/>
    <w:pPr>
      <w:widowControl w:val="0"/>
      <w:spacing w:line="240" w:lineRule="auto"/>
    </w:pPr>
    <w:rPr>
      <w:sz w:val="20"/>
      <w:szCs w:val="20"/>
      <w:lang w:val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68193C"/>
    <w:rPr>
      <w:sz w:val="20"/>
      <w:szCs w:val="20"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unhideWhenUsed/>
    <w:rsid w:val="0068193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rsid w:val="0068193C"/>
    <w:rPr>
      <w:b/>
      <w:bCs/>
      <w:sz w:val="20"/>
      <w:szCs w:val="20"/>
      <w:lang w:val="en-US"/>
    </w:rPr>
  </w:style>
  <w:style w:type="paragraph" w:styleId="Listacommarcas">
    <w:name w:val="List Bullet"/>
    <w:basedOn w:val="Normal"/>
    <w:uiPriority w:val="99"/>
    <w:unhideWhenUsed/>
    <w:rsid w:val="0068193C"/>
    <w:pPr>
      <w:widowControl w:val="0"/>
      <w:numPr>
        <w:numId w:val="1"/>
      </w:numPr>
      <w:contextualSpacing/>
    </w:pPr>
    <w:rPr>
      <w:lang w:val="en-US"/>
    </w:rPr>
  </w:style>
  <w:style w:type="character" w:styleId="Forte">
    <w:name w:val="Strong"/>
    <w:basedOn w:val="Tipodeletrapredefinidodopargrafo"/>
    <w:uiPriority w:val="22"/>
    <w:qFormat/>
    <w:rsid w:val="0068193C"/>
    <w:rPr>
      <w:b/>
      <w:bCs/>
    </w:rPr>
  </w:style>
  <w:style w:type="character" w:customStyle="1" w:styleId="definition">
    <w:name w:val="definition"/>
    <w:basedOn w:val="Tipodeletrapredefinidodopargrafo"/>
    <w:rsid w:val="0068193C"/>
  </w:style>
  <w:style w:type="character" w:customStyle="1" w:styleId="Tipodeletrapredefinidodopargrafo1">
    <w:name w:val="Tipo de letra predefinido do parágrafo1"/>
    <w:rsid w:val="0068193C"/>
  </w:style>
  <w:style w:type="paragraph" w:customStyle="1" w:styleId="PargrafodaLista1">
    <w:name w:val="Parágrafo da Lista1"/>
    <w:basedOn w:val="Normal"/>
    <w:rsid w:val="0068193C"/>
    <w:pPr>
      <w:suppressAutoHyphens/>
      <w:autoSpaceDN w:val="0"/>
      <w:ind w:left="720"/>
      <w:textAlignment w:val="baseline"/>
    </w:pPr>
    <w:rPr>
      <w:rFonts w:ascii="Calibri" w:eastAsia="Calibri" w:hAnsi="Calibri" w:cs="Times New Roman"/>
    </w:rPr>
  </w:style>
  <w:style w:type="character" w:customStyle="1" w:styleId="Hiperligao1">
    <w:name w:val="Hiperligação1"/>
    <w:rsid w:val="0068193C"/>
    <w:rPr>
      <w:color w:val="0563C1"/>
      <w:u w:val="single"/>
    </w:rPr>
  </w:style>
  <w:style w:type="character" w:customStyle="1" w:styleId="def">
    <w:name w:val="def"/>
    <w:basedOn w:val="Tipodeletrapredefinidodopargrafo1"/>
    <w:rsid w:val="0068193C"/>
  </w:style>
  <w:style w:type="character" w:customStyle="1" w:styleId="apple-converted-space">
    <w:name w:val="apple-converted-space"/>
    <w:basedOn w:val="Tipodeletrapredefinidodopargrafo"/>
    <w:rsid w:val="0068193C"/>
  </w:style>
  <w:style w:type="paragraph" w:customStyle="1" w:styleId="subcaixacontainer">
    <w:name w:val="subcaixacontainer"/>
    <w:basedOn w:val="Normal"/>
    <w:rsid w:val="004222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e">
    <w:name w:val="Emphasis"/>
    <w:basedOn w:val="Tipodeletrapredefinidodopargrafo"/>
    <w:uiPriority w:val="20"/>
    <w:qFormat/>
    <w:rsid w:val="0042225D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4222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42225D"/>
    <w:rPr>
      <w:rFonts w:ascii="Courier New" w:eastAsia="Times New Roman" w:hAnsi="Courier New" w:cs="Courier New"/>
      <w:sz w:val="20"/>
      <w:szCs w:val="20"/>
      <w:lang w:eastAsia="pt-PT"/>
    </w:rPr>
  </w:style>
  <w:style w:type="table" w:customStyle="1" w:styleId="TableGrid1">
    <w:name w:val="Table Grid1"/>
    <w:basedOn w:val="Tabelanormal"/>
    <w:next w:val="Tabelacomgrelha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elanormal"/>
    <w:next w:val="Tabelacomgrelha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E33E4-EAEE-4B37-9416-4A59E52E9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12115</Words>
  <Characters>65427</Characters>
  <Application>Microsoft Office Word</Application>
  <DocSecurity>0</DocSecurity>
  <Lines>545</Lines>
  <Paragraphs>154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77388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user</cp:lastModifiedBy>
  <cp:revision>2</cp:revision>
  <cp:lastPrinted>2015-03-30T19:27:00Z</cp:lastPrinted>
  <dcterms:created xsi:type="dcterms:W3CDTF">2017-11-04T10:02:00Z</dcterms:created>
  <dcterms:modified xsi:type="dcterms:W3CDTF">2017-11-04T10:02:00Z</dcterms:modified>
</cp:coreProperties>
</file>