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1157E9" w14:textId="5F5425B0" w:rsidR="00AA512D" w:rsidRDefault="00AA512D" w:rsidP="00E61F66">
      <w:pPr>
        <w:spacing w:after="120" w:line="240" w:lineRule="auto"/>
        <w:ind w:right="567"/>
        <w:jc w:val="both"/>
        <w:rPr>
          <w:rFonts w:cs="Calibri-Bold"/>
          <w:b/>
          <w:bCs/>
          <w:color w:val="404040"/>
          <w:sz w:val="32"/>
          <w:szCs w:val="32"/>
        </w:rPr>
      </w:pPr>
      <w:r>
        <w:rPr>
          <w:rFonts w:cs="Calibri-Bold"/>
          <w:b/>
          <w:bCs/>
          <w:noProof/>
          <w:color w:val="40404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70D98ABF" wp14:editId="64ACB5C0">
                <wp:simplePos x="0" y="0"/>
                <wp:positionH relativeFrom="margin">
                  <wp:posOffset>-2540</wp:posOffset>
                </wp:positionH>
                <wp:positionV relativeFrom="paragraph">
                  <wp:posOffset>5715</wp:posOffset>
                </wp:positionV>
                <wp:extent cx="323850" cy="0"/>
                <wp:effectExtent l="0" t="0" r="19050" b="19050"/>
                <wp:wrapNone/>
                <wp:docPr id="271" name="Straight Connector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40404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line w14:anchorId="34FF3C76" id="Straight Connector 27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.2pt,.45pt" to="25.3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" strokecolor="#404040" strokeweight="2pt">
                <w10:wrap anchorx="margin"/>
                <w10:anchorlock/>
              </v:line>
            </w:pict>
          </mc:Fallback>
        </mc:AlternateContent>
      </w:r>
      <w:r>
        <w:rPr>
          <w:rFonts w:cs="Calibri-Bold"/>
          <w:b/>
          <w:bCs/>
          <w:color w:val="404040"/>
          <w:sz w:val="32"/>
          <w:szCs w:val="32"/>
        </w:rPr>
        <w:t>Critérios específ</w:t>
      </w:r>
      <w:r w:rsidR="00CA4C4A">
        <w:rPr>
          <w:rFonts w:cs="Calibri-Bold"/>
          <w:b/>
          <w:bCs/>
          <w:color w:val="404040"/>
          <w:sz w:val="32"/>
          <w:szCs w:val="32"/>
        </w:rPr>
        <w:t xml:space="preserve">icos de classificação do Teste </w:t>
      </w:r>
      <w:r w:rsidR="00BD36DD">
        <w:rPr>
          <w:rFonts w:cs="Calibri-Bold"/>
          <w:b/>
          <w:bCs/>
          <w:color w:val="404040"/>
          <w:sz w:val="32"/>
          <w:szCs w:val="32"/>
        </w:rPr>
        <w:t>3</w:t>
      </w:r>
    </w:p>
    <w:p w14:paraId="796649D3" w14:textId="77777777" w:rsidR="00AA512D" w:rsidRDefault="00AA512D" w:rsidP="00564EB0">
      <w:pPr>
        <w:spacing w:before="360" w:after="120"/>
        <w:jc w:val="center"/>
        <w:rPr>
          <w:rFonts w:cs="Arial"/>
          <w:b/>
          <w:color w:val="404040" w:themeColor="text1" w:themeTint="BF"/>
          <w:sz w:val="32"/>
          <w:szCs w:val="32"/>
        </w:rPr>
      </w:pPr>
      <w:r w:rsidRPr="00B1306F">
        <w:rPr>
          <w:rFonts w:cs="Arial"/>
          <w:b/>
          <w:color w:val="404040" w:themeColor="text1" w:themeTint="BF"/>
          <w:sz w:val="32"/>
          <w:szCs w:val="32"/>
        </w:rPr>
        <w:t>GRUPO I</w:t>
      </w:r>
    </w:p>
    <w:p w14:paraId="5EE0D3DA" w14:textId="2BA557F4" w:rsidR="0024279E" w:rsidRPr="00CA4C4A" w:rsidRDefault="0024279E" w:rsidP="00564EB0">
      <w:pPr>
        <w:tabs>
          <w:tab w:val="left" w:pos="426"/>
          <w:tab w:val="right" w:leader="hyphen" w:pos="9015"/>
        </w:tabs>
        <w:spacing w:before="120" w:after="60" w:line="240" w:lineRule="auto"/>
        <w:jc w:val="both"/>
        <w:rPr>
          <w:rFonts w:cs="Arial"/>
          <w:b/>
        </w:rPr>
      </w:pPr>
      <w:r w:rsidRPr="00464A08">
        <w:rPr>
          <w:rFonts w:cs="Arial"/>
          <w:b/>
        </w:rPr>
        <w:t>1</w:t>
      </w:r>
      <w:r w:rsidR="00EC7D7F">
        <w:rPr>
          <w:rFonts w:cs="Arial"/>
          <w:b/>
        </w:rPr>
        <w:t>.</w:t>
      </w:r>
      <w:r>
        <w:rPr>
          <w:rFonts w:cs="Arial"/>
        </w:rPr>
        <w:tab/>
      </w:r>
      <w:proofErr w:type="gramStart"/>
      <w:r w:rsidR="0086059D" w:rsidRPr="006001C5">
        <w:rPr>
          <w:rFonts w:cs="Arial"/>
          <w:b/>
        </w:rPr>
        <w:t>(</w:t>
      </w:r>
      <w:r w:rsidR="0086059D">
        <w:rPr>
          <w:rFonts w:cs="Arial"/>
          <w:b/>
        </w:rPr>
        <w:t>D</w:t>
      </w:r>
      <w:proofErr w:type="gramEnd"/>
      <w:r w:rsidR="0086059D" w:rsidRPr="006001C5">
        <w:rPr>
          <w:rFonts w:cs="Arial"/>
          <w:b/>
        </w:rPr>
        <w:t>)</w:t>
      </w:r>
      <w:r w:rsidR="0086059D" w:rsidRPr="002A327E">
        <w:rPr>
          <w:rFonts w:cs="Arial"/>
        </w:rPr>
        <w:t xml:space="preserve"> </w:t>
      </w:r>
      <w:r w:rsidR="0086059D" w:rsidRPr="00013818">
        <w:rPr>
          <w:rFonts w:cs="Arial"/>
        </w:rPr>
        <w:tab/>
        <w:t xml:space="preserve"> </w:t>
      </w:r>
      <w:r w:rsidR="0086059D" w:rsidRPr="00013818">
        <w:rPr>
          <w:rFonts w:cs="Arial"/>
          <w:b/>
        </w:rPr>
        <w:t xml:space="preserve">8 </w:t>
      </w:r>
      <w:proofErr w:type="gramStart"/>
      <w:r w:rsidR="0086059D" w:rsidRPr="00013818">
        <w:rPr>
          <w:rFonts w:cs="Arial"/>
          <w:b/>
        </w:rPr>
        <w:t>pontos</w:t>
      </w:r>
      <w:proofErr w:type="gramEnd"/>
    </w:p>
    <w:p w14:paraId="07AE1678" w14:textId="761020AC" w:rsidR="004C49B2" w:rsidRDefault="004C49B2" w:rsidP="00564EB0">
      <w:pPr>
        <w:tabs>
          <w:tab w:val="left" w:pos="426"/>
          <w:tab w:val="right" w:leader="hyphen" w:pos="9015"/>
        </w:tabs>
        <w:spacing w:before="120" w:after="60" w:line="240" w:lineRule="auto"/>
        <w:jc w:val="both"/>
        <w:rPr>
          <w:rFonts w:cs="Arial"/>
          <w:b/>
        </w:rPr>
      </w:pPr>
      <w:r>
        <w:rPr>
          <w:rFonts w:cs="Arial"/>
          <w:b/>
        </w:rPr>
        <w:t>2</w:t>
      </w:r>
      <w:r w:rsidRPr="00252F04">
        <w:rPr>
          <w:rFonts w:cs="Arial"/>
          <w:b/>
        </w:rPr>
        <w:t>.1</w:t>
      </w:r>
      <w:r>
        <w:rPr>
          <w:rFonts w:cs="Arial"/>
          <w:b/>
        </w:rPr>
        <w:tab/>
      </w:r>
      <w:r w:rsidR="0086059D" w:rsidRPr="00EF23CF">
        <w:rPr>
          <w:rFonts w:cs="Arial"/>
        </w:rPr>
        <w:tab/>
        <w:t xml:space="preserve"> </w:t>
      </w:r>
      <w:r w:rsidR="0086059D">
        <w:rPr>
          <w:rFonts w:cs="Arial"/>
          <w:b/>
        </w:rPr>
        <w:t>8</w:t>
      </w:r>
      <w:r w:rsidR="0086059D" w:rsidRPr="00EF23CF">
        <w:rPr>
          <w:rFonts w:cs="Arial"/>
          <w:b/>
        </w:rPr>
        <w:t xml:space="preserve"> </w:t>
      </w:r>
      <w:proofErr w:type="gramStart"/>
      <w:r w:rsidR="0086059D" w:rsidRPr="00EF23CF">
        <w:rPr>
          <w:rFonts w:cs="Arial"/>
          <w:b/>
        </w:rPr>
        <w:t>pontos</w:t>
      </w:r>
      <w:proofErr w:type="gramEnd"/>
    </w:p>
    <w:p w14:paraId="3CA0A4D4" w14:textId="687FA548" w:rsidR="004C49B2" w:rsidRDefault="0086059D" w:rsidP="00564EB0">
      <w:pPr>
        <w:spacing w:before="60" w:after="60" w:line="240" w:lineRule="auto"/>
        <w:ind w:left="426" w:right="935" w:hanging="1"/>
        <w:jc w:val="both"/>
        <w:rPr>
          <w:rFonts w:cs="Arial"/>
        </w:rPr>
      </w:pPr>
      <w:r w:rsidRPr="006F4313">
        <w:rPr>
          <w:rFonts w:cs="Arial"/>
        </w:rPr>
        <w:t>O altifalante converte o sinal elétrico proveniente do gerador de sinais num sinal sonoro.</w:t>
      </w:r>
    </w:p>
    <w:p w14:paraId="33C871D5" w14:textId="67FAC158" w:rsidR="004C49B2" w:rsidRDefault="004C49B2" w:rsidP="00564EB0">
      <w:pPr>
        <w:tabs>
          <w:tab w:val="left" w:pos="426"/>
          <w:tab w:val="right" w:leader="hyphen" w:pos="9015"/>
        </w:tabs>
        <w:spacing w:before="120" w:after="60" w:line="240" w:lineRule="auto"/>
        <w:jc w:val="both"/>
        <w:rPr>
          <w:rFonts w:cs="Arial"/>
          <w:b/>
        </w:rPr>
      </w:pPr>
      <w:r>
        <w:rPr>
          <w:rFonts w:cs="Arial"/>
          <w:b/>
        </w:rPr>
        <w:t>2</w:t>
      </w:r>
      <w:r w:rsidRPr="00252F04">
        <w:rPr>
          <w:rFonts w:cs="Arial"/>
          <w:b/>
        </w:rPr>
        <w:t>.</w:t>
      </w:r>
      <w:r>
        <w:rPr>
          <w:rFonts w:cs="Arial"/>
          <w:b/>
        </w:rPr>
        <w:t>2</w:t>
      </w:r>
      <w:r>
        <w:rPr>
          <w:rFonts w:cs="Arial"/>
          <w:b/>
        </w:rPr>
        <w:tab/>
      </w:r>
      <w:r w:rsidR="0086059D" w:rsidRPr="006001C5">
        <w:rPr>
          <w:rFonts w:cs="Arial"/>
        </w:rPr>
        <w:tab/>
        <w:t xml:space="preserve"> </w:t>
      </w:r>
      <w:r w:rsidR="0086059D">
        <w:rPr>
          <w:rFonts w:cs="Arial"/>
          <w:color w:val="808080" w:themeColor="background1" w:themeShade="80"/>
        </w:rPr>
        <w:t>(5</w:t>
      </w:r>
      <w:r w:rsidR="0086059D" w:rsidRPr="006001C5">
        <w:rPr>
          <w:rFonts w:cs="Arial"/>
          <w:color w:val="808080" w:themeColor="background1" w:themeShade="80"/>
        </w:rPr>
        <w:t xml:space="preserve"> + </w:t>
      </w:r>
      <w:r w:rsidR="0086059D">
        <w:rPr>
          <w:rFonts w:cs="Arial"/>
          <w:color w:val="808080" w:themeColor="background1" w:themeShade="80"/>
        </w:rPr>
        <w:t>5</w:t>
      </w:r>
      <w:r w:rsidR="0086059D" w:rsidRPr="006001C5">
        <w:rPr>
          <w:rFonts w:cs="Arial"/>
          <w:color w:val="808080" w:themeColor="background1" w:themeShade="80"/>
        </w:rPr>
        <w:t xml:space="preserve">) </w:t>
      </w:r>
      <w:r w:rsidR="0086059D" w:rsidRPr="006001C5">
        <w:rPr>
          <w:rFonts w:cs="Arial"/>
          <w:b/>
        </w:rPr>
        <w:t>1</w:t>
      </w:r>
      <w:r w:rsidR="0086059D">
        <w:rPr>
          <w:rFonts w:cs="Arial"/>
          <w:b/>
        </w:rPr>
        <w:t>0</w:t>
      </w:r>
      <w:r w:rsidR="0086059D" w:rsidRPr="006001C5">
        <w:rPr>
          <w:rFonts w:cs="Arial"/>
          <w:b/>
        </w:rPr>
        <w:t xml:space="preserve"> </w:t>
      </w:r>
      <w:proofErr w:type="gramStart"/>
      <w:r w:rsidR="0086059D" w:rsidRPr="006001C5">
        <w:rPr>
          <w:rFonts w:cs="Arial"/>
          <w:b/>
        </w:rPr>
        <w:t>pontos</w:t>
      </w:r>
      <w:proofErr w:type="gramEnd"/>
    </w:p>
    <w:p w14:paraId="4CF2C2D9" w14:textId="77777777" w:rsidR="00FD41F4" w:rsidRDefault="00FD41F4" w:rsidP="00564EB0">
      <w:pPr>
        <w:tabs>
          <w:tab w:val="left" w:pos="709"/>
        </w:tabs>
        <w:spacing w:before="60" w:after="60" w:line="240" w:lineRule="auto"/>
        <w:ind w:left="709" w:right="935" w:hanging="284"/>
        <w:jc w:val="both"/>
        <w:rPr>
          <w:rFonts w:cs="Arial"/>
        </w:rPr>
      </w:pPr>
      <w:r w:rsidRPr="002A2154">
        <w:rPr>
          <w:rFonts w:cs="TimesNewRomanPSMT"/>
        </w:rPr>
        <w:t>Elementos de resposta</w:t>
      </w:r>
      <w:r>
        <w:rPr>
          <w:rFonts w:cs="TimesNewRomanPSMT"/>
        </w:rPr>
        <w:t>:</w:t>
      </w:r>
    </w:p>
    <w:p w14:paraId="1829E915" w14:textId="37B5F1E3" w:rsidR="00FD41F4" w:rsidRPr="007A11D4" w:rsidRDefault="00FD41F4" w:rsidP="00564EB0">
      <w:pPr>
        <w:tabs>
          <w:tab w:val="left" w:pos="709"/>
        </w:tabs>
        <w:spacing w:before="60" w:after="60" w:line="240" w:lineRule="auto"/>
        <w:ind w:left="709" w:right="935" w:hanging="284"/>
        <w:jc w:val="both"/>
        <w:rPr>
          <w:rFonts w:cs="Arial"/>
          <w:spacing w:val="-2"/>
        </w:rPr>
      </w:pPr>
      <w:r>
        <w:rPr>
          <w:rFonts w:cs="Arial"/>
          <w:spacing w:val="-2"/>
        </w:rPr>
        <w:t>A)</w:t>
      </w:r>
      <w:r>
        <w:rPr>
          <w:rFonts w:cs="Arial"/>
          <w:spacing w:val="-2"/>
        </w:rPr>
        <w:tab/>
      </w:r>
      <w:r w:rsidR="0086059D">
        <w:rPr>
          <w:rFonts w:cs="Arial"/>
          <w:spacing w:val="-2"/>
        </w:rPr>
        <w:t>Cálculo do comprimento de onda: 0,343 m.</w:t>
      </w:r>
    </w:p>
    <w:p w14:paraId="1ADF93D6" w14:textId="1F36A56B" w:rsidR="00FD41F4" w:rsidRPr="00092C9E" w:rsidRDefault="00FD41F4" w:rsidP="00564EB0">
      <w:pPr>
        <w:tabs>
          <w:tab w:val="left" w:pos="709"/>
        </w:tabs>
        <w:spacing w:before="60" w:after="60" w:line="240" w:lineRule="auto"/>
        <w:ind w:left="709" w:right="935" w:hanging="284"/>
        <w:jc w:val="both"/>
        <w:rPr>
          <w:rFonts w:cs="Arial"/>
          <w:strike/>
          <w:spacing w:val="-2"/>
        </w:rPr>
      </w:pPr>
      <w:r>
        <w:rPr>
          <w:rFonts w:cs="Arial"/>
          <w:spacing w:val="-2"/>
        </w:rPr>
        <w:t>B)</w:t>
      </w:r>
      <w:r>
        <w:rPr>
          <w:rFonts w:cs="Arial"/>
          <w:spacing w:val="-2"/>
        </w:rPr>
        <w:tab/>
      </w:r>
      <w:r w:rsidR="0086059D">
        <w:rPr>
          <w:rFonts w:cs="Arial"/>
          <w:spacing w:val="-2"/>
        </w:rPr>
        <w:t xml:space="preserve">Cálculo da distância </w:t>
      </w:r>
      <w:r w:rsidR="0086059D" w:rsidRPr="00AA5E45">
        <w:rPr>
          <w:rFonts w:cs="Arial"/>
          <w:i/>
          <w:spacing w:val="-2"/>
        </w:rPr>
        <w:t>d</w:t>
      </w:r>
      <w:r w:rsidR="0086059D">
        <w:rPr>
          <w:rFonts w:cs="Arial"/>
          <w:spacing w:val="-2"/>
        </w:rPr>
        <w:t xml:space="preserve">: </w:t>
      </w:r>
      <w:r w:rsidR="0086059D" w:rsidRPr="006F4313">
        <w:rPr>
          <w:rFonts w:cs="Arial"/>
          <w:i/>
          <w:spacing w:val="-2"/>
        </w:rPr>
        <w:t>d</w:t>
      </w:r>
      <w:r w:rsidR="0086059D" w:rsidRPr="00433148">
        <w:t xml:space="preserve"> =</w:t>
      </w:r>
      <w:r w:rsidR="0086059D">
        <w:t xml:space="preserve"> 2,5</w:t>
      </w:r>
      <w:r w:rsidR="0086059D" w:rsidRPr="002E016D">
        <w:rPr>
          <w:spacing w:val="-20"/>
        </w:rPr>
        <w:t xml:space="preserve"> </w:t>
      </w:r>
      <w:r w:rsidR="0086059D" w:rsidRPr="0034532F">
        <w:rPr>
          <w:i/>
        </w:rPr>
        <w:t>λ</w:t>
      </w:r>
      <w:r w:rsidR="0086059D" w:rsidRPr="00433148">
        <w:t xml:space="preserve"> </w:t>
      </w:r>
      <w:r w:rsidR="0086059D">
        <w:t>= 0,858</w:t>
      </w:r>
      <w:r w:rsidR="0086059D" w:rsidRPr="00433148">
        <w:t xml:space="preserve"> m</w:t>
      </w:r>
      <w:r w:rsidR="0086059D">
        <w:rPr>
          <w:rFonts w:cs="Arial"/>
          <w:spacing w:val="-2"/>
        </w:rPr>
        <w:t>.</w:t>
      </w:r>
    </w:p>
    <w:p w14:paraId="67F4EE36" w14:textId="16578B35" w:rsidR="004C49B2" w:rsidRDefault="004C49B2" w:rsidP="00564EB0">
      <w:pPr>
        <w:tabs>
          <w:tab w:val="left" w:pos="426"/>
          <w:tab w:val="right" w:leader="hyphen" w:pos="9015"/>
        </w:tabs>
        <w:spacing w:before="120" w:after="60" w:line="240" w:lineRule="auto"/>
        <w:jc w:val="both"/>
        <w:rPr>
          <w:rFonts w:cs="Arial"/>
          <w:b/>
        </w:rPr>
      </w:pPr>
      <w:r>
        <w:rPr>
          <w:rFonts w:cs="Arial"/>
          <w:b/>
        </w:rPr>
        <w:t>2</w:t>
      </w:r>
      <w:r w:rsidRPr="00252F04">
        <w:rPr>
          <w:rFonts w:cs="Arial"/>
          <w:b/>
        </w:rPr>
        <w:t>.</w:t>
      </w:r>
      <w:r>
        <w:rPr>
          <w:rFonts w:cs="Arial"/>
          <w:b/>
        </w:rPr>
        <w:t>3</w:t>
      </w:r>
      <w:r>
        <w:rPr>
          <w:rFonts w:cs="Arial"/>
          <w:b/>
        </w:rPr>
        <w:tab/>
      </w:r>
      <w:r w:rsidR="0086059D">
        <w:rPr>
          <w:rFonts w:cs="Arial"/>
          <w:b/>
        </w:rPr>
        <w:t xml:space="preserve">(C) </w:t>
      </w:r>
      <w:r w:rsidR="0086059D" w:rsidRPr="004F0E14">
        <w:rPr>
          <w:rFonts w:cs="Arial"/>
        </w:rPr>
        <w:tab/>
      </w:r>
      <w:r w:rsidR="0086059D" w:rsidRPr="00013818">
        <w:rPr>
          <w:rFonts w:cs="Arial"/>
        </w:rPr>
        <w:t xml:space="preserve"> </w:t>
      </w:r>
      <w:r w:rsidR="0086059D" w:rsidRPr="00013818">
        <w:rPr>
          <w:rFonts w:cs="Arial"/>
          <w:b/>
        </w:rPr>
        <w:t xml:space="preserve">8 </w:t>
      </w:r>
      <w:proofErr w:type="gramStart"/>
      <w:r w:rsidR="0086059D" w:rsidRPr="00013818">
        <w:rPr>
          <w:rFonts w:cs="Arial"/>
          <w:b/>
        </w:rPr>
        <w:t>pontos</w:t>
      </w:r>
      <w:proofErr w:type="gramEnd"/>
    </w:p>
    <w:p w14:paraId="6369FFA6" w14:textId="51F71CD9" w:rsidR="004C49B2" w:rsidRDefault="004C49B2" w:rsidP="00564EB0">
      <w:pPr>
        <w:tabs>
          <w:tab w:val="left" w:pos="426"/>
          <w:tab w:val="right" w:leader="hyphen" w:pos="9015"/>
        </w:tabs>
        <w:spacing w:before="120" w:after="60" w:line="240" w:lineRule="auto"/>
        <w:jc w:val="both"/>
        <w:rPr>
          <w:rFonts w:cs="Arial"/>
          <w:b/>
        </w:rPr>
      </w:pPr>
      <w:r>
        <w:rPr>
          <w:rFonts w:cs="Arial"/>
          <w:b/>
        </w:rPr>
        <w:t>2</w:t>
      </w:r>
      <w:r w:rsidRPr="00252F04">
        <w:rPr>
          <w:rFonts w:cs="Arial"/>
          <w:b/>
        </w:rPr>
        <w:t>.</w:t>
      </w:r>
      <w:r>
        <w:rPr>
          <w:rFonts w:cs="Arial"/>
          <w:b/>
        </w:rPr>
        <w:t>4</w:t>
      </w:r>
      <w:r>
        <w:rPr>
          <w:rFonts w:cs="Arial"/>
          <w:b/>
        </w:rPr>
        <w:tab/>
      </w:r>
      <w:r w:rsidR="0086059D" w:rsidRPr="006001C5">
        <w:rPr>
          <w:rFonts w:cs="Arial"/>
        </w:rPr>
        <w:tab/>
        <w:t xml:space="preserve"> </w:t>
      </w:r>
      <w:r w:rsidR="0086059D">
        <w:rPr>
          <w:rFonts w:cs="Arial"/>
          <w:color w:val="808080" w:themeColor="background1" w:themeShade="80"/>
        </w:rPr>
        <w:t>(4 + 4 + 4</w:t>
      </w:r>
      <w:r w:rsidR="0086059D" w:rsidRPr="006001C5">
        <w:rPr>
          <w:rFonts w:cs="Arial"/>
          <w:color w:val="808080" w:themeColor="background1" w:themeShade="80"/>
        </w:rPr>
        <w:t xml:space="preserve">) </w:t>
      </w:r>
      <w:r w:rsidR="0086059D" w:rsidRPr="006001C5">
        <w:rPr>
          <w:rFonts w:cs="Arial"/>
          <w:b/>
        </w:rPr>
        <w:t xml:space="preserve">12 </w:t>
      </w:r>
      <w:proofErr w:type="gramStart"/>
      <w:r w:rsidR="0086059D" w:rsidRPr="006001C5">
        <w:rPr>
          <w:rFonts w:cs="Arial"/>
          <w:b/>
        </w:rPr>
        <w:t>pontos</w:t>
      </w:r>
      <w:proofErr w:type="gramEnd"/>
    </w:p>
    <w:p w14:paraId="0E373DFB" w14:textId="77777777" w:rsidR="00FD41F4" w:rsidRDefault="00FD41F4" w:rsidP="00564EB0">
      <w:pPr>
        <w:tabs>
          <w:tab w:val="left" w:pos="709"/>
        </w:tabs>
        <w:spacing w:before="60" w:after="60" w:line="240" w:lineRule="auto"/>
        <w:ind w:left="709" w:right="935" w:hanging="284"/>
        <w:jc w:val="both"/>
        <w:rPr>
          <w:rFonts w:cs="Arial"/>
        </w:rPr>
      </w:pPr>
      <w:r w:rsidRPr="002A2154">
        <w:rPr>
          <w:rFonts w:cs="TimesNewRomanPSMT"/>
        </w:rPr>
        <w:t>Elementos de resposta</w:t>
      </w:r>
      <w:r>
        <w:rPr>
          <w:rFonts w:cs="TimesNewRomanPSMT"/>
        </w:rPr>
        <w:t>:</w:t>
      </w:r>
    </w:p>
    <w:p w14:paraId="7851735D" w14:textId="2C84FC93" w:rsidR="00FD41F4" w:rsidRPr="007A11D4" w:rsidRDefault="00FD41F4" w:rsidP="00564EB0">
      <w:pPr>
        <w:tabs>
          <w:tab w:val="left" w:pos="709"/>
        </w:tabs>
        <w:spacing w:before="60" w:after="60" w:line="240" w:lineRule="auto"/>
        <w:ind w:left="709" w:right="935" w:hanging="284"/>
        <w:jc w:val="both"/>
        <w:rPr>
          <w:rFonts w:cs="Arial"/>
          <w:spacing w:val="-2"/>
        </w:rPr>
      </w:pPr>
      <w:r>
        <w:rPr>
          <w:rFonts w:cs="Arial"/>
          <w:spacing w:val="-2"/>
        </w:rPr>
        <w:t>A)</w:t>
      </w:r>
      <w:r>
        <w:rPr>
          <w:rFonts w:cs="Arial"/>
          <w:spacing w:val="-2"/>
        </w:rPr>
        <w:tab/>
      </w:r>
      <w:r w:rsidR="0086059D">
        <w:rPr>
          <w:rFonts w:cs="Arial"/>
          <w:spacing w:val="-2"/>
        </w:rPr>
        <w:t xml:space="preserve">A frequência </w:t>
      </w:r>
      <w:r w:rsidR="0086059D" w:rsidRPr="009D7502">
        <w:rPr>
          <w:rFonts w:cs="Arial"/>
          <w:spacing w:val="-2"/>
        </w:rPr>
        <w:t xml:space="preserve">do sinal </w:t>
      </w:r>
      <w:r w:rsidR="0086059D">
        <w:rPr>
          <w:rFonts w:cs="Arial"/>
          <w:spacing w:val="-2"/>
        </w:rPr>
        <w:t>seria</w:t>
      </w:r>
      <w:r w:rsidR="0086059D" w:rsidRPr="00B71E49">
        <w:rPr>
          <w:rFonts w:cs="Arial"/>
          <w:spacing w:val="-2"/>
        </w:rPr>
        <w:t xml:space="preserve"> a mesma nos dois meios,</w:t>
      </w:r>
      <w:r w:rsidR="0086059D" w:rsidRPr="00143B78">
        <w:rPr>
          <w:rFonts w:cs="Arial"/>
          <w:spacing w:val="-2"/>
        </w:rPr>
        <w:t xml:space="preserve"> pelo</w:t>
      </w:r>
      <w:r w:rsidR="0086059D">
        <w:rPr>
          <w:rFonts w:cs="Arial"/>
          <w:spacing w:val="-2"/>
        </w:rPr>
        <w:t xml:space="preserve"> que a velocidade e o comprimento de onda seriam diretamente proporcionais.</w:t>
      </w:r>
    </w:p>
    <w:p w14:paraId="67C3A4ED" w14:textId="4B25A0C7" w:rsidR="00FD41F4" w:rsidRPr="00092C9E" w:rsidRDefault="00FD41F4" w:rsidP="00564EB0">
      <w:pPr>
        <w:tabs>
          <w:tab w:val="left" w:pos="709"/>
        </w:tabs>
        <w:spacing w:before="60" w:after="60" w:line="240" w:lineRule="auto"/>
        <w:ind w:left="709" w:right="935" w:hanging="284"/>
        <w:jc w:val="both"/>
        <w:rPr>
          <w:rFonts w:cs="Arial"/>
          <w:strike/>
          <w:spacing w:val="-2"/>
        </w:rPr>
      </w:pPr>
      <w:r>
        <w:rPr>
          <w:rFonts w:cs="Arial"/>
          <w:spacing w:val="-2"/>
        </w:rPr>
        <w:t>B)</w:t>
      </w:r>
      <w:r>
        <w:rPr>
          <w:rFonts w:cs="Arial"/>
          <w:spacing w:val="-2"/>
        </w:rPr>
        <w:tab/>
      </w:r>
      <w:r w:rsidR="0086059D">
        <w:rPr>
          <w:rFonts w:cstheme="minorHAnsi"/>
        </w:rPr>
        <w:t xml:space="preserve">Se a velocidade aumentasse quatro vezes, o comprimento de </w:t>
      </w:r>
      <w:r w:rsidR="0086059D" w:rsidRPr="00143B78">
        <w:rPr>
          <w:rFonts w:cstheme="minorHAnsi"/>
        </w:rPr>
        <w:t>onda também aumenta</w:t>
      </w:r>
      <w:r w:rsidR="0086059D">
        <w:rPr>
          <w:rFonts w:cstheme="minorHAnsi"/>
        </w:rPr>
        <w:t>ria quatro vezes.</w:t>
      </w:r>
    </w:p>
    <w:p w14:paraId="741152DE" w14:textId="3CE8D1B0" w:rsidR="00FD41F4" w:rsidRPr="00092C9E" w:rsidRDefault="00FD41F4" w:rsidP="00564EB0">
      <w:pPr>
        <w:tabs>
          <w:tab w:val="left" w:pos="709"/>
        </w:tabs>
        <w:spacing w:before="60" w:after="60" w:line="240" w:lineRule="auto"/>
        <w:ind w:left="709" w:right="935" w:hanging="284"/>
        <w:jc w:val="both"/>
        <w:rPr>
          <w:rFonts w:cs="Arial"/>
          <w:strike/>
          <w:spacing w:val="-2"/>
        </w:rPr>
      </w:pPr>
      <w:r>
        <w:rPr>
          <w:rFonts w:cs="Arial"/>
          <w:spacing w:val="-2"/>
        </w:rPr>
        <w:t>C)</w:t>
      </w:r>
      <w:r>
        <w:rPr>
          <w:rFonts w:cs="Arial"/>
          <w:spacing w:val="-2"/>
        </w:rPr>
        <w:tab/>
      </w:r>
      <w:r w:rsidR="0086059D">
        <w:rPr>
          <w:rFonts w:cstheme="minorHAnsi"/>
        </w:rPr>
        <w:t>A</w:t>
      </w:r>
      <w:r w:rsidR="0086059D" w:rsidRPr="00E911E7">
        <w:rPr>
          <w:rFonts w:cstheme="minorHAnsi"/>
        </w:rPr>
        <w:t xml:space="preserve"> distância entre duas zonas consecutivas de </w:t>
      </w:r>
      <w:r w:rsidR="0086059D">
        <w:rPr>
          <w:rFonts w:cstheme="minorHAnsi"/>
        </w:rPr>
        <w:t>compressão e de rarefação seria metade do comprimento de onda, por isso essa distância aumentaria quatro vezes.</w:t>
      </w:r>
    </w:p>
    <w:p w14:paraId="7E9E8EAE" w14:textId="68D53B96" w:rsidR="004C49B2" w:rsidRDefault="004C49B2" w:rsidP="00564EB0">
      <w:pPr>
        <w:tabs>
          <w:tab w:val="left" w:pos="426"/>
          <w:tab w:val="right" w:leader="hyphen" w:pos="9015"/>
        </w:tabs>
        <w:spacing w:before="120" w:after="60" w:line="240" w:lineRule="auto"/>
        <w:jc w:val="both"/>
        <w:rPr>
          <w:rFonts w:cs="Arial"/>
          <w:b/>
        </w:rPr>
      </w:pPr>
      <w:r>
        <w:rPr>
          <w:rFonts w:cs="Arial"/>
          <w:b/>
        </w:rPr>
        <w:t>3</w:t>
      </w:r>
      <w:r w:rsidRPr="00252F04">
        <w:rPr>
          <w:rFonts w:cs="Arial"/>
          <w:b/>
        </w:rPr>
        <w:t>.</w:t>
      </w:r>
      <w:r>
        <w:rPr>
          <w:rFonts w:cs="Arial"/>
          <w:b/>
        </w:rPr>
        <w:t>1</w:t>
      </w:r>
      <w:r>
        <w:rPr>
          <w:rFonts w:cs="Arial"/>
          <w:b/>
        </w:rPr>
        <w:tab/>
      </w:r>
      <w:r w:rsidR="0086059D" w:rsidRPr="004F0E14">
        <w:rPr>
          <w:rFonts w:cs="Arial"/>
        </w:rPr>
        <w:tab/>
      </w:r>
      <w:r w:rsidR="0086059D" w:rsidRPr="007A11D4">
        <w:rPr>
          <w:rFonts w:cs="Arial"/>
        </w:rPr>
        <w:t xml:space="preserve"> </w:t>
      </w:r>
      <w:r w:rsidR="0086059D">
        <w:rPr>
          <w:rFonts w:cs="Arial"/>
          <w:color w:val="808080" w:themeColor="background1" w:themeShade="80"/>
        </w:rPr>
        <w:t>(5 + 5</w:t>
      </w:r>
      <w:r w:rsidR="0086059D" w:rsidRPr="00E438E3">
        <w:rPr>
          <w:rFonts w:cs="Arial"/>
          <w:color w:val="808080" w:themeColor="background1" w:themeShade="80"/>
        </w:rPr>
        <w:t>)</w:t>
      </w:r>
      <w:r w:rsidR="0086059D" w:rsidRPr="007A11D4">
        <w:rPr>
          <w:rFonts w:cs="Arial"/>
        </w:rPr>
        <w:t xml:space="preserve"> </w:t>
      </w:r>
      <w:r w:rsidR="0086059D" w:rsidRPr="007A11D4">
        <w:rPr>
          <w:rFonts w:cs="Arial"/>
          <w:b/>
        </w:rPr>
        <w:t>1</w:t>
      </w:r>
      <w:r w:rsidR="0086059D">
        <w:rPr>
          <w:rFonts w:cs="Arial"/>
          <w:b/>
        </w:rPr>
        <w:t>0</w:t>
      </w:r>
      <w:r w:rsidR="0086059D" w:rsidRPr="007A11D4">
        <w:rPr>
          <w:rFonts w:cs="Arial"/>
          <w:b/>
        </w:rPr>
        <w:t xml:space="preserve"> </w:t>
      </w:r>
      <w:proofErr w:type="gramStart"/>
      <w:r w:rsidR="0086059D" w:rsidRPr="007A11D4">
        <w:rPr>
          <w:rFonts w:cs="Arial"/>
          <w:b/>
        </w:rPr>
        <w:t>pontos</w:t>
      </w:r>
      <w:proofErr w:type="gramEnd"/>
    </w:p>
    <w:p w14:paraId="53468B2E" w14:textId="77777777" w:rsidR="00FD41F4" w:rsidRDefault="00FD41F4" w:rsidP="00564EB0">
      <w:pPr>
        <w:tabs>
          <w:tab w:val="left" w:pos="709"/>
        </w:tabs>
        <w:spacing w:before="60" w:after="60" w:line="240" w:lineRule="auto"/>
        <w:ind w:left="709" w:right="935" w:hanging="284"/>
        <w:jc w:val="both"/>
        <w:rPr>
          <w:rFonts w:cs="Arial"/>
        </w:rPr>
      </w:pPr>
      <w:r w:rsidRPr="002A2154">
        <w:rPr>
          <w:rFonts w:cs="TimesNewRomanPSMT"/>
        </w:rPr>
        <w:t>Elementos de resposta</w:t>
      </w:r>
      <w:r>
        <w:rPr>
          <w:rFonts w:cs="TimesNewRomanPSMT"/>
        </w:rPr>
        <w:t>:</w:t>
      </w:r>
    </w:p>
    <w:p w14:paraId="54564AA9" w14:textId="173657CE" w:rsidR="00FD41F4" w:rsidRPr="007A11D4" w:rsidRDefault="00FD41F4" w:rsidP="00564EB0">
      <w:pPr>
        <w:tabs>
          <w:tab w:val="left" w:pos="709"/>
        </w:tabs>
        <w:spacing w:before="60" w:after="60" w:line="240" w:lineRule="auto"/>
        <w:ind w:left="709" w:right="935" w:hanging="284"/>
        <w:jc w:val="both"/>
        <w:rPr>
          <w:rFonts w:cs="Arial"/>
          <w:spacing w:val="-2"/>
        </w:rPr>
      </w:pPr>
      <w:r>
        <w:rPr>
          <w:rFonts w:cs="Arial"/>
          <w:spacing w:val="-2"/>
        </w:rPr>
        <w:t>A)</w:t>
      </w:r>
      <w:r>
        <w:rPr>
          <w:rFonts w:cs="Arial"/>
          <w:spacing w:val="-2"/>
        </w:rPr>
        <w:tab/>
      </w:r>
      <w:r w:rsidR="0086059D" w:rsidRPr="00993885">
        <w:rPr>
          <w:rFonts w:cs="Arial"/>
          <w:spacing w:val="-2"/>
        </w:rPr>
        <w:t>O período (ou a frequência) dos</w:t>
      </w:r>
      <w:r w:rsidR="0086059D" w:rsidRPr="001A6326">
        <w:rPr>
          <w:rFonts w:cs="Arial"/>
          <w:spacing w:val="-2"/>
        </w:rPr>
        <w:t xml:space="preserve"> dois sinais é igual.</w:t>
      </w:r>
    </w:p>
    <w:p w14:paraId="0D7B2544" w14:textId="72F2DA7B" w:rsidR="00FD41F4" w:rsidRPr="00092C9E" w:rsidRDefault="00FD41F4" w:rsidP="00564EB0">
      <w:pPr>
        <w:tabs>
          <w:tab w:val="left" w:pos="709"/>
        </w:tabs>
        <w:spacing w:before="60" w:after="60" w:line="240" w:lineRule="auto"/>
        <w:ind w:left="709" w:right="935" w:hanging="284"/>
        <w:jc w:val="both"/>
        <w:rPr>
          <w:rFonts w:cs="Arial"/>
          <w:strike/>
          <w:spacing w:val="-2"/>
        </w:rPr>
      </w:pPr>
      <w:r>
        <w:rPr>
          <w:rFonts w:cs="Arial"/>
          <w:spacing w:val="-2"/>
        </w:rPr>
        <w:t>B)</w:t>
      </w:r>
      <w:r>
        <w:rPr>
          <w:rFonts w:cs="Arial"/>
          <w:spacing w:val="-2"/>
        </w:rPr>
        <w:tab/>
      </w:r>
      <w:r w:rsidR="0086059D" w:rsidRPr="001A6326">
        <w:rPr>
          <w:rFonts w:cs="Arial"/>
          <w:spacing w:val="-2"/>
        </w:rPr>
        <w:t>O sinal</w:t>
      </w:r>
      <w:r w:rsidR="0086059D">
        <w:rPr>
          <w:rFonts w:cs="Arial"/>
          <w:spacing w:val="-2"/>
        </w:rPr>
        <w:t xml:space="preserve"> de maior amplitude provém diretamente do gerador de sinais. O sinal de menor amplitude provém do microfone.</w:t>
      </w:r>
    </w:p>
    <w:p w14:paraId="3F8B1E80" w14:textId="0B8DBB0C" w:rsidR="004C49B2" w:rsidRDefault="004C49B2" w:rsidP="00564EB0">
      <w:pPr>
        <w:tabs>
          <w:tab w:val="left" w:pos="426"/>
          <w:tab w:val="right" w:leader="hyphen" w:pos="9015"/>
        </w:tabs>
        <w:spacing w:before="120" w:after="60" w:line="240" w:lineRule="auto"/>
        <w:jc w:val="both"/>
        <w:rPr>
          <w:rFonts w:cs="Arial"/>
          <w:b/>
        </w:rPr>
      </w:pPr>
      <w:r>
        <w:rPr>
          <w:rFonts w:cs="Arial"/>
          <w:b/>
        </w:rPr>
        <w:t>3</w:t>
      </w:r>
      <w:r w:rsidRPr="00252F04">
        <w:rPr>
          <w:rFonts w:cs="Arial"/>
          <w:b/>
        </w:rPr>
        <w:t>.</w:t>
      </w:r>
      <w:r>
        <w:rPr>
          <w:rFonts w:cs="Arial"/>
          <w:b/>
        </w:rPr>
        <w:t>2</w:t>
      </w:r>
      <w:r>
        <w:rPr>
          <w:rFonts w:cs="Arial"/>
          <w:b/>
        </w:rPr>
        <w:tab/>
      </w:r>
      <w:r w:rsidR="00564EB0" w:rsidRPr="004F0E14">
        <w:rPr>
          <w:rFonts w:cs="Arial"/>
        </w:rPr>
        <w:tab/>
      </w:r>
      <w:r w:rsidR="00564EB0" w:rsidRPr="005A6FD3">
        <w:rPr>
          <w:rFonts w:cs="Arial"/>
          <w:color w:val="808080" w:themeColor="background1" w:themeShade="80"/>
        </w:rPr>
        <w:t xml:space="preserve"> (</w:t>
      </w:r>
      <w:r w:rsidR="00564EB0">
        <w:rPr>
          <w:rFonts w:cs="Arial"/>
          <w:color w:val="808080" w:themeColor="background1" w:themeShade="80"/>
        </w:rPr>
        <w:t>8 + 4</w:t>
      </w:r>
      <w:r w:rsidR="00564EB0" w:rsidRPr="005A6FD3">
        <w:rPr>
          <w:rFonts w:cs="Arial"/>
          <w:color w:val="808080" w:themeColor="background1" w:themeShade="80"/>
        </w:rPr>
        <w:t>)</w:t>
      </w:r>
      <w:r w:rsidR="00564EB0" w:rsidRPr="005A6FD3">
        <w:rPr>
          <w:rFonts w:cs="Arial"/>
        </w:rPr>
        <w:t xml:space="preserve"> </w:t>
      </w:r>
      <w:r w:rsidR="00564EB0" w:rsidRPr="005A6FD3">
        <w:rPr>
          <w:rFonts w:cs="Arial"/>
          <w:b/>
        </w:rPr>
        <w:t>1</w:t>
      </w:r>
      <w:r w:rsidR="00564EB0">
        <w:rPr>
          <w:rFonts w:cs="Arial"/>
          <w:b/>
        </w:rPr>
        <w:t>2</w:t>
      </w:r>
      <w:r w:rsidR="00564EB0" w:rsidRPr="005A6FD3">
        <w:rPr>
          <w:rFonts w:cs="Arial"/>
          <w:b/>
        </w:rPr>
        <w:t xml:space="preserve"> </w:t>
      </w:r>
      <w:proofErr w:type="gramStart"/>
      <w:r w:rsidR="00564EB0" w:rsidRPr="005A6FD3">
        <w:rPr>
          <w:rFonts w:cs="Arial"/>
          <w:b/>
        </w:rPr>
        <w:t>pontos</w:t>
      </w:r>
      <w:proofErr w:type="gramEnd"/>
    </w:p>
    <w:p w14:paraId="2D095CC6" w14:textId="77777777" w:rsidR="00FD41F4" w:rsidRDefault="00FD41F4" w:rsidP="00564EB0">
      <w:pPr>
        <w:tabs>
          <w:tab w:val="left" w:pos="709"/>
        </w:tabs>
        <w:spacing w:before="60" w:after="60" w:line="240" w:lineRule="auto"/>
        <w:ind w:left="709" w:right="935" w:hanging="284"/>
        <w:jc w:val="both"/>
        <w:rPr>
          <w:rFonts w:cs="Arial"/>
        </w:rPr>
      </w:pPr>
      <w:r w:rsidRPr="002A2154">
        <w:rPr>
          <w:rFonts w:cs="TimesNewRomanPSMT"/>
        </w:rPr>
        <w:t>Elementos de resposta</w:t>
      </w:r>
      <w:r>
        <w:rPr>
          <w:rFonts w:cs="TimesNewRomanPSMT"/>
        </w:rPr>
        <w:t>:</w:t>
      </w:r>
    </w:p>
    <w:p w14:paraId="5B38F42A" w14:textId="4667294B" w:rsidR="00FD41F4" w:rsidRPr="007A11D4" w:rsidRDefault="00FD41F4" w:rsidP="00564EB0">
      <w:pPr>
        <w:tabs>
          <w:tab w:val="left" w:pos="709"/>
        </w:tabs>
        <w:spacing w:before="60" w:after="60" w:line="240" w:lineRule="auto"/>
        <w:ind w:left="709" w:right="935" w:hanging="284"/>
        <w:jc w:val="both"/>
        <w:rPr>
          <w:rFonts w:cs="Arial"/>
          <w:spacing w:val="-2"/>
        </w:rPr>
      </w:pPr>
      <w:r>
        <w:rPr>
          <w:rFonts w:cs="Arial"/>
          <w:spacing w:val="-2"/>
        </w:rPr>
        <w:t>A)</w:t>
      </w:r>
      <w:r>
        <w:rPr>
          <w:rFonts w:cs="Arial"/>
          <w:spacing w:val="-2"/>
        </w:rPr>
        <w:tab/>
      </w:r>
      <w:r w:rsidR="00564EB0" w:rsidRPr="00143B78">
        <w:rPr>
          <w:rFonts w:cs="Arial"/>
          <w:spacing w:val="-2"/>
        </w:rPr>
        <w:t>Determinação do</w:t>
      </w:r>
      <w:r w:rsidR="00564EB0">
        <w:rPr>
          <w:rFonts w:cs="Arial"/>
          <w:spacing w:val="-2"/>
        </w:rPr>
        <w:t xml:space="preserve"> declive da reta de regressão, que é igual à velocidade de propagação do som: 339 m s</w:t>
      </w:r>
      <w:r w:rsidR="00564EB0" w:rsidRPr="002E016D">
        <w:rPr>
          <w:rFonts w:cs="Arial"/>
          <w:spacing w:val="-2"/>
          <w:vertAlign w:val="superscript"/>
        </w:rPr>
        <w:t>−1</w:t>
      </w:r>
      <w:r w:rsidR="00564EB0">
        <w:rPr>
          <w:rFonts w:cs="Arial"/>
          <w:spacing w:val="-2"/>
        </w:rPr>
        <w:t>.</w:t>
      </w:r>
    </w:p>
    <w:p w14:paraId="32FBE01A" w14:textId="4134CD0F" w:rsidR="00FD41F4" w:rsidRPr="00092C9E" w:rsidRDefault="00FD41F4" w:rsidP="00564EB0">
      <w:pPr>
        <w:tabs>
          <w:tab w:val="left" w:pos="709"/>
        </w:tabs>
        <w:spacing w:before="60" w:after="60" w:line="240" w:lineRule="auto"/>
        <w:ind w:left="709" w:right="935" w:hanging="284"/>
        <w:jc w:val="both"/>
        <w:rPr>
          <w:rFonts w:cs="Arial"/>
          <w:strike/>
          <w:spacing w:val="-2"/>
        </w:rPr>
      </w:pPr>
      <w:r>
        <w:rPr>
          <w:rFonts w:cs="Arial"/>
          <w:spacing w:val="-2"/>
        </w:rPr>
        <w:t>B)</w:t>
      </w:r>
      <w:r>
        <w:rPr>
          <w:rFonts w:cs="Arial"/>
          <w:spacing w:val="-2"/>
        </w:rPr>
        <w:tab/>
      </w:r>
      <w:r w:rsidR="00564EB0">
        <w:rPr>
          <w:rFonts w:cs="Arial"/>
          <w:spacing w:val="-2"/>
        </w:rPr>
        <w:t>Cálculo do erro percentual: 1,17%.</w:t>
      </w:r>
    </w:p>
    <w:p w14:paraId="32349906" w14:textId="26DF39E6" w:rsidR="00FD41F4" w:rsidRDefault="00FD41F4" w:rsidP="00564EB0">
      <w:pPr>
        <w:spacing w:before="240" w:after="120"/>
        <w:jc w:val="center"/>
        <w:rPr>
          <w:rFonts w:cs="Arial"/>
          <w:b/>
          <w:color w:val="404040" w:themeColor="text1" w:themeTint="BF"/>
          <w:sz w:val="32"/>
          <w:szCs w:val="32"/>
        </w:rPr>
      </w:pPr>
      <w:r w:rsidRPr="00B1306F">
        <w:rPr>
          <w:rFonts w:cs="Arial"/>
          <w:b/>
          <w:color w:val="404040" w:themeColor="text1" w:themeTint="BF"/>
          <w:sz w:val="32"/>
          <w:szCs w:val="32"/>
        </w:rPr>
        <w:t>GRUPO I</w:t>
      </w:r>
      <w:r>
        <w:rPr>
          <w:rFonts w:cs="Arial"/>
          <w:b/>
          <w:color w:val="404040" w:themeColor="text1" w:themeTint="BF"/>
          <w:sz w:val="32"/>
          <w:szCs w:val="32"/>
        </w:rPr>
        <w:t>I</w:t>
      </w:r>
    </w:p>
    <w:p w14:paraId="551C4261" w14:textId="0DA3B311" w:rsidR="00FD41F4" w:rsidRPr="005A06EC" w:rsidRDefault="00FD41F4" w:rsidP="00564EB0">
      <w:pPr>
        <w:tabs>
          <w:tab w:val="left" w:pos="426"/>
          <w:tab w:val="right" w:leader="hyphen" w:pos="9015"/>
        </w:tabs>
        <w:spacing w:before="120" w:after="60" w:line="240" w:lineRule="auto"/>
        <w:jc w:val="both"/>
        <w:rPr>
          <w:rFonts w:cs="Arial"/>
          <w:b/>
        </w:rPr>
      </w:pPr>
      <w:r w:rsidRPr="005A06EC">
        <w:rPr>
          <w:rFonts w:cs="Arial"/>
          <w:b/>
        </w:rPr>
        <w:t>1.1</w:t>
      </w:r>
      <w:r w:rsidRPr="005A06EC">
        <w:rPr>
          <w:rFonts w:cs="Arial"/>
          <w:b/>
        </w:rPr>
        <w:tab/>
      </w:r>
      <w:r w:rsidR="00564EB0" w:rsidRPr="005A06EC">
        <w:rPr>
          <w:rFonts w:cs="Arial"/>
          <w:b/>
        </w:rPr>
        <w:t>(A)</w:t>
      </w:r>
      <w:r w:rsidR="00564EB0" w:rsidRPr="005A06EC">
        <w:rPr>
          <w:rFonts w:cs="Arial"/>
        </w:rPr>
        <w:tab/>
        <w:t xml:space="preserve"> </w:t>
      </w:r>
      <w:r w:rsidR="00564EB0" w:rsidRPr="005A06EC">
        <w:rPr>
          <w:rFonts w:cs="Arial"/>
          <w:b/>
        </w:rPr>
        <w:t xml:space="preserve">8 </w:t>
      </w:r>
      <w:proofErr w:type="gramStart"/>
      <w:r w:rsidR="00564EB0" w:rsidRPr="005A06EC">
        <w:rPr>
          <w:rFonts w:cs="Arial"/>
          <w:b/>
        </w:rPr>
        <w:t>pontos</w:t>
      </w:r>
      <w:proofErr w:type="gramEnd"/>
    </w:p>
    <w:p w14:paraId="08F7ADD3" w14:textId="2740602A" w:rsidR="00FD41F4" w:rsidRPr="005A06EC" w:rsidRDefault="00FD41F4" w:rsidP="00564EB0">
      <w:pPr>
        <w:tabs>
          <w:tab w:val="left" w:pos="426"/>
          <w:tab w:val="right" w:leader="hyphen" w:pos="9015"/>
        </w:tabs>
        <w:spacing w:before="120" w:after="60" w:line="240" w:lineRule="auto"/>
        <w:jc w:val="both"/>
        <w:rPr>
          <w:rFonts w:cs="Arial"/>
          <w:b/>
        </w:rPr>
      </w:pPr>
      <w:r w:rsidRPr="005A06EC">
        <w:rPr>
          <w:rFonts w:cs="Arial"/>
          <w:b/>
        </w:rPr>
        <w:t>1.2</w:t>
      </w:r>
      <w:r w:rsidRPr="005A06EC">
        <w:rPr>
          <w:rFonts w:cs="Arial"/>
          <w:b/>
        </w:rPr>
        <w:tab/>
      </w:r>
      <w:r w:rsidR="00564EB0" w:rsidRPr="005A06EC">
        <w:rPr>
          <w:rFonts w:cs="Arial"/>
        </w:rPr>
        <w:tab/>
        <w:t xml:space="preserve"> </w:t>
      </w:r>
      <w:r w:rsidR="00564EB0" w:rsidRPr="005A06EC">
        <w:rPr>
          <w:rFonts w:cs="Arial"/>
          <w:b/>
        </w:rPr>
        <w:t xml:space="preserve">8 </w:t>
      </w:r>
      <w:proofErr w:type="gramStart"/>
      <w:r w:rsidR="00564EB0" w:rsidRPr="005A06EC">
        <w:rPr>
          <w:rFonts w:cs="Arial"/>
          <w:b/>
        </w:rPr>
        <w:t>pontos</w:t>
      </w:r>
      <w:proofErr w:type="gramEnd"/>
    </w:p>
    <w:p w14:paraId="389D1930" w14:textId="366FF94D" w:rsidR="004C49B2" w:rsidRPr="005A06EC" w:rsidRDefault="00564EB0" w:rsidP="00564EB0">
      <w:pPr>
        <w:tabs>
          <w:tab w:val="left" w:pos="709"/>
        </w:tabs>
        <w:spacing w:before="60" w:after="60" w:line="240" w:lineRule="auto"/>
        <w:ind w:left="709" w:right="935" w:hanging="284"/>
        <w:jc w:val="both"/>
        <w:rPr>
          <w:rFonts w:cs="Arial"/>
          <w:b/>
        </w:rPr>
      </w:pPr>
      <w:r w:rsidRPr="005A06EC">
        <w:rPr>
          <w:rFonts w:cs="Arial"/>
        </w:rPr>
        <w:t>Volt por metro OU newton por coulomb.</w:t>
      </w:r>
    </w:p>
    <w:p w14:paraId="16CDAC05" w14:textId="05A32D33" w:rsidR="00FD41F4" w:rsidRPr="005A06EC" w:rsidRDefault="00FD41F4" w:rsidP="00564EB0">
      <w:pPr>
        <w:tabs>
          <w:tab w:val="left" w:pos="426"/>
          <w:tab w:val="right" w:leader="hyphen" w:pos="9015"/>
        </w:tabs>
        <w:spacing w:before="120" w:after="60" w:line="240" w:lineRule="auto"/>
        <w:jc w:val="both"/>
        <w:rPr>
          <w:rFonts w:cs="Arial"/>
          <w:b/>
        </w:rPr>
      </w:pPr>
      <w:r w:rsidRPr="005A06EC">
        <w:rPr>
          <w:rFonts w:cs="Arial"/>
          <w:b/>
        </w:rPr>
        <w:t>1.3</w:t>
      </w:r>
      <w:r w:rsidRPr="005A06EC">
        <w:rPr>
          <w:rFonts w:cs="Arial"/>
          <w:b/>
        </w:rPr>
        <w:tab/>
      </w:r>
      <w:r w:rsidR="00564EB0" w:rsidRPr="005A06EC">
        <w:rPr>
          <w:rFonts w:cs="Arial"/>
          <w:b/>
        </w:rPr>
        <w:t>a)</w:t>
      </w:r>
      <w:r w:rsidR="00564EB0" w:rsidRPr="005A06EC">
        <w:rPr>
          <w:rFonts w:cs="Arial"/>
        </w:rPr>
        <w:t xml:space="preserve"> </w:t>
      </w:r>
      <w:r w:rsidR="00564EB0" w:rsidRPr="005A06EC">
        <w:rPr>
          <w:rFonts w:cs="Arial"/>
        </w:rPr>
        <w:tab/>
        <w:t xml:space="preserve"> </w:t>
      </w:r>
      <w:r w:rsidR="00564EB0" w:rsidRPr="005A06EC">
        <w:rPr>
          <w:rFonts w:cs="Arial"/>
          <w:b/>
        </w:rPr>
        <w:t xml:space="preserve">8 </w:t>
      </w:r>
      <w:proofErr w:type="gramStart"/>
      <w:r w:rsidR="00564EB0" w:rsidRPr="005A06EC">
        <w:rPr>
          <w:rFonts w:cs="Arial"/>
          <w:b/>
        </w:rPr>
        <w:t>pontos</w:t>
      </w:r>
      <w:proofErr w:type="gramEnd"/>
    </w:p>
    <w:p w14:paraId="7DDC11A9" w14:textId="394728F3" w:rsidR="004C49B2" w:rsidRPr="005A06EC" w:rsidRDefault="00564EB0" w:rsidP="00564EB0">
      <w:pPr>
        <w:tabs>
          <w:tab w:val="left" w:pos="709"/>
        </w:tabs>
        <w:spacing w:before="60" w:after="60" w:line="240" w:lineRule="auto"/>
        <w:ind w:left="709" w:right="935" w:hanging="284"/>
        <w:jc w:val="both"/>
        <w:rPr>
          <w:rFonts w:cs="Arial"/>
          <w:b/>
        </w:rPr>
      </w:pPr>
      <w:r w:rsidRPr="005A06EC">
        <w:rPr>
          <w:rFonts w:cs="Arial"/>
        </w:rPr>
        <w:t>A direção é vertical e o sentido é de A para B.</w:t>
      </w:r>
    </w:p>
    <w:p w14:paraId="39CD6252" w14:textId="36E9E3DC" w:rsidR="00FD41F4" w:rsidRPr="005A06EC" w:rsidRDefault="00FD41F4" w:rsidP="00564EB0">
      <w:pPr>
        <w:tabs>
          <w:tab w:val="left" w:pos="426"/>
          <w:tab w:val="right" w:leader="hyphen" w:pos="9015"/>
        </w:tabs>
        <w:spacing w:before="120" w:after="60" w:line="240" w:lineRule="auto"/>
        <w:jc w:val="both"/>
        <w:rPr>
          <w:rFonts w:cs="Arial"/>
          <w:b/>
        </w:rPr>
      </w:pPr>
      <w:r w:rsidRPr="005A06EC">
        <w:rPr>
          <w:rFonts w:cs="Arial"/>
          <w:b/>
        </w:rPr>
        <w:tab/>
      </w:r>
      <w:r w:rsidR="00564EB0" w:rsidRPr="005A06EC">
        <w:rPr>
          <w:rFonts w:cs="Arial"/>
          <w:b/>
        </w:rPr>
        <w:t>b)</w:t>
      </w:r>
      <w:r w:rsidR="00564EB0" w:rsidRPr="005A06EC">
        <w:rPr>
          <w:rFonts w:cs="Arial"/>
        </w:rPr>
        <w:t xml:space="preserve"> </w:t>
      </w:r>
      <w:r w:rsidR="00564EB0" w:rsidRPr="005A06EC">
        <w:rPr>
          <w:rFonts w:cs="Arial"/>
        </w:rPr>
        <w:tab/>
        <w:t xml:space="preserve"> </w:t>
      </w:r>
      <w:r w:rsidR="00564EB0" w:rsidRPr="005A06EC">
        <w:rPr>
          <w:rFonts w:cs="Arial"/>
          <w:b/>
        </w:rPr>
        <w:t xml:space="preserve">8 </w:t>
      </w:r>
      <w:proofErr w:type="gramStart"/>
      <w:r w:rsidR="00564EB0" w:rsidRPr="005A06EC">
        <w:rPr>
          <w:rFonts w:cs="Arial"/>
          <w:b/>
        </w:rPr>
        <w:t>pontos</w:t>
      </w:r>
      <w:proofErr w:type="gramEnd"/>
    </w:p>
    <w:p w14:paraId="15ED6389" w14:textId="6489BB1D" w:rsidR="004C49B2" w:rsidRPr="005A06EC" w:rsidRDefault="00564EB0" w:rsidP="00564EB0">
      <w:pPr>
        <w:spacing w:before="60" w:after="60" w:line="240" w:lineRule="auto"/>
        <w:ind w:left="426" w:right="935" w:hanging="1"/>
        <w:jc w:val="both"/>
        <w:rPr>
          <w:rFonts w:cs="Arial"/>
          <w:b/>
        </w:rPr>
      </w:pPr>
      <w:r w:rsidRPr="005A06EC">
        <w:rPr>
          <w:rFonts w:cs="Arial"/>
        </w:rPr>
        <w:t>O campo elétrico é igual nos dois pontos.</w:t>
      </w:r>
    </w:p>
    <w:p w14:paraId="57498057" w14:textId="324C82EB" w:rsidR="00FD41F4" w:rsidRPr="005A06EC" w:rsidRDefault="00FD41F4" w:rsidP="00564EB0">
      <w:pPr>
        <w:tabs>
          <w:tab w:val="left" w:pos="426"/>
          <w:tab w:val="right" w:leader="hyphen" w:pos="9015"/>
        </w:tabs>
        <w:spacing w:before="120" w:after="60" w:line="240" w:lineRule="auto"/>
        <w:jc w:val="both"/>
        <w:rPr>
          <w:rFonts w:cs="Arial"/>
          <w:b/>
        </w:rPr>
      </w:pPr>
      <w:r w:rsidRPr="005A06EC">
        <w:rPr>
          <w:rFonts w:cs="Arial"/>
          <w:b/>
        </w:rPr>
        <w:lastRenderedPageBreak/>
        <w:tab/>
      </w:r>
      <w:r w:rsidR="00564EB0" w:rsidRPr="005A06EC">
        <w:rPr>
          <w:rFonts w:cs="Arial"/>
          <w:b/>
        </w:rPr>
        <w:t>c)</w:t>
      </w:r>
      <w:r w:rsidR="00564EB0" w:rsidRPr="005A06EC">
        <w:rPr>
          <w:rFonts w:cs="Arial"/>
        </w:rPr>
        <w:t xml:space="preserve"> </w:t>
      </w:r>
      <w:r w:rsidR="00564EB0" w:rsidRPr="005A06EC">
        <w:rPr>
          <w:rFonts w:cs="Arial"/>
        </w:rPr>
        <w:tab/>
      </w:r>
      <w:r w:rsidR="00564EB0" w:rsidRPr="005A06EC">
        <w:rPr>
          <w:rFonts w:cs="Arial"/>
          <w:color w:val="808080" w:themeColor="background1" w:themeShade="80"/>
        </w:rPr>
        <w:t>(6 + 6)</w:t>
      </w:r>
      <w:r w:rsidR="00564EB0" w:rsidRPr="005A06EC">
        <w:rPr>
          <w:rFonts w:cs="Arial"/>
        </w:rPr>
        <w:t xml:space="preserve"> </w:t>
      </w:r>
      <w:r w:rsidR="00564EB0" w:rsidRPr="005A06EC">
        <w:rPr>
          <w:rFonts w:cs="Arial"/>
          <w:b/>
        </w:rPr>
        <w:t xml:space="preserve">12 </w:t>
      </w:r>
      <w:proofErr w:type="gramStart"/>
      <w:r w:rsidR="00564EB0" w:rsidRPr="005A06EC">
        <w:rPr>
          <w:rFonts w:cs="Arial"/>
          <w:b/>
        </w:rPr>
        <w:t>pontos</w:t>
      </w:r>
      <w:proofErr w:type="gramEnd"/>
    </w:p>
    <w:p w14:paraId="61F75D76" w14:textId="77777777" w:rsidR="00FD41F4" w:rsidRPr="005A06EC" w:rsidRDefault="00FD41F4" w:rsidP="00564EB0">
      <w:pPr>
        <w:tabs>
          <w:tab w:val="left" w:pos="709"/>
        </w:tabs>
        <w:spacing w:before="60" w:after="60" w:line="240" w:lineRule="auto"/>
        <w:ind w:left="709" w:right="935" w:hanging="284"/>
        <w:jc w:val="both"/>
        <w:rPr>
          <w:rFonts w:cs="Arial"/>
        </w:rPr>
      </w:pPr>
      <w:r w:rsidRPr="005A06EC">
        <w:rPr>
          <w:rFonts w:cs="TimesNewRomanPSMT"/>
        </w:rPr>
        <w:t>Elementos de resposta:</w:t>
      </w:r>
    </w:p>
    <w:p w14:paraId="69C96AE1" w14:textId="58576B80" w:rsidR="00FD41F4" w:rsidRPr="005A06EC" w:rsidRDefault="00FD41F4" w:rsidP="00564EB0">
      <w:pPr>
        <w:tabs>
          <w:tab w:val="left" w:pos="709"/>
        </w:tabs>
        <w:spacing w:before="60" w:after="60" w:line="240" w:lineRule="auto"/>
        <w:ind w:left="709" w:right="935" w:hanging="284"/>
        <w:jc w:val="both"/>
        <w:rPr>
          <w:rFonts w:cs="Arial"/>
          <w:spacing w:val="-2"/>
        </w:rPr>
      </w:pPr>
      <w:r w:rsidRPr="005A06EC">
        <w:rPr>
          <w:rFonts w:cs="Arial"/>
          <w:spacing w:val="-2"/>
        </w:rPr>
        <w:t>A)</w:t>
      </w:r>
      <w:r w:rsidRPr="005A06EC">
        <w:rPr>
          <w:rFonts w:cs="Arial"/>
          <w:spacing w:val="-2"/>
        </w:rPr>
        <w:tab/>
      </w:r>
      <w:r w:rsidR="00564EB0" w:rsidRPr="005A06EC">
        <w:rPr>
          <w:rFonts w:cs="Arial"/>
          <w:spacing w:val="-2"/>
        </w:rPr>
        <w:t>A força elétrica tem maior intensidade do que a força gravítica.</w:t>
      </w:r>
    </w:p>
    <w:p w14:paraId="6F1632F8" w14:textId="22F69E52" w:rsidR="00FD41F4" w:rsidRPr="005A06EC" w:rsidRDefault="00FD41F4" w:rsidP="00564EB0">
      <w:pPr>
        <w:tabs>
          <w:tab w:val="left" w:pos="709"/>
        </w:tabs>
        <w:spacing w:before="60" w:after="60" w:line="240" w:lineRule="auto"/>
        <w:ind w:left="709" w:right="935" w:hanging="284"/>
        <w:jc w:val="both"/>
        <w:rPr>
          <w:rFonts w:cs="Arial"/>
          <w:strike/>
          <w:spacing w:val="-2"/>
        </w:rPr>
      </w:pPr>
      <w:r w:rsidRPr="005A06EC">
        <w:rPr>
          <w:rFonts w:cs="Arial"/>
          <w:spacing w:val="-2"/>
        </w:rPr>
        <w:t>B)</w:t>
      </w:r>
      <w:r w:rsidRPr="005A06EC">
        <w:rPr>
          <w:rFonts w:cs="Arial"/>
          <w:spacing w:val="-2"/>
        </w:rPr>
        <w:tab/>
      </w:r>
      <w:r w:rsidR="00564EB0" w:rsidRPr="005A06EC">
        <w:rPr>
          <w:rFonts w:cs="Arial"/>
          <w:spacing w:val="-2"/>
        </w:rPr>
        <w:t>A carga elétrica do ião é negativa.</w:t>
      </w:r>
    </w:p>
    <w:p w14:paraId="1CCDCEBC" w14:textId="187A6DBE" w:rsidR="00FD41F4" w:rsidRPr="005A06EC" w:rsidRDefault="00FD41F4" w:rsidP="00564EB0">
      <w:pPr>
        <w:tabs>
          <w:tab w:val="left" w:pos="426"/>
          <w:tab w:val="right" w:leader="hyphen" w:pos="9015"/>
        </w:tabs>
        <w:spacing w:before="120" w:after="60" w:line="240" w:lineRule="auto"/>
        <w:jc w:val="both"/>
        <w:rPr>
          <w:rFonts w:cs="Arial"/>
          <w:b/>
        </w:rPr>
      </w:pPr>
      <w:r w:rsidRPr="005A06EC">
        <w:rPr>
          <w:rFonts w:cs="Arial"/>
          <w:b/>
        </w:rPr>
        <w:t>2.1</w:t>
      </w:r>
      <w:r w:rsidRPr="005A06EC">
        <w:rPr>
          <w:rFonts w:cs="Arial"/>
          <w:b/>
        </w:rPr>
        <w:tab/>
      </w:r>
      <w:r w:rsidR="00564EB0" w:rsidRPr="005A06EC">
        <w:rPr>
          <w:rFonts w:cs="Arial"/>
          <w:b/>
        </w:rPr>
        <w:t>a)</w:t>
      </w:r>
      <w:r w:rsidR="00564EB0" w:rsidRPr="005A06EC">
        <w:rPr>
          <w:rFonts w:cs="Arial"/>
        </w:rPr>
        <w:t xml:space="preserve"> </w:t>
      </w:r>
      <w:r w:rsidR="00564EB0" w:rsidRPr="005A06EC">
        <w:rPr>
          <w:rFonts w:cs="Arial"/>
        </w:rPr>
        <w:tab/>
        <w:t xml:space="preserve"> </w:t>
      </w:r>
      <w:r w:rsidR="00564EB0" w:rsidRPr="005A06EC">
        <w:rPr>
          <w:rFonts w:cs="Arial"/>
          <w:b/>
        </w:rPr>
        <w:t xml:space="preserve">8 </w:t>
      </w:r>
      <w:proofErr w:type="gramStart"/>
      <w:r w:rsidR="00564EB0" w:rsidRPr="005A06EC">
        <w:rPr>
          <w:rFonts w:cs="Arial"/>
          <w:b/>
        </w:rPr>
        <w:t>pontos</w:t>
      </w:r>
      <w:proofErr w:type="gramEnd"/>
    </w:p>
    <w:p w14:paraId="1E80CBE1" w14:textId="3EE2E7AC" w:rsidR="00FD41F4" w:rsidRPr="005A06EC" w:rsidRDefault="00564EB0" w:rsidP="00564EB0">
      <w:pPr>
        <w:spacing w:before="60" w:after="60" w:line="240" w:lineRule="auto"/>
        <w:ind w:left="426" w:right="935" w:hanging="1"/>
        <w:jc w:val="both"/>
        <w:rPr>
          <w:rFonts w:cs="Arial"/>
          <w:b/>
        </w:rPr>
      </w:pPr>
      <w:r w:rsidRPr="005A06EC">
        <w:rPr>
          <w:rFonts w:cs="Arial"/>
        </w:rPr>
        <w:t>As bússolas orientam-se segundo a tangente às linhas de campo magnético, apontando o seu polo norte no mesmo sentido dessas linhas.</w:t>
      </w:r>
    </w:p>
    <w:p w14:paraId="54CC7C27" w14:textId="24DA097C" w:rsidR="00FD41F4" w:rsidRPr="005A06EC" w:rsidRDefault="00FD41F4" w:rsidP="00564EB0">
      <w:pPr>
        <w:tabs>
          <w:tab w:val="left" w:pos="426"/>
          <w:tab w:val="right" w:leader="hyphen" w:pos="9015"/>
        </w:tabs>
        <w:spacing w:before="120" w:after="60" w:line="240" w:lineRule="auto"/>
        <w:jc w:val="both"/>
        <w:rPr>
          <w:rFonts w:cs="Arial"/>
          <w:b/>
        </w:rPr>
      </w:pPr>
      <w:r w:rsidRPr="005A06EC">
        <w:rPr>
          <w:rFonts w:cs="Arial"/>
          <w:b/>
        </w:rPr>
        <w:tab/>
      </w:r>
      <w:r w:rsidR="00564EB0" w:rsidRPr="005A06EC">
        <w:rPr>
          <w:rFonts w:cs="Arial"/>
          <w:b/>
        </w:rPr>
        <w:t>b)</w:t>
      </w:r>
      <w:r w:rsidR="00564EB0" w:rsidRPr="005A06EC">
        <w:rPr>
          <w:rFonts w:cs="Arial"/>
        </w:rPr>
        <w:t xml:space="preserve"> </w:t>
      </w:r>
      <w:r w:rsidR="00564EB0" w:rsidRPr="005A06EC">
        <w:rPr>
          <w:rFonts w:cs="Arial"/>
          <w:b/>
        </w:rPr>
        <w:t>(B)</w:t>
      </w:r>
      <w:r w:rsidR="00564EB0" w:rsidRPr="005A06EC">
        <w:rPr>
          <w:rFonts w:cs="Arial"/>
        </w:rPr>
        <w:tab/>
        <w:t xml:space="preserve"> </w:t>
      </w:r>
      <w:r w:rsidR="00564EB0" w:rsidRPr="005A06EC">
        <w:rPr>
          <w:rFonts w:cs="Arial"/>
          <w:b/>
        </w:rPr>
        <w:t xml:space="preserve">8 </w:t>
      </w:r>
      <w:proofErr w:type="gramStart"/>
      <w:r w:rsidR="00564EB0" w:rsidRPr="005A06EC">
        <w:rPr>
          <w:rFonts w:cs="Arial"/>
          <w:b/>
        </w:rPr>
        <w:t>pontos</w:t>
      </w:r>
      <w:proofErr w:type="gramEnd"/>
    </w:p>
    <w:p w14:paraId="17AE15D1" w14:textId="7B958A65" w:rsidR="00FD41F4" w:rsidRPr="005A06EC" w:rsidRDefault="00FD41F4" w:rsidP="00564EB0">
      <w:pPr>
        <w:tabs>
          <w:tab w:val="left" w:pos="426"/>
          <w:tab w:val="right" w:leader="hyphen" w:pos="9015"/>
        </w:tabs>
        <w:spacing w:before="120" w:after="60" w:line="240" w:lineRule="auto"/>
        <w:jc w:val="both"/>
        <w:rPr>
          <w:rFonts w:cs="Arial"/>
          <w:b/>
        </w:rPr>
      </w:pPr>
      <w:r w:rsidRPr="005A06EC">
        <w:rPr>
          <w:rFonts w:cs="Arial"/>
          <w:b/>
        </w:rPr>
        <w:t>2.2</w:t>
      </w:r>
      <w:r w:rsidRPr="005A06EC">
        <w:rPr>
          <w:rFonts w:cs="Arial"/>
          <w:b/>
        </w:rPr>
        <w:tab/>
      </w:r>
      <w:r w:rsidR="00564EB0" w:rsidRPr="005A06EC">
        <w:rPr>
          <w:rFonts w:cs="Arial"/>
          <w:b/>
        </w:rPr>
        <w:t>a)</w:t>
      </w:r>
      <w:r w:rsidR="00564EB0" w:rsidRPr="005A06EC">
        <w:rPr>
          <w:rFonts w:cs="Arial"/>
        </w:rPr>
        <w:t xml:space="preserve"> </w:t>
      </w:r>
      <w:r w:rsidR="00564EB0" w:rsidRPr="005A06EC">
        <w:rPr>
          <w:rFonts w:cs="Arial"/>
        </w:rPr>
        <w:tab/>
        <w:t xml:space="preserve"> </w:t>
      </w:r>
      <w:r w:rsidR="00564EB0" w:rsidRPr="005A06EC">
        <w:rPr>
          <w:rFonts w:cs="Arial"/>
          <w:color w:val="808080" w:themeColor="background1" w:themeShade="80"/>
        </w:rPr>
        <w:t>(2 + 2 + 6 +4)</w:t>
      </w:r>
      <w:r w:rsidR="00564EB0" w:rsidRPr="005A06EC">
        <w:rPr>
          <w:rFonts w:cs="Arial"/>
        </w:rPr>
        <w:t xml:space="preserve"> </w:t>
      </w:r>
      <w:r w:rsidR="00564EB0" w:rsidRPr="005A06EC">
        <w:rPr>
          <w:rFonts w:cs="Arial"/>
          <w:b/>
        </w:rPr>
        <w:t xml:space="preserve">14 </w:t>
      </w:r>
      <w:proofErr w:type="gramStart"/>
      <w:r w:rsidR="00564EB0" w:rsidRPr="005A06EC">
        <w:rPr>
          <w:rFonts w:cs="Arial"/>
          <w:b/>
        </w:rPr>
        <w:t>pontos</w:t>
      </w:r>
      <w:proofErr w:type="gramEnd"/>
    </w:p>
    <w:p w14:paraId="125B4644" w14:textId="77777777" w:rsidR="00FD41F4" w:rsidRPr="005A06EC" w:rsidRDefault="00FD41F4" w:rsidP="00564EB0">
      <w:pPr>
        <w:tabs>
          <w:tab w:val="left" w:pos="709"/>
        </w:tabs>
        <w:spacing w:before="60" w:after="60" w:line="240" w:lineRule="auto"/>
        <w:ind w:left="709" w:right="935" w:hanging="284"/>
        <w:jc w:val="both"/>
        <w:rPr>
          <w:rFonts w:cs="Arial"/>
        </w:rPr>
      </w:pPr>
      <w:r w:rsidRPr="005A06EC">
        <w:rPr>
          <w:rFonts w:cs="TimesNewRomanPSMT"/>
        </w:rPr>
        <w:t>Elementos de resposta:</w:t>
      </w:r>
    </w:p>
    <w:p w14:paraId="52A35A6C" w14:textId="525BFD1F" w:rsidR="00FD41F4" w:rsidRPr="005A06EC" w:rsidRDefault="00FD41F4" w:rsidP="00564EB0">
      <w:pPr>
        <w:tabs>
          <w:tab w:val="left" w:pos="709"/>
        </w:tabs>
        <w:spacing w:before="60" w:after="60" w:line="240" w:lineRule="auto"/>
        <w:ind w:left="709" w:right="935" w:hanging="284"/>
        <w:jc w:val="both"/>
        <w:rPr>
          <w:rFonts w:cs="Arial"/>
          <w:spacing w:val="-2"/>
        </w:rPr>
      </w:pPr>
      <w:r w:rsidRPr="005A06EC">
        <w:rPr>
          <w:rFonts w:cs="Arial"/>
          <w:spacing w:val="-2"/>
        </w:rPr>
        <w:t>A)</w:t>
      </w:r>
      <w:r w:rsidRPr="005A06EC">
        <w:rPr>
          <w:rFonts w:cs="Arial"/>
          <w:spacing w:val="-2"/>
        </w:rPr>
        <w:tab/>
      </w:r>
      <w:r w:rsidR="00564EB0" w:rsidRPr="005A06EC">
        <w:t>Fluxo magnético através da bobina para</w:t>
      </w:r>
      <w:r w:rsidR="00564EB0" w:rsidRPr="005A06EC">
        <w:rPr>
          <w:i/>
        </w:rPr>
        <w:t xml:space="preserve"> t</w:t>
      </w:r>
      <w:r w:rsidR="00564EB0" w:rsidRPr="005A06EC">
        <w:t xml:space="preserve"> = 44 </w:t>
      </w:r>
      <w:proofErr w:type="spellStart"/>
      <w:r w:rsidR="00564EB0" w:rsidRPr="005A06EC">
        <w:t>ms</w:t>
      </w:r>
      <w:proofErr w:type="spellEnd"/>
      <w:r w:rsidR="00564EB0" w:rsidRPr="005A06EC">
        <w:t xml:space="preserve">: 22 </w:t>
      </w:r>
      <w:proofErr w:type="spellStart"/>
      <w:r w:rsidR="00564EB0" w:rsidRPr="005A06EC">
        <w:t>mWb</w:t>
      </w:r>
      <w:proofErr w:type="spellEnd"/>
      <w:r w:rsidR="00564EB0" w:rsidRPr="005A06EC">
        <w:t>.</w:t>
      </w:r>
    </w:p>
    <w:p w14:paraId="5FD0B228" w14:textId="4E4AC40D" w:rsidR="00FD41F4" w:rsidRPr="005A06EC" w:rsidRDefault="00FD41F4" w:rsidP="00564EB0">
      <w:pPr>
        <w:tabs>
          <w:tab w:val="left" w:pos="709"/>
        </w:tabs>
        <w:spacing w:before="60" w:after="60" w:line="240" w:lineRule="auto"/>
        <w:ind w:left="709" w:right="935" w:hanging="284"/>
        <w:jc w:val="both"/>
        <w:rPr>
          <w:rFonts w:cs="Arial"/>
          <w:strike/>
          <w:spacing w:val="-2"/>
        </w:rPr>
      </w:pPr>
      <w:r w:rsidRPr="005A06EC">
        <w:rPr>
          <w:rFonts w:cs="Arial"/>
          <w:spacing w:val="-2"/>
        </w:rPr>
        <w:t>B)</w:t>
      </w:r>
      <w:r w:rsidRPr="005A06EC">
        <w:rPr>
          <w:rFonts w:cs="Arial"/>
          <w:spacing w:val="-2"/>
        </w:rPr>
        <w:tab/>
      </w:r>
      <w:r w:rsidR="00564EB0" w:rsidRPr="005A06EC">
        <w:t xml:space="preserve">Fluxo magnético através de uma espira: 0,22 </w:t>
      </w:r>
      <w:proofErr w:type="spellStart"/>
      <w:r w:rsidR="00564EB0" w:rsidRPr="005A06EC">
        <w:t>mWb</w:t>
      </w:r>
      <w:proofErr w:type="spellEnd"/>
      <w:r w:rsidR="00564EB0" w:rsidRPr="005A06EC">
        <w:t>.</w:t>
      </w:r>
    </w:p>
    <w:p w14:paraId="5A463CCD" w14:textId="06F39169" w:rsidR="00FD41F4" w:rsidRPr="005A06EC" w:rsidRDefault="00FD41F4" w:rsidP="00564EB0">
      <w:pPr>
        <w:tabs>
          <w:tab w:val="left" w:pos="709"/>
        </w:tabs>
        <w:spacing w:before="60" w:after="60" w:line="240" w:lineRule="auto"/>
        <w:ind w:left="709" w:right="935" w:hanging="284"/>
        <w:jc w:val="both"/>
        <w:rPr>
          <w:rFonts w:cs="Arial"/>
          <w:strike/>
          <w:spacing w:val="-2"/>
        </w:rPr>
      </w:pPr>
      <w:r w:rsidRPr="005A06EC">
        <w:rPr>
          <w:rFonts w:cs="Arial"/>
          <w:spacing w:val="-2"/>
        </w:rPr>
        <w:t>C)</w:t>
      </w:r>
      <w:r w:rsidRPr="005A06EC">
        <w:rPr>
          <w:rFonts w:cs="Arial"/>
          <w:spacing w:val="-2"/>
        </w:rPr>
        <w:tab/>
      </w:r>
      <w:r w:rsidR="00564EB0" w:rsidRPr="005A06EC">
        <w:t>Amplitude do ângulo que a perpendicular ao plano da espira faz com o campo magnético: 64</w:t>
      </w:r>
      <w:r w:rsidR="00564EB0" w:rsidRPr="005A06EC">
        <w:rPr>
          <w:rFonts w:cs="Arial"/>
        </w:rPr>
        <w:t>°.</w:t>
      </w:r>
    </w:p>
    <w:p w14:paraId="539772D7" w14:textId="29DE9D05" w:rsidR="00FD41F4" w:rsidRPr="005A06EC" w:rsidRDefault="00FD41F4" w:rsidP="00564EB0">
      <w:pPr>
        <w:tabs>
          <w:tab w:val="left" w:pos="709"/>
        </w:tabs>
        <w:spacing w:before="60" w:after="60" w:line="240" w:lineRule="auto"/>
        <w:ind w:left="709" w:right="935" w:hanging="284"/>
        <w:jc w:val="both"/>
        <w:rPr>
          <w:rFonts w:cs="Arial"/>
          <w:strike/>
          <w:spacing w:val="-2"/>
        </w:rPr>
      </w:pPr>
      <w:r w:rsidRPr="005A06EC">
        <w:rPr>
          <w:rFonts w:cs="Arial"/>
          <w:spacing w:val="-2"/>
        </w:rPr>
        <w:t>D)</w:t>
      </w:r>
      <w:r w:rsidRPr="005A06EC">
        <w:rPr>
          <w:rFonts w:cs="Arial"/>
          <w:spacing w:val="-2"/>
        </w:rPr>
        <w:tab/>
      </w:r>
      <w:r w:rsidR="00564EB0" w:rsidRPr="005A06EC">
        <w:t>Amplitude do ângulo que o plano da espira faz com o campo magnético: 26</w:t>
      </w:r>
      <w:r w:rsidR="00564EB0" w:rsidRPr="005A06EC">
        <w:rPr>
          <w:rFonts w:cs="Arial"/>
        </w:rPr>
        <w:t>°.</w:t>
      </w:r>
    </w:p>
    <w:p w14:paraId="514E3895" w14:textId="7A62435E" w:rsidR="00FD41F4" w:rsidRPr="005A06EC" w:rsidRDefault="00FD41F4" w:rsidP="00564EB0">
      <w:pPr>
        <w:tabs>
          <w:tab w:val="left" w:pos="426"/>
          <w:tab w:val="right" w:leader="hyphen" w:pos="9015"/>
        </w:tabs>
        <w:spacing w:before="120" w:after="60" w:line="240" w:lineRule="auto"/>
        <w:jc w:val="both"/>
        <w:rPr>
          <w:rFonts w:cs="Arial"/>
          <w:b/>
        </w:rPr>
      </w:pPr>
      <w:r w:rsidRPr="005A06EC">
        <w:rPr>
          <w:rFonts w:cs="Arial"/>
          <w:b/>
        </w:rPr>
        <w:tab/>
      </w:r>
      <w:r w:rsidR="00564EB0" w:rsidRPr="005A06EC">
        <w:rPr>
          <w:rFonts w:cs="Arial"/>
          <w:b/>
        </w:rPr>
        <w:t>b)</w:t>
      </w:r>
      <w:r w:rsidR="00564EB0" w:rsidRPr="005A06EC">
        <w:rPr>
          <w:rFonts w:cs="Arial"/>
        </w:rPr>
        <w:t xml:space="preserve"> </w:t>
      </w:r>
      <w:r w:rsidR="00564EB0" w:rsidRPr="005A06EC">
        <w:rPr>
          <w:rFonts w:cs="Arial"/>
        </w:rPr>
        <w:tab/>
        <w:t xml:space="preserve"> </w:t>
      </w:r>
      <w:r w:rsidR="00564EB0" w:rsidRPr="005A06EC">
        <w:rPr>
          <w:rFonts w:cs="Arial"/>
          <w:b/>
        </w:rPr>
        <w:t xml:space="preserve">8 </w:t>
      </w:r>
      <w:proofErr w:type="gramStart"/>
      <w:r w:rsidR="00564EB0" w:rsidRPr="005A06EC">
        <w:rPr>
          <w:rFonts w:cs="Arial"/>
          <w:b/>
        </w:rPr>
        <w:t>pontos</w:t>
      </w:r>
      <w:proofErr w:type="gramEnd"/>
    </w:p>
    <w:p w14:paraId="48EBAD6E" w14:textId="7475153D" w:rsidR="00564EB0" w:rsidRPr="005A06EC" w:rsidRDefault="00564EB0" w:rsidP="00564EB0">
      <w:pPr>
        <w:tabs>
          <w:tab w:val="left" w:pos="709"/>
        </w:tabs>
        <w:spacing w:before="60" w:after="60" w:line="240" w:lineRule="auto"/>
        <w:ind w:left="709" w:right="935" w:hanging="284"/>
        <w:jc w:val="both"/>
        <w:rPr>
          <w:rFonts w:cs="Arial"/>
          <w:b/>
        </w:rPr>
      </w:pPr>
      <w:proofErr w:type="gramStart"/>
      <w:r w:rsidRPr="005A06EC">
        <w:rPr>
          <w:rFonts w:cs="Arial"/>
        </w:rPr>
        <w:t>O declive da reta é igual à força eletromotriz induzida</w:t>
      </w:r>
      <w:proofErr w:type="gramEnd"/>
      <w:r w:rsidRPr="005A06EC">
        <w:rPr>
          <w:rFonts w:cs="Arial"/>
        </w:rPr>
        <w:t>.</w:t>
      </w:r>
    </w:p>
    <w:p w14:paraId="29BD6C68" w14:textId="62F49F41" w:rsidR="00FD41F4" w:rsidRDefault="00FD41F4" w:rsidP="00564EB0">
      <w:pPr>
        <w:spacing w:before="360" w:after="120"/>
        <w:jc w:val="center"/>
        <w:rPr>
          <w:rFonts w:cs="Arial"/>
          <w:b/>
          <w:color w:val="404040" w:themeColor="text1" w:themeTint="BF"/>
          <w:sz w:val="32"/>
          <w:szCs w:val="32"/>
        </w:rPr>
      </w:pPr>
      <w:r w:rsidRPr="00B1306F">
        <w:rPr>
          <w:rFonts w:cs="Arial"/>
          <w:b/>
          <w:color w:val="404040" w:themeColor="text1" w:themeTint="BF"/>
          <w:sz w:val="32"/>
          <w:szCs w:val="32"/>
        </w:rPr>
        <w:t>GRUPO I</w:t>
      </w:r>
      <w:r>
        <w:rPr>
          <w:rFonts w:cs="Arial"/>
          <w:b/>
          <w:color w:val="404040" w:themeColor="text1" w:themeTint="BF"/>
          <w:sz w:val="32"/>
          <w:szCs w:val="32"/>
        </w:rPr>
        <w:t>II</w:t>
      </w:r>
    </w:p>
    <w:p w14:paraId="3DE26FC1" w14:textId="440C4CF3" w:rsidR="00FD41F4" w:rsidRPr="005A06EC" w:rsidRDefault="00FD41F4" w:rsidP="00564EB0">
      <w:pPr>
        <w:tabs>
          <w:tab w:val="left" w:pos="426"/>
          <w:tab w:val="right" w:leader="hyphen" w:pos="9015"/>
        </w:tabs>
        <w:spacing w:before="120" w:after="60" w:line="240" w:lineRule="auto"/>
        <w:jc w:val="both"/>
        <w:rPr>
          <w:rFonts w:cs="Arial"/>
          <w:b/>
        </w:rPr>
      </w:pPr>
      <w:r w:rsidRPr="005A06EC">
        <w:rPr>
          <w:rFonts w:cs="Arial"/>
          <w:b/>
        </w:rPr>
        <w:t>1.1</w:t>
      </w:r>
      <w:r w:rsidRPr="005A06EC">
        <w:rPr>
          <w:rFonts w:cs="Arial"/>
          <w:b/>
        </w:rPr>
        <w:tab/>
      </w:r>
      <w:r w:rsidR="00564EB0" w:rsidRPr="005A06EC">
        <w:rPr>
          <w:rFonts w:cs="Arial"/>
        </w:rPr>
        <w:tab/>
        <w:t xml:space="preserve"> </w:t>
      </w:r>
      <w:r w:rsidR="00564EB0" w:rsidRPr="005A06EC">
        <w:rPr>
          <w:rFonts w:cs="Arial"/>
          <w:color w:val="808080" w:themeColor="background1" w:themeShade="80"/>
        </w:rPr>
        <w:t>(5 + 5)</w:t>
      </w:r>
      <w:r w:rsidR="00564EB0" w:rsidRPr="005A06EC">
        <w:rPr>
          <w:rFonts w:cs="Arial"/>
        </w:rPr>
        <w:t xml:space="preserve"> </w:t>
      </w:r>
      <w:r w:rsidR="00564EB0" w:rsidRPr="005A06EC">
        <w:rPr>
          <w:rFonts w:cs="Arial"/>
          <w:b/>
        </w:rPr>
        <w:t xml:space="preserve">10 </w:t>
      </w:r>
      <w:proofErr w:type="gramStart"/>
      <w:r w:rsidR="00564EB0" w:rsidRPr="005A06EC">
        <w:rPr>
          <w:rFonts w:cs="Arial"/>
          <w:b/>
        </w:rPr>
        <w:t>pontos</w:t>
      </w:r>
      <w:proofErr w:type="gramEnd"/>
    </w:p>
    <w:p w14:paraId="2B6231C9" w14:textId="77777777" w:rsidR="00FD41F4" w:rsidRPr="005A06EC" w:rsidRDefault="00FD41F4" w:rsidP="00564EB0">
      <w:pPr>
        <w:tabs>
          <w:tab w:val="left" w:pos="709"/>
        </w:tabs>
        <w:spacing w:before="60" w:after="60" w:line="240" w:lineRule="auto"/>
        <w:ind w:left="709" w:right="935" w:hanging="284"/>
        <w:jc w:val="both"/>
        <w:rPr>
          <w:rFonts w:cs="Arial"/>
        </w:rPr>
      </w:pPr>
      <w:r w:rsidRPr="005A06EC">
        <w:rPr>
          <w:rFonts w:cs="TimesNewRomanPSMT"/>
        </w:rPr>
        <w:t>Elementos de resposta:</w:t>
      </w:r>
    </w:p>
    <w:p w14:paraId="711CB333" w14:textId="3657DB55" w:rsidR="00FD41F4" w:rsidRPr="005A06EC" w:rsidRDefault="00FD41F4" w:rsidP="00564EB0">
      <w:pPr>
        <w:tabs>
          <w:tab w:val="left" w:pos="709"/>
        </w:tabs>
        <w:spacing w:before="60" w:after="60" w:line="240" w:lineRule="auto"/>
        <w:ind w:left="709" w:right="935" w:hanging="284"/>
        <w:jc w:val="both"/>
        <w:rPr>
          <w:rFonts w:cs="Arial"/>
          <w:spacing w:val="-2"/>
        </w:rPr>
      </w:pPr>
      <w:r w:rsidRPr="005A06EC">
        <w:rPr>
          <w:rFonts w:cs="Arial"/>
          <w:spacing w:val="-2"/>
        </w:rPr>
        <w:t>A)</w:t>
      </w:r>
      <w:r w:rsidRPr="005A06EC">
        <w:rPr>
          <w:rFonts w:cs="Arial"/>
          <w:spacing w:val="-2"/>
        </w:rPr>
        <w:tab/>
      </w:r>
      <w:r w:rsidR="00564EB0" w:rsidRPr="005A06EC">
        <w:t>Refração da luz.</w:t>
      </w:r>
    </w:p>
    <w:p w14:paraId="75139ACB" w14:textId="63EA6E08" w:rsidR="00FD41F4" w:rsidRPr="005A06EC" w:rsidRDefault="00FD41F4" w:rsidP="00564EB0">
      <w:pPr>
        <w:tabs>
          <w:tab w:val="left" w:pos="709"/>
        </w:tabs>
        <w:spacing w:before="60" w:after="60" w:line="240" w:lineRule="auto"/>
        <w:ind w:left="709" w:right="935" w:hanging="284"/>
        <w:jc w:val="both"/>
        <w:rPr>
          <w:rFonts w:cs="Arial"/>
          <w:strike/>
          <w:spacing w:val="-2"/>
        </w:rPr>
      </w:pPr>
      <w:r w:rsidRPr="005A06EC">
        <w:rPr>
          <w:rFonts w:cs="Arial"/>
          <w:spacing w:val="-2"/>
        </w:rPr>
        <w:t>B)</w:t>
      </w:r>
      <w:r w:rsidRPr="005A06EC">
        <w:rPr>
          <w:rFonts w:cs="Arial"/>
          <w:spacing w:val="-2"/>
        </w:rPr>
        <w:tab/>
      </w:r>
      <w:r w:rsidR="00564EB0" w:rsidRPr="005A06EC">
        <w:rPr>
          <w:rFonts w:cs="Arial"/>
        </w:rPr>
        <w:t>Diferentes velocidades de propagação da luz em diferentes meios.</w:t>
      </w:r>
    </w:p>
    <w:p w14:paraId="32E61C40" w14:textId="28AAA5B6" w:rsidR="00FD41F4" w:rsidRPr="005A06EC" w:rsidRDefault="00FD41F4" w:rsidP="00564EB0">
      <w:pPr>
        <w:tabs>
          <w:tab w:val="left" w:pos="426"/>
          <w:tab w:val="right" w:leader="hyphen" w:pos="9015"/>
        </w:tabs>
        <w:spacing w:before="120" w:after="60" w:line="240" w:lineRule="auto"/>
        <w:jc w:val="both"/>
        <w:rPr>
          <w:rFonts w:cs="Arial"/>
          <w:b/>
        </w:rPr>
      </w:pPr>
      <w:r w:rsidRPr="005A06EC">
        <w:rPr>
          <w:rFonts w:cs="Arial"/>
          <w:b/>
        </w:rPr>
        <w:t>1.2</w:t>
      </w:r>
      <w:r w:rsidRPr="005A06EC">
        <w:rPr>
          <w:rFonts w:cs="Arial"/>
          <w:b/>
        </w:rPr>
        <w:tab/>
      </w:r>
      <w:r w:rsidR="00564EB0" w:rsidRPr="005A06EC">
        <w:rPr>
          <w:rFonts w:cs="Arial"/>
        </w:rPr>
        <w:tab/>
        <w:t xml:space="preserve"> </w:t>
      </w:r>
      <w:r w:rsidR="00564EB0" w:rsidRPr="005A06EC">
        <w:rPr>
          <w:rFonts w:cs="Arial"/>
          <w:color w:val="808080" w:themeColor="background1" w:themeShade="80"/>
        </w:rPr>
        <w:t>(6 + 6)</w:t>
      </w:r>
      <w:r w:rsidR="00564EB0" w:rsidRPr="005A06EC">
        <w:rPr>
          <w:rFonts w:cs="Arial"/>
        </w:rPr>
        <w:t xml:space="preserve"> </w:t>
      </w:r>
      <w:r w:rsidR="00564EB0" w:rsidRPr="005A06EC">
        <w:rPr>
          <w:rFonts w:cs="Arial"/>
          <w:b/>
        </w:rPr>
        <w:t xml:space="preserve">12 </w:t>
      </w:r>
      <w:proofErr w:type="gramStart"/>
      <w:r w:rsidR="00564EB0" w:rsidRPr="005A06EC">
        <w:rPr>
          <w:rFonts w:cs="Arial"/>
          <w:b/>
        </w:rPr>
        <w:t>pontos</w:t>
      </w:r>
      <w:proofErr w:type="gramEnd"/>
    </w:p>
    <w:p w14:paraId="4F20FF37" w14:textId="77777777" w:rsidR="00FD41F4" w:rsidRPr="005A06EC" w:rsidRDefault="00FD41F4" w:rsidP="00564EB0">
      <w:pPr>
        <w:tabs>
          <w:tab w:val="left" w:pos="709"/>
        </w:tabs>
        <w:spacing w:before="60" w:after="60" w:line="240" w:lineRule="auto"/>
        <w:ind w:left="709" w:right="935" w:hanging="284"/>
        <w:jc w:val="both"/>
        <w:rPr>
          <w:rFonts w:cs="Arial"/>
        </w:rPr>
      </w:pPr>
      <w:r w:rsidRPr="005A06EC">
        <w:rPr>
          <w:rFonts w:cs="TimesNewRomanPSMT"/>
        </w:rPr>
        <w:t>Elementos de resposta:</w:t>
      </w:r>
    </w:p>
    <w:p w14:paraId="3FEBCF80" w14:textId="7CF5BF83" w:rsidR="00FD41F4" w:rsidRPr="005A06EC" w:rsidRDefault="00FD41F4" w:rsidP="00564EB0">
      <w:pPr>
        <w:tabs>
          <w:tab w:val="left" w:pos="709"/>
        </w:tabs>
        <w:spacing w:before="60" w:after="60" w:line="240" w:lineRule="auto"/>
        <w:ind w:left="709" w:right="935" w:hanging="284"/>
        <w:jc w:val="both"/>
        <w:rPr>
          <w:rFonts w:cs="Arial"/>
          <w:spacing w:val="-2"/>
        </w:rPr>
      </w:pPr>
      <w:r w:rsidRPr="005A06EC">
        <w:rPr>
          <w:rFonts w:cs="Arial"/>
          <w:spacing w:val="-2"/>
        </w:rPr>
        <w:t>A)</w:t>
      </w:r>
      <w:r w:rsidRPr="005A06EC">
        <w:rPr>
          <w:rFonts w:cs="Arial"/>
          <w:spacing w:val="-2"/>
        </w:rPr>
        <w:tab/>
      </w:r>
      <w:r w:rsidR="00564EB0" w:rsidRPr="005A06EC">
        <w:t>O produto do índice de refração da luz num meio pela velocidade de propagação da mesma luz nesse meio é constante e igual à velocidade de propagação da luz no vácuo.</w:t>
      </w:r>
    </w:p>
    <w:p w14:paraId="4ED3BD69" w14:textId="77777777" w:rsidR="00FD41F4" w:rsidRPr="005A06EC" w:rsidRDefault="00FD41F4" w:rsidP="00564EB0">
      <w:pPr>
        <w:tabs>
          <w:tab w:val="left" w:pos="709"/>
        </w:tabs>
        <w:spacing w:before="60" w:after="60" w:line="240" w:lineRule="auto"/>
        <w:ind w:left="709" w:right="935"/>
        <w:jc w:val="both"/>
      </w:pPr>
      <w:r w:rsidRPr="005A06EC">
        <w:t>OU</w:t>
      </w:r>
    </w:p>
    <w:p w14:paraId="409A83FC" w14:textId="1AE3E0A6" w:rsidR="00FD41F4" w:rsidRPr="005A06EC" w:rsidRDefault="00564EB0" w:rsidP="00564EB0">
      <w:pPr>
        <w:tabs>
          <w:tab w:val="left" w:pos="709"/>
        </w:tabs>
        <w:spacing w:before="60" w:after="60" w:line="240" w:lineRule="auto"/>
        <w:ind w:left="709" w:right="935"/>
        <w:jc w:val="both"/>
        <w:rPr>
          <w:rFonts w:cs="Arial"/>
          <w:spacing w:val="-2"/>
        </w:rPr>
      </w:pPr>
      <w:r w:rsidRPr="005A06EC">
        <w:t>O índice de refração da luz num meio e a velocidade de propagação da mesma luz nesse meio são inversamente proporcionais.</w:t>
      </w:r>
    </w:p>
    <w:p w14:paraId="54843844" w14:textId="10714EE6" w:rsidR="00FD41F4" w:rsidRPr="005A06EC" w:rsidRDefault="00FD41F4" w:rsidP="00564EB0">
      <w:pPr>
        <w:tabs>
          <w:tab w:val="left" w:pos="709"/>
        </w:tabs>
        <w:spacing w:before="60" w:after="60" w:line="240" w:lineRule="auto"/>
        <w:ind w:left="709" w:right="935" w:hanging="284"/>
        <w:jc w:val="both"/>
        <w:rPr>
          <w:rFonts w:cs="Arial"/>
          <w:strike/>
          <w:spacing w:val="-2"/>
        </w:rPr>
      </w:pPr>
      <w:r w:rsidRPr="005A06EC">
        <w:rPr>
          <w:rFonts w:cs="Arial"/>
          <w:spacing w:val="-2"/>
        </w:rPr>
        <w:t>B)</w:t>
      </w:r>
      <w:r w:rsidRPr="005A06EC">
        <w:rPr>
          <w:rFonts w:cs="Arial"/>
          <w:spacing w:val="-2"/>
        </w:rPr>
        <w:tab/>
      </w:r>
      <w:r w:rsidR="00564EB0" w:rsidRPr="005A06EC">
        <w:t>Cálculo da percentagem: 70%.</w:t>
      </w:r>
    </w:p>
    <w:p w14:paraId="2A64214A" w14:textId="38F7590A" w:rsidR="00FD41F4" w:rsidRPr="005A06EC" w:rsidRDefault="00FD41F4" w:rsidP="00564EB0">
      <w:pPr>
        <w:tabs>
          <w:tab w:val="left" w:pos="426"/>
          <w:tab w:val="right" w:leader="hyphen" w:pos="9015"/>
        </w:tabs>
        <w:spacing w:before="120" w:after="60" w:line="240" w:lineRule="auto"/>
        <w:jc w:val="both"/>
        <w:rPr>
          <w:rFonts w:cs="Arial"/>
          <w:b/>
        </w:rPr>
      </w:pPr>
      <w:r w:rsidRPr="005A06EC">
        <w:rPr>
          <w:rFonts w:cs="Arial"/>
          <w:b/>
        </w:rPr>
        <w:t>1.3</w:t>
      </w:r>
      <w:r w:rsidRPr="005A06EC">
        <w:rPr>
          <w:rFonts w:cs="Arial"/>
          <w:b/>
        </w:rPr>
        <w:tab/>
      </w:r>
      <w:r w:rsidR="00564EB0" w:rsidRPr="005A06EC">
        <w:rPr>
          <w:rFonts w:cs="Arial"/>
          <w:b/>
        </w:rPr>
        <w:t xml:space="preserve">(B) </w:t>
      </w:r>
      <w:r w:rsidR="00564EB0" w:rsidRPr="005A06EC">
        <w:rPr>
          <w:rFonts w:cs="Arial"/>
        </w:rPr>
        <w:tab/>
        <w:t xml:space="preserve"> </w:t>
      </w:r>
      <w:r w:rsidR="00564EB0" w:rsidRPr="005A06EC">
        <w:rPr>
          <w:rFonts w:cs="Arial"/>
          <w:b/>
        </w:rPr>
        <w:t xml:space="preserve">8 </w:t>
      </w:r>
      <w:proofErr w:type="gramStart"/>
      <w:r w:rsidR="00564EB0" w:rsidRPr="005A06EC">
        <w:rPr>
          <w:rFonts w:cs="Arial"/>
          <w:b/>
        </w:rPr>
        <w:t>pontos</w:t>
      </w:r>
      <w:proofErr w:type="gramEnd"/>
    </w:p>
    <w:p w14:paraId="2A59372B" w14:textId="46921A35" w:rsidR="00FD41F4" w:rsidRPr="005A06EC" w:rsidRDefault="00FD41F4" w:rsidP="00564EB0">
      <w:pPr>
        <w:tabs>
          <w:tab w:val="left" w:pos="426"/>
          <w:tab w:val="right" w:leader="hyphen" w:pos="9015"/>
        </w:tabs>
        <w:spacing w:before="120" w:after="60" w:line="240" w:lineRule="auto"/>
        <w:jc w:val="both"/>
        <w:rPr>
          <w:rFonts w:cs="Arial"/>
          <w:b/>
        </w:rPr>
      </w:pPr>
      <w:r w:rsidRPr="005A06EC">
        <w:rPr>
          <w:rFonts w:cs="Arial"/>
          <w:b/>
        </w:rPr>
        <w:t>1.4</w:t>
      </w:r>
      <w:r w:rsidRPr="005A06EC">
        <w:rPr>
          <w:rFonts w:cs="Arial"/>
          <w:b/>
        </w:rPr>
        <w:tab/>
      </w:r>
      <w:r w:rsidR="00564EB0" w:rsidRPr="005A06EC">
        <w:rPr>
          <w:rFonts w:cs="Arial"/>
        </w:rPr>
        <w:tab/>
        <w:t xml:space="preserve"> </w:t>
      </w:r>
      <w:r w:rsidR="00564EB0" w:rsidRPr="005A06EC">
        <w:rPr>
          <w:rFonts w:cs="Arial"/>
          <w:color w:val="808080" w:themeColor="background1" w:themeShade="80"/>
        </w:rPr>
        <w:t>(5 + 7)</w:t>
      </w:r>
      <w:r w:rsidR="00564EB0" w:rsidRPr="005A06EC">
        <w:rPr>
          <w:rFonts w:cs="Arial"/>
        </w:rPr>
        <w:t xml:space="preserve"> </w:t>
      </w:r>
      <w:r w:rsidR="00564EB0" w:rsidRPr="005A06EC">
        <w:rPr>
          <w:rFonts w:cs="Arial"/>
          <w:b/>
        </w:rPr>
        <w:t xml:space="preserve">12 </w:t>
      </w:r>
      <w:proofErr w:type="gramStart"/>
      <w:r w:rsidR="00564EB0" w:rsidRPr="005A06EC">
        <w:rPr>
          <w:rFonts w:cs="Arial"/>
          <w:b/>
        </w:rPr>
        <w:t>pontos</w:t>
      </w:r>
      <w:proofErr w:type="gramEnd"/>
    </w:p>
    <w:p w14:paraId="529B0707" w14:textId="77777777" w:rsidR="00FD41F4" w:rsidRPr="005A06EC" w:rsidRDefault="00FD41F4" w:rsidP="00564EB0">
      <w:pPr>
        <w:tabs>
          <w:tab w:val="left" w:pos="709"/>
        </w:tabs>
        <w:spacing w:before="60" w:after="60" w:line="240" w:lineRule="auto"/>
        <w:ind w:left="709" w:right="935" w:hanging="284"/>
        <w:jc w:val="both"/>
        <w:rPr>
          <w:rFonts w:cs="Arial"/>
        </w:rPr>
      </w:pPr>
      <w:r w:rsidRPr="005A06EC">
        <w:rPr>
          <w:rFonts w:cs="TimesNewRomanPSMT"/>
        </w:rPr>
        <w:t>Elementos de resposta:</w:t>
      </w:r>
    </w:p>
    <w:p w14:paraId="20697967" w14:textId="026D4852" w:rsidR="00FD41F4" w:rsidRPr="005A06EC" w:rsidRDefault="00FD41F4" w:rsidP="00564EB0">
      <w:pPr>
        <w:tabs>
          <w:tab w:val="left" w:pos="709"/>
        </w:tabs>
        <w:spacing w:before="60" w:after="60" w:line="240" w:lineRule="auto"/>
        <w:ind w:left="709" w:right="935" w:hanging="284"/>
        <w:jc w:val="both"/>
        <w:rPr>
          <w:rFonts w:cs="Arial"/>
          <w:spacing w:val="-2"/>
        </w:rPr>
      </w:pPr>
      <w:r w:rsidRPr="005A06EC">
        <w:rPr>
          <w:rFonts w:cs="Arial"/>
          <w:spacing w:val="-2"/>
        </w:rPr>
        <w:t>A)</w:t>
      </w:r>
      <w:r w:rsidRPr="005A06EC">
        <w:rPr>
          <w:rFonts w:cs="Arial"/>
          <w:spacing w:val="-2"/>
        </w:rPr>
        <w:tab/>
      </w:r>
      <w:r w:rsidR="00564EB0" w:rsidRPr="005A06EC">
        <w:t>A luz tem de incidir no meio de separação glicerina-água.</w:t>
      </w:r>
    </w:p>
    <w:p w14:paraId="09632070" w14:textId="5E616F31" w:rsidR="00FD41F4" w:rsidRPr="005A06EC" w:rsidRDefault="00FD41F4" w:rsidP="00564EB0">
      <w:pPr>
        <w:tabs>
          <w:tab w:val="left" w:pos="709"/>
        </w:tabs>
        <w:spacing w:before="60" w:after="60" w:line="240" w:lineRule="auto"/>
        <w:ind w:left="709" w:right="935" w:hanging="284"/>
        <w:jc w:val="both"/>
        <w:rPr>
          <w:rFonts w:cs="Arial"/>
          <w:strike/>
          <w:spacing w:val="-2"/>
        </w:rPr>
      </w:pPr>
      <w:r w:rsidRPr="005A06EC">
        <w:rPr>
          <w:rFonts w:cs="Arial"/>
          <w:spacing w:val="-2"/>
        </w:rPr>
        <w:t>B)</w:t>
      </w:r>
      <w:r w:rsidRPr="005A06EC">
        <w:rPr>
          <w:rFonts w:cs="Arial"/>
          <w:spacing w:val="-2"/>
        </w:rPr>
        <w:tab/>
      </w:r>
      <w:r w:rsidR="00564EB0" w:rsidRPr="005A06EC">
        <w:t>O ângulo de incidência da luz terá de ser superior a 44,4</w:t>
      </w:r>
      <w:r w:rsidR="00564EB0" w:rsidRPr="005A06EC">
        <w:rPr>
          <w:rFonts w:cs="Arial"/>
        </w:rPr>
        <w:t>°</w:t>
      </w:r>
      <w:r w:rsidR="00564EB0" w:rsidRPr="005A06EC">
        <w:t>.</w:t>
      </w:r>
    </w:p>
    <w:p w14:paraId="7308AB89" w14:textId="012C003D" w:rsidR="00FD41F4" w:rsidRPr="005A06EC" w:rsidRDefault="00FD41F4" w:rsidP="00564EB0">
      <w:pPr>
        <w:tabs>
          <w:tab w:val="left" w:pos="426"/>
          <w:tab w:val="right" w:leader="hyphen" w:pos="9015"/>
        </w:tabs>
        <w:spacing w:before="120" w:after="60" w:line="240" w:lineRule="auto"/>
        <w:jc w:val="both"/>
        <w:rPr>
          <w:rFonts w:cs="Arial"/>
          <w:b/>
        </w:rPr>
      </w:pPr>
      <w:r w:rsidRPr="005A06EC">
        <w:rPr>
          <w:rFonts w:cs="Arial"/>
          <w:b/>
        </w:rPr>
        <w:t>2</w:t>
      </w:r>
      <w:r w:rsidR="00EC7D7F">
        <w:rPr>
          <w:rFonts w:cs="Arial"/>
          <w:b/>
        </w:rPr>
        <w:t>.</w:t>
      </w:r>
      <w:bookmarkStart w:id="0" w:name="_GoBack"/>
      <w:bookmarkEnd w:id="0"/>
      <w:r w:rsidRPr="005A06EC">
        <w:rPr>
          <w:rFonts w:cs="Arial"/>
        </w:rPr>
        <w:tab/>
      </w:r>
      <w:r w:rsidR="00564EB0" w:rsidRPr="005A06EC">
        <w:rPr>
          <w:rFonts w:cs="Arial"/>
        </w:rPr>
        <w:t xml:space="preserve">Difração da luz. </w:t>
      </w:r>
      <w:r w:rsidR="00564EB0" w:rsidRPr="005A06EC">
        <w:rPr>
          <w:rFonts w:cs="Arial"/>
        </w:rPr>
        <w:tab/>
        <w:t xml:space="preserve"> </w:t>
      </w:r>
      <w:r w:rsidR="00564EB0" w:rsidRPr="005A06EC">
        <w:rPr>
          <w:rFonts w:cs="Arial"/>
          <w:b/>
        </w:rPr>
        <w:t xml:space="preserve">8 </w:t>
      </w:r>
      <w:proofErr w:type="gramStart"/>
      <w:r w:rsidR="00564EB0" w:rsidRPr="005A06EC">
        <w:rPr>
          <w:rFonts w:cs="Arial"/>
          <w:b/>
        </w:rPr>
        <w:t>pontos</w:t>
      </w:r>
      <w:proofErr w:type="gramEnd"/>
    </w:p>
    <w:sectPr w:rsidR="00FD41F4" w:rsidRPr="005A06EC" w:rsidSect="002226A5">
      <w:footerReference w:type="even" r:id="rId9"/>
      <w:footerReference w:type="default" r:id="rId10"/>
      <w:pgSz w:w="12191" w:h="15876" w:code="9"/>
      <w:pgMar w:top="1134" w:right="1588" w:bottom="1021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AAC997" w14:textId="77777777" w:rsidR="00DF5A46" w:rsidRDefault="00DF5A46" w:rsidP="001B534A">
      <w:pPr>
        <w:spacing w:after="0" w:line="240" w:lineRule="auto"/>
      </w:pPr>
      <w:r>
        <w:separator/>
      </w:r>
    </w:p>
  </w:endnote>
  <w:endnote w:type="continuationSeparator" w:id="0">
    <w:p w14:paraId="7EE08126" w14:textId="77777777" w:rsidR="00DF5A46" w:rsidRDefault="00DF5A46" w:rsidP="001B5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MT">
    <w:altName w:val="Arial Unicode MS"/>
    <w:panose1 w:val="00000000000000000000"/>
    <w:charset w:val="00"/>
    <w:family w:val="auto"/>
    <w:notTrueType/>
    <w:pitch w:val="default"/>
    <w:sig w:usb0="04D83800" w:usb1="00000C6A" w:usb2="00000001" w:usb3="00000001" w:csb0="00000000" w:csb1="52C30D77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Calibri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DC3618" w14:textId="1634A85F" w:rsidR="0006397E" w:rsidRPr="0006397E" w:rsidRDefault="00EC7D7F" w:rsidP="0006397E">
    <w:pPr>
      <w:pStyle w:val="Footer"/>
      <w:tabs>
        <w:tab w:val="clear" w:pos="4252"/>
        <w:tab w:val="clear" w:pos="8504"/>
        <w:tab w:val="center" w:pos="4536"/>
        <w:tab w:val="right" w:pos="9072"/>
      </w:tabs>
      <w:jc w:val="right"/>
      <w:rPr>
        <w:rFonts w:ascii="Calibri" w:eastAsia="Calibri" w:hAnsi="Calibri" w:cs="Calibri"/>
        <w:b/>
        <w:bCs/>
        <w:color w:val="808285"/>
        <w:sz w:val="20"/>
        <w:szCs w:val="16"/>
      </w:rPr>
    </w:pPr>
    <w:sdt>
      <w:sdtPr>
        <w:id w:val="-123014216"/>
        <w:docPartObj>
          <w:docPartGallery w:val="Page Numbers (Bottom of Page)"/>
          <w:docPartUnique/>
        </w:docPartObj>
      </w:sdtPr>
      <w:sdtEndPr>
        <w:rPr>
          <w:rFonts w:ascii="Calibri" w:eastAsia="Calibri" w:hAnsi="Calibri" w:cs="Calibri"/>
          <w:b/>
          <w:bCs/>
          <w:color w:val="000000" w:themeColor="text1"/>
          <w:sz w:val="20"/>
          <w:szCs w:val="16"/>
        </w:rPr>
      </w:sdtEndPr>
      <w:sdtContent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begin"/>
        </w:r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instrText xml:space="preserve"> PAGE   \* MERGEFORMAT </w:instrText>
        </w:r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separate"/>
        </w:r>
        <w:r>
          <w:rPr>
            <w:rFonts w:ascii="Calibri" w:eastAsia="Calibri" w:hAnsi="Calibri" w:cs="Calibri"/>
            <w:b/>
            <w:bCs/>
            <w:noProof/>
            <w:color w:val="000000" w:themeColor="text1"/>
            <w:sz w:val="20"/>
            <w:szCs w:val="16"/>
          </w:rPr>
          <w:t>2</w:t>
        </w:r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end"/>
        </w:r>
      </w:sdtContent>
    </w:sdt>
    <w:r w:rsidR="0006397E">
      <w:rPr>
        <w:color w:val="231F20"/>
      </w:rPr>
      <w:ptab w:relativeTo="margin" w:alignment="center" w:leader="none"/>
    </w:r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 w:rsidR="0006397E"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 e</w:t>
    </w:r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>fotocopiável</w:t>
    </w:r>
    <w:proofErr w:type="spellEnd"/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 w:rsidR="0006397E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="0006397E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 w:rsidR="008C15BA">
      <w:rPr>
        <w:rFonts w:ascii="Calibri" w:eastAsia="Calibri" w:hAnsi="Calibri" w:cs="Calibri"/>
        <w:b/>
        <w:bCs/>
        <w:color w:val="808285"/>
        <w:sz w:val="16"/>
        <w:szCs w:val="16"/>
      </w:rPr>
      <w:t xml:space="preserve">o | </w:t>
    </w:r>
    <w:r w:rsidR="008C15BA" w:rsidRPr="00441666">
      <w:rPr>
        <w:rFonts w:ascii="Calibri" w:eastAsia="Calibri" w:hAnsi="Calibri" w:cs="Calibri"/>
        <w:b/>
        <w:bCs/>
        <w:i/>
        <w:color w:val="808285"/>
        <w:sz w:val="16"/>
        <w:szCs w:val="16"/>
      </w:rPr>
      <w:t>Novo 11F</w:t>
    </w:r>
    <w:r w:rsidR="0006397E" w:rsidRPr="00441666">
      <w:rPr>
        <w:i/>
        <w:color w:val="231F20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293C0E" w14:textId="1BF4E9A7" w:rsidR="0006397E" w:rsidRPr="0006397E" w:rsidRDefault="0006397E" w:rsidP="0006397E">
    <w:pPr>
      <w:pStyle w:val="Footer"/>
      <w:tabs>
        <w:tab w:val="clear" w:pos="4252"/>
        <w:tab w:val="clear" w:pos="8504"/>
        <w:tab w:val="center" w:pos="4536"/>
        <w:tab w:val="right" w:pos="9072"/>
      </w:tabs>
      <w:jc w:val="right"/>
      <w:rPr>
        <w:rFonts w:ascii="Calibri" w:eastAsia="Calibri" w:hAnsi="Calibri" w:cs="Calibri"/>
        <w:b/>
        <w:bCs/>
        <w:color w:val="808285"/>
        <w:sz w:val="20"/>
        <w:szCs w:val="16"/>
      </w:rPr>
    </w:pPr>
    <w:r>
      <w:rPr>
        <w:color w:val="231F20"/>
      </w:rPr>
      <w:ptab w:relativeTo="margin" w:alignment="center" w:leader="none"/>
    </w:r>
    <w:r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 e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b/>
        <w:bCs/>
        <w:color w:val="808285"/>
        <w:sz w:val="16"/>
        <w:szCs w:val="16"/>
      </w:rPr>
      <w:t>fotocopiável</w:t>
    </w:r>
    <w:proofErr w:type="spellEnd"/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 w:rsidR="008C15BA">
      <w:rPr>
        <w:rFonts w:ascii="Calibri" w:eastAsia="Calibri" w:hAnsi="Calibri" w:cs="Calibri"/>
        <w:b/>
        <w:bCs/>
        <w:color w:val="808285"/>
        <w:sz w:val="16"/>
        <w:szCs w:val="16"/>
      </w:rPr>
      <w:t xml:space="preserve">o | </w:t>
    </w:r>
    <w:r w:rsidR="008C15BA" w:rsidRPr="00441666">
      <w:rPr>
        <w:rFonts w:ascii="Calibri" w:eastAsia="Calibri" w:hAnsi="Calibri" w:cs="Calibri"/>
        <w:b/>
        <w:bCs/>
        <w:i/>
        <w:color w:val="808285"/>
        <w:sz w:val="16"/>
        <w:szCs w:val="16"/>
      </w:rPr>
      <w:t>Novo 11</w:t>
    </w:r>
    <w:r w:rsidR="00013818" w:rsidRPr="00441666">
      <w:rPr>
        <w:rFonts w:ascii="Calibri" w:eastAsia="Calibri" w:hAnsi="Calibri" w:cs="Calibri"/>
        <w:b/>
        <w:bCs/>
        <w:i/>
        <w:color w:val="808285"/>
        <w:sz w:val="16"/>
        <w:szCs w:val="16"/>
      </w:rPr>
      <w:t>F</w:t>
    </w:r>
    <w:r w:rsidRPr="00441666">
      <w:rPr>
        <w:i/>
        <w:color w:val="231F20"/>
      </w:rPr>
      <w:ptab w:relativeTo="margin" w:alignment="right" w:leader="none"/>
    </w:r>
    <w:sdt>
      <w:sdtPr>
        <w:id w:val="1292020708"/>
        <w:docPartObj>
          <w:docPartGallery w:val="Page Numbers (Bottom of Page)"/>
          <w:docPartUnique/>
        </w:docPartObj>
      </w:sdtPr>
      <w:sdtEndPr>
        <w:rPr>
          <w:rFonts w:ascii="Calibri" w:eastAsia="Calibri" w:hAnsi="Calibri" w:cs="Calibri"/>
          <w:b/>
          <w:bCs/>
          <w:color w:val="000000" w:themeColor="text1"/>
          <w:sz w:val="20"/>
          <w:szCs w:val="16"/>
        </w:rPr>
      </w:sdtEndPr>
      <w:sdtContent>
        <w:r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begin"/>
        </w:r>
        <w:r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instrText xml:space="preserve"> PAGE   \* MERGEFORMAT </w:instrText>
        </w:r>
        <w:r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separate"/>
        </w:r>
        <w:r w:rsidR="00EC7D7F">
          <w:rPr>
            <w:rFonts w:ascii="Calibri" w:eastAsia="Calibri" w:hAnsi="Calibri" w:cs="Calibri"/>
            <w:b/>
            <w:bCs/>
            <w:noProof/>
            <w:color w:val="000000" w:themeColor="text1"/>
            <w:sz w:val="20"/>
            <w:szCs w:val="16"/>
          </w:rPr>
          <w:t>1</w:t>
        </w:r>
        <w:r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FC42D0" w14:textId="77777777" w:rsidR="00DF5A46" w:rsidRDefault="00DF5A46" w:rsidP="001B534A">
      <w:pPr>
        <w:spacing w:after="0" w:line="240" w:lineRule="auto"/>
      </w:pPr>
      <w:r>
        <w:separator/>
      </w:r>
    </w:p>
  </w:footnote>
  <w:footnote w:type="continuationSeparator" w:id="0">
    <w:p w14:paraId="2A0A9001" w14:textId="77777777" w:rsidR="00DF5A46" w:rsidRDefault="00DF5A46" w:rsidP="001B53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A79AA"/>
    <w:multiLevelType w:val="hybridMultilevel"/>
    <w:tmpl w:val="67209ABC"/>
    <w:lvl w:ilvl="0" w:tplc="33A0F69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756A76"/>
    <w:multiLevelType w:val="hybridMultilevel"/>
    <w:tmpl w:val="A2D43E7C"/>
    <w:lvl w:ilvl="0" w:tplc="368280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39B02AD"/>
    <w:multiLevelType w:val="hybridMultilevel"/>
    <w:tmpl w:val="D94A868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112690"/>
    <w:multiLevelType w:val="hybridMultilevel"/>
    <w:tmpl w:val="B4AEF6CA"/>
    <w:lvl w:ilvl="0" w:tplc="6BFE84F0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9C91F59"/>
    <w:multiLevelType w:val="multilevel"/>
    <w:tmpl w:val="B69288A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5">
    <w:nsid w:val="0D9D7FEB"/>
    <w:multiLevelType w:val="hybridMultilevel"/>
    <w:tmpl w:val="F2460F2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EB2B8A"/>
    <w:multiLevelType w:val="multilevel"/>
    <w:tmpl w:val="562661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>
    <w:nsid w:val="0EA75DBE"/>
    <w:multiLevelType w:val="hybridMultilevel"/>
    <w:tmpl w:val="CE5E6D72"/>
    <w:lvl w:ilvl="0" w:tplc="00586DC0">
      <w:start w:val="1"/>
      <w:numFmt w:val="upperLetter"/>
      <w:lvlText w:val="%1)"/>
      <w:lvlJc w:val="left"/>
      <w:pPr>
        <w:ind w:left="786" w:hanging="360"/>
      </w:pPr>
      <w:rPr>
        <w:rFonts w:cs="TimesNewRomanPSMT"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14AD5E55"/>
    <w:multiLevelType w:val="hybridMultilevel"/>
    <w:tmpl w:val="7D103D42"/>
    <w:lvl w:ilvl="0" w:tplc="56FC7BDC">
      <w:start w:val="1"/>
      <w:numFmt w:val="upperLetter"/>
      <w:lvlText w:val="%1)"/>
      <w:lvlJc w:val="left"/>
      <w:pPr>
        <w:ind w:left="644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FC5658"/>
    <w:multiLevelType w:val="hybridMultilevel"/>
    <w:tmpl w:val="DDC2E4AA"/>
    <w:lvl w:ilvl="0" w:tplc="978EA20C">
      <w:start w:val="1"/>
      <w:numFmt w:val="upperLetter"/>
      <w:lvlText w:val="%1)"/>
      <w:lvlJc w:val="left"/>
      <w:pPr>
        <w:ind w:left="644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19C001CB"/>
    <w:multiLevelType w:val="hybridMultilevel"/>
    <w:tmpl w:val="D284C8BA"/>
    <w:lvl w:ilvl="0" w:tplc="F2A2EDE8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1A4923A4"/>
    <w:multiLevelType w:val="hybridMultilevel"/>
    <w:tmpl w:val="CE5E6D72"/>
    <w:lvl w:ilvl="0" w:tplc="00586DC0">
      <w:start w:val="1"/>
      <w:numFmt w:val="upperLetter"/>
      <w:lvlText w:val="%1)"/>
      <w:lvlJc w:val="left"/>
      <w:pPr>
        <w:ind w:left="786" w:hanging="360"/>
      </w:pPr>
      <w:rPr>
        <w:rFonts w:cs="TimesNewRomanPSMT"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1A5571B2"/>
    <w:multiLevelType w:val="hybridMultilevel"/>
    <w:tmpl w:val="5DB0C464"/>
    <w:lvl w:ilvl="0" w:tplc="08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AAE38B0"/>
    <w:multiLevelType w:val="multilevel"/>
    <w:tmpl w:val="562661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>
    <w:nsid w:val="21294987"/>
    <w:multiLevelType w:val="hybridMultilevel"/>
    <w:tmpl w:val="6CAC9BBA"/>
    <w:lvl w:ilvl="0" w:tplc="6BFE84F0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225842B9"/>
    <w:multiLevelType w:val="hybridMultilevel"/>
    <w:tmpl w:val="004EF1EA"/>
    <w:lvl w:ilvl="0" w:tplc="729C2A7C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4A16055"/>
    <w:multiLevelType w:val="hybridMultilevel"/>
    <w:tmpl w:val="D2CA2BC8"/>
    <w:lvl w:ilvl="0" w:tplc="9B3024CE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9653F5C"/>
    <w:multiLevelType w:val="hybridMultilevel"/>
    <w:tmpl w:val="04FA4704"/>
    <w:lvl w:ilvl="0" w:tplc="978EA20C">
      <w:start w:val="1"/>
      <w:numFmt w:val="upperLetter"/>
      <w:lvlText w:val="%1)"/>
      <w:lvlJc w:val="left"/>
      <w:pPr>
        <w:ind w:left="644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2B1F0CA4"/>
    <w:multiLevelType w:val="hybridMultilevel"/>
    <w:tmpl w:val="FB20AAF8"/>
    <w:lvl w:ilvl="0" w:tplc="978EA20C">
      <w:start w:val="1"/>
      <w:numFmt w:val="upperLetter"/>
      <w:lvlText w:val="%1)"/>
      <w:lvlJc w:val="left"/>
      <w:pPr>
        <w:ind w:left="644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2B965678"/>
    <w:multiLevelType w:val="hybridMultilevel"/>
    <w:tmpl w:val="2C9EF28A"/>
    <w:lvl w:ilvl="0" w:tplc="978EA20C">
      <w:start w:val="1"/>
      <w:numFmt w:val="upperLetter"/>
      <w:lvlText w:val="%1)"/>
      <w:lvlJc w:val="left"/>
      <w:pPr>
        <w:ind w:left="644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34C82671"/>
    <w:multiLevelType w:val="hybridMultilevel"/>
    <w:tmpl w:val="B4AEF6CA"/>
    <w:lvl w:ilvl="0" w:tplc="6BFE84F0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364A723D"/>
    <w:multiLevelType w:val="hybridMultilevel"/>
    <w:tmpl w:val="4A309CD6"/>
    <w:lvl w:ilvl="0" w:tplc="4C6C5C1A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394667BD"/>
    <w:multiLevelType w:val="multilevel"/>
    <w:tmpl w:val="670254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>
    <w:nsid w:val="3EA044F4"/>
    <w:multiLevelType w:val="hybridMultilevel"/>
    <w:tmpl w:val="5784D982"/>
    <w:lvl w:ilvl="0" w:tplc="978EA20C">
      <w:start w:val="1"/>
      <w:numFmt w:val="upperLetter"/>
      <w:lvlText w:val="%1)"/>
      <w:lvlJc w:val="left"/>
      <w:pPr>
        <w:ind w:left="644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40C75B8A"/>
    <w:multiLevelType w:val="hybridMultilevel"/>
    <w:tmpl w:val="871244F0"/>
    <w:lvl w:ilvl="0" w:tplc="C5282CE4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41DF3E04"/>
    <w:multiLevelType w:val="hybridMultilevel"/>
    <w:tmpl w:val="BD4C7BC8"/>
    <w:lvl w:ilvl="0" w:tplc="1D4A0CF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39F5F82"/>
    <w:multiLevelType w:val="hybridMultilevel"/>
    <w:tmpl w:val="7060819A"/>
    <w:lvl w:ilvl="0" w:tplc="978EA20C">
      <w:start w:val="1"/>
      <w:numFmt w:val="upperLetter"/>
      <w:lvlText w:val="%1)"/>
      <w:lvlJc w:val="left"/>
      <w:pPr>
        <w:ind w:left="644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503015E0"/>
    <w:multiLevelType w:val="hybridMultilevel"/>
    <w:tmpl w:val="F7FC2848"/>
    <w:lvl w:ilvl="0" w:tplc="0816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13B7F6F"/>
    <w:multiLevelType w:val="hybridMultilevel"/>
    <w:tmpl w:val="2C9EF28A"/>
    <w:lvl w:ilvl="0" w:tplc="978EA20C">
      <w:start w:val="1"/>
      <w:numFmt w:val="upperLetter"/>
      <w:lvlText w:val="%1)"/>
      <w:lvlJc w:val="left"/>
      <w:pPr>
        <w:ind w:left="644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583079F6"/>
    <w:multiLevelType w:val="multilevel"/>
    <w:tmpl w:val="EE085B7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0">
    <w:nsid w:val="598928E2"/>
    <w:multiLevelType w:val="hybridMultilevel"/>
    <w:tmpl w:val="46AA5D10"/>
    <w:lvl w:ilvl="0" w:tplc="F60CDEB0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9C27C9"/>
    <w:multiLevelType w:val="hybridMultilevel"/>
    <w:tmpl w:val="10D0444C"/>
    <w:lvl w:ilvl="0" w:tplc="DCD0A5A2">
      <w:start w:val="1"/>
      <w:numFmt w:val="upperLetter"/>
      <w:lvlText w:val="%1)"/>
      <w:lvlJc w:val="left"/>
      <w:pPr>
        <w:ind w:left="644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E454996"/>
    <w:multiLevelType w:val="hybridMultilevel"/>
    <w:tmpl w:val="F98C1926"/>
    <w:lvl w:ilvl="0" w:tplc="6BFE84F0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>
    <w:nsid w:val="62A4026F"/>
    <w:multiLevelType w:val="multilevel"/>
    <w:tmpl w:val="2230E8F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4">
    <w:nsid w:val="668379C7"/>
    <w:multiLevelType w:val="hybridMultilevel"/>
    <w:tmpl w:val="DB62EC3A"/>
    <w:lvl w:ilvl="0" w:tplc="33A0F69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8845B3C"/>
    <w:multiLevelType w:val="hybridMultilevel"/>
    <w:tmpl w:val="B578291A"/>
    <w:lvl w:ilvl="0" w:tplc="73BA3140">
      <w:start w:val="1"/>
      <w:numFmt w:val="upperLetter"/>
      <w:lvlText w:val="%1)"/>
      <w:lvlJc w:val="left"/>
      <w:pPr>
        <w:ind w:left="644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B9D436B"/>
    <w:multiLevelType w:val="hybridMultilevel"/>
    <w:tmpl w:val="B8FE65BA"/>
    <w:lvl w:ilvl="0" w:tplc="EA6E0DAE">
      <w:start w:val="1"/>
      <w:numFmt w:val="upperLetter"/>
      <w:lvlText w:val="(%1)"/>
      <w:lvlJc w:val="left"/>
      <w:pPr>
        <w:ind w:left="1032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752" w:hanging="360"/>
      </w:pPr>
    </w:lvl>
    <w:lvl w:ilvl="2" w:tplc="0816001B" w:tentative="1">
      <w:start w:val="1"/>
      <w:numFmt w:val="lowerRoman"/>
      <w:lvlText w:val="%3."/>
      <w:lvlJc w:val="right"/>
      <w:pPr>
        <w:ind w:left="2472" w:hanging="180"/>
      </w:pPr>
    </w:lvl>
    <w:lvl w:ilvl="3" w:tplc="0816000F" w:tentative="1">
      <w:start w:val="1"/>
      <w:numFmt w:val="decimal"/>
      <w:lvlText w:val="%4."/>
      <w:lvlJc w:val="left"/>
      <w:pPr>
        <w:ind w:left="3192" w:hanging="360"/>
      </w:pPr>
    </w:lvl>
    <w:lvl w:ilvl="4" w:tplc="08160019" w:tentative="1">
      <w:start w:val="1"/>
      <w:numFmt w:val="lowerLetter"/>
      <w:lvlText w:val="%5."/>
      <w:lvlJc w:val="left"/>
      <w:pPr>
        <w:ind w:left="3912" w:hanging="360"/>
      </w:pPr>
    </w:lvl>
    <w:lvl w:ilvl="5" w:tplc="0816001B" w:tentative="1">
      <w:start w:val="1"/>
      <w:numFmt w:val="lowerRoman"/>
      <w:lvlText w:val="%6."/>
      <w:lvlJc w:val="right"/>
      <w:pPr>
        <w:ind w:left="4632" w:hanging="180"/>
      </w:pPr>
    </w:lvl>
    <w:lvl w:ilvl="6" w:tplc="0816000F" w:tentative="1">
      <w:start w:val="1"/>
      <w:numFmt w:val="decimal"/>
      <w:lvlText w:val="%7."/>
      <w:lvlJc w:val="left"/>
      <w:pPr>
        <w:ind w:left="5352" w:hanging="360"/>
      </w:pPr>
    </w:lvl>
    <w:lvl w:ilvl="7" w:tplc="08160019" w:tentative="1">
      <w:start w:val="1"/>
      <w:numFmt w:val="lowerLetter"/>
      <w:lvlText w:val="%8."/>
      <w:lvlJc w:val="left"/>
      <w:pPr>
        <w:ind w:left="6072" w:hanging="360"/>
      </w:pPr>
    </w:lvl>
    <w:lvl w:ilvl="8" w:tplc="0816001B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37">
    <w:nsid w:val="6BB707CC"/>
    <w:multiLevelType w:val="hybridMultilevel"/>
    <w:tmpl w:val="0B58889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611363E"/>
    <w:multiLevelType w:val="hybridMultilevel"/>
    <w:tmpl w:val="D930C0D4"/>
    <w:lvl w:ilvl="0" w:tplc="978EA20C">
      <w:start w:val="1"/>
      <w:numFmt w:val="upperLetter"/>
      <w:lvlText w:val="%1)"/>
      <w:lvlJc w:val="left"/>
      <w:pPr>
        <w:ind w:left="644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>
    <w:nsid w:val="76625AB8"/>
    <w:multiLevelType w:val="hybridMultilevel"/>
    <w:tmpl w:val="CE5E6D72"/>
    <w:lvl w:ilvl="0" w:tplc="00586DC0">
      <w:start w:val="1"/>
      <w:numFmt w:val="upperLetter"/>
      <w:lvlText w:val="%1)"/>
      <w:lvlJc w:val="left"/>
      <w:pPr>
        <w:ind w:left="786" w:hanging="360"/>
      </w:pPr>
      <w:rPr>
        <w:rFonts w:cs="TimesNewRomanPSMT"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>
    <w:nsid w:val="7B6A56F7"/>
    <w:multiLevelType w:val="hybridMultilevel"/>
    <w:tmpl w:val="ADC2887C"/>
    <w:lvl w:ilvl="0" w:tplc="6BFE84F0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>
    <w:nsid w:val="7BE66782"/>
    <w:multiLevelType w:val="hybridMultilevel"/>
    <w:tmpl w:val="B04C00CE"/>
    <w:lvl w:ilvl="0" w:tplc="978EA20C">
      <w:start w:val="1"/>
      <w:numFmt w:val="upperLetter"/>
      <w:lvlText w:val="%1)"/>
      <w:lvlJc w:val="left"/>
      <w:pPr>
        <w:ind w:left="786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>
    <w:nsid w:val="7D9A5B34"/>
    <w:multiLevelType w:val="hybridMultilevel"/>
    <w:tmpl w:val="523AF588"/>
    <w:lvl w:ilvl="0" w:tplc="950C6108">
      <w:start w:val="1"/>
      <w:numFmt w:val="upperLetter"/>
      <w:lvlText w:val="(%1)"/>
      <w:lvlJc w:val="left"/>
      <w:pPr>
        <w:ind w:left="1032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E445521"/>
    <w:multiLevelType w:val="hybridMultilevel"/>
    <w:tmpl w:val="37F4EF5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7"/>
  </w:num>
  <w:num w:numId="4">
    <w:abstractNumId w:val="3"/>
  </w:num>
  <w:num w:numId="5">
    <w:abstractNumId w:val="14"/>
  </w:num>
  <w:num w:numId="6">
    <w:abstractNumId w:val="32"/>
  </w:num>
  <w:num w:numId="7">
    <w:abstractNumId w:val="20"/>
  </w:num>
  <w:num w:numId="8">
    <w:abstractNumId w:val="21"/>
  </w:num>
  <w:num w:numId="9">
    <w:abstractNumId w:val="40"/>
  </w:num>
  <w:num w:numId="10">
    <w:abstractNumId w:val="41"/>
  </w:num>
  <w:num w:numId="11">
    <w:abstractNumId w:val="34"/>
  </w:num>
  <w:num w:numId="12">
    <w:abstractNumId w:val="27"/>
  </w:num>
  <w:num w:numId="13">
    <w:abstractNumId w:val="25"/>
  </w:num>
  <w:num w:numId="14">
    <w:abstractNumId w:val="30"/>
  </w:num>
  <w:num w:numId="15">
    <w:abstractNumId w:val="1"/>
  </w:num>
  <w:num w:numId="16">
    <w:abstractNumId w:val="0"/>
  </w:num>
  <w:num w:numId="17">
    <w:abstractNumId w:val="24"/>
  </w:num>
  <w:num w:numId="18">
    <w:abstractNumId w:val="43"/>
  </w:num>
  <w:num w:numId="19">
    <w:abstractNumId w:val="31"/>
  </w:num>
  <w:num w:numId="20">
    <w:abstractNumId w:val="8"/>
  </w:num>
  <w:num w:numId="21">
    <w:abstractNumId w:val="6"/>
  </w:num>
  <w:num w:numId="22">
    <w:abstractNumId w:val="4"/>
  </w:num>
  <w:num w:numId="23">
    <w:abstractNumId w:val="9"/>
  </w:num>
  <w:num w:numId="24">
    <w:abstractNumId w:val="26"/>
  </w:num>
  <w:num w:numId="25">
    <w:abstractNumId w:val="33"/>
  </w:num>
  <w:num w:numId="26">
    <w:abstractNumId w:val="23"/>
  </w:num>
  <w:num w:numId="27">
    <w:abstractNumId w:val="17"/>
  </w:num>
  <w:num w:numId="28">
    <w:abstractNumId w:val="38"/>
  </w:num>
  <w:num w:numId="29">
    <w:abstractNumId w:val="18"/>
  </w:num>
  <w:num w:numId="30">
    <w:abstractNumId w:val="19"/>
  </w:num>
  <w:num w:numId="31">
    <w:abstractNumId w:val="28"/>
  </w:num>
  <w:num w:numId="32">
    <w:abstractNumId w:val="35"/>
  </w:num>
  <w:num w:numId="33">
    <w:abstractNumId w:val="13"/>
  </w:num>
  <w:num w:numId="34">
    <w:abstractNumId w:val="29"/>
  </w:num>
  <w:num w:numId="35">
    <w:abstractNumId w:val="10"/>
  </w:num>
  <w:num w:numId="36">
    <w:abstractNumId w:val="22"/>
  </w:num>
  <w:num w:numId="37">
    <w:abstractNumId w:val="11"/>
  </w:num>
  <w:num w:numId="38">
    <w:abstractNumId w:val="12"/>
  </w:num>
  <w:num w:numId="39">
    <w:abstractNumId w:val="39"/>
  </w:num>
  <w:num w:numId="40">
    <w:abstractNumId w:val="7"/>
  </w:num>
  <w:num w:numId="41">
    <w:abstractNumId w:val="15"/>
  </w:num>
  <w:num w:numId="42">
    <w:abstractNumId w:val="16"/>
  </w:num>
  <w:num w:numId="43">
    <w:abstractNumId w:val="36"/>
  </w:num>
  <w:num w:numId="44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12D"/>
    <w:rsid w:val="00013818"/>
    <w:rsid w:val="00023EC1"/>
    <w:rsid w:val="0003098D"/>
    <w:rsid w:val="0006397E"/>
    <w:rsid w:val="0007599B"/>
    <w:rsid w:val="000860CF"/>
    <w:rsid w:val="00092C9E"/>
    <w:rsid w:val="00097552"/>
    <w:rsid w:val="000B4817"/>
    <w:rsid w:val="000D57A3"/>
    <w:rsid w:val="0011203D"/>
    <w:rsid w:val="0012190A"/>
    <w:rsid w:val="00131926"/>
    <w:rsid w:val="001346EB"/>
    <w:rsid w:val="00135F6A"/>
    <w:rsid w:val="00137894"/>
    <w:rsid w:val="001430FA"/>
    <w:rsid w:val="00152944"/>
    <w:rsid w:val="0017100A"/>
    <w:rsid w:val="00172904"/>
    <w:rsid w:val="00183642"/>
    <w:rsid w:val="00195F55"/>
    <w:rsid w:val="001B534A"/>
    <w:rsid w:val="001C7E81"/>
    <w:rsid w:val="001E6246"/>
    <w:rsid w:val="001E66FA"/>
    <w:rsid w:val="001E68AE"/>
    <w:rsid w:val="00214AFE"/>
    <w:rsid w:val="00215A4B"/>
    <w:rsid w:val="00221DF2"/>
    <w:rsid w:val="002226A5"/>
    <w:rsid w:val="0023361F"/>
    <w:rsid w:val="002353B7"/>
    <w:rsid w:val="0024279E"/>
    <w:rsid w:val="00252883"/>
    <w:rsid w:val="00252F04"/>
    <w:rsid w:val="00291E53"/>
    <w:rsid w:val="002A327E"/>
    <w:rsid w:val="002A5AF0"/>
    <w:rsid w:val="002B0202"/>
    <w:rsid w:val="002F4EA5"/>
    <w:rsid w:val="00304E53"/>
    <w:rsid w:val="0032407A"/>
    <w:rsid w:val="00341C03"/>
    <w:rsid w:val="00354393"/>
    <w:rsid w:val="00374131"/>
    <w:rsid w:val="00380ACE"/>
    <w:rsid w:val="00396736"/>
    <w:rsid w:val="003B038B"/>
    <w:rsid w:val="003B05A4"/>
    <w:rsid w:val="003B4006"/>
    <w:rsid w:val="003C2945"/>
    <w:rsid w:val="003E78F7"/>
    <w:rsid w:val="003F25C9"/>
    <w:rsid w:val="004257B6"/>
    <w:rsid w:val="00441666"/>
    <w:rsid w:val="00444FCC"/>
    <w:rsid w:val="00446480"/>
    <w:rsid w:val="00464A08"/>
    <w:rsid w:val="0046758C"/>
    <w:rsid w:val="00467AAB"/>
    <w:rsid w:val="0047267D"/>
    <w:rsid w:val="00473E3D"/>
    <w:rsid w:val="004B7AE3"/>
    <w:rsid w:val="004C49B2"/>
    <w:rsid w:val="004E7415"/>
    <w:rsid w:val="004F0C32"/>
    <w:rsid w:val="004F30CB"/>
    <w:rsid w:val="00505671"/>
    <w:rsid w:val="0050794F"/>
    <w:rsid w:val="00533F04"/>
    <w:rsid w:val="00537C4D"/>
    <w:rsid w:val="00542465"/>
    <w:rsid w:val="00543FF1"/>
    <w:rsid w:val="005447AC"/>
    <w:rsid w:val="00544C66"/>
    <w:rsid w:val="00551D81"/>
    <w:rsid w:val="0055637F"/>
    <w:rsid w:val="00564EB0"/>
    <w:rsid w:val="005659F9"/>
    <w:rsid w:val="00577EEF"/>
    <w:rsid w:val="00584426"/>
    <w:rsid w:val="005862A4"/>
    <w:rsid w:val="005A06EC"/>
    <w:rsid w:val="005A4959"/>
    <w:rsid w:val="005B3B64"/>
    <w:rsid w:val="005C3DAD"/>
    <w:rsid w:val="005C7226"/>
    <w:rsid w:val="005D54E0"/>
    <w:rsid w:val="005D6487"/>
    <w:rsid w:val="005E1F29"/>
    <w:rsid w:val="005F57A8"/>
    <w:rsid w:val="005F6606"/>
    <w:rsid w:val="00607377"/>
    <w:rsid w:val="00630BCF"/>
    <w:rsid w:val="006346AB"/>
    <w:rsid w:val="006374AB"/>
    <w:rsid w:val="006449A7"/>
    <w:rsid w:val="00650FB3"/>
    <w:rsid w:val="00655641"/>
    <w:rsid w:val="00661FA9"/>
    <w:rsid w:val="00676E79"/>
    <w:rsid w:val="0069167E"/>
    <w:rsid w:val="006B59A2"/>
    <w:rsid w:val="006D6E0F"/>
    <w:rsid w:val="006E311D"/>
    <w:rsid w:val="00704891"/>
    <w:rsid w:val="007061A7"/>
    <w:rsid w:val="00725B13"/>
    <w:rsid w:val="00732CF1"/>
    <w:rsid w:val="0074259D"/>
    <w:rsid w:val="0074280A"/>
    <w:rsid w:val="007538DC"/>
    <w:rsid w:val="00761B81"/>
    <w:rsid w:val="00776875"/>
    <w:rsid w:val="00792AFD"/>
    <w:rsid w:val="00792CA2"/>
    <w:rsid w:val="007A11D4"/>
    <w:rsid w:val="007B6482"/>
    <w:rsid w:val="007D23F2"/>
    <w:rsid w:val="007E4247"/>
    <w:rsid w:val="00840CDE"/>
    <w:rsid w:val="00850172"/>
    <w:rsid w:val="00854B72"/>
    <w:rsid w:val="0086059D"/>
    <w:rsid w:val="00876F74"/>
    <w:rsid w:val="00882FFD"/>
    <w:rsid w:val="00883031"/>
    <w:rsid w:val="00893106"/>
    <w:rsid w:val="008C15BA"/>
    <w:rsid w:val="008C17C8"/>
    <w:rsid w:val="008E23BD"/>
    <w:rsid w:val="008E3A44"/>
    <w:rsid w:val="008E3D60"/>
    <w:rsid w:val="008E5FE0"/>
    <w:rsid w:val="008F303A"/>
    <w:rsid w:val="008F4C00"/>
    <w:rsid w:val="009140FE"/>
    <w:rsid w:val="00924B6E"/>
    <w:rsid w:val="0094110F"/>
    <w:rsid w:val="009416E5"/>
    <w:rsid w:val="00963772"/>
    <w:rsid w:val="0096476F"/>
    <w:rsid w:val="00973046"/>
    <w:rsid w:val="0097685B"/>
    <w:rsid w:val="00985689"/>
    <w:rsid w:val="00985F8C"/>
    <w:rsid w:val="00991929"/>
    <w:rsid w:val="009A0A79"/>
    <w:rsid w:val="009B2248"/>
    <w:rsid w:val="009D0878"/>
    <w:rsid w:val="009D3984"/>
    <w:rsid w:val="009D66D8"/>
    <w:rsid w:val="009D7E42"/>
    <w:rsid w:val="009E1362"/>
    <w:rsid w:val="009E226C"/>
    <w:rsid w:val="009F1902"/>
    <w:rsid w:val="009F7FDE"/>
    <w:rsid w:val="00A4377F"/>
    <w:rsid w:val="00A50821"/>
    <w:rsid w:val="00A60295"/>
    <w:rsid w:val="00A6553C"/>
    <w:rsid w:val="00A7188A"/>
    <w:rsid w:val="00A74CB5"/>
    <w:rsid w:val="00A85A69"/>
    <w:rsid w:val="00A85B4E"/>
    <w:rsid w:val="00A903D3"/>
    <w:rsid w:val="00AA388E"/>
    <w:rsid w:val="00AA512D"/>
    <w:rsid w:val="00AA5FC3"/>
    <w:rsid w:val="00AA601F"/>
    <w:rsid w:val="00AC4515"/>
    <w:rsid w:val="00B041B2"/>
    <w:rsid w:val="00B12DB5"/>
    <w:rsid w:val="00B149EB"/>
    <w:rsid w:val="00B24143"/>
    <w:rsid w:val="00B54FD9"/>
    <w:rsid w:val="00B62E62"/>
    <w:rsid w:val="00B96768"/>
    <w:rsid w:val="00BA23CA"/>
    <w:rsid w:val="00BC4967"/>
    <w:rsid w:val="00BD155E"/>
    <w:rsid w:val="00BD35E3"/>
    <w:rsid w:val="00BD36DD"/>
    <w:rsid w:val="00BD6C36"/>
    <w:rsid w:val="00BF0893"/>
    <w:rsid w:val="00BF40A5"/>
    <w:rsid w:val="00C16E66"/>
    <w:rsid w:val="00C37FDD"/>
    <w:rsid w:val="00C41398"/>
    <w:rsid w:val="00C67868"/>
    <w:rsid w:val="00C956D3"/>
    <w:rsid w:val="00CA4C4A"/>
    <w:rsid w:val="00CD0042"/>
    <w:rsid w:val="00CD6266"/>
    <w:rsid w:val="00CE7595"/>
    <w:rsid w:val="00D11EBD"/>
    <w:rsid w:val="00D142E0"/>
    <w:rsid w:val="00D502F0"/>
    <w:rsid w:val="00D72DB4"/>
    <w:rsid w:val="00DA03AE"/>
    <w:rsid w:val="00DA1D56"/>
    <w:rsid w:val="00DB14D0"/>
    <w:rsid w:val="00DB230A"/>
    <w:rsid w:val="00DD5B05"/>
    <w:rsid w:val="00DE0D8B"/>
    <w:rsid w:val="00DF5A46"/>
    <w:rsid w:val="00E0180B"/>
    <w:rsid w:val="00E053D0"/>
    <w:rsid w:val="00E11FC2"/>
    <w:rsid w:val="00E16FF7"/>
    <w:rsid w:val="00E31058"/>
    <w:rsid w:val="00E61F66"/>
    <w:rsid w:val="00E65F01"/>
    <w:rsid w:val="00E67B90"/>
    <w:rsid w:val="00E7619E"/>
    <w:rsid w:val="00E8043D"/>
    <w:rsid w:val="00E87CD6"/>
    <w:rsid w:val="00EB066B"/>
    <w:rsid w:val="00EB0BCC"/>
    <w:rsid w:val="00EB359A"/>
    <w:rsid w:val="00EB53D1"/>
    <w:rsid w:val="00EB72A6"/>
    <w:rsid w:val="00EC14E4"/>
    <w:rsid w:val="00EC7D7F"/>
    <w:rsid w:val="00EC7EEE"/>
    <w:rsid w:val="00ED187D"/>
    <w:rsid w:val="00ED6E83"/>
    <w:rsid w:val="00EF23CF"/>
    <w:rsid w:val="00F17B62"/>
    <w:rsid w:val="00F35EF2"/>
    <w:rsid w:val="00F50743"/>
    <w:rsid w:val="00F71490"/>
    <w:rsid w:val="00F7322E"/>
    <w:rsid w:val="00F77F36"/>
    <w:rsid w:val="00FB38BE"/>
    <w:rsid w:val="00FB6FE2"/>
    <w:rsid w:val="00FC3738"/>
    <w:rsid w:val="00FD41F4"/>
    <w:rsid w:val="00FD5867"/>
    <w:rsid w:val="00FE1BE3"/>
    <w:rsid w:val="00FE4A7F"/>
    <w:rsid w:val="00FE7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BA05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12D"/>
    <w:rPr>
      <w:rFonts w:eastAsiaTheme="minorEastAsia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512D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AA512D"/>
  </w:style>
  <w:style w:type="paragraph" w:styleId="BalloonText">
    <w:name w:val="Balloon Text"/>
    <w:basedOn w:val="Normal"/>
    <w:link w:val="BalloonTextChar"/>
    <w:uiPriority w:val="99"/>
    <w:semiHidden/>
    <w:unhideWhenUsed/>
    <w:rsid w:val="00AA51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512D"/>
    <w:rPr>
      <w:rFonts w:ascii="Tahoma" w:eastAsiaTheme="minorEastAsia" w:hAnsi="Tahoma" w:cs="Tahoma"/>
      <w:sz w:val="16"/>
      <w:szCs w:val="16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534A"/>
    <w:rPr>
      <w:rFonts w:eastAsiaTheme="minorEastAsia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34A"/>
    <w:rPr>
      <w:rFonts w:eastAsiaTheme="minorEastAsia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5F57A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12D"/>
    <w:rPr>
      <w:rFonts w:eastAsiaTheme="minorEastAsia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512D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AA512D"/>
  </w:style>
  <w:style w:type="paragraph" w:styleId="BalloonText">
    <w:name w:val="Balloon Text"/>
    <w:basedOn w:val="Normal"/>
    <w:link w:val="BalloonTextChar"/>
    <w:uiPriority w:val="99"/>
    <w:semiHidden/>
    <w:unhideWhenUsed/>
    <w:rsid w:val="00AA51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512D"/>
    <w:rPr>
      <w:rFonts w:ascii="Tahoma" w:eastAsiaTheme="minorEastAsia" w:hAnsi="Tahoma" w:cs="Tahoma"/>
      <w:sz w:val="16"/>
      <w:szCs w:val="16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534A"/>
    <w:rPr>
      <w:rFonts w:eastAsiaTheme="minorEastAsia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34A"/>
    <w:rPr>
      <w:rFonts w:eastAsiaTheme="minorEastAsia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5F57A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51879D-9A56-4314-9E8A-C613EF868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491</Words>
  <Characters>2384</Characters>
  <Application>Microsoft Office Word</Application>
  <DocSecurity>0</DocSecurity>
  <Lines>59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 Francisca Marujo</dc:creator>
  <cp:lastModifiedBy>César Marreiros</cp:lastModifiedBy>
  <cp:revision>6</cp:revision>
  <cp:lastPrinted>2016-11-18T16:43:00Z</cp:lastPrinted>
  <dcterms:created xsi:type="dcterms:W3CDTF">2019-01-17T10:46:00Z</dcterms:created>
  <dcterms:modified xsi:type="dcterms:W3CDTF">2019-01-18T10:32:00Z</dcterms:modified>
</cp:coreProperties>
</file>