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4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21"/>
        <w:gridCol w:w="121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 xml:space="preserve">Selecione a opção que pode referir-se ao gráfico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 de um movimento de queda com resistência do ar não desprezável apresentado a seguir.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65431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54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Até ao instante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as tangentes em pontos sucessivos têm declives negativos e cada vez maiores, evidenciando o sentido negativo de </w:t>
            </w:r>
            <w:r>
              <w:drawing>
                <wp:inline distT="0" distB="0" distL="0" distR="0">
                  <wp:extent cx="1397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o aumento do seu módulo.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 instante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velocidade aumenta.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declive da tangente é sempre o mesmo e a velocidade é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o declive da tangente é sempre o mesmo e a velocidade aumenta.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"/>
        <w:gridCol w:w="113"/>
        <w:gridCol w:w="114"/>
        <w:gridCol w:w="119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Quando um corpo cai e se tem em conta a resistência do ar, o movimento nunca é uniformemente variado. Isso deve-se: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resistência do ar não ser uma força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velocidade ser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aceleração ser constante.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à resistência do ar ser uma força constante.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O gráfico 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representa um movimento de queda com resistência do ar não desprezável.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80833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08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Entre os instantes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e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observa-se uma reta no gráfico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pelo que o declive da tangente é sempre o mesmo e a velocidade é constante.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Imediatamente antes de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velocidade aumenta, o que pode representar a abertura de um paraquedas.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 instante 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o gráfico de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continua a ser uma reta, mas o declive passa a ser muito maior, correspondente a uma velocidade constante, mas muito maior em módulo.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de 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é uma curva até ao instante </w:t>
            </w:r>
            <w:r>
              <w:drawing>
                <wp:inline distT="0" distB="0" distL="0" distR="0">
                  <wp:extent cx="203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tendo as tangentes, em pontos sucessivos, declives negativos e cada vez maiores.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Deixa-se cair uma folha de papel e verifica-se que a sua velocidade inicialmente aumenta, mas a partir de um determinado instante mantém-se constante.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intervalo de tempo em que a velocidade da folha de papel aumenta, a resistência do ar não atua sobre esta.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do instante em que a velocidade da folha de papel se mantém constante, o movimento da folha de papel é retilíneo uniforme.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início do movimento, a folha de papel tem um movimento retilíneo uniformemente acelerado.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o movimento da folha de papel, a resistência do ar é sempre menor que o peso da folha.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resistência do ar é uma força que tem sentido oposto ao movimento e que depende da forma do objeto, mas não do seu tamanho.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movimento com resistência do ar apreciável, a intensidade desta força aumenta à medida que a velocidade do corpo aumenta.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resistência do ar atua nos corpos apenas enquanto a sua intensidade é menor que o peso.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resistência do ar é uma força que tem o mesmo sentido do movimento e que depende da forma do objeto e do seu tamanho.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jpe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