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EA" w:rsidRDefault="004B15EA">
      <w:pPr>
        <w:spacing w:after="160" w:line="259" w:lineRule="auto"/>
      </w:pPr>
    </w:p>
    <w:tbl>
      <w:tblPr>
        <w:tblStyle w:val="Tabelacomgrelha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FF0000"/>
        <w:tblLook w:val="04A0"/>
      </w:tblPr>
      <w:tblGrid>
        <w:gridCol w:w="2093"/>
        <w:gridCol w:w="601"/>
      </w:tblGrid>
      <w:tr w:rsidR="004B15EA" w:rsidTr="00AC2410">
        <w:trPr>
          <w:trHeight w:val="340"/>
        </w:trPr>
        <w:tc>
          <w:tcPr>
            <w:tcW w:w="2093" w:type="dxa"/>
            <w:shd w:val="clear" w:color="auto" w:fill="FF0000"/>
            <w:vAlign w:val="center"/>
          </w:tcPr>
          <w:p w:rsidR="004B15EA" w:rsidRPr="00630AAE" w:rsidRDefault="004B15EA" w:rsidP="00AC2410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cs="AlwynOT-Light"/>
                <w:b/>
                <w:bCs/>
                <w:color w:val="FFFFFF" w:themeColor="background1"/>
                <w:w w:val="80"/>
                <w:sz w:val="20"/>
                <w:szCs w:val="20"/>
                <w:lang w:val="pt-BR"/>
              </w:rPr>
            </w:pPr>
            <w:r>
              <w:rPr>
                <w:b/>
                <w:color w:val="FFFFFF" w:themeColor="background1"/>
                <w:w w:val="8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:rsidR="004B15EA" w:rsidRPr="00D46553" w:rsidRDefault="004B15EA" w:rsidP="00AC2410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b/>
                <w:w w:val="80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0"/>
                <w:lang w:val="pt-BR"/>
              </w:rPr>
              <w:t>2</w:t>
            </w:r>
          </w:p>
        </w:tc>
      </w:tr>
    </w:tbl>
    <w:p w:rsidR="004B15EA" w:rsidRDefault="004B15EA" w:rsidP="004B15EA">
      <w:pPr>
        <w:spacing w:after="160" w:line="259" w:lineRule="auto"/>
      </w:pPr>
    </w:p>
    <w:p w:rsidR="004B15EA" w:rsidRPr="00D12B4F" w:rsidRDefault="004B15EA" w:rsidP="00D12B4F">
      <w:pPr>
        <w:jc w:val="center"/>
        <w:rPr>
          <w:b/>
          <w:w w:val="95"/>
          <w:sz w:val="20"/>
          <w:szCs w:val="20"/>
          <w:lang w:val="pt-BR"/>
        </w:rPr>
      </w:pPr>
      <w:r w:rsidRPr="00D12B4F">
        <w:rPr>
          <w:b/>
          <w:w w:val="95"/>
          <w:sz w:val="20"/>
          <w:szCs w:val="20"/>
          <w:lang w:val="pt-BR"/>
        </w:rPr>
        <w:t>CARACTERIZAÇÃO DA PROVA</w:t>
      </w:r>
    </w:p>
    <w:p w:rsidR="00397A03" w:rsidRPr="00397A03" w:rsidRDefault="00397A03" w:rsidP="00397A03">
      <w:pPr>
        <w:widowControl w:val="0"/>
        <w:tabs>
          <w:tab w:val="right" w:leader="dot" w:pos="4660"/>
        </w:tabs>
        <w:autoSpaceDE w:val="0"/>
        <w:autoSpaceDN w:val="0"/>
        <w:adjustRightInd w:val="0"/>
        <w:spacing w:before="227" w:after="113"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397A03">
        <w:rPr>
          <w:rFonts w:cs="Arial"/>
          <w:b/>
          <w:bCs/>
          <w:color w:val="000000"/>
          <w:w w:val="95"/>
          <w:sz w:val="18"/>
          <w:szCs w:val="18"/>
          <w:lang w:val="pt-BR"/>
        </w:rPr>
        <w:t>Quadro 1 – Valorização dos conteúdos</w:t>
      </w:r>
    </w:p>
    <w:tbl>
      <w:tblPr>
        <w:tblStyle w:val="Tabelacomgrelha"/>
        <w:tblW w:w="0" w:type="auto"/>
        <w:tblLayout w:type="fixed"/>
        <w:tblLook w:val="0000"/>
      </w:tblPr>
      <w:tblGrid>
        <w:gridCol w:w="2108"/>
        <w:gridCol w:w="4536"/>
        <w:gridCol w:w="2786"/>
      </w:tblGrid>
      <w:tr w:rsidR="00397A03" w:rsidRPr="00867FBE" w:rsidTr="00F363AC">
        <w:trPr>
          <w:trHeight w:hRule="exact" w:val="388"/>
        </w:trPr>
        <w:tc>
          <w:tcPr>
            <w:tcW w:w="6643" w:type="dxa"/>
            <w:gridSpan w:val="2"/>
            <w:shd w:val="clear" w:color="auto" w:fill="F7CAAC" w:themeFill="accent2" w:themeFillTint="66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786" w:type="dxa"/>
            <w:shd w:val="clear" w:color="auto" w:fill="F7CAAC" w:themeFill="accent2" w:themeFillTint="66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Cotação (em pontos)</w:t>
            </w:r>
          </w:p>
        </w:tc>
      </w:tr>
      <w:tr w:rsidR="00397A03" w:rsidRPr="00867FBE" w:rsidTr="00F363AC">
        <w:trPr>
          <w:trHeight w:val="420"/>
        </w:trPr>
        <w:tc>
          <w:tcPr>
            <w:tcW w:w="2108" w:type="dxa"/>
            <w:vMerge w:val="restart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Domínio: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Mecânica</w:t>
            </w:r>
          </w:p>
        </w:tc>
        <w:tc>
          <w:tcPr>
            <w:tcW w:w="453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1: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Tempo, posição e velocidade</w:t>
            </w:r>
          </w:p>
        </w:tc>
        <w:tc>
          <w:tcPr>
            <w:tcW w:w="278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36</w:t>
            </w:r>
          </w:p>
        </w:tc>
      </w:tr>
      <w:tr w:rsidR="00397A03" w:rsidRPr="00867FBE" w:rsidTr="00F363AC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F363AC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2: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Interações e seus efeitos</w:t>
            </w:r>
          </w:p>
        </w:tc>
        <w:tc>
          <w:tcPr>
            <w:tcW w:w="278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28</w:t>
            </w:r>
          </w:p>
        </w:tc>
      </w:tr>
      <w:tr w:rsidR="00397A03" w:rsidRPr="00867FBE" w:rsidTr="00F363AC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F363AC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3</w:t>
            </w: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Forças e movimentos</w:t>
            </w:r>
          </w:p>
        </w:tc>
        <w:tc>
          <w:tcPr>
            <w:tcW w:w="278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84</w:t>
            </w:r>
          </w:p>
        </w:tc>
      </w:tr>
      <w:tr w:rsidR="00397A03" w:rsidRPr="00867FBE" w:rsidTr="00F363AC">
        <w:trPr>
          <w:trHeight w:val="420"/>
        </w:trPr>
        <w:tc>
          <w:tcPr>
            <w:tcW w:w="2108" w:type="dxa"/>
            <w:vMerge w:val="restart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Domínio: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Ondas e eletromagnetismo</w:t>
            </w:r>
          </w:p>
        </w:tc>
        <w:tc>
          <w:tcPr>
            <w:tcW w:w="453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1: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Sinais e ondas</w:t>
            </w:r>
          </w:p>
        </w:tc>
        <w:tc>
          <w:tcPr>
            <w:tcW w:w="278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52</w:t>
            </w:r>
          </w:p>
        </w:tc>
      </w:tr>
      <w:tr w:rsidR="00397A03" w:rsidRPr="00867FBE" w:rsidTr="00F363AC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F363AC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2: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Eletromagnetismo</w:t>
            </w:r>
          </w:p>
        </w:tc>
        <w:tc>
          <w:tcPr>
            <w:tcW w:w="2786" w:type="dxa"/>
            <w:vAlign w:val="center"/>
          </w:tcPr>
          <w:p w:rsidR="00397A03" w:rsidRPr="00867FBE" w:rsidRDefault="00A41347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—</w:t>
            </w:r>
          </w:p>
        </w:tc>
      </w:tr>
      <w:tr w:rsidR="00397A03" w:rsidRPr="00867FBE" w:rsidTr="00F363AC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F363AC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3: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Ondas eletromagnéticas</w:t>
            </w:r>
          </w:p>
        </w:tc>
        <w:tc>
          <w:tcPr>
            <w:tcW w:w="2786" w:type="dxa"/>
            <w:vAlign w:val="center"/>
          </w:tcPr>
          <w:p w:rsidR="00397A03" w:rsidRPr="00867FBE" w:rsidRDefault="00A41347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—</w:t>
            </w:r>
          </w:p>
        </w:tc>
      </w:tr>
    </w:tbl>
    <w:p w:rsidR="00397A03" w:rsidRPr="00867FBE" w:rsidRDefault="00397A03" w:rsidP="00397A0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before="113" w:line="200" w:lineRule="atLeast"/>
        <w:jc w:val="both"/>
        <w:textAlignment w:val="center"/>
        <w:rPr>
          <w:rFonts w:ascii="ArialMT" w:hAnsi="ArialMT" w:cs="ArialMT"/>
          <w:color w:val="000000"/>
          <w:w w:val="95"/>
          <w:sz w:val="18"/>
          <w:szCs w:val="18"/>
          <w:lang w:val="pt-BR"/>
        </w:rPr>
      </w:pPr>
    </w:p>
    <w:p w:rsidR="00397A03" w:rsidRPr="00397A03" w:rsidRDefault="00397A03" w:rsidP="00397A0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before="567" w:after="113"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397A03">
        <w:rPr>
          <w:rFonts w:cs="Arial"/>
          <w:b/>
          <w:bCs/>
          <w:color w:val="000000"/>
          <w:w w:val="95"/>
          <w:sz w:val="18"/>
          <w:szCs w:val="18"/>
          <w:lang w:val="pt-BR"/>
        </w:rPr>
        <w:t>Quadro 2 – Tipologia, número de itens e cotação</w:t>
      </w:r>
    </w:p>
    <w:tbl>
      <w:tblPr>
        <w:tblStyle w:val="Tabelacomgrelha"/>
        <w:tblW w:w="0" w:type="auto"/>
        <w:tblLayout w:type="fixed"/>
        <w:tblLook w:val="0000"/>
      </w:tblPr>
      <w:tblGrid>
        <w:gridCol w:w="2208"/>
        <w:gridCol w:w="2153"/>
        <w:gridCol w:w="2126"/>
        <w:gridCol w:w="2745"/>
      </w:tblGrid>
      <w:tr w:rsidR="00397A03" w:rsidRPr="00867FBE" w:rsidTr="00F363AC">
        <w:trPr>
          <w:trHeight w:hRule="exact" w:val="458"/>
        </w:trPr>
        <w:tc>
          <w:tcPr>
            <w:tcW w:w="4361" w:type="dxa"/>
            <w:gridSpan w:val="2"/>
            <w:shd w:val="clear" w:color="auto" w:fill="F7CAAC" w:themeFill="accent2" w:themeFillTint="66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Tipologia dos itens</w:t>
            </w:r>
          </w:p>
        </w:tc>
        <w:tc>
          <w:tcPr>
            <w:tcW w:w="2126" w:type="dxa"/>
            <w:shd w:val="clear" w:color="auto" w:fill="F7CAAC" w:themeFill="accent2" w:themeFillTint="66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Número de itens</w:t>
            </w:r>
          </w:p>
        </w:tc>
        <w:tc>
          <w:tcPr>
            <w:tcW w:w="2745" w:type="dxa"/>
            <w:shd w:val="clear" w:color="auto" w:fill="F7CAAC" w:themeFill="accent2" w:themeFillTint="66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Cotação por item (em pontos)</w:t>
            </w:r>
          </w:p>
        </w:tc>
      </w:tr>
      <w:tr w:rsidR="00397A03" w:rsidRPr="00867FBE" w:rsidTr="00F363AC">
        <w:trPr>
          <w:trHeight w:hRule="exact" w:val="610"/>
        </w:trPr>
        <w:tc>
          <w:tcPr>
            <w:tcW w:w="2208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Itens de seleção</w:t>
            </w:r>
          </w:p>
        </w:tc>
        <w:tc>
          <w:tcPr>
            <w:tcW w:w="2153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Escolha múltipla</w:t>
            </w:r>
          </w:p>
        </w:tc>
        <w:tc>
          <w:tcPr>
            <w:tcW w:w="212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7</w:t>
            </w:r>
          </w:p>
        </w:tc>
        <w:tc>
          <w:tcPr>
            <w:tcW w:w="2745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397A03" w:rsidRPr="00867FBE" w:rsidTr="00F363AC">
        <w:trPr>
          <w:trHeight w:hRule="exact" w:val="610"/>
        </w:trPr>
        <w:tc>
          <w:tcPr>
            <w:tcW w:w="2208" w:type="dxa"/>
            <w:vMerge w:val="restart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Itens de construção</w:t>
            </w:r>
          </w:p>
        </w:tc>
        <w:tc>
          <w:tcPr>
            <w:tcW w:w="2153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Resposta curta</w:t>
            </w:r>
          </w:p>
        </w:tc>
        <w:tc>
          <w:tcPr>
            <w:tcW w:w="212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7</w:t>
            </w:r>
          </w:p>
        </w:tc>
        <w:tc>
          <w:tcPr>
            <w:tcW w:w="2745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397A03" w:rsidRPr="00867FBE" w:rsidTr="00F363AC">
        <w:trPr>
          <w:trHeight w:hRule="exact" w:val="610"/>
        </w:trPr>
        <w:tc>
          <w:tcPr>
            <w:tcW w:w="2208" w:type="dxa"/>
            <w:vMerge/>
            <w:vAlign w:val="center"/>
          </w:tcPr>
          <w:p w:rsidR="00397A03" w:rsidRPr="00867FBE" w:rsidRDefault="00397A03" w:rsidP="00F363AC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2153" w:type="dxa"/>
            <w:vMerge w:val="restart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Resposta restrita</w:t>
            </w:r>
          </w:p>
        </w:tc>
        <w:tc>
          <w:tcPr>
            <w:tcW w:w="212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2745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397A03" w:rsidRPr="00867FBE" w:rsidTr="00F363AC">
        <w:trPr>
          <w:trHeight w:hRule="exact" w:val="610"/>
        </w:trPr>
        <w:tc>
          <w:tcPr>
            <w:tcW w:w="2208" w:type="dxa"/>
            <w:vMerge/>
            <w:vAlign w:val="center"/>
          </w:tcPr>
          <w:p w:rsidR="00397A03" w:rsidRPr="00867FBE" w:rsidRDefault="00397A03" w:rsidP="00F363AC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2153" w:type="dxa"/>
            <w:vMerge/>
            <w:vAlign w:val="center"/>
          </w:tcPr>
          <w:p w:rsidR="00397A03" w:rsidRPr="00867FBE" w:rsidRDefault="00397A03" w:rsidP="00F363AC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2745" w:type="dxa"/>
            <w:vAlign w:val="center"/>
          </w:tcPr>
          <w:p w:rsidR="00397A03" w:rsidRPr="00867FBE" w:rsidRDefault="00397A03" w:rsidP="00F363A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16</w:t>
            </w:r>
          </w:p>
        </w:tc>
      </w:tr>
    </w:tbl>
    <w:p w:rsidR="00397A03" w:rsidRPr="00867FBE" w:rsidRDefault="00397A03" w:rsidP="00397A0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before="113" w:line="200" w:lineRule="atLeast"/>
        <w:jc w:val="both"/>
        <w:textAlignment w:val="center"/>
        <w:rPr>
          <w:rFonts w:ascii="Arial-BoldMT" w:hAnsi="Arial-BoldMT" w:cs="Arial-BoldMT"/>
          <w:b/>
          <w:bCs/>
          <w:color w:val="000000"/>
          <w:w w:val="95"/>
          <w:sz w:val="18"/>
          <w:szCs w:val="18"/>
          <w:lang w:val="pt-BR"/>
        </w:rPr>
      </w:pPr>
    </w:p>
    <w:p w:rsidR="009C2277" w:rsidRDefault="009C2277">
      <w:pPr>
        <w:spacing w:after="160" w:line="259" w:lineRule="auto"/>
      </w:pPr>
      <w:r>
        <w:br w:type="page"/>
      </w:r>
    </w:p>
    <w:p w:rsidR="009C2277" w:rsidRDefault="009C2277" w:rsidP="009C2277"/>
    <w:tbl>
      <w:tblPr>
        <w:tblStyle w:val="Tabelacomgrelha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FF0000"/>
        <w:tblLook w:val="04A0"/>
      </w:tblPr>
      <w:tblGrid>
        <w:gridCol w:w="2093"/>
        <w:gridCol w:w="601"/>
      </w:tblGrid>
      <w:tr w:rsidR="009C2277" w:rsidTr="009C2277">
        <w:trPr>
          <w:trHeight w:val="340"/>
        </w:trPr>
        <w:tc>
          <w:tcPr>
            <w:tcW w:w="2093" w:type="dxa"/>
            <w:shd w:val="clear" w:color="auto" w:fill="FF0000"/>
            <w:vAlign w:val="center"/>
          </w:tcPr>
          <w:p w:rsidR="009C2277" w:rsidRPr="00630AAE" w:rsidRDefault="009C2277" w:rsidP="009C2277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cs="AlwynOT-Light"/>
                <w:b/>
                <w:bCs/>
                <w:color w:val="FFFFFF" w:themeColor="background1"/>
                <w:w w:val="80"/>
                <w:sz w:val="20"/>
                <w:szCs w:val="20"/>
                <w:lang w:val="pt-BR"/>
              </w:rPr>
            </w:pPr>
            <w:r>
              <w:rPr>
                <w:b/>
                <w:color w:val="FFFFFF" w:themeColor="background1"/>
                <w:w w:val="8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:rsidR="009C2277" w:rsidRPr="00D46553" w:rsidRDefault="009C2277" w:rsidP="009C2277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b/>
                <w:w w:val="80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0"/>
                <w:lang w:val="pt-BR"/>
              </w:rPr>
              <w:t>2</w:t>
            </w:r>
          </w:p>
        </w:tc>
      </w:tr>
    </w:tbl>
    <w:p w:rsidR="009C2277" w:rsidRPr="00630AAE" w:rsidRDefault="009C2277" w:rsidP="009C2277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tbl>
      <w:tblPr>
        <w:tblStyle w:val="Tabelacomgrelha"/>
        <w:tblW w:w="9781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000"/>
      </w:tblPr>
      <w:tblGrid>
        <w:gridCol w:w="4395"/>
        <w:gridCol w:w="567"/>
        <w:gridCol w:w="850"/>
        <w:gridCol w:w="851"/>
        <w:gridCol w:w="1417"/>
        <w:gridCol w:w="1701"/>
      </w:tblGrid>
      <w:tr w:rsidR="009C2277" w:rsidRPr="00630AAE" w:rsidTr="009C2277">
        <w:trPr>
          <w:trHeight w:val="220"/>
        </w:trPr>
        <w:tc>
          <w:tcPr>
            <w:tcW w:w="4395" w:type="dxa"/>
            <w:shd w:val="clear" w:color="auto" w:fill="FF9B90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NOME</w:t>
            </w:r>
          </w:p>
        </w:tc>
        <w:tc>
          <w:tcPr>
            <w:tcW w:w="567" w:type="dxa"/>
            <w:shd w:val="clear" w:color="auto" w:fill="FF9B90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N.º</w:t>
            </w:r>
          </w:p>
        </w:tc>
        <w:tc>
          <w:tcPr>
            <w:tcW w:w="850" w:type="dxa"/>
            <w:shd w:val="clear" w:color="auto" w:fill="FF9B90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TURMA</w:t>
            </w:r>
          </w:p>
        </w:tc>
        <w:tc>
          <w:tcPr>
            <w:tcW w:w="851" w:type="dxa"/>
            <w:shd w:val="clear" w:color="auto" w:fill="FF9B90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DATA</w:t>
            </w:r>
          </w:p>
        </w:tc>
        <w:tc>
          <w:tcPr>
            <w:tcW w:w="1417" w:type="dxa"/>
            <w:shd w:val="clear" w:color="auto" w:fill="FF9B90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>
              <w:rPr>
                <w:rFonts w:cs="Arial"/>
                <w:w w:val="85"/>
                <w:sz w:val="16"/>
                <w:szCs w:val="16"/>
                <w:lang w:val="pt-BR"/>
              </w:rPr>
              <w:t>AVALIAÇÃO</w:t>
            </w:r>
          </w:p>
        </w:tc>
        <w:tc>
          <w:tcPr>
            <w:tcW w:w="1701" w:type="dxa"/>
            <w:shd w:val="clear" w:color="auto" w:fill="FF9B90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PROFESSOR</w:t>
            </w:r>
          </w:p>
        </w:tc>
      </w:tr>
      <w:tr w:rsidR="009C2277" w:rsidRPr="00630AAE" w:rsidTr="009C2277">
        <w:trPr>
          <w:trHeight w:val="280"/>
        </w:trPr>
        <w:tc>
          <w:tcPr>
            <w:tcW w:w="4395" w:type="dxa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9C2277" w:rsidRPr="00630AAE" w:rsidRDefault="009C2277" w:rsidP="009C227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</w:tr>
    </w:tbl>
    <w:p w:rsidR="004A7C32" w:rsidRPr="002B1D7E" w:rsidRDefault="004A7C32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40" w:after="113" w:line="260" w:lineRule="atLeast"/>
        <w:jc w:val="center"/>
        <w:textAlignment w:val="center"/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</w:pPr>
      <w:r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>GRUPO I</w:t>
      </w:r>
    </w:p>
    <w:p w:rsidR="00F363AC" w:rsidRPr="00F363AC" w:rsidRDefault="005140C7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1701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5111538</wp:posOffset>
            </wp:positionH>
            <wp:positionV relativeFrom="paragraph">
              <wp:posOffset>32385</wp:posOffset>
            </wp:positionV>
            <wp:extent cx="1301314" cy="877994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314" cy="877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O gráfico seguinte traduz a variação da componente escalar da velocidade em função do tempo de uma pedra lançada verticalmente para cima a partir de uma altura </w:t>
      </w:r>
      <w:r w:rsidR="00F363AC"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h</w:t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, sendo </w:t>
      </w:r>
      <w:r w:rsidR="00F363AC"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t</w:t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3,0 s o instante em que a pedra atinge o solo. Considere desprezável a resistência do ar e que a pedra pode ser representada pelo seu centro de massa (modelo da partícula material).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1701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Considere ainda um referencial de eixo vertical, com origem no solo, e sentido positivo para cima.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40"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Indique: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>a)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 instante em que a pedra inverte o sentido do movimento;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>b)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 intervalo de tempo em que a pedra aprresenta movimento retilíneo uniformemente retardado;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>c)</w:t>
      </w: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intervalo de tempo em que a pedra se moveu no sentido negativo da trajetória;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>d)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 intervalo de tempo em que a velocidade e a aceleração da pedra têm a mesma direção e sentido.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8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Calcule a altura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h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a partir da qual foi lançada a pedra.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8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Escreva as equações do movimento da pedra,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y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t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) e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v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t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).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8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o gráfico que traduz a variação da posição da pedra em função do tempo.</w:t>
      </w:r>
    </w:p>
    <w:p w:rsidR="00F363AC" w:rsidRPr="00F363AC" w:rsidRDefault="005140C7" w:rsidP="00F363AC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124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4633595</wp:posOffset>
            </wp:positionH>
            <wp:positionV relativeFrom="paragraph">
              <wp:posOffset>36195</wp:posOffset>
            </wp:positionV>
            <wp:extent cx="1106805" cy="84709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3276600</wp:posOffset>
            </wp:positionH>
            <wp:positionV relativeFrom="paragraph">
              <wp:posOffset>53340</wp:posOffset>
            </wp:positionV>
            <wp:extent cx="1077595" cy="81280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29210</wp:posOffset>
            </wp:positionV>
            <wp:extent cx="1106805" cy="86042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18415</wp:posOffset>
            </wp:positionV>
            <wp:extent cx="1106805" cy="88265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Se a pedra fosse lançada da mesma altura, mas com o dobro da velocidade, o seu tempo de subida seria </w:t>
      </w:r>
      <w:r w:rsidR="00DE65D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do tempo de subida da situação anterior e o módulo da aceleração a que estaria sujeita seria </w:t>
      </w:r>
      <w:r w:rsidR="00DE65D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o dobro … o mesmo.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metade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o mesmo.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dobro … também o dobro.</w:t>
      </w:r>
    </w:p>
    <w:p w:rsidR="00D5055F" w:rsidRDefault="00F363AC" w:rsidP="00D5055F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mesmo … também o m</w:t>
      </w:r>
      <w:r w:rsidR="00D5055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esmo.</w:t>
      </w:r>
    </w:p>
    <w:p w:rsidR="004A7C32" w:rsidRPr="00D5055F" w:rsidRDefault="0012782A" w:rsidP="0012782A">
      <w:pPr>
        <w:widowControl w:val="0"/>
        <w:tabs>
          <w:tab w:val="left" w:pos="454"/>
          <w:tab w:val="left" w:pos="964"/>
          <w:tab w:val="left" w:pos="1304"/>
          <w:tab w:val="left" w:pos="5954"/>
        </w:tabs>
        <w:suppressAutoHyphens/>
        <w:autoSpaceDE w:val="0"/>
        <w:autoSpaceDN w:val="0"/>
        <w:adjustRightInd w:val="0"/>
        <w:spacing w:after="113" w:line="260" w:lineRule="atLeast"/>
        <w:ind w:right="-143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205105</wp:posOffset>
            </wp:positionV>
            <wp:extent cx="2415540" cy="1407485"/>
            <wp:effectExtent l="0" t="0" r="3810" b="254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40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 xml:space="preserve">                                                                        </w:t>
      </w:r>
      <w:r w:rsidR="004A7C32"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>GRUPO II</w:t>
      </w:r>
    </w:p>
    <w:p w:rsidR="00F363AC" w:rsidRPr="00F363AC" w:rsidRDefault="00F363AC" w:rsidP="0012782A">
      <w:pPr>
        <w:widowControl w:val="0"/>
        <w:tabs>
          <w:tab w:val="left" w:pos="454"/>
          <w:tab w:val="left" w:pos="964"/>
          <w:tab w:val="left" w:pos="1304"/>
          <w:tab w:val="left" w:pos="5387"/>
        </w:tabs>
        <w:suppressAutoHyphens/>
        <w:autoSpaceDE w:val="0"/>
        <w:autoSpaceDN w:val="0"/>
        <w:adjustRightInd w:val="0"/>
        <w:spacing w:after="57" w:line="260" w:lineRule="atLeast"/>
        <w:ind w:right="4195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Um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snowboarder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parte do repouso (posição A) e desliza ao longo de uma rampa com inclinação de 25° e 10,0 m de comprimento de acordo com a figura.</w:t>
      </w:r>
    </w:p>
    <w:p w:rsidR="00F363AC" w:rsidRPr="00F363AC" w:rsidRDefault="00F363AC" w:rsidP="00A4134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57" w:line="260" w:lineRule="atLeast"/>
        <w:ind w:right="4195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Considere que o sistema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snowboarder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+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snowboard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, de 75 kg, pode ser representado pelo seu centro de massa (modelo da partícula material) e que o atrito ao longo da rampa é desprezável.</w:t>
      </w:r>
    </w:p>
    <w:p w:rsidR="00F363AC" w:rsidRPr="00F363AC" w:rsidRDefault="00F363AC" w:rsidP="00A4134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ind w:right="4195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Considere, ainda, um referencial 0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x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com origem no topo do plano inclinado e com direção e sentido da trajetória.</w:t>
      </w:r>
    </w:p>
    <w:p w:rsidR="00F363AC" w:rsidRPr="00F363AC" w:rsidRDefault="00F363AC" w:rsidP="0012782A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Represente as forças que atuam no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snowboarder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</w:t>
      </w:r>
      <w:r w:rsidR="0012782A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lastRenderedPageBreak/>
        <w:t xml:space="preserve">2.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Selecione a expressão que permite determinar a componente escalar da força gravítica do sistema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snowboarder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+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snowboard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na direção do movimento.</w:t>
      </w:r>
    </w:p>
    <w:p w:rsidR="00DE65D7" w:rsidRPr="00165D65" w:rsidRDefault="00F363AC" w:rsidP="00DE65D7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before="17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en-US"/>
        </w:rPr>
      </w:pPr>
      <w:r w:rsidRPr="00165D65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</w:t>
      </w:r>
      <w:r w:rsidRPr="00165D65">
        <w:rPr>
          <w:rFonts w:ascii="ArialMT" w:hAnsi="ArialMT" w:cs="ArialMT"/>
          <w:b/>
          <w:bCs/>
          <w:color w:val="000000"/>
          <w:w w:val="95"/>
          <w:sz w:val="20"/>
          <w:szCs w:val="20"/>
          <w:lang w:val="en-US"/>
        </w:rPr>
        <w:t xml:space="preserve">A) </w:t>
      </w:r>
      <w:r w:rsidRPr="00165D65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F</w:t>
      </w:r>
      <w:r w:rsidRPr="00165D65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vertAlign w:val="subscript"/>
          <w:lang w:val="en-US"/>
        </w:rPr>
        <w:t>g, x</w:t>
      </w:r>
      <w:r w:rsidRPr="00165D65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75 </w:t>
      </w:r>
      <w:r w:rsidR="00A41347" w:rsidRPr="00165D65">
        <w:rPr>
          <w:rFonts w:ascii="ArialMT" w:hAnsi="ArialMT" w:cs="ArialMT"/>
          <w:b/>
          <w:color w:val="000000"/>
          <w:w w:val="95"/>
          <w:sz w:val="20"/>
          <w:szCs w:val="20"/>
          <w:lang w:val="pt-BR"/>
        </w:rPr>
        <w:sym w:font="Symbol" w:char="F0B4"/>
      </w:r>
      <w:r w:rsidR="00A41347" w:rsidRPr="00165D65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165D65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10 </w:t>
      </w:r>
      <w:r w:rsidR="00A41347" w:rsidRPr="00165D65">
        <w:rPr>
          <w:rFonts w:ascii="ArialMT" w:hAnsi="ArialMT" w:cs="ArialMT"/>
          <w:b/>
          <w:color w:val="000000"/>
          <w:w w:val="95"/>
          <w:sz w:val="20"/>
          <w:szCs w:val="20"/>
          <w:lang w:val="pt-BR"/>
        </w:rPr>
        <w:sym w:font="Symbol" w:char="F0B4"/>
      </w:r>
      <w:r w:rsidRPr="00165D65">
        <w:rPr>
          <w:rFonts w:ascii="ArialMT" w:hAnsi="ArialMT" w:cs="ArialMT"/>
          <w:b/>
          <w:color w:val="000000"/>
          <w:w w:val="95"/>
          <w:sz w:val="20"/>
          <w:szCs w:val="20"/>
          <w:lang w:val="en-US"/>
        </w:rPr>
        <w:t xml:space="preserve"> </w:t>
      </w:r>
      <w:r w:rsidRPr="00165D65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cos(25°)</w:t>
      </w:r>
      <w:r w:rsidR="00DE65D7" w:rsidRPr="00165D65">
        <w:rPr>
          <w:rFonts w:ascii="ArialMT" w:hAnsi="ArialMT" w:cs="ArialMT"/>
          <w:color w:val="000000"/>
          <w:w w:val="95"/>
          <w:sz w:val="20"/>
          <w:szCs w:val="20"/>
          <w:lang w:val="en-US"/>
        </w:rPr>
        <w:tab/>
        <w:t>(</w:t>
      </w:r>
      <w:r w:rsidR="00DE65D7" w:rsidRPr="00165D65">
        <w:rPr>
          <w:rFonts w:ascii="ArialMT" w:hAnsi="ArialMT" w:cs="ArialMT"/>
          <w:b/>
          <w:bCs/>
          <w:color w:val="000000"/>
          <w:w w:val="95"/>
          <w:sz w:val="20"/>
          <w:szCs w:val="20"/>
          <w:lang w:val="en-US"/>
        </w:rPr>
        <w:t xml:space="preserve">C) </w:t>
      </w:r>
      <w:r w:rsidR="00DE65D7" w:rsidRPr="00165D65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F</w:t>
      </w:r>
      <w:r w:rsidR="00DE65D7" w:rsidRPr="00165D65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vertAlign w:val="subscript"/>
          <w:lang w:val="en-US"/>
        </w:rPr>
        <w:t>g, x</w:t>
      </w:r>
      <w:r w:rsidR="00DE65D7" w:rsidRPr="00165D65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75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 xml:space="preserve"> </m:t>
            </m:r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×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 xml:space="preserve"> </m:t>
            </m:r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10</m:t>
            </m:r>
          </m:num>
          <m:den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sen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>(</m:t>
            </m:r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25°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>)</m:t>
            </m:r>
          </m:den>
        </m:f>
      </m:oMath>
      <w:bookmarkStart w:id="0" w:name="_GoBack"/>
      <w:bookmarkEnd w:id="0"/>
    </w:p>
    <w:p w:rsidR="00F363AC" w:rsidRPr="002B1D7E" w:rsidRDefault="00F363AC" w:rsidP="005140C7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before="36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en-US"/>
        </w:rPr>
      </w:pPr>
      <w:r w:rsidRPr="002B1D7E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</w:t>
      </w:r>
      <w:r w:rsidRPr="002B1D7E">
        <w:rPr>
          <w:rFonts w:ascii="ArialMT" w:hAnsi="ArialMT" w:cs="ArialMT"/>
          <w:b/>
          <w:bCs/>
          <w:color w:val="000000"/>
          <w:w w:val="95"/>
          <w:sz w:val="20"/>
          <w:szCs w:val="20"/>
          <w:lang w:val="en-US"/>
        </w:rPr>
        <w:t xml:space="preserve">B) </w:t>
      </w:r>
      <w:r w:rsidRPr="002B1D7E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F</w:t>
      </w:r>
      <w:r w:rsidRPr="002B1D7E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vertAlign w:val="subscript"/>
          <w:lang w:val="en-US"/>
        </w:rPr>
        <w:t>g, x</w:t>
      </w:r>
      <w:r w:rsidRPr="002B1D7E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75</w:t>
      </w:r>
      <w:r w:rsidRPr="00165D65">
        <w:rPr>
          <w:rFonts w:ascii="ArialMT" w:hAnsi="ArialMT" w:cs="ArialMT"/>
          <w:b/>
          <w:color w:val="000000"/>
          <w:w w:val="95"/>
          <w:sz w:val="20"/>
          <w:szCs w:val="20"/>
          <w:lang w:val="en-US"/>
        </w:rPr>
        <w:t xml:space="preserve"> </w:t>
      </w:r>
      <w:r w:rsidR="00A41347" w:rsidRPr="00165D65">
        <w:rPr>
          <w:rFonts w:ascii="ArialMT" w:hAnsi="ArialMT" w:cs="ArialMT"/>
          <w:b/>
          <w:color w:val="000000"/>
          <w:w w:val="95"/>
          <w:sz w:val="20"/>
          <w:szCs w:val="20"/>
          <w:lang w:val="en-US"/>
        </w:rPr>
        <w:sym w:font="Symbol" w:char="F0B4"/>
      </w:r>
      <w:r w:rsidRPr="002B1D7E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10 </w:t>
      </w:r>
      <w:r w:rsidR="00A41347" w:rsidRPr="00165D65">
        <w:rPr>
          <w:rFonts w:ascii="ArialMT" w:hAnsi="ArialMT" w:cs="ArialMT"/>
          <w:b/>
          <w:color w:val="000000"/>
          <w:w w:val="95"/>
          <w:sz w:val="20"/>
          <w:szCs w:val="20"/>
          <w:lang w:val="en-US"/>
        </w:rPr>
        <w:sym w:font="Symbol" w:char="F0B4"/>
      </w:r>
      <w:r w:rsidRPr="002B1D7E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sen(25°)</w:t>
      </w:r>
      <w:r w:rsidR="00DE65D7" w:rsidRPr="002B1D7E">
        <w:rPr>
          <w:rFonts w:ascii="ArialMT" w:hAnsi="ArialMT" w:cs="ArialMT"/>
          <w:color w:val="000000"/>
          <w:w w:val="95"/>
          <w:sz w:val="20"/>
          <w:szCs w:val="20"/>
          <w:lang w:val="en-US"/>
        </w:rPr>
        <w:tab/>
      </w:r>
      <w:r w:rsidRPr="002B1D7E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</w:t>
      </w:r>
      <w:r w:rsidRPr="002B1D7E">
        <w:rPr>
          <w:rFonts w:ascii="ArialMT" w:hAnsi="ArialMT" w:cs="ArialMT"/>
          <w:b/>
          <w:bCs/>
          <w:color w:val="000000"/>
          <w:w w:val="95"/>
          <w:sz w:val="20"/>
          <w:szCs w:val="20"/>
          <w:lang w:val="en-US"/>
        </w:rPr>
        <w:t xml:space="preserve">D) </w:t>
      </w:r>
      <w:r w:rsidRPr="002B1D7E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F</w:t>
      </w:r>
      <w:r w:rsidRPr="002B1D7E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vertAlign w:val="subscript"/>
          <w:lang w:val="en-US"/>
        </w:rPr>
        <w:t>g, x</w:t>
      </w:r>
      <w:r w:rsidRPr="002B1D7E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75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 xml:space="preserve"> </m:t>
            </m:r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×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 xml:space="preserve"> </m:t>
            </m:r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10</m:t>
            </m:r>
          </m:num>
          <m:den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cos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>(</m:t>
            </m:r>
            <m:r>
              <m:rPr>
                <m:nor/>
              </m:rPr>
              <w:rPr>
                <w:rFonts w:cs="Arial"/>
                <w:sz w:val="20"/>
                <w:szCs w:val="20"/>
                <w:lang w:val="en-US"/>
              </w:rPr>
              <m:t>25°</m:t>
            </m:r>
            <m:r>
              <m:rPr>
                <m:nor/>
              </m:rPr>
              <w:rPr>
                <w:rFonts w:ascii="Cambria Math" w:cs="Arial"/>
                <w:sz w:val="20"/>
                <w:szCs w:val="20"/>
                <w:lang w:val="en-US"/>
              </w:rPr>
              <m:t>)</m:t>
            </m:r>
          </m:den>
        </m:f>
      </m:oMath>
    </w:p>
    <w:p w:rsidR="00F363AC" w:rsidRPr="00F363AC" w:rsidRDefault="00F363AC" w:rsidP="0012782A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48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Calcule a componente escalar da velocidade do </w:t>
      </w:r>
      <w:r w:rsidRPr="00F363A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snowboarder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quando chega à base da rampa (posição B).</w:t>
      </w:r>
      <w:r w:rsidR="0012782A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="0012782A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Com base nas leis da conservação da energia dos sistemas mecânicos, mostre que a componente escalar da velocidade do sistema é independente da sua massa.</w:t>
      </w:r>
    </w:p>
    <w:p w:rsidR="004A7C32" w:rsidRPr="002B1D7E" w:rsidRDefault="004A7C32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60" w:after="113" w:line="260" w:lineRule="atLeast"/>
        <w:jc w:val="center"/>
        <w:textAlignment w:val="center"/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</w:pPr>
      <w:r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>GRUPO III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Em agosto de 2005, a NASA lançou a sonda Mars Reconnaissance Orbiter com a finalidade de procurar evidências da existência de água, no passado remoto de Marte. A sonda, com massa de 2180 kg, orbita a uma altitude média de 280 km entre os polos do planeta, com uma trajetória circular, a fim de poder observar toda a sua superfície.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Raio de Marte = 3,39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F363A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3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km e massa de Marte = 6,42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F363A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23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kg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Selecione o esquema que representa corretamente os vetores força, aceleração e velocidade numa determinada posição da trajetória da sonda. </w:t>
      </w:r>
    </w:p>
    <w:p w:rsidR="00F363AC" w:rsidRPr="00F363AC" w:rsidRDefault="005140C7" w:rsidP="005140C7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before="57" w:after="120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1920240</wp:posOffset>
            </wp:positionH>
            <wp:positionV relativeFrom="paragraph">
              <wp:posOffset>18415</wp:posOffset>
            </wp:positionV>
            <wp:extent cx="808990" cy="93916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4829810</wp:posOffset>
            </wp:positionH>
            <wp:positionV relativeFrom="paragraph">
              <wp:posOffset>24765</wp:posOffset>
            </wp:positionV>
            <wp:extent cx="764540" cy="92646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3414395</wp:posOffset>
            </wp:positionH>
            <wp:positionV relativeFrom="paragraph">
              <wp:posOffset>9525</wp:posOffset>
            </wp:positionV>
            <wp:extent cx="852170" cy="95758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9525</wp:posOffset>
            </wp:positionV>
            <wp:extent cx="865505" cy="95758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>C)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F363AC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right"/>
        <w:textAlignment w:val="center"/>
        <w:rPr>
          <w:rFonts w:ascii="ArialMT" w:hAnsi="ArialMT" w:cs="ArialMT"/>
          <w:color w:val="000000"/>
          <w:w w:val="95"/>
          <w:sz w:val="18"/>
          <w:szCs w:val="18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Pr="00F363AC">
        <w:rPr>
          <w:rFonts w:ascii="ArialMT" w:hAnsi="ArialMT" w:cs="ArialMT"/>
          <w:color w:val="000000"/>
          <w:w w:val="95"/>
          <w:sz w:val="18"/>
          <w:szCs w:val="18"/>
          <w:lang w:val="pt-BR"/>
        </w:rPr>
        <w:t>Nota: a representação não está à escala.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a intensidade da força gravítica exercida na sonda.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o módulo da velocidade orbital da sonda, em unidades do SI, para manter a sua órbita.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Calcule o período orbital da sonda.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Qual deveria ser a altitude da sonda para adquirir uma órbita geostacionária? (Considere que o período de rotação de Marte é de 24,6 h).</w:t>
      </w:r>
    </w:p>
    <w:p w:rsidR="00DE65D7" w:rsidRPr="00F363AC" w:rsidRDefault="00F363AC" w:rsidP="00DE65D7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4,6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10</w:t>
      </w:r>
      <w:r w:rsidRPr="00F363A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2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km</w:t>
      </w:r>
      <w:r w:rsidR="00DE65D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="00DE65D7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DE65D7"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="00DE65D7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2,0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="00DE65D7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="00DE65D7" w:rsidRPr="00F363A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4</w:t>
      </w:r>
      <w:r w:rsidR="00DE65D7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km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  <w:tab w:val="left" w:pos="4535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1,7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F363A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4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km</w:t>
      </w:r>
      <w:r w:rsidR="00DE65D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8,7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F363A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4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km</w:t>
      </w:r>
    </w:p>
    <w:p w:rsid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:rsidR="0012782A" w:rsidRDefault="0012782A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12782A" w:rsidRDefault="0012782A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12782A" w:rsidRDefault="0012782A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12782A" w:rsidRPr="00F363AC" w:rsidRDefault="0012782A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4A7C32" w:rsidRPr="002B1D7E" w:rsidRDefault="004A7C32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60" w:after="113" w:line="260" w:lineRule="atLeast"/>
        <w:jc w:val="center"/>
        <w:textAlignment w:val="center"/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</w:pPr>
      <w:r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>GRUPO IV</w:t>
      </w:r>
    </w:p>
    <w:p w:rsidR="0012782A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lastRenderedPageBreak/>
        <w:t xml:space="preserve">1.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trompete é um instrumento musical de sopro, um aerofone da família dos metais caracterizada por instrumentos com bocal geralmente metálico. A distância percorrida pelo ar dentro do instrumento é controlada com o uso de pistões. Além dos pistões, as notas são controladas pela pressão dos lábios do trompetista e pela velocidade com que o ar é soprado no instrumento. É utilizado em diversos géneros musicais nomeadamente na música clássica e no jazz.</w:t>
      </w:r>
    </w:p>
    <w:p w:rsidR="0012782A" w:rsidRDefault="0012782A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F363AC" w:rsidRPr="00F363AC" w:rsidRDefault="00E138D5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3483610</wp:posOffset>
            </wp:positionH>
            <wp:positionV relativeFrom="paragraph">
              <wp:posOffset>352637</wp:posOffset>
            </wp:positionV>
            <wp:extent cx="2133600" cy="1169035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figura seguinte representa a variação temporal da pressão de uma partícula do ar devido à propagação do som emitido pela nota “Dó” do trompete.</w:t>
      </w:r>
    </w:p>
    <w:p w:rsidR="00F363AC" w:rsidRPr="00F363AC" w:rsidRDefault="00E138D5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920"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314428</wp:posOffset>
            </wp:positionH>
            <wp:positionV relativeFrom="paragraph">
              <wp:posOffset>83820</wp:posOffset>
            </wp:positionV>
            <wp:extent cx="2326640" cy="79442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79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63AC"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1.1. </w:t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As ondas sonoras que se propagam no ar são…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ondas eletromagnéticas pois não necessitam de um meio físico para se propagarem, e longitudinais uma vez que a direção de vibração é paralela à direção de propagação.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ondas mecânicas pois necessitam de um meio físico para se propagarem, e transversais uma vez que a direção de vibração é perpendicular à direção de propagação.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ondas eletromagnéticas pois não necessitam de um meio físico para se propagarem, e transversais uma vez que a direção de vibração é perpendicular à direção de propagação.</w:t>
      </w:r>
    </w:p>
    <w:p w:rsidR="00F363AC" w:rsidRPr="00F363AC" w:rsidRDefault="00F363AC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ondas mecânicas pois necessitam de um meio físico para se propagarem, e longitudinais uma vez que a direção de vibração é paralela à direção de propagação.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que completa corretamente a frase.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1.2.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Classifique o tipo de onda sonora que é emitida por este instrumento musical.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1.3.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o comprimento de onda do som emitido, considerando que se propaga no ar com uma velocidade de módulo 340 m s</w:t>
      </w:r>
      <w:r w:rsidRPr="00F363AC">
        <w:rPr>
          <w:rFonts w:ascii="MatematicaStdRegular" w:hAnsi="MatematicaStdRegular" w:cs="MatematicaStdRegular"/>
          <w:color w:val="000000"/>
          <w:w w:val="95"/>
          <w:sz w:val="20"/>
          <w:szCs w:val="20"/>
          <w:vertAlign w:val="superscript"/>
          <w:lang w:val="pt-BR"/>
        </w:rPr>
        <w:t>-</w:t>
      </w:r>
      <w:r w:rsidRPr="00F363AC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pt-BR"/>
        </w:rPr>
        <w:t xml:space="preserve">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1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</w:t>
      </w:r>
    </w:p>
    <w:p w:rsidR="00F363AC" w:rsidRPr="00F363AC" w:rsidRDefault="00E138D5" w:rsidP="00DE65D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9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1506504</wp:posOffset>
            </wp:positionH>
            <wp:positionV relativeFrom="paragraph">
              <wp:posOffset>662305</wp:posOffset>
            </wp:positionV>
            <wp:extent cx="2785698" cy="985418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698" cy="98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63AC"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="00F363AC"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figura representa três ondas que se propagam em cordas idênticas, A, B e C, imersas no mesmo meio material e que percorrem uma distância de 12,0 m em 2,0 s.</w:t>
      </w:r>
    </w:p>
    <w:p w:rsidR="0012782A" w:rsidRDefault="0012782A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2.1.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que identifica as relações corretas.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frequência em B é maior que em A e o período em C é maior que em A.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frequência em A é maior que em B e o período em C é menor que em B.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frequência em C é menor que em A e o período em C é menor que em A.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F363A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frequência em A é menor que em B e o período em C é maior que em B.</w:t>
      </w:r>
    </w:p>
    <w:p w:rsidR="00F363AC" w:rsidRPr="00F363AC" w:rsidRDefault="00F363AC" w:rsidP="00F363A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2.2. 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o módulo da velocidade do meio de propagação.</w:t>
      </w:r>
    </w:p>
    <w:p w:rsidR="009C2277" w:rsidRDefault="00F363AC" w:rsidP="00F363A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EA202D"/>
          <w:w w:val="95"/>
          <w:sz w:val="24"/>
          <w:szCs w:val="24"/>
          <w:lang w:val="pt-BR"/>
        </w:rPr>
      </w:pPr>
      <w:r w:rsidRPr="00F363A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2.3.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Escreva a função que traduz a elongação de uma partícula da corda A em função do tempo, em unidades</w:t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Pr="00F363AC">
        <w:rPr>
          <w:rFonts w:ascii="ArialMT" w:hAnsi="ArialMT" w:cs="ArialMT"/>
          <w:color w:val="000000"/>
          <w:w w:val="95"/>
          <w:sz w:val="20"/>
          <w:szCs w:val="20"/>
          <w:lang w:val="pt-BR"/>
        </w:rPr>
        <w:lastRenderedPageBreak/>
        <w:t>do SI.</w:t>
      </w:r>
    </w:p>
    <w:p w:rsidR="00DE65D7" w:rsidRDefault="00DE65D7" w:rsidP="00DE65D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000000"/>
          <w:w w:val="95"/>
          <w:sz w:val="24"/>
          <w:szCs w:val="24"/>
          <w:lang w:val="pt-BR"/>
        </w:rPr>
      </w:pPr>
    </w:p>
    <w:p w:rsidR="00DE65D7" w:rsidRPr="00DE65D7" w:rsidRDefault="00DE65D7" w:rsidP="00DE65D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000000"/>
          <w:w w:val="95"/>
          <w:sz w:val="24"/>
          <w:szCs w:val="24"/>
          <w:lang w:val="pt-BR"/>
        </w:rPr>
      </w:pPr>
    </w:p>
    <w:tbl>
      <w:tblPr>
        <w:tblW w:w="0" w:type="auto"/>
        <w:tblInd w:w="5" w:type="dxa"/>
        <w:tblBorders>
          <w:top w:val="single" w:sz="4" w:space="0" w:color="1F3864" w:themeColor="accent5" w:themeShade="80"/>
          <w:left w:val="single" w:sz="4" w:space="0" w:color="1F3864" w:themeColor="accent5" w:themeShade="80"/>
          <w:bottom w:val="single" w:sz="4" w:space="0" w:color="1F3864" w:themeColor="accent5" w:themeShade="80"/>
          <w:right w:val="single" w:sz="4" w:space="0" w:color="1F3864" w:themeColor="accent5" w:themeShade="80"/>
          <w:insideH w:val="single" w:sz="4" w:space="0" w:color="1F3864" w:themeColor="accent5" w:themeShade="80"/>
          <w:insideV w:val="single" w:sz="4" w:space="0" w:color="1F3864" w:themeColor="accent5" w:themeShade="8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614"/>
      </w:tblGrid>
      <w:tr w:rsidR="00DE65D7" w:rsidRPr="00DE65D7" w:rsidTr="002B1D7E">
        <w:trPr>
          <w:trHeight w:hRule="exact" w:val="283"/>
        </w:trPr>
        <w:tc>
          <w:tcPr>
            <w:tcW w:w="212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</w:t>
            </w:r>
          </w:p>
        </w:tc>
        <w:tc>
          <w:tcPr>
            <w:tcW w:w="17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II</w:t>
            </w:r>
          </w:p>
        </w:tc>
        <w:tc>
          <w:tcPr>
            <w:tcW w:w="2126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III</w:t>
            </w:r>
          </w:p>
        </w:tc>
        <w:tc>
          <w:tcPr>
            <w:tcW w:w="255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IV</w:t>
            </w:r>
          </w:p>
        </w:tc>
        <w:tc>
          <w:tcPr>
            <w:tcW w:w="61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TOTAL</w:t>
            </w:r>
          </w:p>
        </w:tc>
      </w:tr>
      <w:tr w:rsidR="00DE65D7" w:rsidRPr="00DE65D7" w:rsidTr="002B1D7E">
        <w:trPr>
          <w:trHeight w:hRule="exact" w:val="283"/>
        </w:trPr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1.1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1.3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2.1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2.3</w:t>
            </w:r>
          </w:p>
        </w:tc>
        <w:tc>
          <w:tcPr>
            <w:tcW w:w="614" w:type="dxa"/>
            <w:vMerge/>
          </w:tcPr>
          <w:p w:rsidR="00DE65D7" w:rsidRPr="00DE65D7" w:rsidRDefault="00DE65D7" w:rsidP="00DE65D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DE65D7" w:rsidRPr="00DE65D7" w:rsidTr="002B1D7E">
        <w:trPr>
          <w:trHeight w:hRule="exact" w:val="283"/>
        </w:trPr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16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16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614" w:type="dxa"/>
            <w:vMerge/>
          </w:tcPr>
          <w:p w:rsidR="00DE65D7" w:rsidRPr="00DE65D7" w:rsidRDefault="00DE65D7" w:rsidP="00DE65D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DE65D7" w:rsidRPr="00DE65D7" w:rsidTr="002B1D7E">
        <w:trPr>
          <w:trHeight w:hRule="exact" w:val="283"/>
        </w:trPr>
        <w:tc>
          <w:tcPr>
            <w:tcW w:w="212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56</w:t>
            </w:r>
          </w:p>
        </w:tc>
        <w:tc>
          <w:tcPr>
            <w:tcW w:w="17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44</w:t>
            </w:r>
          </w:p>
        </w:tc>
        <w:tc>
          <w:tcPr>
            <w:tcW w:w="2126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48</w:t>
            </w:r>
          </w:p>
        </w:tc>
        <w:tc>
          <w:tcPr>
            <w:tcW w:w="255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52</w:t>
            </w:r>
          </w:p>
        </w:tc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65D7" w:rsidRPr="00DE65D7" w:rsidRDefault="00DE65D7" w:rsidP="00DE65D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200</w:t>
            </w:r>
          </w:p>
        </w:tc>
      </w:tr>
    </w:tbl>
    <w:p w:rsidR="00D673B4" w:rsidRPr="00D673B4" w:rsidRDefault="00D673B4" w:rsidP="0012782A">
      <w:pPr>
        <w:spacing w:after="160" w:line="259" w:lineRule="auto"/>
        <w:rPr>
          <w:rFonts w:ascii="Arial-BoldMT" w:hAnsi="Arial-BoldMT" w:cs="Arial-BoldMT"/>
          <w:b/>
          <w:bCs/>
          <w:color w:val="000000"/>
          <w:w w:val="95"/>
          <w:sz w:val="24"/>
          <w:szCs w:val="24"/>
          <w:lang w:val="pt-BR"/>
        </w:rPr>
      </w:pPr>
    </w:p>
    <w:sectPr w:rsidR="00D673B4" w:rsidRPr="00D673B4" w:rsidSect="00B82C37">
      <w:headerReference w:type="default" r:id="rId21"/>
      <w:footerReference w:type="default" r:id="rId2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195" w:rsidRDefault="00A82195" w:rsidP="00CE1000">
      <w:r>
        <w:separator/>
      </w:r>
    </w:p>
  </w:endnote>
  <w:endnote w:type="continuationSeparator" w:id="0">
    <w:p w:rsidR="00A82195" w:rsidRDefault="00A82195" w:rsidP="00CE1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Oblique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SimbolosMatStd-Regular">
    <w:altName w:val="SimbolosMat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-BoldMT">
    <w:altName w:val="Arial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bolosMatStd-LightItalic">
    <w:altName w:val="SimbolosMat Std Light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47" w:rsidRPr="00177A33" w:rsidRDefault="00774AC3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A41347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DC066D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A41347" w:rsidRDefault="00A41347" w:rsidP="00DD74D6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A41347" w:rsidRPr="00177A33" w:rsidRDefault="00A41347" w:rsidP="00DD74D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 </w:t>
    </w:r>
    <w:r w:rsidR="00DC066D"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="00DC066D">
      <w:rPr>
        <w:rFonts w:cs="Arial"/>
        <w:color w:val="7F7F7F"/>
        <w:sz w:val="14"/>
      </w:rPr>
      <w:t>CASA DA AULA – Centro de Explicações – www.casadaaula.com</w:t>
    </w:r>
    <w:r>
      <w:rPr>
        <w:rFonts w:cs="Arial"/>
        <w:color w:val="7F7F7F"/>
        <w:sz w:val="14"/>
      </w:rPr>
      <w:tab/>
    </w:r>
  </w:p>
  <w:p w:rsidR="00A41347" w:rsidRPr="00DD74D6" w:rsidRDefault="00A41347" w:rsidP="00DD74D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195" w:rsidRDefault="00A82195" w:rsidP="00CE1000">
      <w:r>
        <w:separator/>
      </w:r>
    </w:p>
  </w:footnote>
  <w:footnote w:type="continuationSeparator" w:id="0">
    <w:p w:rsidR="00A82195" w:rsidRDefault="00A82195" w:rsidP="00CE10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47" w:rsidRPr="00573F44" w:rsidRDefault="00DC066D" w:rsidP="00CE1000">
    <w:pPr>
      <w:rPr>
        <w:rFonts w:eastAsia="Arial"/>
      </w:rPr>
    </w:pPr>
    <w:r>
      <w:rPr>
        <w:rFonts w:cs="Arial"/>
        <w:b/>
        <w:color w:val="231F20"/>
        <w:w w:val="80"/>
        <w:sz w:val="16"/>
        <w:szCs w:val="16"/>
      </w:rPr>
      <w:t xml:space="preserve">CASA DA AULA </w:t>
    </w:r>
    <w:r w:rsidR="00A41347"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- </w:t>
    </w:r>
    <w:r w:rsidR="00A41347" w:rsidRPr="00573F44">
      <w:rPr>
        <w:rFonts w:cs="Arial"/>
        <w:b/>
        <w:color w:val="231F20"/>
        <w:w w:val="80"/>
        <w:sz w:val="16"/>
        <w:szCs w:val="16"/>
      </w:rPr>
      <w:t>DOSSIÊ</w:t>
    </w:r>
    <w:r w:rsidR="00A41347"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="00A41347" w:rsidRPr="00573F44">
      <w:rPr>
        <w:rFonts w:cs="Arial"/>
        <w:b/>
        <w:color w:val="231F20"/>
        <w:w w:val="80"/>
        <w:sz w:val="16"/>
        <w:szCs w:val="16"/>
      </w:rPr>
      <w:t>DO</w:t>
    </w:r>
    <w:r w:rsidR="00A41347"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="00A41347" w:rsidRPr="00573F44">
      <w:rPr>
        <w:rFonts w:cs="Arial"/>
        <w:b/>
        <w:color w:val="231F20"/>
        <w:w w:val="80"/>
        <w:sz w:val="16"/>
        <w:szCs w:val="16"/>
      </w:rPr>
      <w:t>PROFESSOR</w:t>
    </w:r>
    <w:r w:rsidR="00A41347"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="00A41347">
      <w:rPr>
        <w:rFonts w:cs="Arial"/>
        <w:b/>
        <w:color w:val="231F20"/>
        <w:spacing w:val="-22"/>
        <w:w w:val="80"/>
        <w:sz w:val="16"/>
        <w:szCs w:val="16"/>
      </w:rPr>
      <w:t xml:space="preserve">   </w:t>
    </w:r>
    <w:r w:rsidR="00A41347">
      <w:rPr>
        <w:rFonts w:cs="Arial"/>
        <w:color w:val="231F20"/>
        <w:w w:val="80"/>
        <w:sz w:val="16"/>
        <w:szCs w:val="16"/>
      </w:rPr>
      <w:t>FÍSICA 11</w:t>
    </w:r>
  </w:p>
  <w:p w:rsidR="00A41347" w:rsidRPr="00035208" w:rsidRDefault="00A41347" w:rsidP="00035208">
    <w:pPr>
      <w:pStyle w:val="titulo"/>
      <w:jc w:val="left"/>
      <w:rPr>
        <w:b w:val="0"/>
        <w:sz w:val="16"/>
        <w:szCs w:val="16"/>
      </w:rPr>
    </w:pPr>
    <w:r>
      <w:rPr>
        <w:b w:val="0"/>
        <w:sz w:val="16"/>
        <w:szCs w:val="16"/>
      </w:rPr>
      <w:t>TESTES DE AVALIAÇÃO</w:t>
    </w:r>
  </w:p>
  <w:p w:rsidR="00A41347" w:rsidRDefault="00A41347" w:rsidP="00CE1000">
    <w:pPr>
      <w:pStyle w:val="Cabealho"/>
      <w:rPr>
        <w:w w:val="95"/>
        <w:lang w:val="pt-BR" w:eastAsia="ja-JP"/>
      </w:rPr>
    </w:pPr>
  </w:p>
  <w:p w:rsidR="00A41347" w:rsidRDefault="00A41347" w:rsidP="00CE10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734BAF"/>
    <w:rsid w:val="00020651"/>
    <w:rsid w:val="00021D14"/>
    <w:rsid w:val="000326C0"/>
    <w:rsid w:val="00035208"/>
    <w:rsid w:val="00064670"/>
    <w:rsid w:val="00083CED"/>
    <w:rsid w:val="000B2845"/>
    <w:rsid w:val="000D0452"/>
    <w:rsid w:val="000E0E99"/>
    <w:rsid w:val="000E1CEB"/>
    <w:rsid w:val="00102630"/>
    <w:rsid w:val="00107388"/>
    <w:rsid w:val="00124938"/>
    <w:rsid w:val="0012782A"/>
    <w:rsid w:val="0015485B"/>
    <w:rsid w:val="00165D65"/>
    <w:rsid w:val="00183AAB"/>
    <w:rsid w:val="001B7645"/>
    <w:rsid w:val="0025354C"/>
    <w:rsid w:val="002669A0"/>
    <w:rsid w:val="002B1D7E"/>
    <w:rsid w:val="002E6138"/>
    <w:rsid w:val="00305BB8"/>
    <w:rsid w:val="003165FE"/>
    <w:rsid w:val="00324AEF"/>
    <w:rsid w:val="00334930"/>
    <w:rsid w:val="0033509A"/>
    <w:rsid w:val="003355AC"/>
    <w:rsid w:val="00344598"/>
    <w:rsid w:val="00397A03"/>
    <w:rsid w:val="003E081E"/>
    <w:rsid w:val="00455887"/>
    <w:rsid w:val="00476254"/>
    <w:rsid w:val="004A7C32"/>
    <w:rsid w:val="004B15EA"/>
    <w:rsid w:val="004B5B04"/>
    <w:rsid w:val="004B6700"/>
    <w:rsid w:val="004E1F89"/>
    <w:rsid w:val="00507211"/>
    <w:rsid w:val="005140C7"/>
    <w:rsid w:val="00550C9D"/>
    <w:rsid w:val="00560B73"/>
    <w:rsid w:val="00584A6D"/>
    <w:rsid w:val="005A1A91"/>
    <w:rsid w:val="005A4244"/>
    <w:rsid w:val="005C0746"/>
    <w:rsid w:val="005E6C7A"/>
    <w:rsid w:val="005F6E28"/>
    <w:rsid w:val="00630AAE"/>
    <w:rsid w:val="00646D12"/>
    <w:rsid w:val="0066276C"/>
    <w:rsid w:val="0066724C"/>
    <w:rsid w:val="00692D47"/>
    <w:rsid w:val="00700B45"/>
    <w:rsid w:val="00734BAF"/>
    <w:rsid w:val="00740E45"/>
    <w:rsid w:val="00741F01"/>
    <w:rsid w:val="00761E78"/>
    <w:rsid w:val="0077120E"/>
    <w:rsid w:val="00773270"/>
    <w:rsid w:val="00774AC3"/>
    <w:rsid w:val="007834E6"/>
    <w:rsid w:val="00795132"/>
    <w:rsid w:val="007B437E"/>
    <w:rsid w:val="008076F5"/>
    <w:rsid w:val="00813F90"/>
    <w:rsid w:val="00867FBE"/>
    <w:rsid w:val="00874474"/>
    <w:rsid w:val="008B525E"/>
    <w:rsid w:val="008D6247"/>
    <w:rsid w:val="008E728C"/>
    <w:rsid w:val="00962D0A"/>
    <w:rsid w:val="0097035B"/>
    <w:rsid w:val="00994C51"/>
    <w:rsid w:val="009B7BBA"/>
    <w:rsid w:val="009C2277"/>
    <w:rsid w:val="009D46CB"/>
    <w:rsid w:val="009F6B9B"/>
    <w:rsid w:val="00A16348"/>
    <w:rsid w:val="00A20953"/>
    <w:rsid w:val="00A261AF"/>
    <w:rsid w:val="00A36B2D"/>
    <w:rsid w:val="00A41347"/>
    <w:rsid w:val="00A515C0"/>
    <w:rsid w:val="00A56A7E"/>
    <w:rsid w:val="00A64C98"/>
    <w:rsid w:val="00A812A3"/>
    <w:rsid w:val="00A82195"/>
    <w:rsid w:val="00AA3CC3"/>
    <w:rsid w:val="00AB2256"/>
    <w:rsid w:val="00AC106D"/>
    <w:rsid w:val="00AC2410"/>
    <w:rsid w:val="00AE54AE"/>
    <w:rsid w:val="00AE680F"/>
    <w:rsid w:val="00AF5D3F"/>
    <w:rsid w:val="00B17F93"/>
    <w:rsid w:val="00B2518B"/>
    <w:rsid w:val="00B52812"/>
    <w:rsid w:val="00B80727"/>
    <w:rsid w:val="00B82C37"/>
    <w:rsid w:val="00B968EF"/>
    <w:rsid w:val="00BD2A06"/>
    <w:rsid w:val="00BE7ECB"/>
    <w:rsid w:val="00BF71D1"/>
    <w:rsid w:val="00C44644"/>
    <w:rsid w:val="00C967E2"/>
    <w:rsid w:val="00CE1000"/>
    <w:rsid w:val="00D12B4F"/>
    <w:rsid w:val="00D46553"/>
    <w:rsid w:val="00D5055F"/>
    <w:rsid w:val="00D5448E"/>
    <w:rsid w:val="00D673B4"/>
    <w:rsid w:val="00DC034E"/>
    <w:rsid w:val="00DC066D"/>
    <w:rsid w:val="00DC3B5D"/>
    <w:rsid w:val="00DC60BD"/>
    <w:rsid w:val="00DD72E2"/>
    <w:rsid w:val="00DD74D6"/>
    <w:rsid w:val="00DE442E"/>
    <w:rsid w:val="00DE65D7"/>
    <w:rsid w:val="00E138D5"/>
    <w:rsid w:val="00E16821"/>
    <w:rsid w:val="00E24C19"/>
    <w:rsid w:val="00E24DBB"/>
    <w:rsid w:val="00E25A12"/>
    <w:rsid w:val="00E55AA5"/>
    <w:rsid w:val="00E62E3C"/>
    <w:rsid w:val="00EA1CCA"/>
    <w:rsid w:val="00EB0E79"/>
    <w:rsid w:val="00EE4980"/>
    <w:rsid w:val="00F10583"/>
    <w:rsid w:val="00F201A4"/>
    <w:rsid w:val="00F250CF"/>
    <w:rsid w:val="00F363AC"/>
    <w:rsid w:val="00F57833"/>
    <w:rsid w:val="00F74415"/>
    <w:rsid w:val="00FA22BD"/>
    <w:rsid w:val="00FD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o">
    <w:name w:val="Subtle Emphasis"/>
    <w:basedOn w:val="Tipodeletrapredefinidodopargrafo"/>
    <w:uiPriority w:val="19"/>
    <w:qFormat/>
    <w:rsid w:val="00CE1000"/>
    <w:rPr>
      <w:i/>
      <w:iCs/>
      <w:color w:val="808080" w:themeColor="text1" w:themeTint="7F"/>
    </w:rPr>
  </w:style>
  <w:style w:type="character" w:styleId="nfaseIntenso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titulo">
    <w:name w:val="titulo"/>
    <w:basedOn w:val="Normal"/>
    <w:qFormat/>
    <w:rsid w:val="00035208"/>
    <w:pPr>
      <w:autoSpaceDE w:val="0"/>
      <w:autoSpaceDN w:val="0"/>
      <w:adjustRightInd w:val="0"/>
      <w:spacing w:before="20"/>
      <w:jc w:val="center"/>
    </w:pPr>
    <w:rPr>
      <w:rFonts w:eastAsia="Calibri" w:cs="HelveticaLTStd-Bold"/>
      <w:b/>
      <w:bCs/>
      <w:lang w:eastAsia="pt-PT"/>
    </w:rPr>
  </w:style>
  <w:style w:type="character" w:customStyle="1" w:styleId="02-TEXTOBASEBOLD">
    <w:name w:val="02-TEXTO BASE BOLD"/>
    <w:uiPriority w:val="99"/>
    <w:rsid w:val="00035208"/>
    <w:rPr>
      <w:b/>
      <w:bCs/>
      <w:lang w:val="pt-BR"/>
    </w:rPr>
  </w:style>
  <w:style w:type="paragraph" w:customStyle="1" w:styleId="4-Atividades">
    <w:name w:val="4-Atividades"/>
    <w:basedOn w:val="NoParagraphStyle"/>
    <w:uiPriority w:val="99"/>
    <w:rsid w:val="00035208"/>
    <w:pPr>
      <w:tabs>
        <w:tab w:val="left" w:pos="454"/>
        <w:tab w:val="left" w:pos="964"/>
        <w:tab w:val="left" w:pos="1304"/>
      </w:tabs>
      <w:suppressAutoHyphens/>
      <w:spacing w:before="113" w:line="270" w:lineRule="atLeast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7-Respostas">
    <w:name w:val="7-Respostas"/>
    <w:basedOn w:val="4-Atividades"/>
    <w:uiPriority w:val="99"/>
    <w:rsid w:val="00035208"/>
    <w:pPr>
      <w:ind w:left="454"/>
    </w:pPr>
    <w:rPr>
      <w:rFonts w:ascii="AlwynOT-LightOblique" w:hAnsi="AlwynOT-LightOblique" w:cs="AlwynOT-LightOblique"/>
      <w:i/>
      <w:iCs/>
      <w:sz w:val="22"/>
      <w:szCs w:val="22"/>
    </w:rPr>
  </w:style>
  <w:style w:type="character" w:customStyle="1" w:styleId="4-AtividadesBold">
    <w:name w:val="4-Atividades Bold"/>
    <w:uiPriority w:val="99"/>
    <w:rsid w:val="00035208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BoldItalic">
    <w:name w:val="4-Atividades BoldItalic"/>
    <w:basedOn w:val="4-AtividadesBold"/>
    <w:uiPriority w:val="99"/>
    <w:rsid w:val="00035208"/>
    <w:rPr>
      <w:b/>
      <w:bCs/>
      <w:i/>
      <w:i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Italic">
    <w:name w:val="4-Atividades Italic"/>
    <w:uiPriority w:val="99"/>
    <w:rsid w:val="00035208"/>
    <w:rPr>
      <w:i/>
      <w:iCs/>
    </w:rPr>
  </w:style>
  <w:style w:type="character" w:customStyle="1" w:styleId="MATEMATICA">
    <w:name w:val="MATEMATICA"/>
    <w:uiPriority w:val="99"/>
    <w:rsid w:val="00035208"/>
    <w:rPr>
      <w:rFonts w:ascii="MatematicaStdRegular" w:hAnsi="MatematicaStdRegular" w:cs="MatematicaStdRegular"/>
    </w:rPr>
  </w:style>
  <w:style w:type="character" w:customStyle="1" w:styleId="6-ResoluoITALIC">
    <w:name w:val="6-Resolução ITALIC"/>
    <w:uiPriority w:val="99"/>
    <w:rsid w:val="00035208"/>
    <w:rPr>
      <w:i/>
      <w:iCs/>
    </w:rPr>
  </w:style>
  <w:style w:type="paragraph" w:customStyle="1" w:styleId="9-TextoCritrios">
    <w:name w:val="9-Texto Critérios"/>
    <w:basedOn w:val="NoParagraphStyle"/>
    <w:uiPriority w:val="99"/>
    <w:rsid w:val="00035208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9-TextoCritriosTitBranco">
    <w:name w:val="9-Texto Critérios Tit Branco"/>
    <w:basedOn w:val="Tipodeletrapredefinidodopargrafo"/>
    <w:uiPriority w:val="99"/>
    <w:rsid w:val="00035208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BasicParagraph">
    <w:name w:val="[Basic Paragraph]"/>
    <w:basedOn w:val="NoParagraphStyle"/>
    <w:uiPriority w:val="99"/>
    <w:rsid w:val="00035208"/>
    <w:pPr>
      <w:spacing w:line="300" w:lineRule="atLeast"/>
    </w:pPr>
    <w:rPr>
      <w:rFonts w:ascii="HelveticaLTStd-Roman" w:hAnsi="HelveticaLTStd-Roman" w:cs="HelveticaLTStd-Roman"/>
      <w:lang w:val="pt-BR"/>
    </w:rPr>
  </w:style>
  <w:style w:type="character" w:customStyle="1" w:styleId="SIMBOL">
    <w:name w:val="SIMBOL"/>
    <w:uiPriority w:val="99"/>
    <w:rsid w:val="00035208"/>
    <w:rPr>
      <w:rFonts w:ascii="SimbolosMatStd-Regular" w:hAnsi="SimbolosMatStd-Regular" w:cs="SimbolosMatStd-Regular"/>
    </w:rPr>
  </w:style>
  <w:style w:type="character" w:customStyle="1" w:styleId="9-TextoCritriosItlico">
    <w:name w:val="9-Texto Critérios Itálico"/>
    <w:uiPriority w:val="99"/>
    <w:rsid w:val="00035208"/>
    <w:rPr>
      <w:i/>
      <w:iCs/>
      <w:lang w:val="pt-BR"/>
    </w:rPr>
  </w:style>
  <w:style w:type="paragraph" w:customStyle="1" w:styleId="2-Titpequeno">
    <w:name w:val="2-Tit pequeno"/>
    <w:basedOn w:val="4-Atividades"/>
    <w:uiPriority w:val="99"/>
    <w:rsid w:val="00FD7F55"/>
    <w:pPr>
      <w:spacing w:before="340"/>
    </w:pPr>
    <w:rPr>
      <w:rFonts w:ascii="AlwynOT-Bold" w:hAnsi="AlwynOT-Bold" w:cs="AlwynOT-Bold"/>
      <w:b/>
      <w:bCs/>
      <w:caps/>
    </w:rPr>
  </w:style>
  <w:style w:type="character" w:customStyle="1" w:styleId="5-TextoTabelaTitBranco">
    <w:name w:val="5-Texto Tabela Tit Branco"/>
    <w:basedOn w:val="5-TextoTabelaBold"/>
    <w:uiPriority w:val="99"/>
    <w:rsid w:val="00E16821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AtividadesMANDATOS">
    <w:name w:val="4-Atividades MANDATOS"/>
    <w:basedOn w:val="NoParagraphStyle"/>
    <w:uiPriority w:val="99"/>
    <w:rsid w:val="003E081E"/>
    <w:pPr>
      <w:tabs>
        <w:tab w:val="left" w:pos="454"/>
        <w:tab w:val="left" w:pos="964"/>
        <w:tab w:val="left" w:pos="1304"/>
      </w:tabs>
      <w:suppressAutoHyphens/>
      <w:spacing w:before="227" w:line="260" w:lineRule="atLeast"/>
    </w:pPr>
    <w:rPr>
      <w:rFonts w:ascii="ArialMT" w:hAnsi="ArialMT" w:cs="ArialMT"/>
      <w:w w:val="95"/>
      <w:sz w:val="20"/>
      <w:szCs w:val="20"/>
      <w:lang w:val="pt-BR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46553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74415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4415"/>
    <w:rPr>
      <w:rFonts w:ascii="Lucida Grande" w:hAnsi="Lucida Grande" w:cs="Lucida Grande"/>
      <w:sz w:val="18"/>
      <w:szCs w:val="18"/>
    </w:rPr>
  </w:style>
  <w:style w:type="paragraph" w:styleId="Ttulo">
    <w:name w:val="Title"/>
    <w:aliases w:val="titulo cinza"/>
    <w:basedOn w:val="Normal"/>
    <w:next w:val="Normal"/>
    <w:link w:val="TtuloCarcter"/>
    <w:uiPriority w:val="10"/>
    <w:qFormat/>
    <w:rsid w:val="00A812A3"/>
    <w:pPr>
      <w:widowControl w:val="0"/>
      <w:tabs>
        <w:tab w:val="left" w:pos="454"/>
        <w:tab w:val="left" w:pos="964"/>
        <w:tab w:val="left" w:pos="1304"/>
      </w:tabs>
      <w:suppressAutoHyphens/>
      <w:autoSpaceDE w:val="0"/>
      <w:autoSpaceDN w:val="0"/>
      <w:adjustRightInd w:val="0"/>
      <w:spacing w:before="120" w:line="270" w:lineRule="atLeast"/>
      <w:textAlignment w:val="center"/>
    </w:pPr>
    <w:rPr>
      <w:rFonts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TtuloCarcter">
    <w:name w:val="Título Carácter"/>
    <w:aliases w:val="titulo cinza Carácter"/>
    <w:basedOn w:val="Tipodeletrapredefinidodopargrafo"/>
    <w:link w:val="Ttulo"/>
    <w:uiPriority w:val="10"/>
    <w:rsid w:val="00A812A3"/>
    <w:rPr>
      <w:rFonts w:ascii="Arial" w:hAnsi="Arial"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Bold">
    <w:name w:val="Bold"/>
    <w:uiPriority w:val="99"/>
    <w:rsid w:val="00DC034E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3-TextoGeral">
    <w:name w:val="3-Texto Geral"/>
    <w:basedOn w:val="NoParagraphStyle"/>
    <w:uiPriority w:val="99"/>
    <w:rsid w:val="00DC034E"/>
    <w:pPr>
      <w:tabs>
        <w:tab w:val="left" w:pos="454"/>
        <w:tab w:val="left" w:pos="964"/>
        <w:tab w:val="left" w:pos="1304"/>
      </w:tabs>
      <w:spacing w:before="170" w:line="260" w:lineRule="atLeast"/>
      <w:ind w:firstLine="283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Legenda1">
    <w:name w:val="Legenda1"/>
    <w:basedOn w:val="5-TextoTabela"/>
    <w:uiPriority w:val="99"/>
    <w:rsid w:val="00DC034E"/>
    <w:rPr>
      <w:rFonts w:ascii="Arial-BoldMT" w:hAnsi="Arial-BoldMT" w:cs="Arial-BoldMT"/>
      <w:b/>
      <w:bCs/>
    </w:rPr>
  </w:style>
  <w:style w:type="paragraph" w:customStyle="1" w:styleId="fonte">
    <w:name w:val="fonte"/>
    <w:basedOn w:val="3-TextoGeral"/>
    <w:uiPriority w:val="99"/>
    <w:rsid w:val="00DC034E"/>
    <w:pPr>
      <w:jc w:val="right"/>
    </w:pPr>
    <w:rPr>
      <w:sz w:val="17"/>
      <w:szCs w:val="17"/>
    </w:rPr>
  </w:style>
  <w:style w:type="character" w:customStyle="1" w:styleId="matematica0">
    <w:name w:val="matematica"/>
    <w:uiPriority w:val="99"/>
    <w:rsid w:val="00DC034E"/>
    <w:rPr>
      <w:rFonts w:ascii="MatematicaStdRegular" w:hAnsi="MatematicaStdRegular" w:cs="MatematicaStdRegular"/>
      <w:lang w:val="pt-BR"/>
    </w:rPr>
  </w:style>
  <w:style w:type="paragraph" w:customStyle="1" w:styleId="1-TITGRANDE">
    <w:name w:val="1-TIT GRANDE"/>
    <w:basedOn w:val="4-Atividades"/>
    <w:uiPriority w:val="99"/>
    <w:rsid w:val="00630AAE"/>
    <w:pPr>
      <w:tabs>
        <w:tab w:val="left" w:pos="4564"/>
      </w:tabs>
      <w:spacing w:before="0" w:after="113" w:line="260" w:lineRule="atLeast"/>
    </w:pPr>
    <w:rPr>
      <w:sz w:val="60"/>
      <w:szCs w:val="60"/>
    </w:rPr>
  </w:style>
  <w:style w:type="character" w:customStyle="1" w:styleId="5-TextoTabelaItlico">
    <w:name w:val="5-Texto Tabela Itálico"/>
    <w:uiPriority w:val="99"/>
    <w:rsid w:val="00630AAE"/>
    <w:rPr>
      <w:i/>
      <w:iCs/>
    </w:rPr>
  </w:style>
  <w:style w:type="paragraph" w:customStyle="1" w:styleId="5tabelatit">
    <w:name w:val="5_tabela_tit"/>
    <w:basedOn w:val="5-TextoTabela"/>
    <w:uiPriority w:val="99"/>
    <w:rsid w:val="00630AAE"/>
    <w:pPr>
      <w:jc w:val="center"/>
    </w:pPr>
    <w:rPr>
      <w:rFonts w:ascii="Arial-BoldMT" w:hAnsi="Arial-BoldMT" w:cs="Arial-BoldMT"/>
      <w:b/>
      <w:bCs/>
      <w:color w:val="FFFFFF"/>
    </w:rPr>
  </w:style>
  <w:style w:type="paragraph" w:styleId="SemEspaamento">
    <w:name w:val="No Spacing"/>
    <w:uiPriority w:val="1"/>
    <w:qFormat/>
    <w:rsid w:val="00AE54AE"/>
    <w:pPr>
      <w:spacing w:after="0" w:line="240" w:lineRule="auto"/>
    </w:pPr>
    <w:rPr>
      <w:rFonts w:ascii="Arial" w:hAnsi="Arial"/>
    </w:rPr>
  </w:style>
  <w:style w:type="character" w:customStyle="1" w:styleId="4-AtividadesNRverm">
    <w:name w:val="4-Atividades NR verm"/>
    <w:uiPriority w:val="99"/>
    <w:rsid w:val="00C44644"/>
    <w:rPr>
      <w:b/>
      <w:bCs/>
      <w:color w:val="EA202D"/>
      <w:w w:val="95"/>
      <w:position w:val="0"/>
      <w:u w:val="none"/>
      <w:vertAlign w:val="baseline"/>
      <w:em w:val="none"/>
      <w:lang w:val="pt-BR"/>
    </w:rPr>
  </w:style>
  <w:style w:type="character" w:customStyle="1" w:styleId="9-TextoCritriosBold">
    <w:name w:val="9-Texto Critérios Bold"/>
    <w:uiPriority w:val="99"/>
    <w:rsid w:val="00EE4980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Atividadesgrupo">
    <w:name w:val="4-Atividades grupo"/>
    <w:basedOn w:val="2-Titpequeno"/>
    <w:uiPriority w:val="99"/>
    <w:rsid w:val="002E6138"/>
    <w:pPr>
      <w:tabs>
        <w:tab w:val="left" w:pos="4564"/>
      </w:tabs>
      <w:spacing w:before="624" w:after="113" w:line="260" w:lineRule="atLeast"/>
      <w:jc w:val="center"/>
    </w:pPr>
    <w:rPr>
      <w:rFonts w:ascii="Arial-BoldMT" w:hAnsi="Arial-BoldMT" w:cs="Arial-BoldMT"/>
      <w:color w:val="0068A9"/>
      <w:sz w:val="20"/>
      <w:szCs w:val="20"/>
    </w:rPr>
  </w:style>
  <w:style w:type="paragraph" w:customStyle="1" w:styleId="4-Atividades4COL">
    <w:name w:val="4-Atividades 4COL"/>
    <w:basedOn w:val="NoParagraphStyle"/>
    <w:uiPriority w:val="99"/>
    <w:rsid w:val="002E6138"/>
    <w:pPr>
      <w:tabs>
        <w:tab w:val="left" w:pos="454"/>
        <w:tab w:val="left" w:pos="964"/>
        <w:tab w:val="left" w:pos="1304"/>
      </w:tabs>
      <w:suppressAutoHyphens/>
      <w:spacing w:after="113" w:line="260" w:lineRule="atLeast"/>
    </w:pPr>
    <w:rPr>
      <w:rFonts w:ascii="AlwynOT-Light" w:hAnsi="AlwynOT-Light" w:cs="AlwynOT-Light"/>
      <w:w w:val="95"/>
      <w:sz w:val="20"/>
      <w:szCs w:val="20"/>
      <w:lang w:val="pt-BR"/>
    </w:rPr>
  </w:style>
  <w:style w:type="character" w:customStyle="1" w:styleId="SIMBOLitl">
    <w:name w:val="SIMBOL itl"/>
    <w:uiPriority w:val="99"/>
    <w:rsid w:val="002E6138"/>
    <w:rPr>
      <w:rFonts w:ascii="SimbolosMatStd-LightItalic" w:hAnsi="SimbolosMatStd-LightItalic" w:cs="SimbolosMatStd-LightItalic"/>
      <w:i/>
      <w:iCs/>
    </w:rPr>
  </w:style>
  <w:style w:type="paragraph" w:customStyle="1" w:styleId="4-Atividadesmandato">
    <w:name w:val="4-Atividades mandato"/>
    <w:basedOn w:val="NoParagraphStyle"/>
    <w:uiPriority w:val="99"/>
    <w:rsid w:val="00397A03"/>
    <w:pPr>
      <w:tabs>
        <w:tab w:val="left" w:pos="454"/>
        <w:tab w:val="left" w:pos="964"/>
        <w:tab w:val="left" w:pos="1304"/>
      </w:tabs>
      <w:suppressAutoHyphens/>
      <w:spacing w:before="283" w:after="113" w:line="260" w:lineRule="atLeast"/>
      <w:jc w:val="both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Italic">
    <w:name w:val="Italic"/>
    <w:uiPriority w:val="99"/>
    <w:rsid w:val="00397A0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6EA130-5DB4-46B7-818C-AB80DAC93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1050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Carlos</cp:lastModifiedBy>
  <cp:revision>5</cp:revision>
  <cp:lastPrinted>2016-04-22T15:24:00Z</cp:lastPrinted>
  <dcterms:created xsi:type="dcterms:W3CDTF">2016-05-24T13:27:00Z</dcterms:created>
  <dcterms:modified xsi:type="dcterms:W3CDTF">2016-11-09T15:17:00Z</dcterms:modified>
</cp:coreProperties>
</file>