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63A" w:rsidRPr="0000112D" w:rsidRDefault="0000112D" w:rsidP="0000112D">
      <w:pPr>
        <w:spacing w:after="0"/>
        <w:rPr>
          <w:rFonts w:ascii="Arial" w:hAnsi="Arial" w:cs="Arial"/>
          <w:color w:val="2B2B2A"/>
          <w:sz w:val="26"/>
          <w:szCs w:val="26"/>
        </w:rPr>
      </w:pPr>
      <w:r w:rsidRPr="0000112D">
        <w:rPr>
          <w:rFonts w:ascii="Arial" w:hAnsi="Arial" w:cs="Arial"/>
          <w:color w:val="2B2B2A"/>
          <w:sz w:val="26"/>
          <w:szCs w:val="26"/>
        </w:rPr>
        <w:t xml:space="preserve">Cotações – Exam-Like Test </w:t>
      </w:r>
      <w:r w:rsidR="00773590">
        <w:rPr>
          <w:rFonts w:ascii="Arial" w:hAnsi="Arial" w:cs="Arial"/>
          <w:color w:val="2B2B2A"/>
          <w:sz w:val="26"/>
          <w:szCs w:val="26"/>
        </w:rPr>
        <w:t>2</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23"/>
        <w:gridCol w:w="2323"/>
        <w:gridCol w:w="2037"/>
        <w:gridCol w:w="2037"/>
      </w:tblGrid>
      <w:tr w:rsidR="0000112D" w:rsidRPr="0000112D" w:rsidTr="0000112D">
        <w:trPr>
          <w:gridAfter w:val="2"/>
          <w:wAfter w:w="4074" w:type="dxa"/>
        </w:trPr>
        <w:tc>
          <w:tcPr>
            <w:tcW w:w="2323" w:type="dxa"/>
            <w:shd w:val="clear" w:color="auto" w:fill="000000" w:themeFill="text1"/>
          </w:tcPr>
          <w:p w:rsidR="0000112D" w:rsidRPr="0000112D" w:rsidRDefault="0000112D">
            <w:pPr>
              <w:rPr>
                <w:rFonts w:ascii="Arial" w:hAnsi="Arial" w:cs="Arial"/>
              </w:rPr>
            </w:pPr>
            <w:r w:rsidRPr="0000112D">
              <w:rPr>
                <w:rFonts w:ascii="Arial" w:hAnsi="Arial" w:cs="Arial"/>
                <w:b/>
                <w:bCs/>
                <w:color w:val="FFFFFF"/>
                <w:sz w:val="20"/>
                <w:szCs w:val="20"/>
              </w:rPr>
              <w:t>Atividade A</w:t>
            </w:r>
          </w:p>
        </w:tc>
        <w:tc>
          <w:tcPr>
            <w:tcW w:w="2323" w:type="dxa"/>
            <w:shd w:val="clear" w:color="auto" w:fill="000000" w:themeFill="text1"/>
          </w:tcPr>
          <w:p w:rsidR="0000112D" w:rsidRPr="0000112D" w:rsidRDefault="0000112D" w:rsidP="0000112D">
            <w:pPr>
              <w:jc w:val="center"/>
              <w:rPr>
                <w:rFonts w:ascii="Arial" w:hAnsi="Arial" w:cs="Arial"/>
              </w:rPr>
            </w:pPr>
            <w:r w:rsidRPr="0000112D">
              <w:rPr>
                <w:rFonts w:ascii="Arial" w:hAnsi="Arial" w:cs="Arial"/>
                <w:b/>
                <w:bCs/>
                <w:color w:val="FFFFFF"/>
                <w:sz w:val="20"/>
                <w:szCs w:val="20"/>
              </w:rPr>
              <w:t>Atividade B</w:t>
            </w:r>
          </w:p>
        </w:tc>
      </w:tr>
      <w:tr w:rsidR="0000112D" w:rsidRPr="0000112D" w:rsidTr="0000112D">
        <w:trPr>
          <w:gridAfter w:val="2"/>
          <w:wAfter w:w="4074" w:type="dxa"/>
        </w:trPr>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1 </w:t>
            </w:r>
            <w:r w:rsidR="00773590">
              <w:rPr>
                <w:rFonts w:ascii="Arial" w:hAnsi="Arial" w:cs="Arial"/>
                <w:color w:val="2B2B2A"/>
                <w:sz w:val="18"/>
                <w:szCs w:val="18"/>
              </w:rPr>
              <w:t xml:space="preserve">                     </w:t>
            </w:r>
            <w:r>
              <w:rPr>
                <w:rFonts w:ascii="Arial" w:hAnsi="Arial" w:cs="Arial"/>
                <w:color w:val="2B2B2A"/>
                <w:sz w:val="18"/>
                <w:szCs w:val="18"/>
              </w:rPr>
              <w:t xml:space="preserve">  </w:t>
            </w:r>
            <w:r w:rsidR="00773590">
              <w:rPr>
                <w:rFonts w:ascii="Arial" w:hAnsi="Arial" w:cs="Arial"/>
                <w:color w:val="2B2B2A"/>
                <w:sz w:val="18"/>
                <w:szCs w:val="18"/>
              </w:rPr>
              <w:t>11</w:t>
            </w:r>
            <w:r w:rsidRPr="0000112D">
              <w:rPr>
                <w:rFonts w:ascii="Arial" w:hAnsi="Arial" w:cs="Arial"/>
                <w:color w:val="2B2B2A"/>
                <w:sz w:val="18"/>
                <w:szCs w:val="18"/>
              </w:rPr>
              <w:t xml:space="preserve"> pontos</w:t>
            </w:r>
          </w:p>
        </w:tc>
        <w:tc>
          <w:tcPr>
            <w:tcW w:w="2323" w:type="dxa"/>
          </w:tcPr>
          <w:p w:rsidR="0000112D" w:rsidRPr="0000112D" w:rsidRDefault="0000112D" w:rsidP="0000112D">
            <w:pPr>
              <w:rPr>
                <w:rFonts w:ascii="Arial" w:hAnsi="Arial" w:cs="Arial"/>
              </w:rPr>
            </w:pPr>
            <w:r w:rsidRPr="0000112D">
              <w:rPr>
                <w:rFonts w:ascii="Arial" w:hAnsi="Arial" w:cs="Arial"/>
                <w:color w:val="2B2B2A"/>
                <w:sz w:val="18"/>
                <w:szCs w:val="18"/>
              </w:rPr>
              <w:t xml:space="preserve">1 </w:t>
            </w:r>
            <w:r>
              <w:rPr>
                <w:rFonts w:ascii="Arial" w:hAnsi="Arial" w:cs="Arial"/>
                <w:color w:val="2B2B2A"/>
                <w:sz w:val="18"/>
                <w:szCs w:val="18"/>
              </w:rPr>
              <w:t xml:space="preserve">                     </w:t>
            </w:r>
            <w:r w:rsidRPr="0000112D">
              <w:rPr>
                <w:rFonts w:ascii="Arial" w:hAnsi="Arial" w:cs="Arial"/>
                <w:color w:val="2B2B2A"/>
                <w:sz w:val="18"/>
                <w:szCs w:val="18"/>
              </w:rPr>
              <w:t>12 pontos</w:t>
            </w:r>
          </w:p>
        </w:tc>
      </w:tr>
      <w:tr w:rsidR="0000112D" w:rsidRPr="0000112D" w:rsidTr="0000112D">
        <w:trPr>
          <w:gridAfter w:val="2"/>
          <w:wAfter w:w="4074" w:type="dxa"/>
        </w:trPr>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2 </w:t>
            </w:r>
            <w:r w:rsidR="00773590">
              <w:rPr>
                <w:rFonts w:ascii="Arial" w:hAnsi="Arial" w:cs="Arial"/>
                <w:color w:val="2B2B2A"/>
                <w:sz w:val="18"/>
                <w:szCs w:val="18"/>
              </w:rPr>
              <w:t xml:space="preserve">                     </w:t>
            </w:r>
            <w:r>
              <w:rPr>
                <w:rFonts w:ascii="Arial" w:hAnsi="Arial" w:cs="Arial"/>
                <w:color w:val="2B2B2A"/>
                <w:sz w:val="18"/>
                <w:szCs w:val="18"/>
              </w:rPr>
              <w:t xml:space="preserve">  </w:t>
            </w:r>
            <w:r w:rsidR="00773590">
              <w:rPr>
                <w:rFonts w:ascii="Arial" w:hAnsi="Arial" w:cs="Arial"/>
                <w:color w:val="2B2B2A"/>
                <w:sz w:val="18"/>
                <w:szCs w:val="18"/>
              </w:rPr>
              <w:t xml:space="preserve">10 </w:t>
            </w:r>
            <w:r w:rsidRPr="0000112D">
              <w:rPr>
                <w:rFonts w:ascii="Arial" w:hAnsi="Arial" w:cs="Arial"/>
                <w:color w:val="2B2B2A"/>
                <w:sz w:val="18"/>
                <w:szCs w:val="18"/>
              </w:rPr>
              <w:t>pontos</w:t>
            </w:r>
          </w:p>
        </w:tc>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2</w:t>
            </w:r>
            <w:r>
              <w:rPr>
                <w:rFonts w:ascii="Arial" w:hAnsi="Arial" w:cs="Arial"/>
                <w:color w:val="2B2B2A"/>
                <w:sz w:val="18"/>
                <w:szCs w:val="18"/>
              </w:rPr>
              <w:t xml:space="preserve">                     </w:t>
            </w:r>
            <w:r w:rsidRPr="0000112D">
              <w:rPr>
                <w:rFonts w:ascii="Arial" w:hAnsi="Arial" w:cs="Arial"/>
                <w:color w:val="2B2B2A"/>
                <w:sz w:val="18"/>
                <w:szCs w:val="18"/>
              </w:rPr>
              <w:t xml:space="preserve"> 1</w:t>
            </w:r>
            <w:r w:rsidR="00773590">
              <w:rPr>
                <w:rFonts w:ascii="Arial" w:hAnsi="Arial" w:cs="Arial"/>
                <w:color w:val="2B2B2A"/>
                <w:sz w:val="18"/>
                <w:szCs w:val="18"/>
              </w:rPr>
              <w:t>5</w:t>
            </w:r>
            <w:r w:rsidRPr="0000112D">
              <w:rPr>
                <w:rFonts w:ascii="Arial" w:hAnsi="Arial" w:cs="Arial"/>
                <w:color w:val="2B2B2A"/>
                <w:sz w:val="18"/>
                <w:szCs w:val="18"/>
              </w:rPr>
              <w:t xml:space="preserve"> pontos</w:t>
            </w:r>
          </w:p>
        </w:tc>
      </w:tr>
      <w:tr w:rsidR="0000112D" w:rsidRPr="0000112D" w:rsidTr="0000112D">
        <w:trPr>
          <w:gridAfter w:val="2"/>
          <w:wAfter w:w="4074" w:type="dxa"/>
        </w:trPr>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3 </w:t>
            </w:r>
            <w:r>
              <w:rPr>
                <w:rFonts w:ascii="Arial" w:hAnsi="Arial" w:cs="Arial"/>
                <w:color w:val="2B2B2A"/>
                <w:sz w:val="18"/>
                <w:szCs w:val="18"/>
              </w:rPr>
              <w:t xml:space="preserve">                       </w:t>
            </w:r>
            <w:r w:rsidR="00773590">
              <w:rPr>
                <w:rFonts w:ascii="Arial" w:hAnsi="Arial" w:cs="Arial"/>
                <w:color w:val="2B2B2A"/>
                <w:sz w:val="18"/>
                <w:szCs w:val="18"/>
              </w:rPr>
              <w:t>7</w:t>
            </w:r>
            <w:r w:rsidRPr="0000112D">
              <w:rPr>
                <w:rFonts w:ascii="Arial" w:hAnsi="Arial" w:cs="Arial"/>
                <w:color w:val="2B2B2A"/>
                <w:sz w:val="18"/>
                <w:szCs w:val="18"/>
              </w:rPr>
              <w:t xml:space="preserve"> pontos</w:t>
            </w:r>
          </w:p>
        </w:tc>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3 </w:t>
            </w:r>
            <w:r>
              <w:rPr>
                <w:rFonts w:ascii="Arial" w:hAnsi="Arial" w:cs="Arial"/>
                <w:color w:val="2B2B2A"/>
                <w:sz w:val="18"/>
                <w:szCs w:val="18"/>
              </w:rPr>
              <w:t xml:space="preserve">                     </w:t>
            </w:r>
            <w:r w:rsidRPr="0000112D">
              <w:rPr>
                <w:rFonts w:ascii="Arial" w:hAnsi="Arial" w:cs="Arial"/>
                <w:color w:val="2B2B2A"/>
                <w:sz w:val="18"/>
                <w:szCs w:val="18"/>
              </w:rPr>
              <w:t>1</w:t>
            </w:r>
            <w:r w:rsidR="00773590">
              <w:rPr>
                <w:rFonts w:ascii="Arial" w:hAnsi="Arial" w:cs="Arial"/>
                <w:color w:val="2B2B2A"/>
                <w:sz w:val="18"/>
                <w:szCs w:val="18"/>
              </w:rPr>
              <w:t>0</w:t>
            </w:r>
            <w:r w:rsidRPr="0000112D">
              <w:rPr>
                <w:rFonts w:ascii="Arial" w:hAnsi="Arial" w:cs="Arial"/>
                <w:color w:val="2B2B2A"/>
                <w:sz w:val="18"/>
                <w:szCs w:val="18"/>
              </w:rPr>
              <w:t xml:space="preserve">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4 </w:t>
            </w:r>
            <w:r>
              <w:rPr>
                <w:rFonts w:ascii="Arial" w:hAnsi="Arial" w:cs="Arial"/>
                <w:color w:val="2B2B2A"/>
                <w:sz w:val="18"/>
                <w:szCs w:val="18"/>
              </w:rPr>
              <w:t xml:space="preserve">                       </w:t>
            </w:r>
            <w:r w:rsidRPr="0000112D">
              <w:rPr>
                <w:rFonts w:ascii="Arial" w:hAnsi="Arial" w:cs="Arial"/>
                <w:color w:val="2B2B2A"/>
                <w:sz w:val="18"/>
                <w:szCs w:val="18"/>
              </w:rPr>
              <w:t>12 pontos</w:t>
            </w:r>
          </w:p>
        </w:tc>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4 </w:t>
            </w:r>
            <w:r>
              <w:rPr>
                <w:rFonts w:ascii="Arial" w:hAnsi="Arial" w:cs="Arial"/>
                <w:color w:val="2B2B2A"/>
                <w:sz w:val="18"/>
                <w:szCs w:val="18"/>
              </w:rPr>
              <w:t xml:space="preserve">                     </w:t>
            </w:r>
            <w:r w:rsidRPr="0000112D">
              <w:rPr>
                <w:rFonts w:ascii="Arial" w:hAnsi="Arial" w:cs="Arial"/>
                <w:color w:val="2B2B2A"/>
                <w:sz w:val="18"/>
                <w:szCs w:val="18"/>
              </w:rPr>
              <w:t>15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p>
        </w:tc>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5 </w:t>
            </w:r>
            <w:r>
              <w:rPr>
                <w:rFonts w:ascii="Arial" w:hAnsi="Arial" w:cs="Arial"/>
                <w:color w:val="2B2B2A"/>
                <w:sz w:val="18"/>
                <w:szCs w:val="18"/>
              </w:rPr>
              <w:t xml:space="preserve">                     </w:t>
            </w:r>
            <w:r w:rsidRPr="0000112D">
              <w:rPr>
                <w:rFonts w:ascii="Arial" w:hAnsi="Arial" w:cs="Arial"/>
                <w:color w:val="2B2B2A"/>
                <w:sz w:val="18"/>
                <w:szCs w:val="18"/>
              </w:rPr>
              <w:t>1</w:t>
            </w:r>
            <w:r w:rsidR="00773590">
              <w:rPr>
                <w:rFonts w:ascii="Arial" w:hAnsi="Arial" w:cs="Arial"/>
                <w:color w:val="2B2B2A"/>
                <w:sz w:val="18"/>
                <w:szCs w:val="18"/>
              </w:rPr>
              <w:t>0</w:t>
            </w:r>
            <w:r w:rsidRPr="0000112D">
              <w:rPr>
                <w:rFonts w:ascii="Arial" w:hAnsi="Arial" w:cs="Arial"/>
                <w:color w:val="2B2B2A"/>
                <w:sz w:val="18"/>
                <w:szCs w:val="18"/>
              </w:rPr>
              <w:t xml:space="preserve"> pontos</w:t>
            </w:r>
          </w:p>
        </w:tc>
      </w:tr>
      <w:tr w:rsidR="0000112D" w:rsidRPr="0000112D" w:rsidTr="0000112D">
        <w:tc>
          <w:tcPr>
            <w:tcW w:w="2323" w:type="dxa"/>
          </w:tcPr>
          <w:p w:rsidR="0000112D" w:rsidRPr="0000112D" w:rsidRDefault="0000112D">
            <w:pPr>
              <w:rPr>
                <w:rFonts w:ascii="Arial" w:hAnsi="Arial" w:cs="Arial"/>
              </w:rPr>
            </w:pPr>
          </w:p>
        </w:tc>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6 </w:t>
            </w:r>
            <w:r>
              <w:rPr>
                <w:rFonts w:ascii="Arial" w:hAnsi="Arial" w:cs="Arial"/>
                <w:color w:val="2B2B2A"/>
                <w:sz w:val="18"/>
                <w:szCs w:val="18"/>
              </w:rPr>
              <w:t xml:space="preserve">                     </w:t>
            </w:r>
            <w:r w:rsidRPr="0000112D">
              <w:rPr>
                <w:rFonts w:ascii="Arial" w:hAnsi="Arial" w:cs="Arial"/>
                <w:color w:val="2B2B2A"/>
                <w:sz w:val="18"/>
                <w:szCs w:val="18"/>
              </w:rPr>
              <w:t>1</w:t>
            </w:r>
            <w:r w:rsidR="00773590">
              <w:rPr>
                <w:rFonts w:ascii="Arial" w:hAnsi="Arial" w:cs="Arial"/>
                <w:color w:val="2B2B2A"/>
                <w:sz w:val="18"/>
                <w:szCs w:val="18"/>
              </w:rPr>
              <w:t>5</w:t>
            </w:r>
            <w:r w:rsidRPr="0000112D">
              <w:rPr>
                <w:rFonts w:ascii="Arial" w:hAnsi="Arial" w:cs="Arial"/>
                <w:color w:val="2B2B2A"/>
                <w:sz w:val="18"/>
                <w:szCs w:val="18"/>
              </w:rPr>
              <w:t xml:space="preserve"> pontos</w:t>
            </w:r>
          </w:p>
        </w:tc>
        <w:tc>
          <w:tcPr>
            <w:tcW w:w="2037" w:type="dxa"/>
            <w:shd w:val="clear" w:color="auto" w:fill="000000" w:themeFill="text1"/>
          </w:tcPr>
          <w:p w:rsidR="0000112D" w:rsidRPr="0000112D" w:rsidRDefault="0000112D" w:rsidP="0000112D">
            <w:pPr>
              <w:jc w:val="center"/>
              <w:rPr>
                <w:rFonts w:ascii="Arial" w:hAnsi="Arial" w:cs="Arial"/>
              </w:rPr>
            </w:pPr>
            <w:r w:rsidRPr="0000112D">
              <w:rPr>
                <w:rFonts w:ascii="Arial" w:hAnsi="Arial" w:cs="Arial"/>
                <w:b/>
                <w:bCs/>
                <w:color w:val="FFFFFF"/>
                <w:sz w:val="20"/>
                <w:szCs w:val="20"/>
              </w:rPr>
              <w:t>Atividade C</w:t>
            </w:r>
          </w:p>
        </w:tc>
        <w:tc>
          <w:tcPr>
            <w:tcW w:w="2037" w:type="dxa"/>
            <w:shd w:val="clear" w:color="auto" w:fill="000000" w:themeFill="text1"/>
          </w:tcPr>
          <w:p w:rsidR="0000112D" w:rsidRPr="0000112D" w:rsidRDefault="0000112D" w:rsidP="0000112D">
            <w:pPr>
              <w:jc w:val="right"/>
              <w:rPr>
                <w:rFonts w:ascii="Arial" w:hAnsi="Arial" w:cs="Arial"/>
              </w:rPr>
            </w:pPr>
            <w:r w:rsidRPr="0000112D">
              <w:rPr>
                <w:rFonts w:ascii="Arial" w:hAnsi="Arial" w:cs="Arial"/>
                <w:b/>
                <w:bCs/>
                <w:color w:val="FFFFFF"/>
                <w:sz w:val="20"/>
                <w:szCs w:val="20"/>
              </w:rPr>
              <w:t>Total</w:t>
            </w:r>
          </w:p>
        </w:tc>
      </w:tr>
      <w:tr w:rsidR="0000112D" w:rsidRPr="0000112D" w:rsidTr="0000112D">
        <w:tc>
          <w:tcPr>
            <w:tcW w:w="2323" w:type="dxa"/>
            <w:shd w:val="clear" w:color="auto" w:fill="D9D9D9" w:themeFill="background1" w:themeFillShade="D9"/>
          </w:tcPr>
          <w:p w:rsidR="0000112D" w:rsidRPr="0000112D" w:rsidRDefault="0000112D" w:rsidP="0000112D">
            <w:pPr>
              <w:jc w:val="right"/>
              <w:rPr>
                <w:rFonts w:ascii="Arial" w:hAnsi="Arial" w:cs="Arial"/>
              </w:rPr>
            </w:pPr>
            <w:r w:rsidRPr="0000112D">
              <w:rPr>
                <w:rFonts w:ascii="Arial" w:hAnsi="Arial" w:cs="Arial"/>
                <w:b/>
                <w:bCs/>
                <w:color w:val="2B2B2A"/>
                <w:sz w:val="20"/>
                <w:szCs w:val="20"/>
              </w:rPr>
              <w:t>40 pontos</w:t>
            </w:r>
          </w:p>
        </w:tc>
        <w:tc>
          <w:tcPr>
            <w:tcW w:w="2323" w:type="dxa"/>
            <w:shd w:val="clear" w:color="auto" w:fill="D9D9D9" w:themeFill="background1" w:themeFillShade="D9"/>
          </w:tcPr>
          <w:p w:rsidR="0000112D" w:rsidRPr="0000112D" w:rsidRDefault="0000112D" w:rsidP="0000112D">
            <w:pPr>
              <w:jc w:val="right"/>
              <w:rPr>
                <w:rFonts w:ascii="Arial" w:hAnsi="Arial" w:cs="Arial"/>
              </w:rPr>
            </w:pPr>
            <w:r w:rsidRPr="0000112D">
              <w:rPr>
                <w:rFonts w:ascii="Arial" w:hAnsi="Arial" w:cs="Arial"/>
                <w:b/>
                <w:bCs/>
                <w:color w:val="2B2B2A"/>
                <w:sz w:val="20"/>
                <w:szCs w:val="20"/>
              </w:rPr>
              <w:t>80 pontos</w:t>
            </w:r>
          </w:p>
        </w:tc>
        <w:tc>
          <w:tcPr>
            <w:tcW w:w="2037" w:type="dxa"/>
            <w:shd w:val="clear" w:color="auto" w:fill="D9D9D9" w:themeFill="background1" w:themeFillShade="D9"/>
          </w:tcPr>
          <w:p w:rsidR="0000112D" w:rsidRPr="0000112D" w:rsidRDefault="0000112D" w:rsidP="0000112D">
            <w:pPr>
              <w:jc w:val="right"/>
              <w:rPr>
                <w:rFonts w:ascii="Arial" w:hAnsi="Arial" w:cs="Arial"/>
                <w:b/>
                <w:bCs/>
                <w:color w:val="2B2B2A"/>
                <w:sz w:val="20"/>
                <w:szCs w:val="20"/>
              </w:rPr>
            </w:pPr>
            <w:r w:rsidRPr="0000112D">
              <w:rPr>
                <w:rFonts w:ascii="Arial" w:hAnsi="Arial" w:cs="Arial"/>
                <w:b/>
                <w:bCs/>
                <w:color w:val="2B2B2A"/>
                <w:sz w:val="20"/>
                <w:szCs w:val="20"/>
              </w:rPr>
              <w:t>80 pontos</w:t>
            </w:r>
          </w:p>
        </w:tc>
        <w:tc>
          <w:tcPr>
            <w:tcW w:w="2037" w:type="dxa"/>
            <w:shd w:val="clear" w:color="auto" w:fill="D9D9D9" w:themeFill="background1" w:themeFillShade="D9"/>
          </w:tcPr>
          <w:p w:rsidR="0000112D" w:rsidRPr="0000112D" w:rsidRDefault="0000112D" w:rsidP="0000112D">
            <w:pPr>
              <w:ind w:firstLine="708"/>
              <w:jc w:val="right"/>
              <w:rPr>
                <w:rFonts w:ascii="Arial" w:hAnsi="Arial" w:cs="Arial"/>
                <w:b/>
                <w:bCs/>
                <w:color w:val="2B2B2A"/>
                <w:sz w:val="20"/>
                <w:szCs w:val="20"/>
              </w:rPr>
            </w:pPr>
            <w:r w:rsidRPr="0000112D">
              <w:rPr>
                <w:rFonts w:ascii="Arial" w:hAnsi="Arial" w:cs="Arial"/>
                <w:b/>
                <w:bCs/>
                <w:color w:val="2B2B2A"/>
                <w:sz w:val="20"/>
                <w:szCs w:val="20"/>
              </w:rPr>
              <w:t>200 pontos</w:t>
            </w:r>
          </w:p>
        </w:tc>
      </w:tr>
    </w:tbl>
    <w:p w:rsidR="0000112D" w:rsidRDefault="0000112D">
      <w:pPr>
        <w:rPr>
          <w:rFonts w:ascii="Arial" w:hAnsi="Arial" w:cs="Arial"/>
        </w:rPr>
      </w:pPr>
    </w:p>
    <w:p w:rsidR="0000112D" w:rsidRPr="0000112D"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00112D">
        <w:rPr>
          <w:rFonts w:ascii="Arial" w:hAnsi="Arial" w:cs="Arial"/>
          <w:color w:val="2B2B2A"/>
          <w:sz w:val="21"/>
          <w:szCs w:val="21"/>
        </w:rPr>
        <w:t>A classificação da prova deve respeitar integralmente</w:t>
      </w:r>
    </w:p>
    <w:p w:rsidR="0000112D" w:rsidRPr="0000112D"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00112D">
        <w:rPr>
          <w:rFonts w:ascii="Arial" w:hAnsi="Arial" w:cs="Arial"/>
          <w:color w:val="2B2B2A"/>
          <w:sz w:val="21"/>
          <w:szCs w:val="21"/>
        </w:rPr>
        <w:t>os critérios gerais e os critérios específicos a seguir apresentados.</w:t>
      </w:r>
    </w:p>
    <w:p w:rsidR="0000112D" w:rsidRPr="0000112D" w:rsidRDefault="0000112D" w:rsidP="006565CD">
      <w:pPr>
        <w:shd w:val="clear" w:color="auto" w:fill="F2F2F2" w:themeFill="background1" w:themeFillShade="F2"/>
        <w:autoSpaceDE w:val="0"/>
        <w:autoSpaceDN w:val="0"/>
        <w:adjustRightInd w:val="0"/>
        <w:spacing w:before="120" w:after="120"/>
        <w:jc w:val="center"/>
        <w:rPr>
          <w:rFonts w:ascii="Arial" w:hAnsi="Arial" w:cs="Arial"/>
          <w:b/>
          <w:color w:val="2B2B2A"/>
          <w:sz w:val="28"/>
          <w:szCs w:val="28"/>
        </w:rPr>
      </w:pPr>
      <w:r w:rsidRPr="0000112D">
        <w:rPr>
          <w:rFonts w:ascii="Arial" w:hAnsi="Arial" w:cs="Arial"/>
          <w:b/>
          <w:color w:val="2B2B2A"/>
          <w:sz w:val="28"/>
          <w:szCs w:val="28"/>
        </w:rPr>
        <w:t>Critérios Gerais de Classificação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 classificação a atribuir a cada resposta resulta da aplicação dos critérios gerais e dos critérios</w:t>
      </w:r>
      <w:r>
        <w:rPr>
          <w:rFonts w:ascii="Arial" w:hAnsi="Arial" w:cs="Arial"/>
          <w:color w:val="2B2B2A"/>
          <w:sz w:val="21"/>
          <w:szCs w:val="21"/>
        </w:rPr>
        <w:t xml:space="preserve"> </w:t>
      </w:r>
      <w:r w:rsidRPr="0000112D">
        <w:rPr>
          <w:rFonts w:ascii="Arial" w:hAnsi="Arial" w:cs="Arial"/>
          <w:color w:val="2B2B2A"/>
          <w:sz w:val="21"/>
          <w:szCs w:val="21"/>
        </w:rPr>
        <w:t>específicos de classificação apresentados para cada item e é expressa por um número inteiro, previsto na</w:t>
      </w:r>
      <w:r>
        <w:rPr>
          <w:rFonts w:ascii="Arial" w:hAnsi="Arial" w:cs="Arial"/>
          <w:color w:val="2B2B2A"/>
          <w:sz w:val="21"/>
          <w:szCs w:val="21"/>
        </w:rPr>
        <w:t xml:space="preserve"> </w:t>
      </w:r>
      <w:r w:rsidRPr="0000112D">
        <w:rPr>
          <w:rFonts w:ascii="Arial" w:hAnsi="Arial" w:cs="Arial"/>
          <w:color w:val="2B2B2A"/>
          <w:sz w:val="21"/>
          <w:szCs w:val="21"/>
        </w:rPr>
        <w:t>grelha de classificação.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As respostas ilegíveis ou que não possam ser claramente identificadas são classificadas com zero pontos.</w:t>
      </w:r>
      <w:r>
        <w:rPr>
          <w:rFonts w:ascii="Arial" w:hAnsi="Arial" w:cs="Arial"/>
          <w:color w:val="2B2B2A"/>
          <w:sz w:val="21"/>
          <w:szCs w:val="21"/>
        </w:rPr>
        <w:t xml:space="preserve"> </w:t>
      </w:r>
      <w:r w:rsidRPr="0000112D">
        <w:rPr>
          <w:rFonts w:ascii="Arial" w:hAnsi="Arial" w:cs="Arial"/>
          <w:color w:val="2B2B2A"/>
          <w:sz w:val="21"/>
          <w:szCs w:val="21"/>
        </w:rPr>
        <w:t>No entanto, em caso de omissão ou de engano na identificação de uma resposta, esta pode ser</w:t>
      </w:r>
      <w:r>
        <w:rPr>
          <w:rFonts w:ascii="Arial" w:hAnsi="Arial" w:cs="Arial"/>
          <w:color w:val="2B2B2A"/>
          <w:sz w:val="21"/>
          <w:szCs w:val="21"/>
        </w:rPr>
        <w:t xml:space="preserve"> </w:t>
      </w:r>
      <w:r w:rsidRPr="0000112D">
        <w:rPr>
          <w:rFonts w:ascii="Arial" w:hAnsi="Arial" w:cs="Arial"/>
          <w:color w:val="2B2B2A"/>
          <w:sz w:val="21"/>
          <w:szCs w:val="21"/>
        </w:rPr>
        <w:t>classificada se for possível identificar inequivocamente o item a que diz respeito.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Se o examinando responder a um mesmo item mais do que uma vez, não eliminando inequivocamente</w:t>
      </w:r>
      <w:r>
        <w:rPr>
          <w:rFonts w:ascii="Arial" w:hAnsi="Arial" w:cs="Arial"/>
          <w:color w:val="2B2B2A"/>
          <w:sz w:val="21"/>
          <w:szCs w:val="21"/>
        </w:rPr>
        <w:t xml:space="preserve"> </w:t>
      </w:r>
      <w:r w:rsidRPr="0000112D">
        <w:rPr>
          <w:rFonts w:ascii="Arial" w:hAnsi="Arial" w:cs="Arial"/>
          <w:color w:val="2B2B2A"/>
          <w:sz w:val="21"/>
          <w:szCs w:val="21"/>
        </w:rPr>
        <w:t>a(s) resposta(s) que não deseja que seja(m) classificada(s), deve ser considerada apenas a resposta que</w:t>
      </w:r>
      <w:r>
        <w:rPr>
          <w:rFonts w:ascii="Arial" w:hAnsi="Arial" w:cs="Arial"/>
          <w:color w:val="2B2B2A"/>
          <w:sz w:val="21"/>
          <w:szCs w:val="21"/>
        </w:rPr>
        <w:t xml:space="preserve"> </w:t>
      </w:r>
      <w:r w:rsidRPr="0000112D">
        <w:rPr>
          <w:rFonts w:ascii="Arial" w:hAnsi="Arial" w:cs="Arial"/>
          <w:color w:val="2B2B2A"/>
          <w:sz w:val="21"/>
          <w:szCs w:val="21"/>
        </w:rPr>
        <w:t>surgir em primeiro lugar.</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Todos os itens apresentam critérios específicos de classificação organizados por níveis de desempenho.</w:t>
      </w:r>
      <w:r>
        <w:rPr>
          <w:rFonts w:ascii="Arial" w:hAnsi="Arial" w:cs="Arial"/>
          <w:color w:val="2B2B2A"/>
          <w:sz w:val="21"/>
          <w:szCs w:val="21"/>
        </w:rPr>
        <w:t xml:space="preserve"> </w:t>
      </w:r>
      <w:r w:rsidRPr="0000112D">
        <w:rPr>
          <w:rFonts w:ascii="Arial" w:hAnsi="Arial" w:cs="Arial"/>
          <w:color w:val="2B2B2A"/>
          <w:sz w:val="21"/>
          <w:szCs w:val="21"/>
        </w:rPr>
        <w:t>A cada um desses níveis é atribuída uma única pontuação. Para a generalidade dos itens, são</w:t>
      </w:r>
      <w:r>
        <w:rPr>
          <w:rFonts w:ascii="Arial" w:hAnsi="Arial" w:cs="Arial"/>
          <w:color w:val="2B2B2A"/>
          <w:sz w:val="21"/>
          <w:szCs w:val="21"/>
        </w:rPr>
        <w:t xml:space="preserve"> </w:t>
      </w:r>
      <w:r w:rsidRPr="0000112D">
        <w:rPr>
          <w:rFonts w:ascii="Arial" w:hAnsi="Arial" w:cs="Arial"/>
          <w:color w:val="2B2B2A"/>
          <w:sz w:val="21"/>
          <w:szCs w:val="21"/>
        </w:rPr>
        <w:t>considerados de um a cinco níveis (N5, N4, N3, N2 e N1); para a tarefa final, são considerados sempre</w:t>
      </w:r>
      <w:r>
        <w:rPr>
          <w:rFonts w:ascii="Arial" w:hAnsi="Arial" w:cs="Arial"/>
          <w:color w:val="2B2B2A"/>
          <w:sz w:val="21"/>
          <w:szCs w:val="21"/>
        </w:rPr>
        <w:t xml:space="preserve"> </w:t>
      </w:r>
      <w:r w:rsidRPr="0000112D">
        <w:rPr>
          <w:rFonts w:ascii="Arial" w:hAnsi="Arial" w:cs="Arial"/>
          <w:color w:val="2B2B2A"/>
          <w:sz w:val="21"/>
          <w:szCs w:val="21"/>
        </w:rPr>
        <w:t>cinco níveis (N5, N4, N3, N2 e N1) em cada parâmetro – competência pragmática e competência</w:t>
      </w:r>
      <w:r>
        <w:rPr>
          <w:rFonts w:ascii="Arial" w:hAnsi="Arial" w:cs="Arial"/>
          <w:color w:val="2B2B2A"/>
          <w:sz w:val="21"/>
          <w:szCs w:val="21"/>
        </w:rPr>
        <w:t xml:space="preserve"> </w:t>
      </w:r>
      <w:r w:rsidRPr="0000112D">
        <w:rPr>
          <w:rFonts w:ascii="Arial" w:hAnsi="Arial" w:cs="Arial"/>
          <w:color w:val="2B2B2A"/>
          <w:sz w:val="21"/>
          <w:szCs w:val="21"/>
        </w:rPr>
        <w:t>linguística. Qualquer resposta que não corresponda ao nível mais elevado descrito é integrada num dos</w:t>
      </w:r>
      <w:r>
        <w:rPr>
          <w:rFonts w:ascii="Arial" w:hAnsi="Arial" w:cs="Arial"/>
          <w:color w:val="2B2B2A"/>
          <w:sz w:val="21"/>
          <w:szCs w:val="21"/>
        </w:rPr>
        <w:t xml:space="preserve"> </w:t>
      </w:r>
      <w:r w:rsidRPr="0000112D">
        <w:rPr>
          <w:rFonts w:ascii="Arial" w:hAnsi="Arial" w:cs="Arial"/>
          <w:color w:val="2B2B2A"/>
          <w:sz w:val="21"/>
          <w:szCs w:val="21"/>
        </w:rPr>
        <w:t>outros níveis, de acordo com o desempenho observado.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Estão previstos níveis de desempenho intercalares não descritos. Nestes casos, sempre que uma resposta</w:t>
      </w:r>
      <w:r>
        <w:rPr>
          <w:rFonts w:ascii="Arial" w:hAnsi="Arial" w:cs="Arial"/>
          <w:color w:val="2B2B2A"/>
          <w:sz w:val="21"/>
          <w:szCs w:val="21"/>
        </w:rPr>
        <w:t xml:space="preserve"> </w:t>
      </w:r>
      <w:r w:rsidRPr="0000112D">
        <w:rPr>
          <w:rFonts w:ascii="Arial" w:hAnsi="Arial" w:cs="Arial"/>
          <w:color w:val="2B2B2A"/>
          <w:sz w:val="21"/>
          <w:szCs w:val="21"/>
        </w:rPr>
        <w:t>revele um desempenho que não se integre em nenhum de dois níveis consecutivos descritos, deve</w:t>
      </w:r>
      <w:r>
        <w:rPr>
          <w:rFonts w:ascii="Arial" w:hAnsi="Arial" w:cs="Arial"/>
          <w:color w:val="2B2B2A"/>
          <w:sz w:val="21"/>
          <w:szCs w:val="21"/>
        </w:rPr>
        <w:t xml:space="preserve"> </w:t>
      </w:r>
      <w:r w:rsidRPr="0000112D">
        <w:rPr>
          <w:rFonts w:ascii="Arial" w:hAnsi="Arial" w:cs="Arial"/>
          <w:color w:val="2B2B2A"/>
          <w:sz w:val="21"/>
          <w:szCs w:val="21"/>
        </w:rPr>
        <w:t>ser-lhe atribuída a pontuação correspondente ao nível intercalar que os separa.</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É classificada com zero pontos qualquer resposta que não atinja o nível 1 de desempenho.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As respostas que contenham elementos não previstos nos critérios específicos de classificação devem</w:t>
      </w:r>
      <w:r>
        <w:rPr>
          <w:rFonts w:ascii="Arial" w:hAnsi="Arial" w:cs="Arial"/>
          <w:color w:val="2B2B2A"/>
          <w:sz w:val="21"/>
          <w:szCs w:val="21"/>
        </w:rPr>
        <w:t xml:space="preserve"> </w:t>
      </w:r>
      <w:r w:rsidRPr="0000112D">
        <w:rPr>
          <w:rFonts w:ascii="Arial" w:hAnsi="Arial" w:cs="Arial"/>
          <w:color w:val="2B2B2A"/>
          <w:sz w:val="21"/>
          <w:szCs w:val="21"/>
        </w:rPr>
        <w:t>ser classificadas se o seu conteúdo for considerado cientificamente válido e estiver adequado ao</w:t>
      </w:r>
      <w:r>
        <w:rPr>
          <w:rFonts w:ascii="Arial" w:hAnsi="Arial" w:cs="Arial"/>
          <w:color w:val="2B2B2A"/>
          <w:sz w:val="21"/>
          <w:szCs w:val="21"/>
        </w:rPr>
        <w:t xml:space="preserve"> </w:t>
      </w:r>
      <w:r w:rsidRPr="0000112D">
        <w:rPr>
          <w:rFonts w:ascii="Arial" w:hAnsi="Arial" w:cs="Arial"/>
          <w:color w:val="2B2B2A"/>
          <w:sz w:val="21"/>
          <w:szCs w:val="21"/>
        </w:rPr>
        <w:t>solicitado. Nestes casos, os elementos cientificamente válidos devem ser classificados segundo</w:t>
      </w:r>
      <w:r>
        <w:rPr>
          <w:rFonts w:ascii="Arial" w:hAnsi="Arial" w:cs="Arial"/>
          <w:color w:val="2B2B2A"/>
          <w:sz w:val="21"/>
          <w:szCs w:val="21"/>
        </w:rPr>
        <w:t xml:space="preserve"> </w:t>
      </w:r>
      <w:r w:rsidRPr="0000112D">
        <w:rPr>
          <w:rFonts w:ascii="Arial" w:hAnsi="Arial" w:cs="Arial"/>
          <w:color w:val="2B2B2A"/>
          <w:sz w:val="21"/>
          <w:szCs w:val="21"/>
        </w:rPr>
        <w:t>procedimentos análogos aos previstos nos descritores apresentados.</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Nos itens de seleção, qualquer resposta indicada de forma equívoca, por exemplo, fornecendo mais</w:t>
      </w:r>
      <w:r>
        <w:rPr>
          <w:rFonts w:ascii="Arial" w:hAnsi="Arial" w:cs="Arial"/>
          <w:color w:val="2B2B2A"/>
          <w:sz w:val="21"/>
          <w:szCs w:val="21"/>
        </w:rPr>
        <w:t xml:space="preserve"> </w:t>
      </w:r>
      <w:r w:rsidRPr="0000112D">
        <w:rPr>
          <w:rFonts w:ascii="Arial" w:hAnsi="Arial" w:cs="Arial"/>
          <w:color w:val="2B2B2A"/>
          <w:sz w:val="21"/>
          <w:szCs w:val="21"/>
        </w:rPr>
        <w:t>elementos do que o(s) pedido(s), é classificada com zero pontos. No caso dos itens constituídos por</w:t>
      </w:r>
      <w:r>
        <w:rPr>
          <w:rFonts w:ascii="Arial" w:hAnsi="Arial" w:cs="Arial"/>
          <w:color w:val="2B2B2A"/>
          <w:sz w:val="21"/>
          <w:szCs w:val="21"/>
        </w:rPr>
        <w:t xml:space="preserve"> </w:t>
      </w:r>
      <w:r w:rsidRPr="0000112D">
        <w:rPr>
          <w:rFonts w:ascii="Arial" w:hAnsi="Arial" w:cs="Arial"/>
          <w:color w:val="2B2B2A"/>
          <w:sz w:val="21"/>
          <w:szCs w:val="21"/>
        </w:rPr>
        <w:t>várias alíneas, a classificação é feita de acordo com o nível de desempenho observado na sua totalidade.</w:t>
      </w:r>
    </w:p>
    <w:p w:rsid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Nos itens de construção, é atribuída a classificação de zero pontos a respostas que não correspondam ao solicitado, independentemente da qualidade do texto produzido, nomeadamente na tarefa final, na qual</w:t>
      </w:r>
      <w:r>
        <w:rPr>
          <w:rFonts w:ascii="Arial" w:hAnsi="Arial" w:cs="Arial"/>
          <w:color w:val="2B2B2A"/>
          <w:sz w:val="21"/>
          <w:szCs w:val="21"/>
        </w:rPr>
        <w:t xml:space="preserve"> </w:t>
      </w:r>
      <w:r w:rsidRPr="0000112D">
        <w:rPr>
          <w:rFonts w:ascii="Arial" w:hAnsi="Arial" w:cs="Arial"/>
          <w:color w:val="2B2B2A"/>
          <w:sz w:val="21"/>
          <w:szCs w:val="21"/>
        </w:rPr>
        <w:t>a competência linguística só é avaliada se o examinando tiver tratado o tema proposto e se tiver obtido,</w:t>
      </w:r>
      <w:r>
        <w:rPr>
          <w:rFonts w:ascii="Arial" w:hAnsi="Arial" w:cs="Arial"/>
          <w:color w:val="2B2B2A"/>
          <w:sz w:val="21"/>
          <w:szCs w:val="21"/>
        </w:rPr>
        <w:t xml:space="preserve"> </w:t>
      </w:r>
      <w:r w:rsidRPr="0000112D">
        <w:rPr>
          <w:rFonts w:ascii="Arial" w:hAnsi="Arial" w:cs="Arial"/>
          <w:color w:val="2B2B2A"/>
          <w:sz w:val="21"/>
          <w:szCs w:val="21"/>
        </w:rPr>
        <w:t>pelo menos, a classificação mínima na competência pragmática.</w:t>
      </w:r>
    </w:p>
    <w:p w:rsidR="00FD73F7" w:rsidRDefault="00FD73F7" w:rsidP="00292BE9">
      <w:pPr>
        <w:autoSpaceDE w:val="0"/>
        <w:autoSpaceDN w:val="0"/>
        <w:adjustRightInd w:val="0"/>
        <w:spacing w:before="120" w:after="0"/>
        <w:rPr>
          <w:rFonts w:ascii="BriemAkademiStd-Regular" w:hAnsi="BriemAkademiStd-Regular" w:cs="BriemAkademiStd-Regular"/>
          <w:color w:val="2B2B2A"/>
          <w:sz w:val="26"/>
          <w:szCs w:val="26"/>
        </w:rPr>
      </w:pPr>
    </w:p>
    <w:p w:rsidR="00292BE9" w:rsidRDefault="00292BE9" w:rsidP="00292BE9">
      <w:pPr>
        <w:autoSpaceDE w:val="0"/>
        <w:autoSpaceDN w:val="0"/>
        <w:adjustRightInd w:val="0"/>
        <w:spacing w:before="120" w:after="0"/>
        <w:rPr>
          <w:rFonts w:ascii="BriemAkademiStd-Semibold" w:hAnsi="BriemAkademiStd-Semibold" w:cs="BriemAkademiStd-Semibold"/>
          <w:color w:val="2B2B2A"/>
          <w:sz w:val="26"/>
          <w:szCs w:val="26"/>
        </w:rPr>
      </w:pPr>
      <w:r>
        <w:rPr>
          <w:rFonts w:ascii="BriemAkademiStd-Regular" w:hAnsi="BriemAkademiStd-Regular" w:cs="BriemAkademiStd-Regular"/>
          <w:color w:val="2B2B2A"/>
          <w:sz w:val="26"/>
          <w:szCs w:val="26"/>
        </w:rPr>
        <w:lastRenderedPageBreak/>
        <w:t xml:space="preserve">Critérios Específicos de Classificação – </w:t>
      </w:r>
      <w:r>
        <w:rPr>
          <w:rFonts w:ascii="BriemAkademiStd-Semibold" w:hAnsi="BriemAkademiStd-Semibold" w:cs="BriemAkademiStd-Semibold"/>
          <w:color w:val="2B2B2A"/>
          <w:sz w:val="26"/>
          <w:szCs w:val="26"/>
        </w:rPr>
        <w:t>Exam-like Test 1</w:t>
      </w: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BB4019" w:rsidTr="00292BE9">
        <w:tc>
          <w:tcPr>
            <w:tcW w:w="10063" w:type="dxa"/>
            <w:gridSpan w:val="4"/>
            <w:tcBorders>
              <w:left w:val="nil"/>
              <w:right w:val="nil"/>
            </w:tcBorders>
            <w:shd w:val="clear" w:color="auto" w:fill="0D0D0D" w:themeFill="text1" w:themeFillTint="F2"/>
          </w:tcPr>
          <w:p w:rsidR="00292BE9" w:rsidRPr="00BB4019" w:rsidRDefault="00292BE9" w:rsidP="004A19C9">
            <w:pPr>
              <w:rPr>
                <w:rFonts w:ascii="Arial" w:hAnsi="Arial" w:cs="Arial"/>
                <w:szCs w:val="21"/>
                <w:shd w:val="clear" w:color="auto" w:fill="0D0D0D" w:themeFill="text1" w:themeFillTint="F2"/>
              </w:rPr>
            </w:pPr>
            <w:r w:rsidRPr="00BB4019">
              <w:rPr>
                <w:rFonts w:ascii="Arial" w:hAnsi="Arial" w:cs="Arial"/>
                <w:b/>
                <w:bCs/>
                <w:color w:val="FFFFFF"/>
                <w:sz w:val="20"/>
                <w:szCs w:val="20"/>
              </w:rPr>
              <w:t>Atividade A</w:t>
            </w:r>
          </w:p>
        </w:tc>
      </w:tr>
      <w:tr w:rsidR="00292BE9" w:rsidRPr="00BB4019" w:rsidTr="00292BE9">
        <w:tc>
          <w:tcPr>
            <w:tcW w:w="10063" w:type="dxa"/>
            <w:gridSpan w:val="4"/>
            <w:tcBorders>
              <w:left w:val="nil"/>
              <w:right w:val="nil"/>
            </w:tcBorders>
            <w:shd w:val="clear" w:color="auto" w:fill="D9D9D9" w:themeFill="background1" w:themeFillShade="D9"/>
          </w:tcPr>
          <w:p w:rsidR="00292BE9" w:rsidRPr="00BB4019" w:rsidRDefault="00773590" w:rsidP="00533C6B">
            <w:pPr>
              <w:rPr>
                <w:rFonts w:ascii="Arial" w:hAnsi="Arial" w:cs="Arial"/>
                <w:b/>
                <w:bCs/>
                <w:color w:val="2B2B2A"/>
                <w:sz w:val="18"/>
                <w:szCs w:val="18"/>
              </w:rPr>
            </w:pPr>
            <w:r w:rsidRPr="00BB4019">
              <w:rPr>
                <w:rFonts w:ascii="Arial" w:hAnsi="Arial" w:cs="Arial"/>
                <w:b/>
                <w:bCs/>
                <w:color w:val="2B2B2A"/>
                <w:sz w:val="18"/>
                <w:szCs w:val="18"/>
              </w:rPr>
              <w:t xml:space="preserve">Item 1. Chave: a) </w:t>
            </w:r>
            <w:r w:rsidRPr="00BB4019">
              <w:rPr>
                <w:rFonts w:ascii="Arial" w:hAnsi="Arial" w:cs="Arial"/>
                <w:color w:val="2B2B2A"/>
                <w:sz w:val="16"/>
                <w:szCs w:val="16"/>
              </w:rPr>
              <w:t xml:space="preserve">2, 5, 8; </w:t>
            </w:r>
            <w:r w:rsidRPr="00BB4019">
              <w:rPr>
                <w:rFonts w:ascii="Arial" w:hAnsi="Arial" w:cs="Arial"/>
                <w:b/>
                <w:bCs/>
                <w:color w:val="2B2B2A"/>
                <w:sz w:val="18"/>
                <w:szCs w:val="18"/>
              </w:rPr>
              <w:t xml:space="preserve">b) </w:t>
            </w:r>
            <w:r w:rsidRPr="00BB4019">
              <w:rPr>
                <w:rFonts w:ascii="Arial" w:hAnsi="Arial" w:cs="Arial"/>
                <w:color w:val="2B2B2A"/>
                <w:sz w:val="16"/>
                <w:szCs w:val="16"/>
              </w:rPr>
              <w:t xml:space="preserve">3, 10; </w:t>
            </w:r>
            <w:r w:rsidRPr="00BB4019">
              <w:rPr>
                <w:rFonts w:ascii="Arial" w:hAnsi="Arial" w:cs="Arial"/>
                <w:b/>
                <w:bCs/>
                <w:color w:val="2B2B2A"/>
                <w:sz w:val="18"/>
                <w:szCs w:val="18"/>
              </w:rPr>
              <w:t xml:space="preserve">c) </w:t>
            </w:r>
            <w:r w:rsidRPr="00BB4019">
              <w:rPr>
                <w:rFonts w:ascii="Arial" w:hAnsi="Arial" w:cs="Arial"/>
                <w:color w:val="2B2B2A"/>
                <w:sz w:val="16"/>
                <w:szCs w:val="16"/>
              </w:rPr>
              <w:t xml:space="preserve">1, 7, 9, 11; </w:t>
            </w:r>
            <w:r w:rsidRPr="00BB4019">
              <w:rPr>
                <w:rFonts w:ascii="Arial" w:hAnsi="Arial" w:cs="Arial"/>
                <w:b/>
                <w:bCs/>
                <w:color w:val="2B2B2A"/>
                <w:sz w:val="18"/>
                <w:szCs w:val="18"/>
              </w:rPr>
              <w:t xml:space="preserve">d) </w:t>
            </w:r>
            <w:r w:rsidRPr="00BB4019">
              <w:rPr>
                <w:rFonts w:ascii="Arial" w:hAnsi="Arial" w:cs="Arial"/>
                <w:color w:val="2B2B2A"/>
                <w:sz w:val="16"/>
                <w:szCs w:val="16"/>
              </w:rPr>
              <w:t>4, 6</w:t>
            </w:r>
          </w:p>
        </w:tc>
      </w:tr>
      <w:tr w:rsidR="00773590" w:rsidRPr="00BB4019" w:rsidTr="00292BE9">
        <w:tc>
          <w:tcPr>
            <w:tcW w:w="392" w:type="dxa"/>
            <w:vMerge w:val="restart"/>
            <w:tcBorders>
              <w:left w:val="nil"/>
            </w:tcBorders>
            <w:vAlign w:val="center"/>
          </w:tcPr>
          <w:p w:rsidR="00773590" w:rsidRPr="00BB4019" w:rsidRDefault="00773590" w:rsidP="004A19C9">
            <w:pPr>
              <w:jc w:val="center"/>
              <w:rPr>
                <w:rFonts w:ascii="Arial" w:hAnsi="Arial" w:cs="Arial"/>
                <w:b/>
                <w:bCs/>
                <w:color w:val="2B2B2A"/>
                <w:sz w:val="20"/>
                <w:szCs w:val="20"/>
              </w:rPr>
            </w:pPr>
            <w:r w:rsidRPr="00BB4019">
              <w:rPr>
                <w:rFonts w:ascii="Arial" w:hAnsi="Arial" w:cs="Arial"/>
                <w:b/>
                <w:bCs/>
                <w:color w:val="2B2B2A"/>
                <w:sz w:val="20"/>
                <w:szCs w:val="20"/>
              </w:rPr>
              <w:t>1</w:t>
            </w:r>
          </w:p>
        </w:tc>
        <w:tc>
          <w:tcPr>
            <w:tcW w:w="472" w:type="dxa"/>
            <w:vAlign w:val="center"/>
          </w:tcPr>
          <w:p w:rsidR="00773590" w:rsidRPr="00BB4019" w:rsidRDefault="00773590" w:rsidP="00292BE9">
            <w:pPr>
              <w:jc w:val="center"/>
              <w:rPr>
                <w:rFonts w:ascii="Arial" w:hAnsi="Arial" w:cs="Arial"/>
                <w:b/>
                <w:bCs/>
                <w:color w:val="2B2B2A"/>
                <w:sz w:val="20"/>
                <w:szCs w:val="20"/>
              </w:rPr>
            </w:pPr>
            <w:r w:rsidRPr="00BB4019">
              <w:rPr>
                <w:rFonts w:ascii="Arial" w:hAnsi="Arial" w:cs="Arial"/>
                <w:b/>
                <w:bCs/>
                <w:color w:val="2B2B2A"/>
                <w:sz w:val="20"/>
                <w:szCs w:val="20"/>
              </w:rPr>
              <w:t>N1</w:t>
            </w:r>
          </w:p>
        </w:tc>
        <w:tc>
          <w:tcPr>
            <w:tcW w:w="8742" w:type="dxa"/>
          </w:tcPr>
          <w:p w:rsidR="00773590" w:rsidRPr="00BB4019" w:rsidRDefault="00773590" w:rsidP="00773590">
            <w:pPr>
              <w:autoSpaceDE w:val="0"/>
              <w:autoSpaceDN w:val="0"/>
              <w:adjustRightInd w:val="0"/>
              <w:rPr>
                <w:rFonts w:ascii="Arial" w:hAnsi="Arial" w:cs="Arial"/>
                <w:color w:val="2B2B2A"/>
                <w:sz w:val="16"/>
                <w:szCs w:val="16"/>
              </w:rPr>
            </w:pPr>
            <w:r w:rsidRPr="00BB4019">
              <w:rPr>
                <w:rFonts w:ascii="Arial" w:hAnsi="Arial" w:cs="Arial"/>
                <w:color w:val="2B2B2A"/>
                <w:sz w:val="16"/>
                <w:szCs w:val="16"/>
              </w:rPr>
              <w:t>Associa corretamente oito a onze expressões às respetivas funções. Caso opte por escrever as funções e/ou as expressões, pode fazê-lo com incorreções de transcrição não impeditivas da compreensão.</w:t>
            </w:r>
          </w:p>
        </w:tc>
        <w:tc>
          <w:tcPr>
            <w:tcW w:w="457" w:type="dxa"/>
            <w:tcBorders>
              <w:right w:val="nil"/>
            </w:tcBorders>
            <w:vAlign w:val="center"/>
          </w:tcPr>
          <w:p w:rsidR="00773590" w:rsidRPr="00BB4019" w:rsidRDefault="00BB4019" w:rsidP="004A19C9">
            <w:pPr>
              <w:jc w:val="center"/>
              <w:rPr>
                <w:rFonts w:ascii="Arial" w:hAnsi="Arial" w:cs="Arial"/>
                <w:b/>
                <w:bCs/>
                <w:color w:val="2B2B2A"/>
                <w:sz w:val="20"/>
                <w:szCs w:val="20"/>
              </w:rPr>
            </w:pPr>
            <w:r w:rsidRPr="00BB4019">
              <w:rPr>
                <w:rFonts w:ascii="Arial" w:hAnsi="Arial" w:cs="Arial"/>
                <w:b/>
                <w:bCs/>
                <w:color w:val="2B2B2A"/>
                <w:sz w:val="20"/>
                <w:szCs w:val="20"/>
              </w:rPr>
              <w:t>11</w:t>
            </w:r>
          </w:p>
        </w:tc>
      </w:tr>
      <w:tr w:rsidR="00773590" w:rsidRPr="00BB4019" w:rsidTr="00292BE9">
        <w:tc>
          <w:tcPr>
            <w:tcW w:w="392" w:type="dxa"/>
            <w:vMerge/>
            <w:tcBorders>
              <w:left w:val="nil"/>
            </w:tcBorders>
            <w:vAlign w:val="center"/>
          </w:tcPr>
          <w:p w:rsidR="00773590" w:rsidRPr="00BB4019" w:rsidRDefault="00773590" w:rsidP="004A19C9">
            <w:pPr>
              <w:jc w:val="center"/>
              <w:rPr>
                <w:rFonts w:ascii="Arial" w:hAnsi="Arial" w:cs="Arial"/>
                <w:szCs w:val="21"/>
                <w:shd w:val="clear" w:color="auto" w:fill="0D0D0D" w:themeFill="text1" w:themeFillTint="F2"/>
              </w:rPr>
            </w:pPr>
          </w:p>
        </w:tc>
        <w:tc>
          <w:tcPr>
            <w:tcW w:w="472" w:type="dxa"/>
            <w:vAlign w:val="center"/>
          </w:tcPr>
          <w:p w:rsidR="00773590" w:rsidRPr="00BB4019" w:rsidRDefault="00773590" w:rsidP="00773590">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N2</w:t>
            </w:r>
          </w:p>
        </w:tc>
        <w:tc>
          <w:tcPr>
            <w:tcW w:w="8742" w:type="dxa"/>
          </w:tcPr>
          <w:p w:rsidR="00773590" w:rsidRPr="00BB4019" w:rsidRDefault="00773590" w:rsidP="00773590">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Associa corretamente quatro a sete expressões às respetivas funções. Caso opte por escrever as funções e/ou as expressões, pode fazê-lo com incorreções de transcrição não impeditivas da compreensão. Erra ou omite as outras associações.</w:t>
            </w:r>
          </w:p>
        </w:tc>
        <w:tc>
          <w:tcPr>
            <w:tcW w:w="457" w:type="dxa"/>
            <w:tcBorders>
              <w:right w:val="nil"/>
            </w:tcBorders>
            <w:vAlign w:val="center"/>
          </w:tcPr>
          <w:p w:rsidR="00773590" w:rsidRPr="00BB4019" w:rsidRDefault="00BB4019" w:rsidP="004A19C9">
            <w:pPr>
              <w:jc w:val="center"/>
              <w:rPr>
                <w:rFonts w:ascii="Arial" w:hAnsi="Arial" w:cs="Arial"/>
                <w:b/>
                <w:bCs/>
                <w:color w:val="2B2B2A"/>
                <w:sz w:val="20"/>
                <w:szCs w:val="20"/>
              </w:rPr>
            </w:pPr>
            <w:r w:rsidRPr="00BB4019">
              <w:rPr>
                <w:rFonts w:ascii="Arial" w:hAnsi="Arial" w:cs="Arial"/>
                <w:b/>
                <w:bCs/>
                <w:color w:val="2B2B2A"/>
                <w:sz w:val="20"/>
                <w:szCs w:val="20"/>
              </w:rPr>
              <w:t>7</w:t>
            </w:r>
          </w:p>
          <w:p w:rsidR="00773590" w:rsidRPr="00BB4019" w:rsidRDefault="00773590" w:rsidP="004A19C9">
            <w:pPr>
              <w:jc w:val="center"/>
              <w:rPr>
                <w:rFonts w:ascii="Arial" w:hAnsi="Arial" w:cs="Arial"/>
                <w:szCs w:val="21"/>
                <w:shd w:val="clear" w:color="auto" w:fill="0D0D0D" w:themeFill="text1" w:themeFillTint="F2"/>
              </w:rPr>
            </w:pPr>
          </w:p>
        </w:tc>
      </w:tr>
      <w:tr w:rsidR="00292BE9" w:rsidRPr="00B971AF" w:rsidTr="00292BE9">
        <w:tc>
          <w:tcPr>
            <w:tcW w:w="10063" w:type="dxa"/>
            <w:gridSpan w:val="4"/>
            <w:tcBorders>
              <w:left w:val="nil"/>
            </w:tcBorders>
            <w:shd w:val="clear" w:color="auto" w:fill="D9D9D9" w:themeFill="background1" w:themeFillShade="D9"/>
          </w:tcPr>
          <w:p w:rsidR="00773590" w:rsidRPr="00BB4019" w:rsidRDefault="00773590" w:rsidP="00773590">
            <w:pPr>
              <w:autoSpaceDE w:val="0"/>
              <w:autoSpaceDN w:val="0"/>
              <w:adjustRightInd w:val="0"/>
              <w:rPr>
                <w:rFonts w:ascii="Arial" w:hAnsi="Arial" w:cs="Arial"/>
                <w:color w:val="2B2B2A"/>
                <w:sz w:val="16"/>
                <w:szCs w:val="16"/>
              </w:rPr>
            </w:pPr>
            <w:r w:rsidRPr="00BB4019">
              <w:rPr>
                <w:rFonts w:ascii="Arial" w:hAnsi="Arial" w:cs="Arial"/>
                <w:b/>
                <w:bCs/>
                <w:color w:val="2B2B2A"/>
                <w:sz w:val="18"/>
                <w:szCs w:val="18"/>
                <w:lang w:val="en-US"/>
              </w:rPr>
              <w:t xml:space="preserve">Item 2. Chave: </w:t>
            </w:r>
            <w:r w:rsidRPr="00BB4019">
              <w:rPr>
                <w:rFonts w:ascii="Arial" w:hAnsi="Arial" w:cs="Arial"/>
                <w:color w:val="2B2B2A"/>
                <w:sz w:val="16"/>
                <w:szCs w:val="16"/>
                <w:lang w:val="en-US"/>
              </w:rPr>
              <w:t xml:space="preserve">Having a good education will not necessarily lead to you getting a good job. The homeless in the cartoon are a proof of this. </w:t>
            </w:r>
            <w:r w:rsidRPr="00BB4019">
              <w:rPr>
                <w:rFonts w:ascii="Arial" w:hAnsi="Arial" w:cs="Arial"/>
                <w:color w:val="2B2B2A"/>
                <w:sz w:val="16"/>
                <w:szCs w:val="16"/>
              </w:rPr>
              <w:t>This means</w:t>
            </w:r>
          </w:p>
          <w:p w:rsidR="00292BE9" w:rsidRPr="00BB4019" w:rsidRDefault="00773590" w:rsidP="00773590">
            <w:pPr>
              <w:autoSpaceDE w:val="0"/>
              <w:autoSpaceDN w:val="0"/>
              <w:adjustRightInd w:val="0"/>
              <w:rPr>
                <w:rFonts w:ascii="Arial" w:hAnsi="Arial" w:cs="Arial"/>
                <w:szCs w:val="21"/>
                <w:shd w:val="clear" w:color="auto" w:fill="0D0D0D" w:themeFill="text1" w:themeFillTint="F2"/>
                <w:lang w:val="en-US"/>
              </w:rPr>
            </w:pPr>
            <w:r w:rsidRPr="00BB4019">
              <w:rPr>
                <w:rFonts w:ascii="Arial" w:hAnsi="Arial" w:cs="Arial"/>
                <w:color w:val="2B2B2A"/>
                <w:sz w:val="16"/>
                <w:szCs w:val="16"/>
                <w:lang w:val="en-US"/>
              </w:rPr>
              <w:t>that the President may be wasting his time as nowadays you need more than just a good education to get a good job.</w:t>
            </w:r>
          </w:p>
        </w:tc>
      </w:tr>
      <w:tr w:rsidR="00292BE9" w:rsidRPr="00BB4019" w:rsidTr="00292BE9">
        <w:tc>
          <w:tcPr>
            <w:tcW w:w="392" w:type="dxa"/>
            <w:vMerge w:val="restart"/>
            <w:tcBorders>
              <w:left w:val="nil"/>
            </w:tcBorders>
            <w:vAlign w:val="center"/>
          </w:tcPr>
          <w:p w:rsidR="00292BE9" w:rsidRPr="00BB4019" w:rsidRDefault="00292BE9" w:rsidP="00292BE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2</w:t>
            </w: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N3</w:t>
            </w:r>
          </w:p>
        </w:tc>
        <w:tc>
          <w:tcPr>
            <w:tcW w:w="8742" w:type="dxa"/>
          </w:tcPr>
          <w:p w:rsidR="00292BE9" w:rsidRPr="00BB4019" w:rsidRDefault="00773590" w:rsidP="00292BE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 xml:space="preserve">Explica a mensagem do </w:t>
            </w:r>
            <w:r w:rsidRPr="00BB4019">
              <w:rPr>
                <w:rFonts w:ascii="Arial" w:hAnsi="Arial" w:cs="Arial"/>
                <w:i/>
                <w:iCs/>
                <w:color w:val="2B2B2A"/>
                <w:sz w:val="16"/>
                <w:szCs w:val="16"/>
              </w:rPr>
              <w:t xml:space="preserve">cartoon </w:t>
            </w:r>
            <w:r w:rsidRPr="00BB4019">
              <w:rPr>
                <w:rFonts w:ascii="Arial" w:hAnsi="Arial" w:cs="Arial"/>
                <w:color w:val="2B2B2A"/>
                <w:sz w:val="16"/>
                <w:szCs w:val="16"/>
              </w:rPr>
              <w:t>de forma adequada. Escreve com correção linguística. Respeita os limites de palavras indicados.</w:t>
            </w:r>
          </w:p>
        </w:tc>
        <w:tc>
          <w:tcPr>
            <w:tcW w:w="457" w:type="dxa"/>
            <w:tcBorders>
              <w:right w:val="nil"/>
            </w:tcBorders>
            <w:vAlign w:val="center"/>
          </w:tcPr>
          <w:p w:rsidR="00292BE9" w:rsidRPr="00BB4019" w:rsidRDefault="00BB401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10</w:t>
            </w:r>
          </w:p>
        </w:tc>
      </w:tr>
      <w:tr w:rsidR="00292BE9" w:rsidRPr="00BB4019" w:rsidTr="00292BE9">
        <w:tc>
          <w:tcPr>
            <w:tcW w:w="392" w:type="dxa"/>
            <w:vMerge/>
            <w:tcBorders>
              <w:left w:val="nil"/>
            </w:tcBorders>
          </w:tcPr>
          <w:p w:rsidR="00292BE9" w:rsidRPr="00BB4019" w:rsidRDefault="00292BE9" w:rsidP="004A19C9">
            <w:pPr>
              <w:rPr>
                <w:rFonts w:ascii="Arial" w:hAnsi="Arial" w:cs="Arial"/>
                <w:szCs w:val="21"/>
                <w:shd w:val="clear" w:color="auto" w:fill="0D0D0D" w:themeFill="text1" w:themeFillTint="F2"/>
              </w:rPr>
            </w:pP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N2</w:t>
            </w:r>
          </w:p>
        </w:tc>
        <w:tc>
          <w:tcPr>
            <w:tcW w:w="8742" w:type="dxa"/>
          </w:tcPr>
          <w:p w:rsidR="00292BE9" w:rsidRPr="00BB4019" w:rsidRDefault="00292BE9" w:rsidP="00292BE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292BE9" w:rsidRPr="00BB4019" w:rsidRDefault="00BB401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7</w:t>
            </w:r>
          </w:p>
        </w:tc>
      </w:tr>
      <w:tr w:rsidR="00292BE9" w:rsidRPr="00BB4019" w:rsidTr="00292BE9">
        <w:tc>
          <w:tcPr>
            <w:tcW w:w="392" w:type="dxa"/>
            <w:vMerge/>
            <w:tcBorders>
              <w:left w:val="nil"/>
            </w:tcBorders>
          </w:tcPr>
          <w:p w:rsidR="00292BE9" w:rsidRPr="00BB4019" w:rsidRDefault="00292BE9" w:rsidP="004A19C9">
            <w:pPr>
              <w:rPr>
                <w:rFonts w:ascii="Arial" w:hAnsi="Arial" w:cs="Arial"/>
                <w:szCs w:val="21"/>
                <w:shd w:val="clear" w:color="auto" w:fill="0D0D0D" w:themeFill="text1" w:themeFillTint="F2"/>
              </w:rPr>
            </w:pP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N1</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 xml:space="preserve">Explica a mensagem do </w:t>
            </w:r>
            <w:r w:rsidRPr="00BB4019">
              <w:rPr>
                <w:rFonts w:ascii="Arial" w:hAnsi="Arial" w:cs="Arial"/>
                <w:i/>
                <w:iCs/>
                <w:color w:val="2B2B2A"/>
                <w:sz w:val="16"/>
                <w:szCs w:val="16"/>
              </w:rPr>
              <w:t xml:space="preserve">cartoon </w:t>
            </w:r>
            <w:r w:rsidRPr="00BB4019">
              <w:rPr>
                <w:rFonts w:ascii="Arial" w:hAnsi="Arial" w:cs="Arial"/>
                <w:color w:val="2B2B2A"/>
                <w:sz w:val="16"/>
                <w:szCs w:val="16"/>
              </w:rPr>
              <w:t>de forma vaga e/ou confusa, ainda que globalmente compreensível. Pode escrever com incorreções</w:t>
            </w:r>
            <w:r w:rsidR="00BB4019" w:rsidRPr="00BB4019">
              <w:rPr>
                <w:rFonts w:ascii="Arial" w:hAnsi="Arial" w:cs="Arial"/>
                <w:color w:val="2B2B2A"/>
                <w:sz w:val="16"/>
                <w:szCs w:val="16"/>
              </w:rPr>
              <w:t xml:space="preserve"> </w:t>
            </w:r>
            <w:r w:rsidRPr="00BB4019">
              <w:rPr>
                <w:rFonts w:ascii="Arial" w:hAnsi="Arial" w:cs="Arial"/>
                <w:color w:val="2B2B2A"/>
                <w:sz w:val="16"/>
                <w:szCs w:val="16"/>
              </w:rPr>
              <w:t>linguísticas não impeditivas da compreensão. Pode não respeitar os limites de palavras indicados</w:t>
            </w:r>
          </w:p>
        </w:tc>
        <w:tc>
          <w:tcPr>
            <w:tcW w:w="457" w:type="dxa"/>
            <w:tcBorders>
              <w:right w:val="nil"/>
            </w:tcBorders>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4</w:t>
            </w:r>
          </w:p>
        </w:tc>
      </w:tr>
      <w:tr w:rsidR="00773590" w:rsidRPr="00BB4019" w:rsidTr="004A19C9">
        <w:tc>
          <w:tcPr>
            <w:tcW w:w="10063" w:type="dxa"/>
            <w:gridSpan w:val="4"/>
            <w:tcBorders>
              <w:left w:val="nil"/>
            </w:tcBorders>
            <w:shd w:val="clear" w:color="auto" w:fill="D9D9D9" w:themeFill="background1" w:themeFillShade="D9"/>
          </w:tcPr>
          <w:p w:rsidR="00773590" w:rsidRPr="00BB4019" w:rsidRDefault="00773590" w:rsidP="00191282">
            <w:pPr>
              <w:rPr>
                <w:rFonts w:ascii="Arial" w:hAnsi="Arial" w:cs="Arial"/>
                <w:b/>
                <w:bCs/>
                <w:color w:val="2B2B2A"/>
                <w:sz w:val="18"/>
                <w:szCs w:val="18"/>
              </w:rPr>
            </w:pPr>
            <w:r w:rsidRPr="00BB4019">
              <w:rPr>
                <w:rFonts w:ascii="Arial" w:hAnsi="Arial" w:cs="Arial"/>
                <w:b/>
                <w:bCs/>
                <w:color w:val="2B2B2A"/>
                <w:sz w:val="18"/>
                <w:szCs w:val="18"/>
              </w:rPr>
              <w:t xml:space="preserve">3. Chave: a) </w:t>
            </w:r>
            <w:r w:rsidRPr="00BB4019">
              <w:rPr>
                <w:rFonts w:ascii="Arial" w:hAnsi="Arial" w:cs="Arial"/>
                <w:color w:val="2B2B2A"/>
                <w:sz w:val="16"/>
                <w:szCs w:val="16"/>
              </w:rPr>
              <w:t xml:space="preserve">5; </w:t>
            </w:r>
            <w:r w:rsidRPr="00BB4019">
              <w:rPr>
                <w:rFonts w:ascii="Arial" w:hAnsi="Arial" w:cs="Arial"/>
                <w:b/>
                <w:bCs/>
                <w:color w:val="2B2B2A"/>
                <w:sz w:val="18"/>
                <w:szCs w:val="18"/>
              </w:rPr>
              <w:t xml:space="preserve">b) </w:t>
            </w:r>
            <w:r w:rsidRPr="00BB4019">
              <w:rPr>
                <w:rFonts w:ascii="Arial" w:hAnsi="Arial" w:cs="Arial"/>
                <w:color w:val="2B2B2A"/>
                <w:sz w:val="16"/>
                <w:szCs w:val="16"/>
              </w:rPr>
              <w:t xml:space="preserve">4; </w:t>
            </w:r>
            <w:r w:rsidRPr="00BB4019">
              <w:rPr>
                <w:rFonts w:ascii="Arial" w:hAnsi="Arial" w:cs="Arial"/>
                <w:b/>
                <w:bCs/>
                <w:color w:val="2B2B2A"/>
                <w:sz w:val="18"/>
                <w:szCs w:val="18"/>
              </w:rPr>
              <w:t xml:space="preserve">c) </w:t>
            </w:r>
            <w:r w:rsidRPr="00BB4019">
              <w:rPr>
                <w:rFonts w:ascii="Arial" w:hAnsi="Arial" w:cs="Arial"/>
                <w:color w:val="2B2B2A"/>
                <w:sz w:val="16"/>
                <w:szCs w:val="16"/>
              </w:rPr>
              <w:t xml:space="preserve">3; </w:t>
            </w:r>
            <w:r w:rsidRPr="00BB4019">
              <w:rPr>
                <w:rFonts w:ascii="Arial" w:hAnsi="Arial" w:cs="Arial"/>
                <w:b/>
                <w:bCs/>
                <w:color w:val="2B2B2A"/>
                <w:sz w:val="18"/>
                <w:szCs w:val="18"/>
              </w:rPr>
              <w:t xml:space="preserve">d) </w:t>
            </w:r>
            <w:r w:rsidRPr="00BB4019">
              <w:rPr>
                <w:rFonts w:ascii="Arial" w:hAnsi="Arial" w:cs="Arial"/>
                <w:color w:val="2B2B2A"/>
                <w:sz w:val="16"/>
                <w:szCs w:val="16"/>
              </w:rPr>
              <w:t xml:space="preserve">8; </w:t>
            </w:r>
            <w:r w:rsidRPr="00BB4019">
              <w:rPr>
                <w:rFonts w:ascii="Arial" w:hAnsi="Arial" w:cs="Arial"/>
                <w:b/>
                <w:bCs/>
                <w:color w:val="2B2B2A"/>
                <w:sz w:val="18"/>
                <w:szCs w:val="18"/>
              </w:rPr>
              <w:t xml:space="preserve">e) </w:t>
            </w:r>
            <w:r w:rsidRPr="00BB4019">
              <w:rPr>
                <w:rFonts w:ascii="Arial" w:hAnsi="Arial" w:cs="Arial"/>
                <w:color w:val="2B2B2A"/>
                <w:sz w:val="16"/>
                <w:szCs w:val="16"/>
              </w:rPr>
              <w:t xml:space="preserve">7; </w:t>
            </w:r>
            <w:r w:rsidRPr="00BB4019">
              <w:rPr>
                <w:rFonts w:ascii="Arial" w:hAnsi="Arial" w:cs="Arial"/>
                <w:b/>
                <w:bCs/>
                <w:color w:val="2B2B2A"/>
                <w:sz w:val="18"/>
                <w:szCs w:val="18"/>
              </w:rPr>
              <w:t xml:space="preserve">f) </w:t>
            </w:r>
            <w:r w:rsidRPr="00BB4019">
              <w:rPr>
                <w:rFonts w:ascii="Arial" w:hAnsi="Arial" w:cs="Arial"/>
                <w:color w:val="2B2B2A"/>
                <w:sz w:val="16"/>
                <w:szCs w:val="16"/>
              </w:rPr>
              <w:t xml:space="preserve">11; </w:t>
            </w:r>
            <w:r w:rsidRPr="00BB4019">
              <w:rPr>
                <w:rFonts w:ascii="Arial" w:hAnsi="Arial" w:cs="Arial"/>
                <w:b/>
                <w:bCs/>
                <w:color w:val="2B2B2A"/>
                <w:sz w:val="18"/>
                <w:szCs w:val="18"/>
              </w:rPr>
              <w:t xml:space="preserve">g) </w:t>
            </w:r>
            <w:r w:rsidRPr="00BB4019">
              <w:rPr>
                <w:rFonts w:ascii="Arial" w:hAnsi="Arial" w:cs="Arial"/>
                <w:color w:val="2B2B2A"/>
                <w:sz w:val="16"/>
                <w:szCs w:val="16"/>
              </w:rPr>
              <w:t>2</w:t>
            </w:r>
          </w:p>
        </w:tc>
      </w:tr>
      <w:tr w:rsidR="00292BE9" w:rsidRPr="00BB4019" w:rsidTr="004A19C9">
        <w:tc>
          <w:tcPr>
            <w:tcW w:w="392" w:type="dxa"/>
            <w:vMerge w:val="restart"/>
            <w:tcBorders>
              <w:left w:val="nil"/>
            </w:tcBorders>
            <w:vAlign w:val="center"/>
          </w:tcPr>
          <w:p w:rsidR="00292BE9" w:rsidRPr="00BB4019" w:rsidRDefault="00292BE9" w:rsidP="004A19C9">
            <w:pPr>
              <w:jc w:val="center"/>
              <w:rPr>
                <w:rFonts w:ascii="Arial" w:hAnsi="Arial" w:cs="Arial"/>
                <w:b/>
                <w:bCs/>
                <w:color w:val="2B2B2A"/>
                <w:sz w:val="20"/>
                <w:szCs w:val="20"/>
              </w:rPr>
            </w:pPr>
            <w:r w:rsidRPr="00BB4019">
              <w:rPr>
                <w:rFonts w:ascii="Arial" w:hAnsi="Arial" w:cs="Arial"/>
                <w:b/>
                <w:bCs/>
                <w:color w:val="2B2B2A"/>
                <w:sz w:val="20"/>
                <w:szCs w:val="20"/>
              </w:rPr>
              <w:t>3</w:t>
            </w:r>
          </w:p>
          <w:p w:rsidR="00292BE9" w:rsidRPr="00BB4019" w:rsidRDefault="00292BE9" w:rsidP="004A19C9">
            <w:pPr>
              <w:jc w:val="center"/>
              <w:rPr>
                <w:rFonts w:ascii="Arial" w:hAnsi="Arial" w:cs="Arial"/>
                <w:szCs w:val="21"/>
                <w:shd w:val="clear" w:color="auto" w:fill="0D0D0D" w:themeFill="text1" w:themeFillTint="F2"/>
              </w:rPr>
            </w:pP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N4</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o texto com as sete palavras corretas. Caso opte por escrever as palavras, pode faze</w:t>
            </w:r>
            <w:r w:rsidRPr="00BB4019">
              <w:rPr>
                <w:rFonts w:ascii="Arial" w:eastAsia="MS Gothic" w:hAnsi="MS Gothic" w:cs="Arial"/>
                <w:color w:val="2B2B2A"/>
                <w:sz w:val="16"/>
                <w:szCs w:val="16"/>
              </w:rPr>
              <w:t>‑</w:t>
            </w:r>
            <w:r w:rsidRPr="00BB4019">
              <w:rPr>
                <w:rFonts w:ascii="Arial" w:hAnsi="Arial" w:cs="Arial"/>
                <w:color w:val="2B2B2A"/>
                <w:sz w:val="16"/>
                <w:szCs w:val="16"/>
              </w:rPr>
              <w:t>lo com incorreções de transcrição não</w:t>
            </w:r>
            <w:r w:rsidR="00BB4019" w:rsidRPr="00BB4019">
              <w:rPr>
                <w:rFonts w:ascii="Arial" w:hAnsi="Arial" w:cs="Arial"/>
                <w:color w:val="2B2B2A"/>
                <w:sz w:val="16"/>
                <w:szCs w:val="16"/>
              </w:rPr>
              <w:t xml:space="preserve"> </w:t>
            </w:r>
            <w:r w:rsidRPr="00BB4019">
              <w:rPr>
                <w:rFonts w:ascii="Arial" w:hAnsi="Arial" w:cs="Arial"/>
                <w:color w:val="2B2B2A"/>
                <w:sz w:val="16"/>
                <w:szCs w:val="16"/>
              </w:rPr>
              <w:t>impeditivas da compreensão.</w:t>
            </w:r>
          </w:p>
        </w:tc>
        <w:tc>
          <w:tcPr>
            <w:tcW w:w="457" w:type="dxa"/>
            <w:tcBorders>
              <w:right w:val="nil"/>
            </w:tcBorders>
            <w:vAlign w:val="center"/>
          </w:tcPr>
          <w:p w:rsidR="00292BE9" w:rsidRPr="00BB4019" w:rsidRDefault="00BB401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7</w:t>
            </w:r>
          </w:p>
        </w:tc>
      </w:tr>
      <w:tr w:rsidR="00292BE9" w:rsidRPr="00BB4019" w:rsidTr="004A19C9">
        <w:tc>
          <w:tcPr>
            <w:tcW w:w="392" w:type="dxa"/>
            <w:vMerge/>
            <w:tcBorders>
              <w:left w:val="nil"/>
            </w:tcBorders>
            <w:vAlign w:val="center"/>
          </w:tcPr>
          <w:p w:rsidR="00292BE9" w:rsidRPr="00BB4019" w:rsidRDefault="00292BE9" w:rsidP="004A19C9">
            <w:pPr>
              <w:jc w:val="center"/>
              <w:rPr>
                <w:rFonts w:ascii="Arial" w:hAnsi="Arial" w:cs="Arial"/>
                <w:b/>
                <w:bCs/>
                <w:color w:val="2B2B2A"/>
                <w:sz w:val="20"/>
                <w:szCs w:val="20"/>
              </w:rPr>
            </w:pPr>
          </w:p>
        </w:tc>
        <w:tc>
          <w:tcPr>
            <w:tcW w:w="472" w:type="dxa"/>
            <w:vAlign w:val="center"/>
          </w:tcPr>
          <w:p w:rsidR="00292BE9" w:rsidRPr="00BB4019" w:rsidRDefault="00292BE9" w:rsidP="004A19C9">
            <w:pPr>
              <w:jc w:val="center"/>
              <w:rPr>
                <w:rFonts w:ascii="Arial" w:hAnsi="Arial" w:cs="Arial"/>
                <w:b/>
                <w:bCs/>
                <w:color w:val="2B2B2A"/>
                <w:sz w:val="20"/>
                <w:szCs w:val="20"/>
              </w:rPr>
            </w:pPr>
            <w:r w:rsidRPr="00BB4019">
              <w:rPr>
                <w:rFonts w:ascii="Arial" w:hAnsi="Arial" w:cs="Arial"/>
                <w:b/>
                <w:bCs/>
                <w:color w:val="2B2B2A"/>
                <w:sz w:val="20"/>
                <w:szCs w:val="20"/>
              </w:rPr>
              <w:t>N3</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o texto com cinco ou seis palavras corretas. Caso opte por escrever as palavras, pode fazê-lo com incorreções de transcrição</w:t>
            </w:r>
            <w:r w:rsidR="00BB4019" w:rsidRPr="00BB4019">
              <w:rPr>
                <w:rFonts w:ascii="Arial" w:hAnsi="Arial" w:cs="Arial"/>
                <w:color w:val="2B2B2A"/>
                <w:sz w:val="16"/>
                <w:szCs w:val="16"/>
              </w:rPr>
              <w:t xml:space="preserve"> </w:t>
            </w:r>
            <w:r w:rsidRPr="00BB4019">
              <w:rPr>
                <w:rFonts w:ascii="Arial" w:hAnsi="Arial" w:cs="Arial"/>
                <w:color w:val="2B2B2A"/>
                <w:sz w:val="16"/>
                <w:szCs w:val="16"/>
              </w:rPr>
              <w:t>não impeditivas da compreensão. Erra ou omite a(s) outra(s) palavra(s).</w:t>
            </w:r>
          </w:p>
        </w:tc>
        <w:tc>
          <w:tcPr>
            <w:tcW w:w="457" w:type="dxa"/>
            <w:tcBorders>
              <w:right w:val="nil"/>
            </w:tcBorders>
            <w:vAlign w:val="center"/>
          </w:tcPr>
          <w:p w:rsidR="00292BE9" w:rsidRPr="00BB4019" w:rsidRDefault="00BB4019" w:rsidP="004A19C9">
            <w:pPr>
              <w:jc w:val="center"/>
              <w:rPr>
                <w:rFonts w:ascii="Arial" w:hAnsi="Arial" w:cs="Arial"/>
                <w:b/>
                <w:bCs/>
                <w:color w:val="2B2B2A"/>
                <w:sz w:val="20"/>
                <w:szCs w:val="20"/>
              </w:rPr>
            </w:pPr>
            <w:r w:rsidRPr="00BB4019">
              <w:rPr>
                <w:rFonts w:ascii="Arial" w:hAnsi="Arial" w:cs="Arial"/>
                <w:b/>
                <w:bCs/>
                <w:color w:val="2B2B2A"/>
                <w:sz w:val="20"/>
                <w:szCs w:val="20"/>
              </w:rPr>
              <w:t>6</w:t>
            </w:r>
          </w:p>
        </w:tc>
      </w:tr>
      <w:tr w:rsidR="00292BE9" w:rsidRPr="00BB4019" w:rsidTr="004A19C9">
        <w:tc>
          <w:tcPr>
            <w:tcW w:w="392" w:type="dxa"/>
            <w:vMerge/>
            <w:tcBorders>
              <w:left w:val="nil"/>
            </w:tcBorders>
          </w:tcPr>
          <w:p w:rsidR="00292BE9" w:rsidRPr="00BB4019" w:rsidRDefault="00292BE9" w:rsidP="004A19C9">
            <w:pPr>
              <w:rPr>
                <w:rFonts w:ascii="Arial" w:hAnsi="Arial" w:cs="Arial"/>
                <w:szCs w:val="21"/>
                <w:shd w:val="clear" w:color="auto" w:fill="0D0D0D" w:themeFill="text1" w:themeFillTint="F2"/>
              </w:rPr>
            </w:pP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N2</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o texto com três ou quatro palavras corretas. Caso opte por escrever as palavras, pode fazê-lo com incorreções de</w:t>
            </w:r>
            <w:r w:rsidR="00BB4019" w:rsidRPr="00BB4019">
              <w:rPr>
                <w:rFonts w:ascii="Arial" w:hAnsi="Arial" w:cs="Arial"/>
                <w:color w:val="2B2B2A"/>
                <w:sz w:val="16"/>
                <w:szCs w:val="16"/>
              </w:rPr>
              <w:t xml:space="preserve"> </w:t>
            </w:r>
            <w:r w:rsidRPr="00BB4019">
              <w:rPr>
                <w:rFonts w:ascii="Arial" w:hAnsi="Arial" w:cs="Arial"/>
                <w:color w:val="2B2B2A"/>
                <w:sz w:val="16"/>
                <w:szCs w:val="16"/>
              </w:rPr>
              <w:t>transcrição não impeditivas da compreensão. Erra ou omite as outras palavras.</w:t>
            </w:r>
          </w:p>
        </w:tc>
        <w:tc>
          <w:tcPr>
            <w:tcW w:w="457" w:type="dxa"/>
            <w:tcBorders>
              <w:right w:val="nil"/>
            </w:tcBorders>
            <w:vAlign w:val="center"/>
          </w:tcPr>
          <w:p w:rsidR="00292BE9" w:rsidRPr="00BB4019" w:rsidRDefault="00BB401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4</w:t>
            </w:r>
          </w:p>
        </w:tc>
      </w:tr>
      <w:tr w:rsidR="00292BE9" w:rsidRPr="00BB4019" w:rsidTr="004A19C9">
        <w:tc>
          <w:tcPr>
            <w:tcW w:w="392" w:type="dxa"/>
            <w:vMerge/>
            <w:tcBorders>
              <w:left w:val="nil"/>
            </w:tcBorders>
          </w:tcPr>
          <w:p w:rsidR="00292BE9" w:rsidRPr="00BB4019" w:rsidRDefault="00292BE9" w:rsidP="004A19C9">
            <w:pPr>
              <w:rPr>
                <w:rFonts w:ascii="Arial" w:hAnsi="Arial" w:cs="Arial"/>
                <w:szCs w:val="21"/>
                <w:shd w:val="clear" w:color="auto" w:fill="0D0D0D" w:themeFill="text1" w:themeFillTint="F2"/>
              </w:rPr>
            </w:pP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N1</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o texto com duas palavras corretas. Caso opte por escrever as palavras, pode faze</w:t>
            </w:r>
            <w:r w:rsidRPr="00BB4019">
              <w:rPr>
                <w:rFonts w:ascii="Arial" w:eastAsia="MS Gothic" w:hAnsi="MS Gothic" w:cs="Arial"/>
                <w:color w:val="2B2B2A"/>
                <w:sz w:val="16"/>
                <w:szCs w:val="16"/>
              </w:rPr>
              <w:t>‑</w:t>
            </w:r>
            <w:r w:rsidRPr="00BB4019">
              <w:rPr>
                <w:rFonts w:ascii="Arial" w:hAnsi="Arial" w:cs="Arial"/>
                <w:color w:val="2B2B2A"/>
                <w:sz w:val="16"/>
                <w:szCs w:val="16"/>
              </w:rPr>
              <w:t>lo com incorreções de transcrição não</w:t>
            </w:r>
            <w:r w:rsidR="00BB4019" w:rsidRPr="00BB4019">
              <w:rPr>
                <w:rFonts w:ascii="Arial" w:hAnsi="Arial" w:cs="Arial"/>
                <w:color w:val="2B2B2A"/>
                <w:sz w:val="16"/>
                <w:szCs w:val="16"/>
              </w:rPr>
              <w:t xml:space="preserve"> </w:t>
            </w:r>
            <w:r w:rsidRPr="00BB4019">
              <w:rPr>
                <w:rFonts w:ascii="Arial" w:hAnsi="Arial" w:cs="Arial"/>
                <w:color w:val="2B2B2A"/>
                <w:sz w:val="16"/>
                <w:szCs w:val="16"/>
              </w:rPr>
              <w:t>impeditivas da compreensão. Erra ou omite as outras palavras.</w:t>
            </w:r>
          </w:p>
        </w:tc>
        <w:tc>
          <w:tcPr>
            <w:tcW w:w="457" w:type="dxa"/>
            <w:tcBorders>
              <w:right w:val="nil"/>
            </w:tcBorders>
            <w:vAlign w:val="center"/>
          </w:tcPr>
          <w:p w:rsidR="00292BE9" w:rsidRPr="00BB4019" w:rsidRDefault="00BB401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2</w:t>
            </w:r>
          </w:p>
        </w:tc>
      </w:tr>
      <w:tr w:rsidR="00292BE9" w:rsidRPr="00B971AF" w:rsidTr="004A19C9">
        <w:tc>
          <w:tcPr>
            <w:tcW w:w="10063" w:type="dxa"/>
            <w:gridSpan w:val="4"/>
            <w:tcBorders>
              <w:left w:val="nil"/>
            </w:tcBorders>
            <w:shd w:val="clear" w:color="auto" w:fill="D9D9D9" w:themeFill="background1" w:themeFillShade="D9"/>
          </w:tcPr>
          <w:p w:rsidR="00292BE9" w:rsidRPr="00BB4019" w:rsidRDefault="00773590" w:rsidP="004A19C9">
            <w:pPr>
              <w:autoSpaceDE w:val="0"/>
              <w:autoSpaceDN w:val="0"/>
              <w:adjustRightInd w:val="0"/>
              <w:rPr>
                <w:rFonts w:ascii="Arial" w:hAnsi="Arial" w:cs="Arial"/>
                <w:szCs w:val="21"/>
                <w:shd w:val="clear" w:color="auto" w:fill="0D0D0D" w:themeFill="text1" w:themeFillTint="F2"/>
                <w:lang w:val="en-US"/>
              </w:rPr>
            </w:pPr>
            <w:r w:rsidRPr="00BB4019">
              <w:rPr>
                <w:rFonts w:ascii="Arial" w:hAnsi="Arial" w:cs="Arial"/>
                <w:b/>
                <w:bCs/>
                <w:color w:val="2B2B2A"/>
                <w:sz w:val="18"/>
                <w:szCs w:val="18"/>
                <w:lang w:val="en-US"/>
              </w:rPr>
              <w:t xml:space="preserve">Item 4. Chave: b) </w:t>
            </w:r>
            <w:r w:rsidRPr="00BB4019">
              <w:rPr>
                <w:rFonts w:ascii="Arial" w:hAnsi="Arial" w:cs="Arial"/>
                <w:color w:val="2B2B2A"/>
                <w:sz w:val="16"/>
                <w:szCs w:val="16"/>
                <w:lang w:val="en-US"/>
              </w:rPr>
              <w:t xml:space="preserve">overtime; </w:t>
            </w:r>
            <w:r w:rsidRPr="00BB4019">
              <w:rPr>
                <w:rFonts w:ascii="Arial" w:hAnsi="Arial" w:cs="Arial"/>
                <w:b/>
                <w:bCs/>
                <w:color w:val="2B2B2A"/>
                <w:sz w:val="18"/>
                <w:szCs w:val="18"/>
                <w:lang w:val="en-US"/>
              </w:rPr>
              <w:t xml:space="preserve">c) </w:t>
            </w:r>
            <w:r w:rsidRPr="00BB4019">
              <w:rPr>
                <w:rFonts w:ascii="Arial" w:hAnsi="Arial" w:cs="Arial"/>
                <w:color w:val="2B2B2A"/>
                <w:sz w:val="16"/>
                <w:szCs w:val="16"/>
                <w:lang w:val="en-US"/>
              </w:rPr>
              <w:t xml:space="preserve">schoolmaster; </w:t>
            </w:r>
            <w:r w:rsidRPr="00BB4019">
              <w:rPr>
                <w:rFonts w:ascii="Arial" w:hAnsi="Arial" w:cs="Arial"/>
                <w:b/>
                <w:bCs/>
                <w:color w:val="2B2B2A"/>
                <w:sz w:val="18"/>
                <w:szCs w:val="18"/>
                <w:lang w:val="en-US"/>
              </w:rPr>
              <w:t xml:space="preserve">d) </w:t>
            </w:r>
            <w:r w:rsidRPr="00BB4019">
              <w:rPr>
                <w:rFonts w:ascii="Arial" w:hAnsi="Arial" w:cs="Arial"/>
                <w:color w:val="2B2B2A"/>
                <w:sz w:val="16"/>
                <w:szCs w:val="16"/>
                <w:lang w:val="en-US"/>
              </w:rPr>
              <w:t xml:space="preserve">shift work; </w:t>
            </w:r>
            <w:r w:rsidRPr="00BB4019">
              <w:rPr>
                <w:rFonts w:ascii="Arial" w:hAnsi="Arial" w:cs="Arial"/>
                <w:b/>
                <w:bCs/>
                <w:color w:val="2B2B2A"/>
                <w:sz w:val="18"/>
                <w:szCs w:val="18"/>
                <w:lang w:val="en-US"/>
              </w:rPr>
              <w:t xml:space="preserve">e) </w:t>
            </w:r>
            <w:r w:rsidRPr="00BB4019">
              <w:rPr>
                <w:rFonts w:ascii="Arial" w:hAnsi="Arial" w:cs="Arial"/>
                <w:color w:val="2B2B2A"/>
                <w:sz w:val="16"/>
                <w:szCs w:val="16"/>
                <w:lang w:val="en-US"/>
              </w:rPr>
              <w:t>self-employed.</w:t>
            </w:r>
          </w:p>
        </w:tc>
      </w:tr>
      <w:tr w:rsidR="00292BE9" w:rsidRPr="00BB4019" w:rsidTr="004A19C9">
        <w:tc>
          <w:tcPr>
            <w:tcW w:w="392" w:type="dxa"/>
            <w:vMerge w:val="restart"/>
            <w:tcBorders>
              <w:left w:val="nil"/>
            </w:tcBorders>
            <w:vAlign w:val="center"/>
          </w:tcPr>
          <w:p w:rsidR="00292BE9" w:rsidRPr="00BB4019" w:rsidRDefault="00292BE9" w:rsidP="004A19C9">
            <w:pPr>
              <w:jc w:val="center"/>
              <w:rPr>
                <w:rFonts w:ascii="Arial" w:hAnsi="Arial" w:cs="Arial"/>
                <w:b/>
                <w:bCs/>
                <w:color w:val="2B2B2A"/>
                <w:sz w:val="20"/>
                <w:szCs w:val="20"/>
              </w:rPr>
            </w:pPr>
            <w:r w:rsidRPr="00BB4019">
              <w:rPr>
                <w:rFonts w:ascii="Arial" w:hAnsi="Arial" w:cs="Arial"/>
                <w:b/>
                <w:bCs/>
                <w:color w:val="2B2B2A"/>
                <w:sz w:val="20"/>
                <w:szCs w:val="20"/>
              </w:rPr>
              <w:t>4</w:t>
            </w:r>
          </w:p>
          <w:p w:rsidR="00292BE9" w:rsidRPr="00BB4019" w:rsidRDefault="00292BE9" w:rsidP="004A19C9">
            <w:pPr>
              <w:jc w:val="center"/>
              <w:rPr>
                <w:rFonts w:ascii="Arial" w:hAnsi="Arial" w:cs="Arial"/>
                <w:szCs w:val="21"/>
                <w:shd w:val="clear" w:color="auto" w:fill="0D0D0D" w:themeFill="text1" w:themeFillTint="F2"/>
              </w:rPr>
            </w:pPr>
          </w:p>
        </w:tc>
        <w:tc>
          <w:tcPr>
            <w:tcW w:w="472" w:type="dxa"/>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N4</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corretamente as quatro frases com as palavras compostas. Pode escrever com erros de grafia que não impliquem</w:t>
            </w:r>
            <w:r w:rsidR="00BB4019" w:rsidRPr="00BB4019">
              <w:rPr>
                <w:rFonts w:ascii="Arial" w:hAnsi="Arial" w:cs="Arial"/>
                <w:color w:val="2B2B2A"/>
                <w:sz w:val="16"/>
                <w:szCs w:val="16"/>
              </w:rPr>
              <w:t xml:space="preserve"> </w:t>
            </w:r>
            <w:r w:rsidRPr="00BB4019">
              <w:rPr>
                <w:rFonts w:ascii="Arial" w:hAnsi="Arial" w:cs="Arial"/>
                <w:color w:val="2B2B2A"/>
                <w:sz w:val="16"/>
                <w:szCs w:val="16"/>
              </w:rPr>
              <w:t>competência gramatical, como, por exemplo, “shiftwork”.</w:t>
            </w:r>
          </w:p>
        </w:tc>
        <w:tc>
          <w:tcPr>
            <w:tcW w:w="457" w:type="dxa"/>
            <w:tcBorders>
              <w:right w:val="nil"/>
            </w:tcBorders>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12</w:t>
            </w:r>
          </w:p>
        </w:tc>
      </w:tr>
      <w:tr w:rsidR="00292BE9" w:rsidRPr="00BB4019" w:rsidTr="004A19C9">
        <w:tc>
          <w:tcPr>
            <w:tcW w:w="392" w:type="dxa"/>
            <w:vMerge/>
            <w:tcBorders>
              <w:left w:val="nil"/>
            </w:tcBorders>
            <w:vAlign w:val="center"/>
          </w:tcPr>
          <w:p w:rsidR="00292BE9" w:rsidRPr="00BB4019" w:rsidRDefault="00292BE9" w:rsidP="004A19C9">
            <w:pPr>
              <w:jc w:val="center"/>
              <w:rPr>
                <w:rFonts w:ascii="Arial" w:hAnsi="Arial" w:cs="Arial"/>
                <w:b/>
                <w:bCs/>
                <w:color w:val="2B2B2A"/>
                <w:sz w:val="20"/>
                <w:szCs w:val="20"/>
              </w:rPr>
            </w:pPr>
          </w:p>
        </w:tc>
        <w:tc>
          <w:tcPr>
            <w:tcW w:w="472" w:type="dxa"/>
            <w:vAlign w:val="center"/>
          </w:tcPr>
          <w:p w:rsidR="00292BE9" w:rsidRPr="00BB4019" w:rsidRDefault="00292BE9" w:rsidP="004A19C9">
            <w:pPr>
              <w:jc w:val="center"/>
              <w:rPr>
                <w:rFonts w:ascii="Arial" w:hAnsi="Arial" w:cs="Arial"/>
                <w:b/>
                <w:bCs/>
                <w:color w:val="2B2B2A"/>
                <w:sz w:val="20"/>
                <w:szCs w:val="20"/>
              </w:rPr>
            </w:pPr>
            <w:r w:rsidRPr="00BB4019">
              <w:rPr>
                <w:rFonts w:ascii="Arial" w:hAnsi="Arial" w:cs="Arial"/>
                <w:b/>
                <w:bCs/>
                <w:color w:val="2B2B2A"/>
                <w:sz w:val="20"/>
                <w:szCs w:val="20"/>
              </w:rPr>
              <w:t>N3</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corretamente três frases com as palavras compostas. Pode escrever com erros de grafia que não impliquem competência</w:t>
            </w:r>
            <w:r w:rsidR="00BB4019" w:rsidRPr="00BB4019">
              <w:rPr>
                <w:rFonts w:ascii="Arial" w:hAnsi="Arial" w:cs="Arial"/>
                <w:color w:val="2B2B2A"/>
                <w:sz w:val="16"/>
                <w:szCs w:val="16"/>
              </w:rPr>
              <w:t xml:space="preserve"> </w:t>
            </w:r>
            <w:r w:rsidRPr="00BB4019">
              <w:rPr>
                <w:rFonts w:ascii="Arial" w:hAnsi="Arial" w:cs="Arial"/>
                <w:color w:val="2B2B2A"/>
                <w:sz w:val="16"/>
                <w:szCs w:val="16"/>
              </w:rPr>
              <w:t>gramatical, como, por exemplo, “shiftwork”. Erra ou omite a outra palavra.</w:t>
            </w:r>
          </w:p>
        </w:tc>
        <w:tc>
          <w:tcPr>
            <w:tcW w:w="457" w:type="dxa"/>
            <w:tcBorders>
              <w:right w:val="nil"/>
            </w:tcBorders>
            <w:vAlign w:val="center"/>
          </w:tcPr>
          <w:p w:rsidR="00292BE9" w:rsidRPr="00BB4019" w:rsidRDefault="00292BE9" w:rsidP="004A19C9">
            <w:pPr>
              <w:jc w:val="center"/>
              <w:rPr>
                <w:rFonts w:ascii="Arial" w:hAnsi="Arial" w:cs="Arial"/>
                <w:b/>
                <w:bCs/>
                <w:color w:val="2B2B2A"/>
                <w:sz w:val="20"/>
                <w:szCs w:val="20"/>
              </w:rPr>
            </w:pPr>
            <w:r w:rsidRPr="00BB4019">
              <w:rPr>
                <w:rFonts w:ascii="Arial" w:hAnsi="Arial" w:cs="Arial"/>
                <w:b/>
                <w:bCs/>
                <w:color w:val="2B2B2A"/>
                <w:sz w:val="20"/>
                <w:szCs w:val="20"/>
              </w:rPr>
              <w:t>9</w:t>
            </w:r>
          </w:p>
        </w:tc>
      </w:tr>
      <w:tr w:rsidR="00292BE9" w:rsidRPr="00BB4019" w:rsidTr="00292BE9">
        <w:tc>
          <w:tcPr>
            <w:tcW w:w="392" w:type="dxa"/>
            <w:vMerge/>
            <w:tcBorders>
              <w:left w:val="nil"/>
            </w:tcBorders>
          </w:tcPr>
          <w:p w:rsidR="00292BE9" w:rsidRPr="00BB4019" w:rsidRDefault="00292BE9" w:rsidP="004A19C9">
            <w:pPr>
              <w:rPr>
                <w:rFonts w:ascii="Arial" w:hAnsi="Arial" w:cs="Arial"/>
                <w:szCs w:val="21"/>
                <w:shd w:val="clear" w:color="auto" w:fill="0D0D0D" w:themeFill="text1" w:themeFillTint="F2"/>
              </w:rPr>
            </w:pPr>
          </w:p>
        </w:tc>
        <w:tc>
          <w:tcPr>
            <w:tcW w:w="472" w:type="dxa"/>
            <w:vAlign w:val="center"/>
          </w:tcPr>
          <w:p w:rsidR="00292BE9" w:rsidRPr="00BB4019" w:rsidRDefault="00292BE9" w:rsidP="00292BE9">
            <w:pPr>
              <w:jc w:val="center"/>
              <w:rPr>
                <w:rFonts w:ascii="Arial" w:hAnsi="Arial" w:cs="Arial"/>
                <w:b/>
                <w:bCs/>
                <w:color w:val="2B2B2A"/>
                <w:sz w:val="20"/>
                <w:szCs w:val="20"/>
              </w:rPr>
            </w:pPr>
            <w:r w:rsidRPr="00BB4019">
              <w:rPr>
                <w:rFonts w:ascii="Arial" w:hAnsi="Arial" w:cs="Arial"/>
                <w:b/>
                <w:bCs/>
                <w:color w:val="2B2B2A"/>
                <w:sz w:val="20"/>
                <w:szCs w:val="20"/>
              </w:rPr>
              <w:t>N2</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corretamente duas frases com as palavras compostas. Pode escrever com erros de grafia que não impliquem competência</w:t>
            </w:r>
            <w:r w:rsidR="00BB4019" w:rsidRPr="00BB4019">
              <w:rPr>
                <w:rFonts w:ascii="Arial" w:hAnsi="Arial" w:cs="Arial"/>
                <w:color w:val="2B2B2A"/>
                <w:sz w:val="16"/>
                <w:szCs w:val="16"/>
              </w:rPr>
              <w:t xml:space="preserve"> </w:t>
            </w:r>
            <w:r w:rsidRPr="00BB4019">
              <w:rPr>
                <w:rFonts w:ascii="Arial" w:hAnsi="Arial" w:cs="Arial"/>
                <w:color w:val="2B2B2A"/>
                <w:sz w:val="16"/>
                <w:szCs w:val="16"/>
              </w:rPr>
              <w:t>gramatical, como, por exemplo, “shiftwork”. Erra ou omite as outras palavras.</w:t>
            </w:r>
          </w:p>
        </w:tc>
        <w:tc>
          <w:tcPr>
            <w:tcW w:w="457" w:type="dxa"/>
            <w:tcBorders>
              <w:right w:val="nil"/>
            </w:tcBorders>
            <w:vAlign w:val="center"/>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6</w:t>
            </w:r>
          </w:p>
        </w:tc>
      </w:tr>
      <w:tr w:rsidR="00292BE9" w:rsidRPr="00BB4019" w:rsidTr="00292BE9">
        <w:tc>
          <w:tcPr>
            <w:tcW w:w="392" w:type="dxa"/>
            <w:vMerge/>
            <w:tcBorders>
              <w:left w:val="nil"/>
            </w:tcBorders>
          </w:tcPr>
          <w:p w:rsidR="00292BE9" w:rsidRPr="00BB4019" w:rsidRDefault="00292BE9" w:rsidP="004A19C9">
            <w:pPr>
              <w:rPr>
                <w:rFonts w:ascii="Arial" w:hAnsi="Arial" w:cs="Arial"/>
                <w:szCs w:val="21"/>
                <w:shd w:val="clear" w:color="auto" w:fill="0D0D0D" w:themeFill="text1" w:themeFillTint="F2"/>
              </w:rPr>
            </w:pPr>
          </w:p>
        </w:tc>
        <w:tc>
          <w:tcPr>
            <w:tcW w:w="472" w:type="dxa"/>
            <w:vAlign w:val="center"/>
          </w:tcPr>
          <w:p w:rsidR="00292BE9" w:rsidRPr="00BB4019" w:rsidRDefault="00292BE9" w:rsidP="00292BE9">
            <w:pPr>
              <w:jc w:val="center"/>
              <w:rPr>
                <w:rFonts w:ascii="Arial" w:hAnsi="Arial" w:cs="Arial"/>
                <w:b/>
                <w:bCs/>
                <w:color w:val="2B2B2A"/>
                <w:sz w:val="20"/>
                <w:szCs w:val="20"/>
              </w:rPr>
            </w:pPr>
            <w:r w:rsidRPr="00BB4019">
              <w:rPr>
                <w:rFonts w:ascii="Arial" w:hAnsi="Arial" w:cs="Arial"/>
                <w:b/>
                <w:bCs/>
                <w:color w:val="2B2B2A"/>
                <w:sz w:val="20"/>
                <w:szCs w:val="20"/>
              </w:rPr>
              <w:t>N1</w:t>
            </w:r>
          </w:p>
        </w:tc>
        <w:tc>
          <w:tcPr>
            <w:tcW w:w="8742" w:type="dxa"/>
          </w:tcPr>
          <w:p w:rsidR="00292BE9" w:rsidRPr="00BB4019" w:rsidRDefault="00773590" w:rsidP="00BB4019">
            <w:pPr>
              <w:autoSpaceDE w:val="0"/>
              <w:autoSpaceDN w:val="0"/>
              <w:adjustRightInd w:val="0"/>
              <w:rPr>
                <w:rFonts w:ascii="Arial" w:hAnsi="Arial" w:cs="Arial"/>
                <w:szCs w:val="21"/>
                <w:shd w:val="clear" w:color="auto" w:fill="0D0D0D" w:themeFill="text1" w:themeFillTint="F2"/>
              </w:rPr>
            </w:pPr>
            <w:r w:rsidRPr="00BB4019">
              <w:rPr>
                <w:rFonts w:ascii="Arial" w:hAnsi="Arial" w:cs="Arial"/>
                <w:color w:val="2B2B2A"/>
                <w:sz w:val="16"/>
                <w:szCs w:val="16"/>
              </w:rPr>
              <w:t>Completa corretamente uma frase com a palavra composta. Pode escrever com erros de grafia que não impliquem competência</w:t>
            </w:r>
            <w:r w:rsidR="00BB4019" w:rsidRPr="00BB4019">
              <w:rPr>
                <w:rFonts w:ascii="Arial" w:hAnsi="Arial" w:cs="Arial"/>
                <w:color w:val="2B2B2A"/>
                <w:sz w:val="16"/>
                <w:szCs w:val="16"/>
              </w:rPr>
              <w:t xml:space="preserve"> </w:t>
            </w:r>
            <w:r w:rsidRPr="00BB4019">
              <w:rPr>
                <w:rFonts w:ascii="Arial" w:hAnsi="Arial" w:cs="Arial"/>
                <w:color w:val="2B2B2A"/>
                <w:sz w:val="16"/>
                <w:szCs w:val="16"/>
              </w:rPr>
              <w:t>gramatical, como, por exemplo, “shiftwork”. Erra ou omite as outras palavras.</w:t>
            </w:r>
          </w:p>
        </w:tc>
        <w:tc>
          <w:tcPr>
            <w:tcW w:w="457" w:type="dxa"/>
            <w:tcBorders>
              <w:right w:val="nil"/>
            </w:tcBorders>
          </w:tcPr>
          <w:p w:rsidR="00292BE9" w:rsidRPr="00BB4019" w:rsidRDefault="00292BE9" w:rsidP="004A19C9">
            <w:pPr>
              <w:jc w:val="center"/>
              <w:rPr>
                <w:rFonts w:ascii="Arial" w:hAnsi="Arial" w:cs="Arial"/>
                <w:szCs w:val="21"/>
                <w:shd w:val="clear" w:color="auto" w:fill="0D0D0D" w:themeFill="text1" w:themeFillTint="F2"/>
              </w:rPr>
            </w:pPr>
            <w:r w:rsidRPr="00BB4019">
              <w:rPr>
                <w:rFonts w:ascii="Arial" w:hAnsi="Arial" w:cs="Arial"/>
                <w:b/>
                <w:bCs/>
                <w:color w:val="2B2B2A"/>
                <w:sz w:val="20"/>
                <w:szCs w:val="20"/>
              </w:rPr>
              <w:t>3</w:t>
            </w:r>
          </w:p>
        </w:tc>
      </w:tr>
    </w:tbl>
    <w:p w:rsidR="00292BE9" w:rsidRDefault="00292BE9" w:rsidP="00FD73F7">
      <w:pPr>
        <w:autoSpaceDE w:val="0"/>
        <w:autoSpaceDN w:val="0"/>
        <w:adjustRightInd w:val="0"/>
        <w:spacing w:after="0"/>
        <w:rPr>
          <w:rFonts w:ascii="Arial" w:hAnsi="Arial" w:cs="Arial"/>
        </w:rPr>
      </w:pPr>
    </w:p>
    <w:p w:rsidR="00AE0628" w:rsidRDefault="00AE0628" w:rsidP="00FD73F7">
      <w:pPr>
        <w:autoSpaceDE w:val="0"/>
        <w:autoSpaceDN w:val="0"/>
        <w:adjustRightInd w:val="0"/>
        <w:spacing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AE0628" w:rsidTr="004A19C9">
        <w:tc>
          <w:tcPr>
            <w:tcW w:w="10063" w:type="dxa"/>
            <w:gridSpan w:val="4"/>
            <w:tcBorders>
              <w:left w:val="nil"/>
              <w:right w:val="nil"/>
            </w:tcBorders>
            <w:shd w:val="clear" w:color="auto" w:fill="0D0D0D" w:themeFill="text1" w:themeFillTint="F2"/>
          </w:tcPr>
          <w:p w:rsidR="00292BE9" w:rsidRPr="00AE0628" w:rsidRDefault="00292BE9" w:rsidP="00292BE9">
            <w:pPr>
              <w:rPr>
                <w:rFonts w:ascii="Arial" w:hAnsi="Arial" w:cs="Arial"/>
                <w:szCs w:val="21"/>
                <w:shd w:val="clear" w:color="auto" w:fill="0D0D0D" w:themeFill="text1" w:themeFillTint="F2"/>
              </w:rPr>
            </w:pPr>
            <w:r w:rsidRPr="00AE0628">
              <w:rPr>
                <w:rFonts w:ascii="Arial" w:hAnsi="Arial" w:cs="Arial"/>
                <w:b/>
                <w:bCs/>
                <w:color w:val="FFFFFF"/>
                <w:sz w:val="20"/>
                <w:szCs w:val="20"/>
              </w:rPr>
              <w:t xml:space="preserve">Atividade </w:t>
            </w:r>
            <w:r w:rsidR="00FD73F7" w:rsidRPr="00AE0628">
              <w:rPr>
                <w:rFonts w:ascii="Arial" w:hAnsi="Arial" w:cs="Arial"/>
                <w:b/>
                <w:bCs/>
                <w:color w:val="FFFFFF"/>
                <w:sz w:val="20"/>
                <w:szCs w:val="20"/>
              </w:rPr>
              <w:t>B</w:t>
            </w:r>
          </w:p>
        </w:tc>
      </w:tr>
      <w:tr w:rsidR="00292BE9" w:rsidRPr="00B971AF" w:rsidTr="004A19C9">
        <w:tc>
          <w:tcPr>
            <w:tcW w:w="10063" w:type="dxa"/>
            <w:gridSpan w:val="4"/>
            <w:tcBorders>
              <w:left w:val="nil"/>
            </w:tcBorders>
            <w:shd w:val="clear" w:color="auto" w:fill="D9D9D9" w:themeFill="background1" w:themeFillShade="D9"/>
          </w:tcPr>
          <w:p w:rsidR="00292BE9" w:rsidRPr="00AE0628" w:rsidRDefault="00BB4019" w:rsidP="004A19C9">
            <w:pPr>
              <w:autoSpaceDE w:val="0"/>
              <w:autoSpaceDN w:val="0"/>
              <w:adjustRightInd w:val="0"/>
              <w:rPr>
                <w:rFonts w:ascii="Arial" w:hAnsi="Arial" w:cs="Arial"/>
                <w:szCs w:val="21"/>
                <w:shd w:val="clear" w:color="auto" w:fill="0D0D0D" w:themeFill="text1" w:themeFillTint="F2"/>
                <w:lang w:val="en-US"/>
              </w:rPr>
            </w:pPr>
            <w:r w:rsidRPr="00AE0628">
              <w:rPr>
                <w:rFonts w:ascii="Arial" w:hAnsi="Arial" w:cs="Arial"/>
                <w:b/>
                <w:bCs/>
                <w:color w:val="2B2B2A"/>
                <w:sz w:val="18"/>
                <w:szCs w:val="18"/>
                <w:lang w:val="en-US"/>
              </w:rPr>
              <w:t xml:space="preserve">Item 1. Chave: </w:t>
            </w:r>
            <w:r w:rsidRPr="00AE0628">
              <w:rPr>
                <w:rFonts w:ascii="Arial" w:hAnsi="Arial" w:cs="Arial"/>
                <w:color w:val="2B2B2A"/>
                <w:sz w:val="16"/>
                <w:szCs w:val="16"/>
                <w:lang w:val="en-US"/>
              </w:rPr>
              <w:t>the Internet and email; changes in technology; changes in culture; the prospect of unemployment.</w:t>
            </w:r>
          </w:p>
        </w:tc>
      </w:tr>
      <w:tr w:rsidR="00292BE9" w:rsidRPr="00AE0628" w:rsidTr="004A19C9">
        <w:tc>
          <w:tcPr>
            <w:tcW w:w="392" w:type="dxa"/>
            <w:vMerge w:val="restart"/>
            <w:tcBorders>
              <w:left w:val="nil"/>
            </w:tcBorders>
            <w:vAlign w:val="center"/>
          </w:tcPr>
          <w:p w:rsidR="00292BE9" w:rsidRPr="00AE0628" w:rsidRDefault="00FD73F7"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w:t>
            </w:r>
          </w:p>
        </w:tc>
        <w:tc>
          <w:tcPr>
            <w:tcW w:w="472" w:type="dxa"/>
            <w:vAlign w:val="center"/>
          </w:tcPr>
          <w:p w:rsidR="00292BE9" w:rsidRPr="00AE0628" w:rsidRDefault="00292BE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N3</w:t>
            </w:r>
          </w:p>
        </w:tc>
        <w:tc>
          <w:tcPr>
            <w:tcW w:w="8742" w:type="dxa"/>
          </w:tcPr>
          <w:p w:rsidR="00292BE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 xml:space="preserve">Identifica quatro fatores que mudaram o mundo do trabalho mencionados no texto, podendo escrever em forma de nota ou utilizar frases completas. </w:t>
            </w:r>
            <w:r w:rsidRPr="00AE0628">
              <w:rPr>
                <w:rFonts w:ascii="Arial" w:hAnsi="Arial" w:cs="Arial"/>
                <w:color w:val="2B2B2A"/>
                <w:sz w:val="16"/>
                <w:szCs w:val="16"/>
                <w:lang w:val="en-US"/>
              </w:rPr>
              <w:t xml:space="preserve">Não inclui informação irrelevante, como, por exemplo, “During his third year at university my dad had a course about the potential of the Internet”. </w:t>
            </w:r>
            <w:r w:rsidRPr="00AE0628">
              <w:rPr>
                <w:rFonts w:ascii="Arial" w:hAnsi="Arial" w:cs="Arial"/>
                <w:color w:val="2B2B2A"/>
                <w:sz w:val="16"/>
                <w:szCs w:val="16"/>
              </w:rPr>
              <w:t>Pode escrever com incorreções linguísticas não impeditivas da compreensão.</w:t>
            </w:r>
          </w:p>
        </w:tc>
        <w:tc>
          <w:tcPr>
            <w:tcW w:w="457" w:type="dxa"/>
            <w:tcBorders>
              <w:right w:val="nil"/>
            </w:tcBorders>
            <w:vAlign w:val="center"/>
          </w:tcPr>
          <w:p w:rsidR="00292BE9" w:rsidRPr="00AE0628" w:rsidRDefault="00FD73F7"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12</w:t>
            </w:r>
          </w:p>
        </w:tc>
      </w:tr>
      <w:tr w:rsidR="00292BE9" w:rsidRPr="00AE0628" w:rsidTr="004A19C9">
        <w:tc>
          <w:tcPr>
            <w:tcW w:w="392" w:type="dxa"/>
            <w:vMerge/>
            <w:tcBorders>
              <w:left w:val="nil"/>
            </w:tcBorders>
          </w:tcPr>
          <w:p w:rsidR="00292BE9" w:rsidRPr="00AE0628" w:rsidRDefault="00292BE9" w:rsidP="004A19C9">
            <w:pPr>
              <w:rPr>
                <w:rFonts w:ascii="Arial" w:hAnsi="Arial" w:cs="Arial"/>
                <w:szCs w:val="21"/>
                <w:shd w:val="clear" w:color="auto" w:fill="0D0D0D" w:themeFill="text1" w:themeFillTint="F2"/>
              </w:rPr>
            </w:pPr>
          </w:p>
        </w:tc>
        <w:tc>
          <w:tcPr>
            <w:tcW w:w="472" w:type="dxa"/>
            <w:vAlign w:val="center"/>
          </w:tcPr>
          <w:p w:rsidR="00292BE9" w:rsidRPr="00AE0628" w:rsidRDefault="00292BE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N2</w:t>
            </w:r>
          </w:p>
        </w:tc>
        <w:tc>
          <w:tcPr>
            <w:tcW w:w="8742" w:type="dxa"/>
          </w:tcPr>
          <w:p w:rsidR="00292BE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três fatores que mudaram o mundo do trabalho mencionados no texto, podendo escrever em forma de nota ou utilizar frases completas. Não inclui informação irrelevante. Pode escrever com incorreções linguísticas não impeditivas da compreensão. Erra ou omite o outro fator. OU Identifica quatro fatores que mudaram o mundo do trabalho mencionados no texto, podendo escrever em forma de nota ou utilizar frases completas. Inclui informação irrelevante, não contraditória dos fatores apresentados, como, por exemplo “During his third year at university my dad had a course about the potential of the Internet”. Pode escrever com incorreções linguísticas não impeditivas da compreensão.</w:t>
            </w:r>
          </w:p>
        </w:tc>
        <w:tc>
          <w:tcPr>
            <w:tcW w:w="457" w:type="dxa"/>
            <w:tcBorders>
              <w:right w:val="nil"/>
            </w:tcBorders>
            <w:vAlign w:val="center"/>
          </w:tcPr>
          <w:p w:rsidR="00292BE9" w:rsidRPr="00AE0628" w:rsidRDefault="00FD73F7"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9</w:t>
            </w:r>
          </w:p>
        </w:tc>
      </w:tr>
      <w:tr w:rsidR="00292BE9" w:rsidRPr="00AE0628" w:rsidTr="004A19C9">
        <w:tc>
          <w:tcPr>
            <w:tcW w:w="392" w:type="dxa"/>
            <w:vMerge/>
            <w:tcBorders>
              <w:left w:val="nil"/>
            </w:tcBorders>
          </w:tcPr>
          <w:p w:rsidR="00292BE9" w:rsidRPr="00AE0628" w:rsidRDefault="00292BE9" w:rsidP="004A19C9">
            <w:pPr>
              <w:rPr>
                <w:rFonts w:ascii="Arial" w:hAnsi="Arial" w:cs="Arial"/>
                <w:szCs w:val="21"/>
                <w:shd w:val="clear" w:color="auto" w:fill="0D0D0D" w:themeFill="text1" w:themeFillTint="F2"/>
              </w:rPr>
            </w:pPr>
          </w:p>
        </w:tc>
        <w:tc>
          <w:tcPr>
            <w:tcW w:w="472" w:type="dxa"/>
            <w:vAlign w:val="center"/>
          </w:tcPr>
          <w:p w:rsidR="00292BE9" w:rsidRPr="00AE0628" w:rsidRDefault="00292BE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N1</w:t>
            </w:r>
          </w:p>
        </w:tc>
        <w:tc>
          <w:tcPr>
            <w:tcW w:w="8742" w:type="dxa"/>
          </w:tcPr>
          <w:p w:rsidR="00292BE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dois fatores que mudaram o mundo do trabalho mencionados no texto podendo escrever em forma de nota ou utilizar frases completas. Não inclui informação irrelevante. Pode escrever com incorreções linguísticas não impeditivas da compreensão. Erra ou omite os outros fatores. OU Identifica três fatores que mudaram o mundo do trabalho mencionados no texto, podendo escrever em forma de nota ou utilizar frases completas. Inclui informação irrelevante, não contraditória dos efeitos apresentados. Pode escrever com incorreções linguísticas não impeditivas da compreensão. Erra ou omite o outro fator.</w:t>
            </w:r>
          </w:p>
        </w:tc>
        <w:tc>
          <w:tcPr>
            <w:tcW w:w="457" w:type="dxa"/>
            <w:tcBorders>
              <w:right w:val="nil"/>
            </w:tcBorders>
            <w:vAlign w:val="center"/>
          </w:tcPr>
          <w:p w:rsidR="00292BE9" w:rsidRPr="00AE0628" w:rsidRDefault="00FD73F7"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6</w:t>
            </w:r>
          </w:p>
        </w:tc>
      </w:tr>
      <w:tr w:rsidR="00292BE9" w:rsidRPr="00AE0628" w:rsidTr="004A19C9">
        <w:tc>
          <w:tcPr>
            <w:tcW w:w="10063" w:type="dxa"/>
            <w:gridSpan w:val="4"/>
            <w:tcBorders>
              <w:left w:val="nil"/>
            </w:tcBorders>
            <w:shd w:val="clear" w:color="auto" w:fill="D9D9D9" w:themeFill="background1" w:themeFillShade="D9"/>
          </w:tcPr>
          <w:p w:rsidR="00292BE9" w:rsidRPr="00AE0628" w:rsidRDefault="00BB4019" w:rsidP="004A19C9">
            <w:pPr>
              <w:autoSpaceDE w:val="0"/>
              <w:autoSpaceDN w:val="0"/>
              <w:adjustRightInd w:val="0"/>
              <w:rPr>
                <w:rFonts w:ascii="Arial" w:hAnsi="Arial" w:cs="Arial"/>
                <w:szCs w:val="21"/>
                <w:shd w:val="clear" w:color="auto" w:fill="0D0D0D" w:themeFill="text1" w:themeFillTint="F2"/>
              </w:rPr>
            </w:pPr>
            <w:r w:rsidRPr="00AE0628">
              <w:rPr>
                <w:rFonts w:ascii="Arial" w:hAnsi="Arial" w:cs="Arial"/>
                <w:b/>
                <w:bCs/>
                <w:color w:val="2B2B2A"/>
                <w:sz w:val="18"/>
                <w:szCs w:val="18"/>
              </w:rPr>
              <w:t xml:space="preserve">Item 2. Chave: a) </w:t>
            </w:r>
            <w:r w:rsidRPr="00AE0628">
              <w:rPr>
                <w:rFonts w:ascii="Arial" w:hAnsi="Arial" w:cs="Arial"/>
                <w:color w:val="2B2B2A"/>
                <w:sz w:val="16"/>
                <w:szCs w:val="16"/>
              </w:rPr>
              <w:t xml:space="preserve">potential; </w:t>
            </w:r>
            <w:r w:rsidRPr="00AE0628">
              <w:rPr>
                <w:rFonts w:ascii="Arial" w:hAnsi="Arial" w:cs="Arial"/>
                <w:b/>
                <w:bCs/>
                <w:color w:val="2B2B2A"/>
                <w:sz w:val="18"/>
                <w:szCs w:val="18"/>
              </w:rPr>
              <w:t xml:space="preserve">b) </w:t>
            </w:r>
            <w:r w:rsidRPr="00AE0628">
              <w:rPr>
                <w:rFonts w:ascii="Arial" w:hAnsi="Arial" w:cs="Arial"/>
                <w:color w:val="2B2B2A"/>
                <w:sz w:val="16"/>
                <w:szCs w:val="16"/>
              </w:rPr>
              <w:t xml:space="preserve">passionately; </w:t>
            </w:r>
            <w:r w:rsidRPr="00AE0628">
              <w:rPr>
                <w:rFonts w:ascii="Arial" w:hAnsi="Arial" w:cs="Arial"/>
                <w:b/>
                <w:bCs/>
                <w:color w:val="2B2B2A"/>
                <w:sz w:val="18"/>
                <w:szCs w:val="18"/>
              </w:rPr>
              <w:t xml:space="preserve">c) </w:t>
            </w:r>
            <w:r w:rsidRPr="00AE0628">
              <w:rPr>
                <w:rFonts w:ascii="Arial" w:hAnsi="Arial" w:cs="Arial"/>
                <w:color w:val="2B2B2A"/>
                <w:sz w:val="16"/>
                <w:szCs w:val="16"/>
              </w:rPr>
              <w:t>change</w:t>
            </w:r>
          </w:p>
        </w:tc>
      </w:tr>
      <w:tr w:rsidR="00BB4019" w:rsidRPr="00AE0628" w:rsidTr="00FD73F7">
        <w:tc>
          <w:tcPr>
            <w:tcW w:w="392" w:type="dxa"/>
            <w:vMerge w:val="restart"/>
            <w:tcBorders>
              <w:left w:val="nil"/>
            </w:tcBorders>
            <w:vAlign w:val="center"/>
          </w:tcPr>
          <w:p w:rsidR="00BB4019" w:rsidRPr="00AE0628" w:rsidRDefault="00BB4019" w:rsidP="00FD73F7">
            <w:pPr>
              <w:jc w:val="center"/>
              <w:rPr>
                <w:rFonts w:ascii="Arial" w:hAnsi="Arial" w:cs="Arial"/>
                <w:b/>
                <w:bCs/>
                <w:color w:val="2B2B2A"/>
                <w:sz w:val="20"/>
                <w:szCs w:val="20"/>
              </w:rPr>
            </w:pPr>
            <w:r w:rsidRPr="00AE0628">
              <w:rPr>
                <w:rFonts w:ascii="Arial" w:hAnsi="Arial" w:cs="Arial"/>
                <w:b/>
                <w:bCs/>
                <w:color w:val="2B2B2A"/>
                <w:sz w:val="20"/>
                <w:szCs w:val="20"/>
              </w:rPr>
              <w:t>2</w:t>
            </w:r>
          </w:p>
        </w:tc>
        <w:tc>
          <w:tcPr>
            <w:tcW w:w="472" w:type="dxa"/>
            <w:vAlign w:val="center"/>
          </w:tcPr>
          <w:p w:rsidR="00BB4019" w:rsidRPr="00AE0628" w:rsidRDefault="00BB4019" w:rsidP="00BB4019">
            <w:pPr>
              <w:jc w:val="center"/>
              <w:rPr>
                <w:rFonts w:ascii="Arial" w:hAnsi="Arial" w:cs="Arial"/>
                <w:b/>
                <w:bCs/>
                <w:color w:val="2B2B2A"/>
                <w:sz w:val="20"/>
                <w:szCs w:val="20"/>
              </w:rPr>
            </w:pPr>
            <w:r w:rsidRPr="00AE0628">
              <w:rPr>
                <w:rFonts w:ascii="Arial" w:hAnsi="Arial" w:cs="Arial"/>
                <w:b/>
                <w:bCs/>
                <w:color w:val="2B2B2A"/>
                <w:sz w:val="20"/>
                <w:szCs w:val="20"/>
              </w:rPr>
              <w:t>N3</w:t>
            </w:r>
          </w:p>
        </w:tc>
        <w:tc>
          <w:tcPr>
            <w:tcW w:w="8742" w:type="dxa"/>
          </w:tcPr>
          <w:p w:rsidR="00BB401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as três palavras opostas no texto. Pode escrever com incorreções de transcrição não impeditivas da compreensão. Não acrescenta outra informação.</w:t>
            </w:r>
          </w:p>
        </w:tc>
        <w:tc>
          <w:tcPr>
            <w:tcW w:w="457" w:type="dxa"/>
            <w:tcBorders>
              <w:right w:val="nil"/>
            </w:tcBorders>
            <w:vAlign w:val="center"/>
          </w:tcPr>
          <w:p w:rsidR="00BB4019" w:rsidRPr="00AE0628" w:rsidRDefault="00BB4019" w:rsidP="00BB4019">
            <w:pPr>
              <w:jc w:val="center"/>
              <w:rPr>
                <w:rFonts w:ascii="Arial" w:hAnsi="Arial" w:cs="Arial"/>
                <w:b/>
                <w:bCs/>
                <w:color w:val="2B2B2A"/>
                <w:sz w:val="20"/>
                <w:szCs w:val="20"/>
              </w:rPr>
            </w:pPr>
            <w:r w:rsidRPr="00AE0628">
              <w:rPr>
                <w:rFonts w:ascii="Arial" w:hAnsi="Arial" w:cs="Arial"/>
                <w:b/>
                <w:bCs/>
                <w:color w:val="2B2B2A"/>
                <w:sz w:val="20"/>
                <w:szCs w:val="20"/>
              </w:rPr>
              <w:t>15</w:t>
            </w:r>
          </w:p>
        </w:tc>
      </w:tr>
      <w:tr w:rsidR="00BB4019" w:rsidRPr="00AE0628" w:rsidTr="00FD73F7">
        <w:tc>
          <w:tcPr>
            <w:tcW w:w="392" w:type="dxa"/>
            <w:vMerge/>
            <w:tcBorders>
              <w:left w:val="nil"/>
            </w:tcBorders>
            <w:vAlign w:val="center"/>
          </w:tcPr>
          <w:p w:rsidR="00BB4019" w:rsidRPr="00AE0628" w:rsidRDefault="00BB4019" w:rsidP="00FD73F7">
            <w:pPr>
              <w:jc w:val="center"/>
              <w:rPr>
                <w:rFonts w:ascii="Arial" w:hAnsi="Arial" w:cs="Arial"/>
                <w:szCs w:val="21"/>
                <w:shd w:val="clear" w:color="auto" w:fill="0D0D0D" w:themeFill="text1" w:themeFillTint="F2"/>
              </w:rPr>
            </w:pPr>
          </w:p>
        </w:tc>
        <w:tc>
          <w:tcPr>
            <w:tcW w:w="472" w:type="dxa"/>
            <w:vAlign w:val="center"/>
          </w:tcPr>
          <w:p w:rsidR="00BB401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N2</w:t>
            </w:r>
          </w:p>
        </w:tc>
        <w:tc>
          <w:tcPr>
            <w:tcW w:w="8742" w:type="dxa"/>
          </w:tcPr>
          <w:p w:rsidR="00BB401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duas palavras opostas no texto. Pode escrever com incorreções de transcrição não impeditivas da compreensão. Não acrescenta outra informação. Erra ou omite a outra palavra.</w:t>
            </w:r>
          </w:p>
        </w:tc>
        <w:tc>
          <w:tcPr>
            <w:tcW w:w="457" w:type="dxa"/>
            <w:tcBorders>
              <w:right w:val="nil"/>
            </w:tcBorders>
            <w:vAlign w:val="center"/>
          </w:tcPr>
          <w:p w:rsidR="00BB401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10</w:t>
            </w:r>
          </w:p>
        </w:tc>
      </w:tr>
      <w:tr w:rsidR="00BB4019" w:rsidRPr="00AE0628" w:rsidTr="004A19C9">
        <w:tc>
          <w:tcPr>
            <w:tcW w:w="392" w:type="dxa"/>
            <w:vMerge/>
            <w:tcBorders>
              <w:left w:val="nil"/>
            </w:tcBorders>
          </w:tcPr>
          <w:p w:rsidR="00BB4019" w:rsidRPr="00AE0628" w:rsidRDefault="00BB4019" w:rsidP="004A19C9">
            <w:pPr>
              <w:rPr>
                <w:rFonts w:ascii="Arial" w:hAnsi="Arial" w:cs="Arial"/>
                <w:szCs w:val="21"/>
                <w:shd w:val="clear" w:color="auto" w:fill="0D0D0D" w:themeFill="text1" w:themeFillTint="F2"/>
              </w:rPr>
            </w:pPr>
          </w:p>
        </w:tc>
        <w:tc>
          <w:tcPr>
            <w:tcW w:w="472" w:type="dxa"/>
            <w:vAlign w:val="center"/>
          </w:tcPr>
          <w:p w:rsidR="00BB401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N1</w:t>
            </w:r>
          </w:p>
        </w:tc>
        <w:tc>
          <w:tcPr>
            <w:tcW w:w="8742" w:type="dxa"/>
          </w:tcPr>
          <w:p w:rsidR="00BB401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uma palavra oposta no texto. Pode escrever com incorreções de transcrição não impeditivas da compreensão. Não acrescenta outra informação. Erra ou omite as outras palavras.</w:t>
            </w:r>
          </w:p>
        </w:tc>
        <w:tc>
          <w:tcPr>
            <w:tcW w:w="457" w:type="dxa"/>
            <w:tcBorders>
              <w:right w:val="nil"/>
            </w:tcBorders>
            <w:vAlign w:val="center"/>
          </w:tcPr>
          <w:p w:rsidR="00BB401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5</w:t>
            </w:r>
          </w:p>
        </w:tc>
      </w:tr>
      <w:tr w:rsidR="00FD73F7" w:rsidRPr="00B971AF" w:rsidTr="004A19C9">
        <w:tc>
          <w:tcPr>
            <w:tcW w:w="10063" w:type="dxa"/>
            <w:gridSpan w:val="4"/>
            <w:tcBorders>
              <w:left w:val="nil"/>
            </w:tcBorders>
            <w:shd w:val="clear" w:color="auto" w:fill="D9D9D9" w:themeFill="background1" w:themeFillShade="D9"/>
          </w:tcPr>
          <w:p w:rsidR="00FD73F7" w:rsidRPr="00AE0628" w:rsidRDefault="00BB4019" w:rsidP="00FD73F7">
            <w:pPr>
              <w:autoSpaceDE w:val="0"/>
              <w:autoSpaceDN w:val="0"/>
              <w:adjustRightInd w:val="0"/>
              <w:rPr>
                <w:rFonts w:ascii="Arial" w:hAnsi="Arial" w:cs="Arial"/>
                <w:b/>
                <w:bCs/>
                <w:color w:val="2B2B2A"/>
                <w:sz w:val="18"/>
                <w:szCs w:val="18"/>
                <w:lang w:val="en-US"/>
              </w:rPr>
            </w:pPr>
            <w:r w:rsidRPr="00AE0628">
              <w:rPr>
                <w:rFonts w:ascii="Arial" w:hAnsi="Arial" w:cs="Arial"/>
                <w:b/>
                <w:bCs/>
                <w:color w:val="2B2B2A"/>
                <w:sz w:val="18"/>
                <w:szCs w:val="18"/>
                <w:lang w:val="en-US"/>
              </w:rPr>
              <w:t xml:space="preserve">Item 3. Chave: </w:t>
            </w:r>
            <w:r w:rsidRPr="00AE0628">
              <w:rPr>
                <w:rFonts w:ascii="Arial" w:hAnsi="Arial" w:cs="Arial"/>
                <w:color w:val="2B2B2A"/>
                <w:sz w:val="16"/>
                <w:szCs w:val="16"/>
                <w:lang w:val="en-US"/>
              </w:rPr>
              <w:t>To indicate contrast with the previous idea.</w:t>
            </w:r>
          </w:p>
        </w:tc>
      </w:tr>
      <w:tr w:rsidR="00292BE9" w:rsidRPr="00AE0628" w:rsidTr="00BB4019">
        <w:tc>
          <w:tcPr>
            <w:tcW w:w="392" w:type="dxa"/>
            <w:vMerge w:val="restart"/>
            <w:tcBorders>
              <w:left w:val="nil"/>
            </w:tcBorders>
            <w:vAlign w:val="center"/>
          </w:tcPr>
          <w:p w:rsidR="00292BE9" w:rsidRPr="00AE0628" w:rsidRDefault="00BB4019" w:rsidP="00BB401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3</w:t>
            </w:r>
          </w:p>
        </w:tc>
        <w:tc>
          <w:tcPr>
            <w:tcW w:w="472" w:type="dxa"/>
            <w:vAlign w:val="center"/>
          </w:tcPr>
          <w:p w:rsidR="00292BE9" w:rsidRPr="00AE0628" w:rsidRDefault="00292BE9" w:rsidP="004A19C9">
            <w:pPr>
              <w:jc w:val="center"/>
              <w:rPr>
                <w:rFonts w:ascii="Arial" w:hAnsi="Arial" w:cs="Arial"/>
                <w:b/>
                <w:bCs/>
                <w:color w:val="2B2B2A"/>
                <w:sz w:val="20"/>
                <w:szCs w:val="20"/>
              </w:rPr>
            </w:pPr>
            <w:r w:rsidRPr="00AE0628">
              <w:rPr>
                <w:rFonts w:ascii="Arial" w:hAnsi="Arial" w:cs="Arial"/>
                <w:b/>
                <w:bCs/>
                <w:color w:val="2B2B2A"/>
                <w:sz w:val="20"/>
                <w:szCs w:val="20"/>
              </w:rPr>
              <w:t>N2</w:t>
            </w:r>
          </w:p>
        </w:tc>
        <w:tc>
          <w:tcPr>
            <w:tcW w:w="8742" w:type="dxa"/>
          </w:tcPr>
          <w:p w:rsidR="00292BE9" w:rsidRPr="00AE0628" w:rsidRDefault="00BB4019" w:rsidP="00FD73F7">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de forma clara a função de “but”. Pode escrever com incorreções linguísticas não impeditivas da compreensão.</w:t>
            </w:r>
          </w:p>
        </w:tc>
        <w:tc>
          <w:tcPr>
            <w:tcW w:w="457" w:type="dxa"/>
            <w:tcBorders>
              <w:right w:val="nil"/>
            </w:tcBorders>
            <w:vAlign w:val="center"/>
          </w:tcPr>
          <w:p w:rsidR="00292BE9" w:rsidRPr="00AE0628" w:rsidRDefault="00FD73F7" w:rsidP="00BB401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w:t>
            </w:r>
            <w:r w:rsidR="00BB4019" w:rsidRPr="00AE0628">
              <w:rPr>
                <w:rFonts w:ascii="Arial" w:hAnsi="Arial" w:cs="Arial"/>
                <w:b/>
                <w:bCs/>
                <w:color w:val="2B2B2A"/>
                <w:sz w:val="20"/>
                <w:szCs w:val="20"/>
              </w:rPr>
              <w:t>0</w:t>
            </w:r>
          </w:p>
        </w:tc>
      </w:tr>
      <w:tr w:rsidR="00292BE9" w:rsidRPr="00AE0628" w:rsidTr="004A19C9">
        <w:tc>
          <w:tcPr>
            <w:tcW w:w="392" w:type="dxa"/>
            <w:vMerge/>
            <w:tcBorders>
              <w:left w:val="nil"/>
            </w:tcBorders>
          </w:tcPr>
          <w:p w:rsidR="00292BE9" w:rsidRPr="00AE0628" w:rsidRDefault="00292BE9" w:rsidP="004A19C9">
            <w:pPr>
              <w:rPr>
                <w:rFonts w:ascii="Arial" w:hAnsi="Arial" w:cs="Arial"/>
                <w:szCs w:val="21"/>
                <w:shd w:val="clear" w:color="auto" w:fill="0D0D0D" w:themeFill="text1" w:themeFillTint="F2"/>
              </w:rPr>
            </w:pPr>
          </w:p>
        </w:tc>
        <w:tc>
          <w:tcPr>
            <w:tcW w:w="472" w:type="dxa"/>
            <w:vAlign w:val="center"/>
          </w:tcPr>
          <w:p w:rsidR="00292BE9" w:rsidRPr="00AE0628" w:rsidRDefault="00292BE9" w:rsidP="004A19C9">
            <w:pPr>
              <w:jc w:val="center"/>
              <w:rPr>
                <w:rFonts w:ascii="Arial" w:hAnsi="Arial" w:cs="Arial"/>
                <w:b/>
                <w:bCs/>
                <w:color w:val="2B2B2A"/>
                <w:sz w:val="20"/>
                <w:szCs w:val="20"/>
              </w:rPr>
            </w:pPr>
            <w:r w:rsidRPr="00AE0628">
              <w:rPr>
                <w:rFonts w:ascii="Arial" w:hAnsi="Arial" w:cs="Arial"/>
                <w:b/>
                <w:bCs/>
                <w:color w:val="2B2B2A"/>
                <w:sz w:val="20"/>
                <w:szCs w:val="20"/>
              </w:rPr>
              <w:t>N1</w:t>
            </w:r>
          </w:p>
        </w:tc>
        <w:tc>
          <w:tcPr>
            <w:tcW w:w="8742" w:type="dxa"/>
          </w:tcPr>
          <w:p w:rsidR="00292BE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Identifica de forma pouco clara, ainda que globalmente compreensível, a função de “but”. Pode escrever com incorreções linguísticas não impeditivas da compreensão.</w:t>
            </w:r>
          </w:p>
        </w:tc>
        <w:tc>
          <w:tcPr>
            <w:tcW w:w="457" w:type="dxa"/>
            <w:tcBorders>
              <w:right w:val="nil"/>
            </w:tcBorders>
          </w:tcPr>
          <w:p w:rsidR="00292BE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5</w:t>
            </w:r>
          </w:p>
        </w:tc>
      </w:tr>
      <w:tr w:rsidR="00FD73F7" w:rsidRPr="00B971AF" w:rsidTr="004A19C9">
        <w:tc>
          <w:tcPr>
            <w:tcW w:w="10063" w:type="dxa"/>
            <w:gridSpan w:val="4"/>
            <w:tcBorders>
              <w:left w:val="nil"/>
            </w:tcBorders>
            <w:shd w:val="clear" w:color="auto" w:fill="D9D9D9" w:themeFill="background1" w:themeFillShade="D9"/>
          </w:tcPr>
          <w:p w:rsidR="00FD73F7" w:rsidRPr="00AE0628" w:rsidRDefault="00BB4019" w:rsidP="00BB4019">
            <w:pPr>
              <w:autoSpaceDE w:val="0"/>
              <w:autoSpaceDN w:val="0"/>
              <w:adjustRightInd w:val="0"/>
              <w:rPr>
                <w:rFonts w:ascii="Arial" w:hAnsi="Arial" w:cs="Arial"/>
                <w:b/>
                <w:bCs/>
                <w:color w:val="2B2B2A"/>
                <w:sz w:val="18"/>
                <w:szCs w:val="18"/>
                <w:lang w:val="en-US"/>
              </w:rPr>
            </w:pPr>
            <w:r w:rsidRPr="00AE0628">
              <w:rPr>
                <w:rFonts w:ascii="Arial" w:hAnsi="Arial" w:cs="Arial"/>
                <w:b/>
                <w:bCs/>
                <w:color w:val="2B2B2A"/>
                <w:sz w:val="18"/>
                <w:szCs w:val="18"/>
                <w:lang w:val="en-US"/>
              </w:rPr>
              <w:t xml:space="preserve">Item 4. Chave: A) </w:t>
            </w:r>
            <w:r w:rsidRPr="00AE0628">
              <w:rPr>
                <w:rFonts w:ascii="Arial" w:hAnsi="Arial" w:cs="Arial"/>
                <w:color w:val="2B2B2A"/>
                <w:sz w:val="16"/>
                <w:szCs w:val="16"/>
                <w:lang w:val="en-US"/>
              </w:rPr>
              <w:t xml:space="preserve">… have been online despite the fact that they began studying in a pre-Internet world. </w:t>
            </w:r>
            <w:r w:rsidRPr="00AE0628">
              <w:rPr>
                <w:rFonts w:ascii="Arial" w:hAnsi="Arial" w:cs="Arial"/>
                <w:b/>
                <w:bCs/>
                <w:color w:val="2B2B2A"/>
                <w:sz w:val="18"/>
                <w:szCs w:val="18"/>
                <w:lang w:val="en-US"/>
              </w:rPr>
              <w:t xml:space="preserve">B) </w:t>
            </w:r>
            <w:r w:rsidRPr="00AE0628">
              <w:rPr>
                <w:rFonts w:ascii="Arial" w:hAnsi="Arial" w:cs="Arial"/>
                <w:color w:val="2B2B2A"/>
                <w:sz w:val="16"/>
                <w:szCs w:val="16"/>
                <w:lang w:val="en-US"/>
              </w:rPr>
              <w:t>… the latest trends so that they won’t be unemployed</w:t>
            </w:r>
            <w:r w:rsidRPr="00AE0628">
              <w:rPr>
                <w:rFonts w:ascii="Arial" w:hAnsi="Arial" w:cs="Arial"/>
                <w:i/>
                <w:iCs/>
                <w:color w:val="2B2B2A"/>
                <w:sz w:val="16"/>
                <w:szCs w:val="16"/>
                <w:lang w:val="en-US"/>
              </w:rPr>
              <w:t xml:space="preserve">. </w:t>
            </w:r>
            <w:r w:rsidRPr="00AE0628">
              <w:rPr>
                <w:rFonts w:ascii="Arial" w:hAnsi="Arial" w:cs="Arial"/>
                <w:b/>
                <w:bCs/>
                <w:color w:val="2B2B2A"/>
                <w:sz w:val="18"/>
                <w:szCs w:val="18"/>
                <w:lang w:val="en-US"/>
              </w:rPr>
              <w:t xml:space="preserve">C) </w:t>
            </w:r>
            <w:r w:rsidRPr="00AE0628">
              <w:rPr>
                <w:rFonts w:ascii="Arial" w:hAnsi="Arial" w:cs="Arial"/>
                <w:color w:val="2B2B2A"/>
                <w:sz w:val="16"/>
                <w:szCs w:val="16"/>
                <w:lang w:val="en-US"/>
              </w:rPr>
              <w:t>… is to have various short-term or part-time jobs.</w:t>
            </w:r>
          </w:p>
        </w:tc>
      </w:tr>
      <w:tr w:rsidR="00AE0628" w:rsidRPr="00AE0628" w:rsidTr="003F327C">
        <w:tc>
          <w:tcPr>
            <w:tcW w:w="392" w:type="dxa"/>
            <w:vMerge w:val="restart"/>
            <w:tcBorders>
              <w:left w:val="nil"/>
            </w:tcBorders>
            <w:vAlign w:val="bottom"/>
          </w:tcPr>
          <w:p w:rsidR="00AE0628" w:rsidRPr="00AE0628" w:rsidRDefault="00AE0628" w:rsidP="00FD73F7">
            <w:pPr>
              <w:jc w:val="center"/>
              <w:rPr>
                <w:rFonts w:ascii="Arial" w:hAnsi="Arial" w:cs="Arial"/>
                <w:b/>
                <w:bCs/>
                <w:color w:val="2B2B2A"/>
                <w:sz w:val="20"/>
                <w:szCs w:val="20"/>
              </w:rPr>
            </w:pPr>
            <w:r w:rsidRPr="00AE0628">
              <w:rPr>
                <w:rFonts w:ascii="Arial" w:hAnsi="Arial" w:cs="Arial"/>
                <w:b/>
                <w:bCs/>
                <w:color w:val="2B2B2A"/>
                <w:sz w:val="20"/>
                <w:szCs w:val="20"/>
              </w:rPr>
              <w:t>4</w:t>
            </w:r>
          </w:p>
          <w:p w:rsidR="00AE0628" w:rsidRPr="00AE0628" w:rsidRDefault="00AE0628" w:rsidP="00FD73F7">
            <w:pPr>
              <w:jc w:val="center"/>
              <w:rPr>
                <w:rFonts w:ascii="Arial" w:hAnsi="Arial" w:cs="Arial"/>
                <w:b/>
                <w:bCs/>
                <w:color w:val="2B2B2A"/>
                <w:sz w:val="20"/>
                <w:szCs w:val="20"/>
              </w:rPr>
            </w:pPr>
          </w:p>
          <w:p w:rsidR="00AE0628" w:rsidRPr="00AE0628" w:rsidRDefault="00AE0628" w:rsidP="00FD73F7">
            <w:pPr>
              <w:jc w:val="center"/>
              <w:rPr>
                <w:rFonts w:ascii="Arial" w:hAnsi="Arial" w:cs="Arial"/>
                <w:b/>
                <w:bCs/>
                <w:color w:val="2B2B2A"/>
                <w:sz w:val="20"/>
                <w:szCs w:val="20"/>
              </w:rPr>
            </w:pPr>
          </w:p>
          <w:p w:rsidR="00AE0628" w:rsidRPr="00AE0628" w:rsidRDefault="00AE0628" w:rsidP="00FD73F7">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lastRenderedPageBreak/>
              <w:t>4</w:t>
            </w:r>
          </w:p>
        </w:tc>
        <w:tc>
          <w:tcPr>
            <w:tcW w:w="472" w:type="dxa"/>
            <w:vAlign w:val="center"/>
          </w:tcPr>
          <w:p w:rsidR="00AE0628" w:rsidRPr="00AE0628" w:rsidRDefault="00AE0628" w:rsidP="00FD73F7">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lastRenderedPageBreak/>
              <w:t>N3</w:t>
            </w:r>
          </w:p>
        </w:tc>
        <w:tc>
          <w:tcPr>
            <w:tcW w:w="8742" w:type="dxa"/>
          </w:tcPr>
          <w:p w:rsidR="00AE0628" w:rsidRPr="00AE0628" w:rsidRDefault="00AE0628" w:rsidP="00BB4019">
            <w:pPr>
              <w:autoSpaceDE w:val="0"/>
              <w:autoSpaceDN w:val="0"/>
              <w:adjustRightInd w:val="0"/>
              <w:rPr>
                <w:rFonts w:ascii="Arial" w:hAnsi="Arial" w:cs="Arial"/>
                <w:color w:val="2B2B2A"/>
                <w:sz w:val="16"/>
                <w:szCs w:val="16"/>
              </w:rPr>
            </w:pPr>
            <w:r w:rsidRPr="00AE0628">
              <w:rPr>
                <w:rFonts w:ascii="Arial" w:hAnsi="Arial" w:cs="Arial"/>
                <w:color w:val="2B2B2A"/>
                <w:sz w:val="16"/>
                <w:szCs w:val="16"/>
              </w:rPr>
              <w:t>Completa as três frases de acordo com a informação do texto e com correção gramatical. Pode escrever com incorreções de grafia e de pontuação não impeditivas da compreensão.</w:t>
            </w:r>
          </w:p>
        </w:tc>
        <w:tc>
          <w:tcPr>
            <w:tcW w:w="457" w:type="dxa"/>
            <w:tcBorders>
              <w:right w:val="nil"/>
            </w:tcBorders>
            <w:vAlign w:val="center"/>
          </w:tcPr>
          <w:p w:rsidR="00AE0628" w:rsidRPr="00AE0628" w:rsidRDefault="00AE0628" w:rsidP="00BB401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18</w:t>
            </w:r>
          </w:p>
        </w:tc>
      </w:tr>
      <w:tr w:rsidR="00AE0628" w:rsidRPr="00AE0628" w:rsidTr="003F327C">
        <w:tc>
          <w:tcPr>
            <w:tcW w:w="392" w:type="dxa"/>
            <w:vMerge/>
            <w:tcBorders>
              <w:left w:val="nil"/>
            </w:tcBorders>
          </w:tcPr>
          <w:p w:rsidR="00AE0628" w:rsidRPr="00AE0628" w:rsidRDefault="00AE0628" w:rsidP="004A19C9">
            <w:pPr>
              <w:rPr>
                <w:rFonts w:ascii="Arial" w:hAnsi="Arial" w:cs="Arial"/>
                <w:szCs w:val="21"/>
                <w:shd w:val="clear" w:color="auto" w:fill="0D0D0D" w:themeFill="text1" w:themeFillTint="F2"/>
              </w:rPr>
            </w:pPr>
          </w:p>
        </w:tc>
        <w:tc>
          <w:tcPr>
            <w:tcW w:w="472" w:type="dxa"/>
            <w:vAlign w:val="center"/>
          </w:tcPr>
          <w:p w:rsidR="00AE0628" w:rsidRPr="00AE0628" w:rsidRDefault="00AE0628" w:rsidP="00FD73F7">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N2</w:t>
            </w:r>
          </w:p>
        </w:tc>
        <w:tc>
          <w:tcPr>
            <w:tcW w:w="8742" w:type="dxa"/>
          </w:tcPr>
          <w:p w:rsidR="00AE0628" w:rsidRPr="00AE0628" w:rsidRDefault="00AE0628"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 xml:space="preserve">Completa duas frases de acordo com a informação do texto e com correção gramatical. Pode escrever com incorreções de grafia e de pontuação não impeditivas da compreensão. Erra ou omite a outra frase. OU Completa as três frases de </w:t>
            </w:r>
            <w:r w:rsidRPr="00AE0628">
              <w:rPr>
                <w:rFonts w:ascii="Arial" w:hAnsi="Arial" w:cs="Arial"/>
                <w:color w:val="2B2B2A"/>
                <w:sz w:val="16"/>
                <w:szCs w:val="16"/>
              </w:rPr>
              <w:lastRenderedPageBreak/>
              <w:t>acordo com a informação do texto. Escreve com incorreções linguísticas não impeditivas da compreensão.</w:t>
            </w:r>
          </w:p>
        </w:tc>
        <w:tc>
          <w:tcPr>
            <w:tcW w:w="457" w:type="dxa"/>
            <w:tcBorders>
              <w:right w:val="nil"/>
            </w:tcBorders>
            <w:vAlign w:val="center"/>
          </w:tcPr>
          <w:p w:rsidR="00AE0628" w:rsidRPr="00AE0628" w:rsidRDefault="00AE0628" w:rsidP="00BB401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lastRenderedPageBreak/>
              <w:t>12</w:t>
            </w:r>
          </w:p>
        </w:tc>
      </w:tr>
      <w:tr w:rsidR="00AE0628" w:rsidRPr="00AE0628" w:rsidTr="003F327C">
        <w:tc>
          <w:tcPr>
            <w:tcW w:w="392" w:type="dxa"/>
            <w:vMerge/>
            <w:tcBorders>
              <w:left w:val="nil"/>
            </w:tcBorders>
          </w:tcPr>
          <w:p w:rsidR="00AE0628" w:rsidRPr="00AE0628" w:rsidRDefault="00AE0628" w:rsidP="004A19C9">
            <w:pPr>
              <w:rPr>
                <w:rFonts w:ascii="Arial" w:hAnsi="Arial" w:cs="Arial"/>
                <w:szCs w:val="21"/>
                <w:shd w:val="clear" w:color="auto" w:fill="0D0D0D" w:themeFill="text1" w:themeFillTint="F2"/>
              </w:rPr>
            </w:pPr>
          </w:p>
        </w:tc>
        <w:tc>
          <w:tcPr>
            <w:tcW w:w="472" w:type="dxa"/>
            <w:vAlign w:val="center"/>
          </w:tcPr>
          <w:p w:rsidR="00AE0628" w:rsidRPr="00AE0628" w:rsidRDefault="00AE0628" w:rsidP="00FD73F7">
            <w:pPr>
              <w:jc w:val="center"/>
              <w:rPr>
                <w:rFonts w:ascii="Arial" w:hAnsi="Arial" w:cs="Arial"/>
                <w:b/>
                <w:bCs/>
                <w:color w:val="2B2B2A"/>
                <w:sz w:val="20"/>
                <w:szCs w:val="20"/>
              </w:rPr>
            </w:pPr>
            <w:r w:rsidRPr="00AE0628">
              <w:rPr>
                <w:rFonts w:ascii="Arial" w:hAnsi="Arial" w:cs="Arial"/>
                <w:b/>
                <w:bCs/>
                <w:color w:val="2B2B2A"/>
                <w:sz w:val="20"/>
                <w:szCs w:val="20"/>
              </w:rPr>
              <w:t>N1</w:t>
            </w:r>
          </w:p>
        </w:tc>
        <w:tc>
          <w:tcPr>
            <w:tcW w:w="8742" w:type="dxa"/>
          </w:tcPr>
          <w:p w:rsidR="00AE0628" w:rsidRPr="00AE0628" w:rsidRDefault="00AE0628" w:rsidP="00BB4019">
            <w:pPr>
              <w:autoSpaceDE w:val="0"/>
              <w:autoSpaceDN w:val="0"/>
              <w:adjustRightInd w:val="0"/>
              <w:rPr>
                <w:rFonts w:ascii="Arial" w:hAnsi="Arial" w:cs="Arial"/>
                <w:color w:val="2B2B2A"/>
                <w:sz w:val="16"/>
                <w:szCs w:val="16"/>
              </w:rPr>
            </w:pPr>
            <w:r w:rsidRPr="00AE0628">
              <w:rPr>
                <w:rFonts w:ascii="Arial" w:hAnsi="Arial" w:cs="Arial"/>
                <w:color w:val="2B2B2A"/>
                <w:sz w:val="16"/>
                <w:szCs w:val="16"/>
              </w:rPr>
              <w:t>Completa uma frase de acordo com a informação do texto e com correção gramatical. Pode escrever com incorreções de grafia e de pontuação não impeditivas da compreensão. Erra ou omite as outras frases. OU Completa duas frases de acordo com a informação do texto. Escreve com incorreções linguísticas não impeditivas da compreensão. Erra ou omite a outra frase.</w:t>
            </w:r>
          </w:p>
        </w:tc>
        <w:tc>
          <w:tcPr>
            <w:tcW w:w="457" w:type="dxa"/>
            <w:tcBorders>
              <w:right w:val="nil"/>
            </w:tcBorders>
            <w:vAlign w:val="center"/>
          </w:tcPr>
          <w:p w:rsidR="00AE0628" w:rsidRPr="00AE0628" w:rsidRDefault="00AE0628" w:rsidP="004A19C9">
            <w:pPr>
              <w:jc w:val="center"/>
              <w:rPr>
                <w:rFonts w:ascii="Arial" w:hAnsi="Arial" w:cs="Arial"/>
                <w:b/>
                <w:bCs/>
                <w:color w:val="2B2B2A"/>
                <w:sz w:val="20"/>
                <w:szCs w:val="20"/>
              </w:rPr>
            </w:pPr>
            <w:r w:rsidRPr="00AE0628">
              <w:rPr>
                <w:rFonts w:ascii="Arial" w:hAnsi="Arial" w:cs="Arial"/>
                <w:b/>
                <w:bCs/>
                <w:color w:val="2B2B2A"/>
                <w:sz w:val="20"/>
                <w:szCs w:val="20"/>
              </w:rPr>
              <w:t>6</w:t>
            </w:r>
          </w:p>
        </w:tc>
      </w:tr>
      <w:tr w:rsidR="00FD73F7" w:rsidRPr="00B971AF" w:rsidTr="004A19C9">
        <w:tc>
          <w:tcPr>
            <w:tcW w:w="10063" w:type="dxa"/>
            <w:gridSpan w:val="4"/>
            <w:tcBorders>
              <w:left w:val="nil"/>
            </w:tcBorders>
            <w:shd w:val="clear" w:color="auto" w:fill="D9D9D9" w:themeFill="background1" w:themeFillShade="D9"/>
          </w:tcPr>
          <w:p w:rsidR="00FD73F7" w:rsidRPr="00AE0628" w:rsidRDefault="00BB4019" w:rsidP="004A19C9">
            <w:pPr>
              <w:autoSpaceDE w:val="0"/>
              <w:autoSpaceDN w:val="0"/>
              <w:adjustRightInd w:val="0"/>
              <w:rPr>
                <w:rFonts w:ascii="Arial" w:hAnsi="Arial" w:cs="Arial"/>
                <w:b/>
                <w:bCs/>
                <w:color w:val="2B2B2A"/>
                <w:sz w:val="18"/>
                <w:szCs w:val="18"/>
                <w:lang w:val="en-US"/>
              </w:rPr>
            </w:pPr>
            <w:r w:rsidRPr="00AE0628">
              <w:rPr>
                <w:rFonts w:ascii="Arial" w:hAnsi="Arial" w:cs="Arial"/>
                <w:b/>
                <w:bCs/>
                <w:color w:val="2B2B2A"/>
                <w:sz w:val="18"/>
                <w:szCs w:val="18"/>
                <w:lang w:val="en-US"/>
              </w:rPr>
              <w:t xml:space="preserve">Item 5. Chave: </w:t>
            </w:r>
            <w:r w:rsidRPr="00AE0628">
              <w:rPr>
                <w:rFonts w:ascii="Arial" w:hAnsi="Arial" w:cs="Arial"/>
                <w:color w:val="2B2B2A"/>
                <w:sz w:val="16"/>
                <w:szCs w:val="16"/>
                <w:lang w:val="en-US"/>
              </w:rPr>
              <w:t>The author uses this expression to stress the fact that these changes are very recent and that they affect us all.</w:t>
            </w:r>
          </w:p>
        </w:tc>
      </w:tr>
      <w:tr w:rsidR="00FD73F7" w:rsidRPr="00AE0628" w:rsidTr="00BB4019">
        <w:tc>
          <w:tcPr>
            <w:tcW w:w="392" w:type="dxa"/>
            <w:vMerge w:val="restart"/>
            <w:tcBorders>
              <w:left w:val="nil"/>
            </w:tcBorders>
            <w:vAlign w:val="center"/>
          </w:tcPr>
          <w:p w:rsidR="00FD73F7" w:rsidRPr="00AE0628" w:rsidRDefault="00FD73F7" w:rsidP="004A19C9">
            <w:pPr>
              <w:jc w:val="center"/>
              <w:rPr>
                <w:rFonts w:ascii="Arial" w:hAnsi="Arial" w:cs="Arial"/>
                <w:b/>
                <w:bCs/>
                <w:color w:val="2B2B2A"/>
                <w:sz w:val="20"/>
                <w:szCs w:val="20"/>
              </w:rPr>
            </w:pPr>
            <w:r w:rsidRPr="00AE0628">
              <w:rPr>
                <w:rFonts w:ascii="Arial" w:hAnsi="Arial" w:cs="Arial"/>
                <w:b/>
                <w:bCs/>
                <w:color w:val="2B2B2A"/>
                <w:sz w:val="20"/>
                <w:szCs w:val="20"/>
              </w:rPr>
              <w:t>5</w:t>
            </w:r>
          </w:p>
          <w:p w:rsidR="00FD73F7" w:rsidRPr="00AE0628" w:rsidRDefault="00FD73F7" w:rsidP="004A19C9">
            <w:pPr>
              <w:jc w:val="center"/>
              <w:rPr>
                <w:rFonts w:ascii="Arial" w:hAnsi="Arial" w:cs="Arial"/>
                <w:b/>
                <w:bCs/>
                <w:color w:val="2B2B2A"/>
                <w:sz w:val="20"/>
                <w:szCs w:val="20"/>
              </w:rPr>
            </w:pPr>
          </w:p>
        </w:tc>
        <w:tc>
          <w:tcPr>
            <w:tcW w:w="472" w:type="dxa"/>
            <w:vAlign w:val="center"/>
          </w:tcPr>
          <w:p w:rsidR="00FD73F7" w:rsidRPr="00AE0628" w:rsidRDefault="00FD73F7" w:rsidP="004A19C9">
            <w:pPr>
              <w:jc w:val="center"/>
              <w:rPr>
                <w:rFonts w:ascii="Arial" w:hAnsi="Arial" w:cs="Arial"/>
                <w:b/>
                <w:bCs/>
                <w:color w:val="2B2B2A"/>
                <w:sz w:val="20"/>
                <w:szCs w:val="20"/>
              </w:rPr>
            </w:pPr>
            <w:r w:rsidRPr="00AE0628">
              <w:rPr>
                <w:rFonts w:ascii="Arial" w:hAnsi="Arial" w:cs="Arial"/>
                <w:b/>
                <w:bCs/>
                <w:color w:val="2B2B2A"/>
                <w:sz w:val="20"/>
                <w:szCs w:val="20"/>
              </w:rPr>
              <w:t>N3</w:t>
            </w:r>
          </w:p>
        </w:tc>
        <w:tc>
          <w:tcPr>
            <w:tcW w:w="8742" w:type="dxa"/>
          </w:tcPr>
          <w:p w:rsidR="00FD73F7"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Explica adequadamente, e utilizando palavras suas, a razão pela qual o autor faz a afirmação. Pode escrever com incorreções de grafia e de pontuação não impeditivas da compreensão.</w:t>
            </w:r>
          </w:p>
        </w:tc>
        <w:tc>
          <w:tcPr>
            <w:tcW w:w="457" w:type="dxa"/>
            <w:tcBorders>
              <w:right w:val="nil"/>
            </w:tcBorders>
            <w:vAlign w:val="center"/>
          </w:tcPr>
          <w:p w:rsidR="00FD73F7" w:rsidRPr="00AE0628" w:rsidRDefault="00FD73F7" w:rsidP="00BB4019">
            <w:pPr>
              <w:jc w:val="center"/>
              <w:rPr>
                <w:rFonts w:ascii="Arial" w:hAnsi="Arial" w:cs="Arial"/>
                <w:b/>
                <w:bCs/>
                <w:color w:val="2B2B2A"/>
                <w:sz w:val="20"/>
                <w:szCs w:val="20"/>
              </w:rPr>
            </w:pPr>
            <w:r w:rsidRPr="00AE0628">
              <w:rPr>
                <w:rFonts w:ascii="Arial" w:hAnsi="Arial" w:cs="Arial"/>
                <w:b/>
                <w:bCs/>
                <w:color w:val="2B2B2A"/>
                <w:sz w:val="20"/>
                <w:szCs w:val="20"/>
              </w:rPr>
              <w:t>1</w:t>
            </w:r>
            <w:r w:rsidR="00BB4019" w:rsidRPr="00AE0628">
              <w:rPr>
                <w:rFonts w:ascii="Arial" w:hAnsi="Arial" w:cs="Arial"/>
                <w:b/>
                <w:bCs/>
                <w:color w:val="2B2B2A"/>
                <w:sz w:val="20"/>
                <w:szCs w:val="20"/>
              </w:rPr>
              <w:t>0</w:t>
            </w:r>
          </w:p>
        </w:tc>
      </w:tr>
      <w:tr w:rsidR="00FD73F7" w:rsidRPr="00AE0628" w:rsidTr="00BB4019">
        <w:tc>
          <w:tcPr>
            <w:tcW w:w="392" w:type="dxa"/>
            <w:vMerge/>
            <w:tcBorders>
              <w:left w:val="nil"/>
            </w:tcBorders>
          </w:tcPr>
          <w:p w:rsidR="00FD73F7" w:rsidRPr="00AE0628" w:rsidRDefault="00FD73F7" w:rsidP="004A19C9">
            <w:pPr>
              <w:rPr>
                <w:rFonts w:ascii="Arial" w:hAnsi="Arial" w:cs="Arial"/>
                <w:szCs w:val="21"/>
                <w:shd w:val="clear" w:color="auto" w:fill="0D0D0D" w:themeFill="text1" w:themeFillTint="F2"/>
              </w:rPr>
            </w:pPr>
          </w:p>
        </w:tc>
        <w:tc>
          <w:tcPr>
            <w:tcW w:w="472" w:type="dxa"/>
            <w:vAlign w:val="center"/>
          </w:tcPr>
          <w:p w:rsidR="00FD73F7" w:rsidRPr="00AE0628" w:rsidRDefault="00FD73F7" w:rsidP="004A19C9">
            <w:pPr>
              <w:jc w:val="center"/>
              <w:rPr>
                <w:rFonts w:ascii="Arial" w:hAnsi="Arial" w:cs="Arial"/>
                <w:b/>
                <w:bCs/>
                <w:color w:val="2B2B2A"/>
                <w:sz w:val="20"/>
                <w:szCs w:val="20"/>
              </w:rPr>
            </w:pPr>
            <w:r w:rsidRPr="00AE0628">
              <w:rPr>
                <w:rFonts w:ascii="Arial" w:hAnsi="Arial" w:cs="Arial"/>
                <w:b/>
                <w:bCs/>
                <w:color w:val="2B2B2A"/>
                <w:sz w:val="20"/>
                <w:szCs w:val="20"/>
              </w:rPr>
              <w:t>N2</w:t>
            </w:r>
          </w:p>
        </w:tc>
        <w:tc>
          <w:tcPr>
            <w:tcW w:w="8742" w:type="dxa"/>
          </w:tcPr>
          <w:p w:rsidR="00FD73F7" w:rsidRPr="00AE0628" w:rsidRDefault="00FD73F7" w:rsidP="00FD73F7">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FD73F7" w:rsidRPr="00AE0628" w:rsidRDefault="00BB4019" w:rsidP="00BB401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7</w:t>
            </w:r>
          </w:p>
        </w:tc>
      </w:tr>
      <w:tr w:rsidR="00FD73F7" w:rsidRPr="00AE0628" w:rsidTr="00BB4019">
        <w:tc>
          <w:tcPr>
            <w:tcW w:w="392" w:type="dxa"/>
            <w:vMerge/>
            <w:tcBorders>
              <w:left w:val="nil"/>
            </w:tcBorders>
          </w:tcPr>
          <w:p w:rsidR="00FD73F7" w:rsidRPr="00AE0628" w:rsidRDefault="00FD73F7" w:rsidP="004A19C9">
            <w:pPr>
              <w:rPr>
                <w:rFonts w:ascii="Arial" w:hAnsi="Arial" w:cs="Arial"/>
                <w:szCs w:val="21"/>
                <w:shd w:val="clear" w:color="auto" w:fill="0D0D0D" w:themeFill="text1" w:themeFillTint="F2"/>
              </w:rPr>
            </w:pPr>
          </w:p>
        </w:tc>
        <w:tc>
          <w:tcPr>
            <w:tcW w:w="472" w:type="dxa"/>
            <w:vAlign w:val="center"/>
          </w:tcPr>
          <w:p w:rsidR="00FD73F7" w:rsidRPr="00AE0628" w:rsidRDefault="00FD73F7" w:rsidP="004A19C9">
            <w:pPr>
              <w:jc w:val="center"/>
              <w:rPr>
                <w:rFonts w:ascii="Arial" w:hAnsi="Arial" w:cs="Arial"/>
                <w:b/>
                <w:bCs/>
                <w:color w:val="2B2B2A"/>
                <w:sz w:val="20"/>
                <w:szCs w:val="20"/>
              </w:rPr>
            </w:pPr>
            <w:r w:rsidRPr="00AE0628">
              <w:rPr>
                <w:rFonts w:ascii="Arial" w:hAnsi="Arial" w:cs="Arial"/>
                <w:b/>
                <w:bCs/>
                <w:color w:val="2B2B2A"/>
                <w:sz w:val="20"/>
                <w:szCs w:val="20"/>
              </w:rPr>
              <w:t>N1</w:t>
            </w:r>
          </w:p>
        </w:tc>
        <w:tc>
          <w:tcPr>
            <w:tcW w:w="8742" w:type="dxa"/>
          </w:tcPr>
          <w:p w:rsidR="00FD73F7"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Explica de forma vaga e/ou confusa, ainda que globalmente compreensível, e utilizando palavras suas, a razão pela qual o autor faz a afirmação. Pode escrever com incorreções linguísticas não impeditivas da compreensão.</w:t>
            </w:r>
          </w:p>
        </w:tc>
        <w:tc>
          <w:tcPr>
            <w:tcW w:w="457" w:type="dxa"/>
            <w:tcBorders>
              <w:right w:val="nil"/>
            </w:tcBorders>
            <w:vAlign w:val="center"/>
          </w:tcPr>
          <w:p w:rsidR="00FD73F7" w:rsidRPr="00AE0628" w:rsidRDefault="00BB4019" w:rsidP="00BB401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4</w:t>
            </w:r>
          </w:p>
        </w:tc>
      </w:tr>
      <w:tr w:rsidR="00FD73F7" w:rsidRPr="00B971AF" w:rsidTr="004A19C9">
        <w:tc>
          <w:tcPr>
            <w:tcW w:w="10063" w:type="dxa"/>
            <w:gridSpan w:val="4"/>
            <w:tcBorders>
              <w:left w:val="nil"/>
            </w:tcBorders>
            <w:shd w:val="clear" w:color="auto" w:fill="D9D9D9" w:themeFill="background1" w:themeFillShade="D9"/>
          </w:tcPr>
          <w:p w:rsidR="00FD73F7" w:rsidRPr="00AE0628" w:rsidRDefault="00BB4019" w:rsidP="00BB4019">
            <w:pPr>
              <w:autoSpaceDE w:val="0"/>
              <w:autoSpaceDN w:val="0"/>
              <w:adjustRightInd w:val="0"/>
              <w:rPr>
                <w:rFonts w:ascii="Arial" w:hAnsi="Arial" w:cs="Arial"/>
                <w:b/>
                <w:bCs/>
                <w:color w:val="2B2B2A"/>
                <w:sz w:val="18"/>
                <w:szCs w:val="18"/>
                <w:lang w:val="en-US"/>
              </w:rPr>
            </w:pPr>
            <w:r w:rsidRPr="00AE0628">
              <w:rPr>
                <w:rFonts w:ascii="Arial" w:hAnsi="Arial" w:cs="Arial"/>
                <w:b/>
                <w:bCs/>
                <w:color w:val="2B2B2A"/>
                <w:sz w:val="18"/>
                <w:szCs w:val="18"/>
                <w:lang w:val="en-US"/>
              </w:rPr>
              <w:t xml:space="preserve">Item 6. Chave: </w:t>
            </w:r>
            <w:r w:rsidRPr="00AE0628">
              <w:rPr>
                <w:rFonts w:ascii="Arial" w:hAnsi="Arial" w:cs="Arial"/>
                <w:color w:val="2B2B2A"/>
                <w:sz w:val="16"/>
                <w:szCs w:val="16"/>
                <w:lang w:val="en-US"/>
              </w:rPr>
              <w:t>The author uses these examples to provide concrete examples of how fast technology changes transforming our lives and the way that we see and exist in the world.</w:t>
            </w:r>
          </w:p>
        </w:tc>
      </w:tr>
      <w:tr w:rsidR="00BB4019" w:rsidRPr="00AE0628" w:rsidTr="00BB4019">
        <w:tc>
          <w:tcPr>
            <w:tcW w:w="392" w:type="dxa"/>
            <w:vMerge w:val="restart"/>
            <w:tcBorders>
              <w:left w:val="nil"/>
            </w:tcBorders>
            <w:vAlign w:val="center"/>
          </w:tcPr>
          <w:p w:rsidR="00BB4019" w:rsidRPr="00AE0628" w:rsidRDefault="00BB4019" w:rsidP="00BB4019">
            <w:pPr>
              <w:jc w:val="center"/>
              <w:rPr>
                <w:rFonts w:ascii="Arial" w:hAnsi="Arial" w:cs="Arial"/>
                <w:b/>
                <w:bCs/>
                <w:color w:val="2B2B2A"/>
                <w:sz w:val="20"/>
                <w:szCs w:val="20"/>
              </w:rPr>
            </w:pPr>
            <w:r w:rsidRPr="00AE0628">
              <w:rPr>
                <w:rFonts w:ascii="Arial" w:hAnsi="Arial" w:cs="Arial"/>
                <w:b/>
                <w:bCs/>
                <w:color w:val="2B2B2A"/>
                <w:sz w:val="20"/>
                <w:szCs w:val="20"/>
              </w:rPr>
              <w:t>6</w:t>
            </w:r>
          </w:p>
        </w:tc>
        <w:tc>
          <w:tcPr>
            <w:tcW w:w="472" w:type="dxa"/>
            <w:vAlign w:val="center"/>
          </w:tcPr>
          <w:p w:rsidR="00BB4019" w:rsidRPr="00AE0628" w:rsidRDefault="00AE0628" w:rsidP="00AE0628">
            <w:pPr>
              <w:jc w:val="center"/>
              <w:rPr>
                <w:rFonts w:ascii="Arial" w:hAnsi="Arial" w:cs="Arial"/>
                <w:b/>
                <w:bCs/>
                <w:color w:val="2B2B2A"/>
                <w:sz w:val="20"/>
                <w:szCs w:val="20"/>
              </w:rPr>
            </w:pPr>
            <w:r w:rsidRPr="00AE0628">
              <w:rPr>
                <w:rFonts w:ascii="Arial" w:hAnsi="Arial" w:cs="Arial"/>
                <w:b/>
                <w:bCs/>
                <w:color w:val="2B2B2A"/>
                <w:sz w:val="20"/>
                <w:szCs w:val="20"/>
              </w:rPr>
              <w:t>N3</w:t>
            </w:r>
          </w:p>
        </w:tc>
        <w:tc>
          <w:tcPr>
            <w:tcW w:w="8742" w:type="dxa"/>
          </w:tcPr>
          <w:p w:rsidR="00BB401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Explica adequadamente a razão da utilização dos exemplos referidos. Pode escrever com incorreções de grafia e de pontuação não impeditivas da compreensão.</w:t>
            </w:r>
          </w:p>
        </w:tc>
        <w:tc>
          <w:tcPr>
            <w:tcW w:w="457" w:type="dxa"/>
            <w:tcBorders>
              <w:right w:val="nil"/>
            </w:tcBorders>
            <w:vAlign w:val="center"/>
          </w:tcPr>
          <w:p w:rsidR="00BB4019" w:rsidRPr="00AE0628" w:rsidRDefault="00BB4019" w:rsidP="009E333A">
            <w:pPr>
              <w:jc w:val="center"/>
              <w:rPr>
                <w:rFonts w:ascii="Arial" w:hAnsi="Arial" w:cs="Arial"/>
                <w:b/>
                <w:bCs/>
                <w:color w:val="2B2B2A"/>
                <w:sz w:val="20"/>
                <w:szCs w:val="20"/>
              </w:rPr>
            </w:pPr>
            <w:r w:rsidRPr="00AE0628">
              <w:rPr>
                <w:rFonts w:ascii="Arial" w:hAnsi="Arial" w:cs="Arial"/>
                <w:b/>
                <w:bCs/>
                <w:color w:val="2B2B2A"/>
                <w:sz w:val="20"/>
                <w:szCs w:val="20"/>
              </w:rPr>
              <w:t>15</w:t>
            </w:r>
          </w:p>
        </w:tc>
      </w:tr>
      <w:tr w:rsidR="00BB4019" w:rsidRPr="00AE0628" w:rsidTr="004A19C9">
        <w:tc>
          <w:tcPr>
            <w:tcW w:w="392" w:type="dxa"/>
            <w:vMerge/>
            <w:tcBorders>
              <w:left w:val="nil"/>
            </w:tcBorders>
          </w:tcPr>
          <w:p w:rsidR="00BB4019" w:rsidRPr="00AE0628" w:rsidRDefault="00BB4019" w:rsidP="004A19C9">
            <w:pPr>
              <w:rPr>
                <w:rFonts w:ascii="Arial" w:hAnsi="Arial" w:cs="Arial"/>
                <w:szCs w:val="21"/>
                <w:shd w:val="clear" w:color="auto" w:fill="0D0D0D" w:themeFill="text1" w:themeFillTint="F2"/>
              </w:rPr>
            </w:pPr>
          </w:p>
        </w:tc>
        <w:tc>
          <w:tcPr>
            <w:tcW w:w="472" w:type="dxa"/>
            <w:vAlign w:val="center"/>
          </w:tcPr>
          <w:p w:rsidR="00BB401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N2</w:t>
            </w:r>
          </w:p>
        </w:tc>
        <w:tc>
          <w:tcPr>
            <w:tcW w:w="8742" w:type="dxa"/>
          </w:tcPr>
          <w:p w:rsidR="00BB4019" w:rsidRPr="00AE0628" w:rsidRDefault="00BB4019" w:rsidP="00FD73F7">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BB4019" w:rsidRPr="00AE0628" w:rsidRDefault="00BB4019" w:rsidP="009E333A">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10</w:t>
            </w:r>
          </w:p>
        </w:tc>
      </w:tr>
      <w:tr w:rsidR="00BB4019" w:rsidRPr="00AE0628" w:rsidTr="004A19C9">
        <w:tc>
          <w:tcPr>
            <w:tcW w:w="392" w:type="dxa"/>
            <w:vMerge/>
            <w:tcBorders>
              <w:left w:val="nil"/>
            </w:tcBorders>
          </w:tcPr>
          <w:p w:rsidR="00BB4019" w:rsidRPr="00AE0628" w:rsidRDefault="00BB4019" w:rsidP="004A19C9">
            <w:pPr>
              <w:rPr>
                <w:rFonts w:ascii="Arial" w:hAnsi="Arial" w:cs="Arial"/>
                <w:szCs w:val="21"/>
                <w:shd w:val="clear" w:color="auto" w:fill="0D0D0D" w:themeFill="text1" w:themeFillTint="F2"/>
              </w:rPr>
            </w:pPr>
          </w:p>
        </w:tc>
        <w:tc>
          <w:tcPr>
            <w:tcW w:w="472" w:type="dxa"/>
            <w:vAlign w:val="center"/>
          </w:tcPr>
          <w:p w:rsidR="00BB4019" w:rsidRPr="00AE0628" w:rsidRDefault="00BB4019"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N1</w:t>
            </w:r>
          </w:p>
        </w:tc>
        <w:tc>
          <w:tcPr>
            <w:tcW w:w="8742" w:type="dxa"/>
          </w:tcPr>
          <w:p w:rsidR="00BB4019" w:rsidRPr="00AE0628" w:rsidRDefault="00BB4019" w:rsidP="00BB4019">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Explica de forma vaga e/ou confusa, ainda que globalmente compreensível, a razão da utilização dos exemplos referidos. Pode escrever com incorreções linguísticas não impeditivas da compreensão.</w:t>
            </w:r>
          </w:p>
        </w:tc>
        <w:tc>
          <w:tcPr>
            <w:tcW w:w="457" w:type="dxa"/>
            <w:tcBorders>
              <w:right w:val="nil"/>
            </w:tcBorders>
            <w:vAlign w:val="center"/>
          </w:tcPr>
          <w:p w:rsidR="00BB4019" w:rsidRPr="00AE0628" w:rsidRDefault="00BB4019" w:rsidP="009E333A">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5</w:t>
            </w:r>
          </w:p>
        </w:tc>
      </w:tr>
    </w:tbl>
    <w:p w:rsidR="00292BE9" w:rsidRDefault="00292BE9" w:rsidP="00292BE9">
      <w:pPr>
        <w:autoSpaceDE w:val="0"/>
        <w:autoSpaceDN w:val="0"/>
        <w:adjustRightInd w:val="0"/>
        <w:spacing w:before="120"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DA5BC8" w:rsidRPr="00AE0628" w:rsidTr="004A19C9">
        <w:tc>
          <w:tcPr>
            <w:tcW w:w="10063" w:type="dxa"/>
            <w:gridSpan w:val="4"/>
            <w:tcBorders>
              <w:left w:val="nil"/>
              <w:right w:val="nil"/>
            </w:tcBorders>
            <w:shd w:val="clear" w:color="auto" w:fill="0D0D0D" w:themeFill="text1" w:themeFillTint="F2"/>
          </w:tcPr>
          <w:p w:rsidR="00DA5BC8" w:rsidRPr="00AE0628" w:rsidRDefault="00DA5BC8" w:rsidP="00DA5BC8">
            <w:pPr>
              <w:rPr>
                <w:rFonts w:ascii="Arial" w:hAnsi="Arial" w:cs="Arial"/>
                <w:szCs w:val="21"/>
                <w:shd w:val="clear" w:color="auto" w:fill="0D0D0D" w:themeFill="text1" w:themeFillTint="F2"/>
              </w:rPr>
            </w:pPr>
            <w:r w:rsidRPr="00AE0628">
              <w:rPr>
                <w:rFonts w:ascii="Arial" w:hAnsi="Arial" w:cs="Arial"/>
                <w:b/>
                <w:bCs/>
                <w:color w:val="FFFFFF"/>
                <w:sz w:val="20"/>
                <w:szCs w:val="20"/>
              </w:rPr>
              <w:t>Atividade C</w:t>
            </w:r>
          </w:p>
        </w:tc>
      </w:tr>
      <w:tr w:rsidR="00DA5BC8" w:rsidRPr="00AE0628" w:rsidTr="004A19C9">
        <w:tc>
          <w:tcPr>
            <w:tcW w:w="10063" w:type="dxa"/>
            <w:gridSpan w:val="4"/>
            <w:tcBorders>
              <w:left w:val="nil"/>
            </w:tcBorders>
            <w:shd w:val="clear" w:color="auto" w:fill="D9D9D9" w:themeFill="background1" w:themeFillShade="D9"/>
          </w:tcPr>
          <w:p w:rsidR="00DA5BC8" w:rsidRPr="00AE0628" w:rsidRDefault="00DA5BC8" w:rsidP="004A19C9">
            <w:pPr>
              <w:autoSpaceDE w:val="0"/>
              <w:autoSpaceDN w:val="0"/>
              <w:adjustRightInd w:val="0"/>
              <w:rPr>
                <w:rFonts w:ascii="Arial" w:hAnsi="Arial" w:cs="Arial"/>
                <w:szCs w:val="21"/>
                <w:shd w:val="clear" w:color="auto" w:fill="0D0D0D" w:themeFill="text1" w:themeFillTint="F2"/>
                <w:lang w:val="en-US"/>
              </w:rPr>
            </w:pPr>
            <w:r w:rsidRPr="00AE0628">
              <w:rPr>
                <w:rFonts w:ascii="Arial" w:hAnsi="Arial" w:cs="Arial"/>
                <w:b/>
                <w:bCs/>
                <w:color w:val="2B2B2A"/>
                <w:sz w:val="18"/>
                <w:szCs w:val="18"/>
              </w:rPr>
              <w:t>Competência Pragmática</w:t>
            </w:r>
          </w:p>
        </w:tc>
      </w:tr>
      <w:tr w:rsidR="00DA5BC8" w:rsidRPr="00AE0628" w:rsidTr="004A19C9">
        <w:tc>
          <w:tcPr>
            <w:tcW w:w="392" w:type="dxa"/>
            <w:vMerge w:val="restart"/>
            <w:tcBorders>
              <w:left w:val="nil"/>
            </w:tcBorders>
            <w:vAlign w:val="center"/>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N5</w:t>
            </w:r>
          </w:p>
        </w:tc>
        <w:tc>
          <w:tcPr>
            <w:tcW w:w="8742" w:type="dxa"/>
          </w:tcPr>
          <w:p w:rsidR="00DA5BC8" w:rsidRPr="00AE0628" w:rsidRDefault="00DA5BC8" w:rsidP="00DA5BC8">
            <w:pPr>
              <w:autoSpaceDE w:val="0"/>
              <w:autoSpaceDN w:val="0"/>
              <w:adjustRightInd w:val="0"/>
              <w:rPr>
                <w:rFonts w:ascii="Arial" w:hAnsi="Arial" w:cs="Arial"/>
                <w:color w:val="2B2B2A"/>
                <w:sz w:val="16"/>
                <w:szCs w:val="16"/>
              </w:rPr>
            </w:pPr>
            <w:r w:rsidRPr="00AE0628">
              <w:rPr>
                <w:rFonts w:ascii="Arial" w:hAnsi="Arial" w:cs="Arial"/>
                <w:color w:val="2B2B2A"/>
                <w:sz w:val="16"/>
                <w:szCs w:val="16"/>
              </w:rPr>
              <w:t xml:space="preserve">Escreve um texto sobre o tema apresentado que evidencia características de um texto biográfico. Respeita as instruções dadas, fornecendo a informação solicitada (dados biográficos pessoais, profissionais e políticos sobre Mandela), recorrendo a pormenores e a aspetos relevantes e respeitando o contexto. Revela autonomia na utilização do </w:t>
            </w:r>
            <w:r w:rsidRPr="00AE0628">
              <w:rPr>
                <w:rFonts w:ascii="Arial" w:hAnsi="Arial" w:cs="Arial"/>
                <w:i/>
                <w:iCs/>
                <w:color w:val="2B2B2A"/>
                <w:sz w:val="16"/>
                <w:szCs w:val="16"/>
              </w:rPr>
              <w:t xml:space="preserve">input </w:t>
            </w:r>
            <w:r w:rsidRPr="00AE0628">
              <w:rPr>
                <w:rFonts w:ascii="Arial" w:hAnsi="Arial" w:cs="Arial"/>
                <w:color w:val="2B2B2A"/>
                <w:sz w:val="16"/>
                <w:szCs w:val="16"/>
              </w:rPr>
              <w:t>fornecido pelas Atividades A e B, quando opte por fazê-lo. Utiliza, com eficácia, mecanismos de coesão (por exemplo, conjunções, pronomes, advérbios, numerais, concordância nominal e verbal). Articula as ideias de forma adequada num texto organizado, claro e coerente, por exemplo, demonstrando a relação entre ideias ou acontecimentos, não introduzindo elementos contraditórios entre si e não se limitando a repetir informação já</w:t>
            </w:r>
          </w:p>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fornecida. Respeita os limites de palavras indicados.</w:t>
            </w: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50</w:t>
            </w:r>
          </w:p>
        </w:tc>
      </w:tr>
      <w:tr w:rsidR="00DA5BC8" w:rsidRPr="00AE0628" w:rsidTr="004A19C9">
        <w:tc>
          <w:tcPr>
            <w:tcW w:w="392" w:type="dxa"/>
            <w:vMerge/>
            <w:tcBorders>
              <w:left w:val="nil"/>
            </w:tcBorders>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N4</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40</w:t>
            </w:r>
          </w:p>
        </w:tc>
      </w:tr>
      <w:tr w:rsidR="00DA5BC8" w:rsidRPr="00AE0628" w:rsidTr="004A19C9">
        <w:tc>
          <w:tcPr>
            <w:tcW w:w="392" w:type="dxa"/>
            <w:vMerge/>
            <w:tcBorders>
              <w:left w:val="nil"/>
            </w:tcBorders>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N3</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 xml:space="preserve">Escreve um texto biográfico sobre a personagem apresentada que evidencia características de um texto biográfico. Respeita as instruções dadas, fornecendo alguma informação solicitada (em resposta a, pelo menos, dois dos seguintes tópicos: dados biográficos pessoais, profissionais e políticos sobre Mandela recorrendo a alguns pormenores e aspetos relevantes e respeitando o contexto. Revela alguma autonomia na utilização do </w:t>
            </w:r>
            <w:r w:rsidRPr="00AE0628">
              <w:rPr>
                <w:rFonts w:ascii="Arial" w:hAnsi="Arial" w:cs="Arial"/>
                <w:i/>
                <w:iCs/>
                <w:color w:val="2B2B2A"/>
                <w:sz w:val="16"/>
                <w:szCs w:val="16"/>
              </w:rPr>
              <w:t xml:space="preserve">input </w:t>
            </w:r>
            <w:r w:rsidRPr="00AE0628">
              <w:rPr>
                <w:rFonts w:ascii="Arial" w:hAnsi="Arial" w:cs="Arial"/>
                <w:color w:val="2B2B2A"/>
                <w:sz w:val="16"/>
                <w:szCs w:val="16"/>
              </w:rPr>
              <w:t>fornecido pelas Atividades A e B, quando opte por fazê-lo. Utiliza, com alguma eficácia, mecanismos de coesão (por exemplo, conjunções, pronomes, advérbios, numerais, concordância nominal e verbal). Articula as ideias, com alguma adequação, num texto coerente, embora ainda constituído por uma sequência linear de informações. Pode não respeitar os limites de palavras indicados.</w:t>
            </w: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30</w:t>
            </w:r>
          </w:p>
        </w:tc>
      </w:tr>
      <w:tr w:rsidR="00DA5BC8" w:rsidRPr="00AE0628" w:rsidTr="004A19C9">
        <w:tc>
          <w:tcPr>
            <w:tcW w:w="392" w:type="dxa"/>
            <w:vMerge/>
            <w:tcBorders>
              <w:left w:val="nil"/>
            </w:tcBorders>
            <w:vAlign w:val="center"/>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N2</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20</w:t>
            </w:r>
          </w:p>
        </w:tc>
      </w:tr>
      <w:tr w:rsidR="00DA5BC8" w:rsidRPr="00AE0628" w:rsidTr="004A19C9">
        <w:tc>
          <w:tcPr>
            <w:tcW w:w="392" w:type="dxa"/>
            <w:vMerge/>
            <w:tcBorders>
              <w:left w:val="nil"/>
            </w:tcBorders>
          </w:tcPr>
          <w:p w:rsidR="00DA5BC8" w:rsidRPr="00AE0628" w:rsidRDefault="00DA5BC8" w:rsidP="004A19C9">
            <w:pP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N1</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Escreve um texto simples sobre o tema apresentado que ainda evidencia algumas características de um texto biográfico. Aborda o tema de forma genérica, recorrendo a repetições e a pormenores pouco relevantes. Pode não respeitar o contexto. Pode revelar falta de autonomia na utilização do input fornecido pelas Atividades A e B, quando opte por fazê-lo, reproduzindo-o. Utiliza os conectores mais frequentes (por exemplo, “and”, “but” e “because”) para ligar frases simples, mas estrutura deficientemente o texto, podendo revelar alguma incoerência. Pode não respeitar os limites de palavras indicados.</w:t>
            </w: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6</w:t>
            </w:r>
          </w:p>
        </w:tc>
      </w:tr>
      <w:tr w:rsidR="00DA5BC8" w:rsidRPr="00AE0628" w:rsidTr="004A19C9">
        <w:tc>
          <w:tcPr>
            <w:tcW w:w="10063" w:type="dxa"/>
            <w:gridSpan w:val="4"/>
            <w:tcBorders>
              <w:left w:val="nil"/>
            </w:tcBorders>
            <w:shd w:val="clear" w:color="auto" w:fill="D9D9D9" w:themeFill="background1" w:themeFillShade="D9"/>
          </w:tcPr>
          <w:p w:rsidR="00DA5BC8" w:rsidRPr="00AE0628" w:rsidRDefault="00DA5BC8" w:rsidP="004A19C9">
            <w:pPr>
              <w:autoSpaceDE w:val="0"/>
              <w:autoSpaceDN w:val="0"/>
              <w:adjustRightInd w:val="0"/>
              <w:rPr>
                <w:rFonts w:ascii="Arial" w:hAnsi="Arial" w:cs="Arial"/>
                <w:b/>
                <w:bCs/>
                <w:color w:val="2B2B2A"/>
                <w:sz w:val="18"/>
                <w:szCs w:val="18"/>
                <w:lang w:val="en-US"/>
              </w:rPr>
            </w:pPr>
            <w:r w:rsidRPr="00AE0628">
              <w:rPr>
                <w:rFonts w:ascii="Arial" w:hAnsi="Arial" w:cs="Arial"/>
                <w:b/>
                <w:bCs/>
                <w:color w:val="2B2B2A"/>
                <w:sz w:val="18"/>
                <w:szCs w:val="18"/>
              </w:rPr>
              <w:t>Competência Linguística</w:t>
            </w:r>
          </w:p>
        </w:tc>
      </w:tr>
      <w:tr w:rsidR="00DA5BC8" w:rsidRPr="00AE0628" w:rsidTr="00DA5BC8">
        <w:tc>
          <w:tcPr>
            <w:tcW w:w="392" w:type="dxa"/>
            <w:vMerge w:val="restart"/>
            <w:tcBorders>
              <w:left w:val="nil"/>
            </w:tcBorders>
            <w:vAlign w:val="center"/>
          </w:tcPr>
          <w:p w:rsidR="00DA5BC8" w:rsidRPr="00AE0628" w:rsidRDefault="00DA5BC8" w:rsidP="004A19C9">
            <w:pPr>
              <w:jc w:val="center"/>
              <w:rPr>
                <w:rFonts w:ascii="Arial" w:hAnsi="Arial" w:cs="Arial"/>
                <w:b/>
                <w:bCs/>
                <w:color w:val="2B2B2A"/>
                <w:sz w:val="20"/>
                <w:szCs w:val="20"/>
              </w:rPr>
            </w:pPr>
          </w:p>
          <w:p w:rsidR="00DA5BC8" w:rsidRPr="00AE0628" w:rsidRDefault="00DA5BC8" w:rsidP="004A19C9">
            <w:pPr>
              <w:jc w:val="center"/>
              <w:rPr>
                <w:rFonts w:ascii="Arial" w:hAnsi="Arial" w:cs="Arial"/>
                <w:b/>
                <w:bCs/>
                <w:color w:val="2B2B2A"/>
                <w:sz w:val="20"/>
                <w:szCs w:val="20"/>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N5</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Utiliza recursos linguísticos variados (revelando alguma complexidade) e adequados ao tipo e à temática do texto, que lhe permitem transmitir a informação de forma precisa. Pode ainda, ocasionalmente, revelar alguma influência da língua materna, por exemplo, na organização sintática, na escolha de vocabulário, na grafia ou na pontuação. Utiliza vocabulário variado e adequado para se exprimir, podendo suprir algumas lacunas com a ajuda de circunlocuções. Revela, geralmente, bom domínio desse vocabulário, podendo ainda ocorrer alguma confusão e escolha incorreta de palavras em contextos menos usuais. Revela, geralmente, bom domínio das estruturas e formas gramaticais, não cometendo erros que possam causar incompreensão. A ortografia é quase sempre precisa. A pontuação é adequada, podendo ocorrer lapsos raros.</w:t>
            </w:r>
          </w:p>
        </w:tc>
        <w:tc>
          <w:tcPr>
            <w:tcW w:w="457" w:type="dxa"/>
            <w:tcBorders>
              <w:right w:val="nil"/>
            </w:tcBorders>
            <w:vAlign w:val="center"/>
          </w:tcPr>
          <w:p w:rsidR="00DA5BC8" w:rsidRPr="00AE0628" w:rsidRDefault="008D1695" w:rsidP="00DA5BC8">
            <w:pPr>
              <w:jc w:val="center"/>
              <w:rPr>
                <w:rFonts w:ascii="Arial" w:hAnsi="Arial" w:cs="Arial"/>
                <w:b/>
                <w:bCs/>
                <w:color w:val="2B2B2A"/>
                <w:sz w:val="20"/>
                <w:szCs w:val="20"/>
              </w:rPr>
            </w:pPr>
            <w:r>
              <w:rPr>
                <w:rFonts w:ascii="Arial" w:hAnsi="Arial" w:cs="Arial"/>
                <w:b/>
                <w:bCs/>
                <w:color w:val="2B2B2A"/>
                <w:sz w:val="20"/>
                <w:szCs w:val="20"/>
              </w:rPr>
              <w:t>30</w:t>
            </w:r>
          </w:p>
        </w:tc>
      </w:tr>
      <w:tr w:rsidR="00DA5BC8" w:rsidRPr="00AE0628" w:rsidTr="00DA5BC8">
        <w:tc>
          <w:tcPr>
            <w:tcW w:w="392" w:type="dxa"/>
            <w:vMerge/>
            <w:tcBorders>
              <w:left w:val="nil"/>
            </w:tcBorders>
            <w:vAlign w:val="center"/>
          </w:tcPr>
          <w:p w:rsidR="00DA5BC8" w:rsidRPr="00AE0628" w:rsidRDefault="00DA5BC8" w:rsidP="004A19C9">
            <w:pPr>
              <w:jc w:val="center"/>
              <w:rPr>
                <w:rFonts w:ascii="Arial" w:hAnsi="Arial" w:cs="Arial"/>
                <w:b/>
                <w:bCs/>
                <w:color w:val="2B2B2A"/>
                <w:sz w:val="20"/>
                <w:szCs w:val="20"/>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N4</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8D1695" w:rsidP="00DA5BC8">
            <w:pPr>
              <w:jc w:val="center"/>
              <w:rPr>
                <w:rFonts w:ascii="Arial" w:hAnsi="Arial" w:cs="Arial"/>
                <w:b/>
                <w:bCs/>
                <w:color w:val="2B2B2A"/>
                <w:sz w:val="20"/>
                <w:szCs w:val="20"/>
              </w:rPr>
            </w:pPr>
            <w:r>
              <w:rPr>
                <w:rFonts w:ascii="Arial" w:hAnsi="Arial" w:cs="Arial"/>
                <w:b/>
                <w:bCs/>
                <w:color w:val="2B2B2A"/>
                <w:sz w:val="20"/>
                <w:szCs w:val="20"/>
              </w:rPr>
              <w:t>24</w:t>
            </w:r>
          </w:p>
        </w:tc>
      </w:tr>
      <w:tr w:rsidR="00DA5BC8" w:rsidRPr="00AE0628" w:rsidTr="00DA5BC8">
        <w:tc>
          <w:tcPr>
            <w:tcW w:w="392" w:type="dxa"/>
            <w:vMerge w:val="restart"/>
            <w:tcBorders>
              <w:left w:val="nil"/>
            </w:tcBorders>
            <w:vAlign w:val="center"/>
          </w:tcPr>
          <w:p w:rsidR="00DA5BC8" w:rsidRPr="00AE0628" w:rsidRDefault="00DA5BC8" w:rsidP="00DA5BC8">
            <w:pPr>
              <w:jc w:val="center"/>
              <w:rPr>
                <w:rFonts w:ascii="Arial" w:hAnsi="Arial" w:cs="Arial"/>
                <w:b/>
                <w:bCs/>
                <w:color w:val="2B2B2A"/>
                <w:sz w:val="20"/>
                <w:szCs w:val="20"/>
              </w:rPr>
            </w:pPr>
            <w:bookmarkStart w:id="0" w:name="_GoBack"/>
            <w:bookmarkEnd w:id="0"/>
          </w:p>
          <w:p w:rsidR="00DA5BC8" w:rsidRPr="00AE0628" w:rsidRDefault="00DA5BC8" w:rsidP="004A19C9">
            <w:pPr>
              <w:jc w:val="center"/>
              <w:rPr>
                <w:rFonts w:ascii="Arial" w:hAnsi="Arial" w:cs="Arial"/>
                <w:b/>
                <w:bCs/>
                <w:color w:val="2B2B2A"/>
                <w:sz w:val="20"/>
                <w:szCs w:val="20"/>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N3</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Utiliza recursos linguísticos suficientes e, geralmente, adequados ao tipo e à temática do texto, que lhe permitem transmitir a informação com alguma precisão. Pode ainda revelar alguma influência da língua materna, por exemplo, na organização sintática, na escolha de vocabulário, na grafia ou na pontuação. Utiliza vocabulário simples, mas suficiente e, geralmente, adequado para se exprimir, podendo suprir algumas lacunas com a ajuda de circunlocuções. Revela bom domínio do vocabulário elementar, cometendo erros graves apenas quando exprime um pensamento mais complexo. Utiliza, com correção, estruturas simples, não cometendo de forma sistemática erros gramaticais elementares que causam incompreensão. A ortografia é suficientemente precisa para não afetar a inteligibilidade do texto. A pontuação é, geralmente, adequada.</w:t>
            </w:r>
          </w:p>
        </w:tc>
        <w:tc>
          <w:tcPr>
            <w:tcW w:w="457" w:type="dxa"/>
            <w:tcBorders>
              <w:right w:val="nil"/>
            </w:tcBorders>
            <w:vAlign w:val="center"/>
          </w:tcPr>
          <w:p w:rsidR="00DA5BC8" w:rsidRPr="00AE0628" w:rsidRDefault="00DA5BC8" w:rsidP="00DA5BC8">
            <w:pPr>
              <w:jc w:val="center"/>
              <w:rPr>
                <w:rFonts w:ascii="Arial" w:hAnsi="Arial" w:cs="Arial"/>
                <w:b/>
                <w:bCs/>
                <w:color w:val="2B2B2A"/>
                <w:sz w:val="20"/>
                <w:szCs w:val="20"/>
              </w:rPr>
            </w:pPr>
            <w:r w:rsidRPr="00AE0628">
              <w:rPr>
                <w:rFonts w:ascii="Arial" w:hAnsi="Arial" w:cs="Arial"/>
                <w:b/>
                <w:bCs/>
                <w:color w:val="2B2B2A"/>
                <w:sz w:val="20"/>
                <w:szCs w:val="20"/>
              </w:rPr>
              <w:t>18</w:t>
            </w:r>
          </w:p>
        </w:tc>
      </w:tr>
      <w:tr w:rsidR="00DA5BC8" w:rsidRPr="00AE0628" w:rsidTr="00DA5BC8">
        <w:tc>
          <w:tcPr>
            <w:tcW w:w="392" w:type="dxa"/>
            <w:vMerge/>
            <w:tcBorders>
              <w:left w:val="nil"/>
            </w:tcBorders>
          </w:tcPr>
          <w:p w:rsidR="00DA5BC8" w:rsidRPr="00AE0628" w:rsidRDefault="00DA5BC8" w:rsidP="004A19C9">
            <w:pP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N2</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12</w:t>
            </w:r>
          </w:p>
        </w:tc>
      </w:tr>
      <w:tr w:rsidR="00DA5BC8" w:rsidRPr="00AE0628" w:rsidTr="00DA5BC8">
        <w:tc>
          <w:tcPr>
            <w:tcW w:w="392" w:type="dxa"/>
            <w:vMerge/>
            <w:tcBorders>
              <w:left w:val="nil"/>
            </w:tcBorders>
          </w:tcPr>
          <w:p w:rsidR="00DA5BC8" w:rsidRPr="00AE0628" w:rsidRDefault="00DA5BC8" w:rsidP="004A19C9">
            <w:pP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N1</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Utiliza recursos linguísticos limitados, e nem sempre adequados, recorrendo a padrões frásicos elementares e revelando dificuldades na transmissão da informação de forma clara. Utiliza vocabulário simples, mas limitado, podendo ocorrer erros. Utiliza, com alguma correção, estruturas simples, mas ainda comete alguns erros gramaticais elementares de forma sistemática, sem que isso impeça a compreensão global da mensagem. Revela algum conhecimento das convenções ortográficas. A pontuação é, frequentemente, inadequada ou insuficiente.</w:t>
            </w:r>
          </w:p>
        </w:tc>
        <w:tc>
          <w:tcPr>
            <w:tcW w:w="457" w:type="dxa"/>
            <w:tcBorders>
              <w:right w:val="nil"/>
            </w:tcBorders>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6</w:t>
            </w:r>
          </w:p>
        </w:tc>
      </w:tr>
    </w:tbl>
    <w:p w:rsidR="00DA5BC8" w:rsidRPr="0000112D" w:rsidRDefault="005B04C5" w:rsidP="00AE0628">
      <w:pPr>
        <w:autoSpaceDE w:val="0"/>
        <w:autoSpaceDN w:val="0"/>
        <w:adjustRightInd w:val="0"/>
        <w:spacing w:after="0" w:line="240" w:lineRule="auto"/>
        <w:rPr>
          <w:rFonts w:ascii="Arial" w:hAnsi="Arial" w:cs="Arial"/>
        </w:rPr>
      </w:pPr>
      <w:r>
        <w:rPr>
          <w:rFonts w:ascii="MyriadPro-SemiCn" w:hAnsi="MyriadPro-SemiCn" w:cs="MyriadPro-SemiCn"/>
          <w:color w:val="2B2B2A"/>
          <w:sz w:val="16"/>
          <w:szCs w:val="16"/>
        </w:rPr>
        <w:t>* A competência linguística só será avaliada se o examinando tiver tratado o tema proposto, situando-se o seu texto, pelo menos, no nível 1 da competência pragmática.</w:t>
      </w:r>
    </w:p>
    <w:sectPr w:rsidR="00DA5BC8" w:rsidRPr="0000112D" w:rsidSect="00AE0628">
      <w:pgSz w:w="11906" w:h="16838"/>
      <w:pgMar w:top="993" w:right="1416" w:bottom="1135"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68C" w:rsidRDefault="00DE768C" w:rsidP="00292BE9">
      <w:pPr>
        <w:spacing w:after="0" w:line="240" w:lineRule="auto"/>
      </w:pPr>
      <w:r>
        <w:separator/>
      </w:r>
    </w:p>
  </w:endnote>
  <w:endnote w:type="continuationSeparator" w:id="0">
    <w:p w:rsidR="00DE768C" w:rsidRDefault="00DE768C" w:rsidP="0029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iemAkademiStd-Regular">
    <w:panose1 w:val="00000000000000000000"/>
    <w:charset w:val="00"/>
    <w:family w:val="swiss"/>
    <w:notTrueType/>
    <w:pitch w:val="default"/>
    <w:sig w:usb0="00000003" w:usb1="00000000" w:usb2="00000000" w:usb3="00000000" w:csb0="00000001" w:csb1="00000000"/>
  </w:font>
  <w:font w:name="BriemAkademiStd-Semi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Pro-SemiC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68C" w:rsidRDefault="00DE768C" w:rsidP="00292BE9">
      <w:pPr>
        <w:spacing w:after="0" w:line="240" w:lineRule="auto"/>
      </w:pPr>
      <w:r>
        <w:separator/>
      </w:r>
    </w:p>
  </w:footnote>
  <w:footnote w:type="continuationSeparator" w:id="0">
    <w:p w:rsidR="00DE768C" w:rsidRDefault="00DE768C" w:rsidP="00292B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0112D"/>
    <w:rsid w:val="0000112D"/>
    <w:rsid w:val="00011DBD"/>
    <w:rsid w:val="001E563A"/>
    <w:rsid w:val="00292BE9"/>
    <w:rsid w:val="00331D96"/>
    <w:rsid w:val="00353271"/>
    <w:rsid w:val="004E31EB"/>
    <w:rsid w:val="005B04C5"/>
    <w:rsid w:val="005B23B7"/>
    <w:rsid w:val="006565CD"/>
    <w:rsid w:val="00706292"/>
    <w:rsid w:val="00773590"/>
    <w:rsid w:val="008D1695"/>
    <w:rsid w:val="00903404"/>
    <w:rsid w:val="009C7842"/>
    <w:rsid w:val="00AE0628"/>
    <w:rsid w:val="00B971AF"/>
    <w:rsid w:val="00BB4019"/>
    <w:rsid w:val="00D14502"/>
    <w:rsid w:val="00DA5BC8"/>
    <w:rsid w:val="00DE768C"/>
    <w:rsid w:val="00FD73F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5EA88B-3D31-43E3-BFD8-09F90943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2BE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92BE9"/>
  </w:style>
  <w:style w:type="paragraph" w:styleId="Footer">
    <w:name w:val="footer"/>
    <w:basedOn w:val="Normal"/>
    <w:link w:val="FooterChar"/>
    <w:uiPriority w:val="99"/>
    <w:semiHidden/>
    <w:unhideWhenUsed/>
    <w:rsid w:val="00292BE9"/>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292BE9"/>
  </w:style>
  <w:style w:type="character" w:styleId="CommentReference">
    <w:name w:val="annotation reference"/>
    <w:basedOn w:val="DefaultParagraphFont"/>
    <w:uiPriority w:val="99"/>
    <w:semiHidden/>
    <w:unhideWhenUsed/>
    <w:rsid w:val="005B23B7"/>
    <w:rPr>
      <w:sz w:val="16"/>
      <w:szCs w:val="16"/>
    </w:rPr>
  </w:style>
  <w:style w:type="paragraph" w:styleId="CommentText">
    <w:name w:val="annotation text"/>
    <w:basedOn w:val="Normal"/>
    <w:link w:val="CommentTextChar"/>
    <w:uiPriority w:val="99"/>
    <w:semiHidden/>
    <w:unhideWhenUsed/>
    <w:rsid w:val="005B23B7"/>
    <w:pPr>
      <w:spacing w:line="240" w:lineRule="auto"/>
    </w:pPr>
    <w:rPr>
      <w:sz w:val="20"/>
      <w:szCs w:val="20"/>
    </w:rPr>
  </w:style>
  <w:style w:type="character" w:customStyle="1" w:styleId="CommentTextChar">
    <w:name w:val="Comment Text Char"/>
    <w:basedOn w:val="DefaultParagraphFont"/>
    <w:link w:val="CommentText"/>
    <w:uiPriority w:val="99"/>
    <w:semiHidden/>
    <w:rsid w:val="005B23B7"/>
    <w:rPr>
      <w:sz w:val="20"/>
      <w:szCs w:val="20"/>
    </w:rPr>
  </w:style>
  <w:style w:type="paragraph" w:styleId="CommentSubject">
    <w:name w:val="annotation subject"/>
    <w:basedOn w:val="CommentText"/>
    <w:next w:val="CommentText"/>
    <w:link w:val="CommentSubjectChar"/>
    <w:uiPriority w:val="99"/>
    <w:semiHidden/>
    <w:unhideWhenUsed/>
    <w:rsid w:val="005B23B7"/>
    <w:rPr>
      <w:b/>
      <w:bCs/>
    </w:rPr>
  </w:style>
  <w:style w:type="character" w:customStyle="1" w:styleId="CommentSubjectChar">
    <w:name w:val="Comment Subject Char"/>
    <w:basedOn w:val="CommentTextChar"/>
    <w:link w:val="CommentSubject"/>
    <w:uiPriority w:val="99"/>
    <w:semiHidden/>
    <w:rsid w:val="005B23B7"/>
    <w:rPr>
      <w:b/>
      <w:bCs/>
      <w:sz w:val="20"/>
      <w:szCs w:val="20"/>
    </w:rPr>
  </w:style>
  <w:style w:type="paragraph" w:styleId="BalloonText">
    <w:name w:val="Balloon Text"/>
    <w:basedOn w:val="Normal"/>
    <w:link w:val="BalloonTextChar"/>
    <w:uiPriority w:val="99"/>
    <w:semiHidden/>
    <w:unhideWhenUsed/>
    <w:rsid w:val="005B2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3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2499</Words>
  <Characters>13495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Pedro Carreira</cp:lastModifiedBy>
  <cp:revision>8</cp:revision>
  <dcterms:created xsi:type="dcterms:W3CDTF">2014-06-28T15:13:00Z</dcterms:created>
  <dcterms:modified xsi:type="dcterms:W3CDTF">2014-07-23T17:07:00Z</dcterms:modified>
</cp:coreProperties>
</file>