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606" w:rsidRPr="00C97456" w:rsidRDefault="00985C05" w:rsidP="003A7F53">
      <w:pPr>
        <w:rPr>
          <w:rFonts w:ascii="Arial" w:hAnsi="Arial" w:cs="Arial"/>
          <w:color w:val="2B2B2A"/>
          <w:sz w:val="26"/>
          <w:szCs w:val="26"/>
        </w:rPr>
      </w:pPr>
      <w:r w:rsidRPr="00C97456">
        <w:rPr>
          <w:rFonts w:ascii="Arial" w:hAnsi="Arial" w:cs="Arial"/>
          <w:color w:val="2B2B2A"/>
          <w:sz w:val="26"/>
          <w:szCs w:val="26"/>
        </w:rPr>
        <w:t>COTAÇÕES – PARTE I</w:t>
      </w:r>
    </w:p>
    <w:tbl>
      <w:tblPr>
        <w:tblStyle w:val="TableGrid"/>
        <w:tblW w:w="0" w:type="auto"/>
        <w:tblBorders>
          <w:right w:val="none" w:sz="0" w:space="0" w:color="auto"/>
        </w:tblBorders>
        <w:shd w:val="clear" w:color="auto" w:fill="F2F2F2" w:themeFill="background1" w:themeFillShade="F2"/>
        <w:tblLayout w:type="fixed"/>
        <w:tblLook w:val="04A0" w:firstRow="1" w:lastRow="0" w:firstColumn="1" w:lastColumn="0" w:noHBand="0" w:noVBand="1"/>
      </w:tblPr>
      <w:tblGrid>
        <w:gridCol w:w="308"/>
        <w:gridCol w:w="509"/>
        <w:gridCol w:w="1253"/>
        <w:gridCol w:w="2774"/>
        <w:gridCol w:w="425"/>
        <w:gridCol w:w="2919"/>
        <w:gridCol w:w="1418"/>
        <w:gridCol w:w="519"/>
      </w:tblGrid>
      <w:tr w:rsidR="006E7732" w:rsidRPr="00C97456" w:rsidTr="006E7732">
        <w:tc>
          <w:tcPr>
            <w:tcW w:w="4844" w:type="dxa"/>
            <w:gridSpan w:val="4"/>
            <w:tcBorders>
              <w:top w:val="nil"/>
              <w:left w:val="nil"/>
              <w:bottom w:val="nil"/>
              <w:right w:val="nil"/>
            </w:tcBorders>
            <w:shd w:val="clear" w:color="auto" w:fill="F2F2F2" w:themeFill="background1" w:themeFillShade="F2"/>
            <w:vAlign w:val="center"/>
          </w:tcPr>
          <w:p w:rsidR="00985C05" w:rsidRPr="00C97456" w:rsidRDefault="00985C05" w:rsidP="00C97456">
            <w:pPr>
              <w:rPr>
                <w:rFonts w:ascii="Arial" w:hAnsi="Arial" w:cs="Arial"/>
              </w:rPr>
            </w:pPr>
            <w:r w:rsidRPr="00C97456">
              <w:rPr>
                <w:rFonts w:ascii="Arial" w:hAnsi="Arial" w:cs="Arial"/>
                <w:color w:val="2B2B2A"/>
                <w:sz w:val="18"/>
                <w:szCs w:val="18"/>
              </w:rPr>
              <w:t>Atividade A ············································· 2</w:t>
            </w:r>
            <w:r w:rsidR="00C97456">
              <w:rPr>
                <w:rFonts w:ascii="Arial" w:hAnsi="Arial" w:cs="Arial"/>
                <w:color w:val="2B2B2A"/>
                <w:sz w:val="18"/>
                <w:szCs w:val="18"/>
              </w:rPr>
              <w:t>0</w:t>
            </w:r>
            <w:r w:rsidRPr="00C97456">
              <w:rPr>
                <w:rFonts w:ascii="Arial" w:hAnsi="Arial" w:cs="Arial"/>
                <w:color w:val="2B2B2A"/>
                <w:sz w:val="18"/>
                <w:szCs w:val="18"/>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4856" w:type="dxa"/>
            <w:gridSpan w:val="3"/>
            <w:tcBorders>
              <w:top w:val="nil"/>
              <w:left w:val="nil"/>
              <w:bottom w:val="nil"/>
            </w:tcBorders>
            <w:shd w:val="clear" w:color="auto" w:fill="F2F2F2" w:themeFill="background1" w:themeFillShade="F2"/>
            <w:vAlign w:val="center"/>
          </w:tcPr>
          <w:p w:rsidR="00985C05" w:rsidRPr="00C97456" w:rsidRDefault="00985C05" w:rsidP="005B66EB">
            <w:pPr>
              <w:rPr>
                <w:rFonts w:ascii="Arial" w:hAnsi="Arial" w:cs="Arial"/>
              </w:rPr>
            </w:pPr>
            <w:r w:rsidRPr="00C97456">
              <w:rPr>
                <w:rFonts w:ascii="Arial" w:hAnsi="Arial" w:cs="Arial"/>
                <w:color w:val="2B2B2A"/>
                <w:sz w:val="18"/>
                <w:szCs w:val="18"/>
              </w:rPr>
              <w:t xml:space="preserve">Atividade B ·············································· </w:t>
            </w:r>
            <w:r w:rsidR="005B66EB">
              <w:rPr>
                <w:rFonts w:ascii="Arial" w:hAnsi="Arial" w:cs="Arial"/>
                <w:color w:val="2B2B2A"/>
                <w:sz w:val="18"/>
                <w:szCs w:val="18"/>
              </w:rPr>
              <w:t>20</w:t>
            </w:r>
            <w:r w:rsidRPr="00C97456">
              <w:rPr>
                <w:rFonts w:ascii="Arial" w:hAnsi="Arial" w:cs="Arial"/>
                <w:color w:val="2B2B2A"/>
                <w:sz w:val="18"/>
                <w:szCs w:val="18"/>
              </w:rPr>
              <w:t xml:space="preserve"> pontos</w:t>
            </w:r>
          </w:p>
        </w:tc>
      </w:tr>
      <w:tr w:rsidR="006E7732" w:rsidRPr="00C97456" w:rsidTr="00C97456">
        <w:tc>
          <w:tcPr>
            <w:tcW w:w="2070" w:type="dxa"/>
            <w:gridSpan w:val="3"/>
            <w:tcBorders>
              <w:top w:val="nil"/>
              <w:left w:val="nil"/>
            </w:tcBorders>
            <w:shd w:val="clear" w:color="auto" w:fill="F2F2F2" w:themeFill="background1" w:themeFillShade="F2"/>
          </w:tcPr>
          <w:p w:rsidR="00985C05" w:rsidRPr="00C97456" w:rsidRDefault="00985C05" w:rsidP="003A7F53">
            <w:pPr>
              <w:rPr>
                <w:rFonts w:ascii="Arial" w:hAnsi="Arial" w:cs="Arial"/>
              </w:rPr>
            </w:pPr>
            <w:r w:rsidRPr="00C97456">
              <w:rPr>
                <w:rFonts w:ascii="Arial" w:hAnsi="Arial" w:cs="Arial"/>
                <w:color w:val="2B2B2A"/>
                <w:sz w:val="17"/>
                <w:szCs w:val="17"/>
              </w:rPr>
              <w:t>1.</w:t>
            </w:r>
          </w:p>
        </w:tc>
        <w:tc>
          <w:tcPr>
            <w:tcW w:w="2774" w:type="dxa"/>
            <w:tcBorders>
              <w:top w:val="nil"/>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10</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top w:val="nil"/>
              <w:left w:val="nil"/>
            </w:tcBorders>
            <w:shd w:val="clear" w:color="auto" w:fill="F2F2F2" w:themeFill="background1" w:themeFillShade="F2"/>
            <w:vAlign w:val="center"/>
          </w:tcPr>
          <w:p w:rsidR="00985C05" w:rsidRPr="00C97456" w:rsidRDefault="00C97456" w:rsidP="00985C05">
            <w:pPr>
              <w:rPr>
                <w:rFonts w:ascii="Arial" w:hAnsi="Arial" w:cs="Arial"/>
                <w:color w:val="2B2B2A"/>
                <w:sz w:val="17"/>
                <w:szCs w:val="17"/>
              </w:rPr>
            </w:pPr>
            <w:r>
              <w:rPr>
                <w:rFonts w:ascii="Arial" w:hAnsi="Arial" w:cs="Arial"/>
                <w:color w:val="2B2B2A"/>
                <w:sz w:val="17"/>
                <w:szCs w:val="17"/>
              </w:rPr>
              <w:t>6</w:t>
            </w:r>
          </w:p>
        </w:tc>
        <w:tc>
          <w:tcPr>
            <w:tcW w:w="1937" w:type="dxa"/>
            <w:gridSpan w:val="2"/>
            <w:tcBorders>
              <w:top w:val="nil"/>
            </w:tcBorders>
            <w:shd w:val="clear" w:color="auto" w:fill="F2F2F2" w:themeFill="background1" w:themeFillShade="F2"/>
          </w:tcPr>
          <w:p w:rsidR="00985C05" w:rsidRPr="00C97456" w:rsidRDefault="005B66EB" w:rsidP="00C97456">
            <w:pPr>
              <w:jc w:val="right"/>
              <w:rPr>
                <w:rFonts w:ascii="Arial" w:hAnsi="Arial" w:cs="Arial"/>
              </w:rPr>
            </w:pPr>
            <w:r>
              <w:rPr>
                <w:rFonts w:ascii="Arial" w:hAnsi="Arial" w:cs="Arial"/>
                <w:color w:val="2B2B2A"/>
                <w:sz w:val="17"/>
                <w:szCs w:val="17"/>
              </w:rPr>
              <w:t>4</w:t>
            </w:r>
            <w:r w:rsidR="00985C05" w:rsidRPr="00C97456">
              <w:rPr>
                <w:rFonts w:ascii="Arial" w:hAnsi="Arial" w:cs="Arial"/>
                <w:color w:val="2B2B2A"/>
                <w:sz w:val="17"/>
                <w:szCs w:val="17"/>
              </w:rPr>
              <w:t xml:space="preserve"> pontos</w:t>
            </w:r>
          </w:p>
        </w:tc>
      </w:tr>
      <w:tr w:rsidR="00985C05" w:rsidRPr="00C97456" w:rsidTr="00C97456">
        <w:tc>
          <w:tcPr>
            <w:tcW w:w="2070" w:type="dxa"/>
            <w:gridSpan w:val="3"/>
            <w:tcBorders>
              <w:left w:val="nil"/>
            </w:tcBorders>
            <w:shd w:val="clear" w:color="auto" w:fill="F2F2F2" w:themeFill="background1" w:themeFillShade="F2"/>
          </w:tcPr>
          <w:p w:rsidR="00985C05" w:rsidRPr="00C97456" w:rsidRDefault="00985C05" w:rsidP="003A7F53">
            <w:pPr>
              <w:rPr>
                <w:rFonts w:ascii="Arial" w:hAnsi="Arial" w:cs="Arial"/>
                <w:color w:val="2B2B2A"/>
                <w:sz w:val="17"/>
                <w:szCs w:val="17"/>
              </w:rPr>
            </w:pPr>
            <w:r w:rsidRPr="00C97456">
              <w:rPr>
                <w:rFonts w:ascii="Arial" w:hAnsi="Arial" w:cs="Arial"/>
                <w:color w:val="2B2B2A"/>
                <w:sz w:val="17"/>
                <w:szCs w:val="17"/>
              </w:rPr>
              <w:t>2</w:t>
            </w:r>
            <w:r w:rsidR="00C97456">
              <w:rPr>
                <w:rFonts w:ascii="Arial" w:hAnsi="Arial" w:cs="Arial"/>
                <w:color w:val="2B2B2A"/>
                <w:sz w:val="17"/>
                <w:szCs w:val="17"/>
              </w:rPr>
              <w:t>-4</w:t>
            </w:r>
          </w:p>
        </w:tc>
        <w:tc>
          <w:tcPr>
            <w:tcW w:w="2774" w:type="dxa"/>
            <w:tcBorders>
              <w:top w:val="nil"/>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6</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left w:val="nil"/>
            </w:tcBorders>
            <w:shd w:val="clear" w:color="auto" w:fill="F2F2F2" w:themeFill="background1" w:themeFillShade="F2"/>
            <w:vAlign w:val="center"/>
          </w:tcPr>
          <w:p w:rsidR="00985C05" w:rsidRPr="00C97456" w:rsidRDefault="00C97456" w:rsidP="00C97456">
            <w:pPr>
              <w:rPr>
                <w:rFonts w:ascii="Arial" w:hAnsi="Arial" w:cs="Arial"/>
                <w:color w:val="2B2B2A"/>
                <w:sz w:val="17"/>
                <w:szCs w:val="17"/>
              </w:rPr>
            </w:pPr>
            <w:r>
              <w:rPr>
                <w:rFonts w:ascii="Arial" w:hAnsi="Arial" w:cs="Arial"/>
                <w:color w:val="2B2B2A"/>
                <w:sz w:val="17"/>
                <w:szCs w:val="17"/>
              </w:rPr>
              <w:t>7-9</w:t>
            </w:r>
          </w:p>
        </w:tc>
        <w:tc>
          <w:tcPr>
            <w:tcW w:w="1937" w:type="dxa"/>
            <w:gridSpan w:val="2"/>
            <w:shd w:val="clear" w:color="auto" w:fill="F2F2F2" w:themeFill="background1" w:themeFillShade="F2"/>
          </w:tcPr>
          <w:p w:rsidR="00985C05" w:rsidRPr="00C97456" w:rsidRDefault="00985C05" w:rsidP="00C97456">
            <w:pPr>
              <w:jc w:val="right"/>
              <w:rPr>
                <w:rFonts w:ascii="Arial" w:hAnsi="Arial" w:cs="Arial"/>
              </w:rPr>
            </w:pPr>
            <w:r w:rsidRPr="00C97456">
              <w:rPr>
                <w:rFonts w:ascii="Arial" w:hAnsi="Arial" w:cs="Arial"/>
                <w:color w:val="2B2B2A"/>
                <w:sz w:val="17"/>
                <w:szCs w:val="17"/>
              </w:rPr>
              <w:t>6 pontos</w:t>
            </w:r>
          </w:p>
        </w:tc>
      </w:tr>
      <w:tr w:rsidR="00985C05" w:rsidRPr="00C97456" w:rsidTr="00C97456">
        <w:tc>
          <w:tcPr>
            <w:tcW w:w="2070" w:type="dxa"/>
            <w:gridSpan w:val="3"/>
            <w:tcBorders>
              <w:left w:val="nil"/>
            </w:tcBorders>
            <w:shd w:val="clear" w:color="auto" w:fill="F2F2F2" w:themeFill="background1" w:themeFillShade="F2"/>
          </w:tcPr>
          <w:p w:rsidR="00985C05" w:rsidRPr="00C97456" w:rsidRDefault="00C97456" w:rsidP="003A7F53">
            <w:pPr>
              <w:rPr>
                <w:rFonts w:ascii="Arial" w:hAnsi="Arial" w:cs="Arial"/>
                <w:color w:val="2B2B2A"/>
                <w:sz w:val="17"/>
                <w:szCs w:val="17"/>
              </w:rPr>
            </w:pPr>
            <w:r>
              <w:rPr>
                <w:rFonts w:ascii="Arial" w:hAnsi="Arial" w:cs="Arial"/>
                <w:color w:val="2B2B2A"/>
                <w:sz w:val="17"/>
                <w:szCs w:val="17"/>
              </w:rPr>
              <w:t>5</w:t>
            </w:r>
          </w:p>
        </w:tc>
        <w:tc>
          <w:tcPr>
            <w:tcW w:w="2774" w:type="dxa"/>
            <w:tcBorders>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4</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left w:val="nil"/>
              <w:bottom w:val="single" w:sz="4" w:space="0" w:color="auto"/>
            </w:tcBorders>
            <w:shd w:val="clear" w:color="auto" w:fill="F2F2F2" w:themeFill="background1" w:themeFillShade="F2"/>
            <w:vAlign w:val="center"/>
          </w:tcPr>
          <w:p w:rsidR="00985C05" w:rsidRPr="00C97456" w:rsidRDefault="00C97456" w:rsidP="00985C05">
            <w:pPr>
              <w:rPr>
                <w:rFonts w:ascii="Arial" w:hAnsi="Arial" w:cs="Arial"/>
                <w:color w:val="2B2B2A"/>
                <w:sz w:val="17"/>
                <w:szCs w:val="17"/>
              </w:rPr>
            </w:pPr>
            <w:r>
              <w:rPr>
                <w:rFonts w:ascii="Arial" w:hAnsi="Arial" w:cs="Arial"/>
                <w:color w:val="2B2B2A"/>
                <w:sz w:val="17"/>
                <w:szCs w:val="17"/>
              </w:rPr>
              <w:t>10</w:t>
            </w:r>
          </w:p>
        </w:tc>
        <w:tc>
          <w:tcPr>
            <w:tcW w:w="1937" w:type="dxa"/>
            <w:gridSpan w:val="2"/>
            <w:tcBorders>
              <w:bottom w:val="single" w:sz="4" w:space="0" w:color="auto"/>
            </w:tcBorders>
            <w:shd w:val="clear" w:color="auto" w:fill="F2F2F2" w:themeFill="background1" w:themeFillShade="F2"/>
          </w:tcPr>
          <w:p w:rsidR="00985C05" w:rsidRPr="00C97456" w:rsidRDefault="005B66EB" w:rsidP="00C97456">
            <w:pPr>
              <w:jc w:val="right"/>
              <w:rPr>
                <w:rFonts w:ascii="Arial" w:hAnsi="Arial" w:cs="Arial"/>
              </w:rPr>
            </w:pPr>
            <w:r>
              <w:rPr>
                <w:rFonts w:ascii="Arial" w:hAnsi="Arial" w:cs="Arial"/>
                <w:color w:val="2B2B2A"/>
                <w:sz w:val="17"/>
                <w:szCs w:val="17"/>
              </w:rPr>
              <w:t xml:space="preserve">4 </w:t>
            </w:r>
            <w:r w:rsidR="00985C05" w:rsidRPr="00C97456">
              <w:rPr>
                <w:rFonts w:ascii="Arial" w:hAnsi="Arial" w:cs="Arial"/>
                <w:color w:val="2B2B2A"/>
                <w:sz w:val="17"/>
                <w:szCs w:val="17"/>
              </w:rPr>
              <w:t>pontos</w:t>
            </w:r>
          </w:p>
        </w:tc>
      </w:tr>
      <w:tr w:rsidR="00C97456" w:rsidRPr="00C97456" w:rsidTr="00215B62">
        <w:tc>
          <w:tcPr>
            <w:tcW w:w="4844" w:type="dxa"/>
            <w:gridSpan w:val="4"/>
            <w:vMerge w:val="restart"/>
            <w:tcBorders>
              <w:left w:val="nil"/>
            </w:tcBorders>
            <w:shd w:val="clear" w:color="auto" w:fill="F2F2F2" w:themeFill="background1" w:themeFillShade="F2"/>
            <w:vAlign w:val="center"/>
          </w:tcPr>
          <w:p w:rsidR="00C97456" w:rsidRPr="00C97456" w:rsidRDefault="00C97456" w:rsidP="00D00D7F">
            <w:pPr>
              <w:rPr>
                <w:rFonts w:ascii="Arial" w:hAnsi="Arial" w:cs="Arial"/>
              </w:rPr>
            </w:pPr>
            <w:r w:rsidRPr="00C97456">
              <w:rPr>
                <w:rFonts w:ascii="Arial" w:hAnsi="Arial" w:cs="Arial"/>
                <w:color w:val="2B2B2A"/>
                <w:sz w:val="18"/>
                <w:szCs w:val="18"/>
              </w:rPr>
              <w:t>Atividade C ·············································· 10 pontos</w:t>
            </w: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919" w:type="dxa"/>
            <w:tcBorders>
              <w:left w:val="nil"/>
            </w:tcBorders>
            <w:shd w:val="clear" w:color="auto" w:fill="F2F2F2" w:themeFill="background1" w:themeFillShade="F2"/>
            <w:vAlign w:val="center"/>
          </w:tcPr>
          <w:p w:rsidR="00C97456" w:rsidRPr="00C97456" w:rsidRDefault="00C97456" w:rsidP="00985C05">
            <w:pPr>
              <w:rPr>
                <w:rFonts w:ascii="Arial" w:hAnsi="Arial" w:cs="Arial"/>
                <w:color w:val="2B2B2A"/>
                <w:sz w:val="17"/>
                <w:szCs w:val="17"/>
              </w:rPr>
            </w:pPr>
            <w:r w:rsidRPr="00C97456">
              <w:rPr>
                <w:rFonts w:ascii="Arial" w:hAnsi="Arial" w:cs="Arial"/>
                <w:color w:val="2B2B2A"/>
                <w:sz w:val="17"/>
                <w:szCs w:val="17"/>
              </w:rPr>
              <w:t>11</w:t>
            </w:r>
          </w:p>
        </w:tc>
        <w:tc>
          <w:tcPr>
            <w:tcW w:w="1937" w:type="dxa"/>
            <w:gridSpan w:val="2"/>
            <w:tcBorders>
              <w:left w:val="nil"/>
            </w:tcBorders>
            <w:shd w:val="clear" w:color="auto" w:fill="F2F2F2" w:themeFill="background1" w:themeFillShade="F2"/>
          </w:tcPr>
          <w:p w:rsidR="00C97456" w:rsidRPr="00DA09E8" w:rsidRDefault="00C97456" w:rsidP="00C97456">
            <w:pPr>
              <w:jc w:val="right"/>
              <w:rPr>
                <w:rFonts w:ascii="Arial" w:hAnsi="Arial" w:cs="Arial"/>
                <w:color w:val="2B2B2A"/>
                <w:sz w:val="17"/>
                <w:szCs w:val="17"/>
              </w:rPr>
            </w:pPr>
            <w:r w:rsidRPr="00C97456">
              <w:rPr>
                <w:rFonts w:ascii="Arial" w:hAnsi="Arial" w:cs="Arial"/>
                <w:color w:val="2B2B2A"/>
                <w:sz w:val="17"/>
                <w:szCs w:val="17"/>
              </w:rPr>
              <w:t>3 pontos</w:t>
            </w:r>
          </w:p>
        </w:tc>
      </w:tr>
      <w:tr w:rsidR="00C97456" w:rsidRPr="00C97456" w:rsidTr="00C97456">
        <w:tc>
          <w:tcPr>
            <w:tcW w:w="4844" w:type="dxa"/>
            <w:gridSpan w:val="4"/>
            <w:vMerge/>
            <w:tcBorders>
              <w:left w:val="nil"/>
            </w:tcBorders>
            <w:shd w:val="clear" w:color="auto" w:fill="F2F2F2" w:themeFill="background1" w:themeFillShade="F2"/>
          </w:tcPr>
          <w:p w:rsidR="00C97456" w:rsidRPr="00C97456" w:rsidRDefault="00C97456" w:rsidP="00985C05">
            <w:pPr>
              <w:jc w:val="right"/>
              <w:rPr>
                <w:rFonts w:ascii="Arial" w:hAnsi="Arial" w:cs="Arial"/>
              </w:rPr>
            </w:pP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919" w:type="dxa"/>
            <w:tcBorders>
              <w:left w:val="nil"/>
            </w:tcBorders>
            <w:shd w:val="clear" w:color="auto" w:fill="F2F2F2" w:themeFill="background1" w:themeFillShade="F2"/>
          </w:tcPr>
          <w:p w:rsidR="00C97456" w:rsidRPr="00C97456" w:rsidRDefault="00C97456" w:rsidP="00C97456">
            <w:pPr>
              <w:rPr>
                <w:rFonts w:ascii="Arial" w:hAnsi="Arial" w:cs="Arial"/>
                <w:color w:val="2B2B2A"/>
                <w:sz w:val="17"/>
                <w:szCs w:val="17"/>
              </w:rPr>
            </w:pPr>
            <w:r w:rsidRPr="00C97456">
              <w:rPr>
                <w:rFonts w:ascii="Arial" w:hAnsi="Arial" w:cs="Arial"/>
                <w:color w:val="2B2B2A"/>
                <w:sz w:val="17"/>
                <w:szCs w:val="17"/>
              </w:rPr>
              <w:t>12</w:t>
            </w:r>
          </w:p>
        </w:tc>
        <w:tc>
          <w:tcPr>
            <w:tcW w:w="1937" w:type="dxa"/>
            <w:gridSpan w:val="2"/>
            <w:tcBorders>
              <w:left w:val="nil"/>
            </w:tcBorders>
            <w:shd w:val="clear" w:color="auto" w:fill="F2F2F2" w:themeFill="background1" w:themeFillShade="F2"/>
          </w:tcPr>
          <w:p w:rsidR="00C97456" w:rsidRPr="00DA09E8" w:rsidRDefault="00C97456" w:rsidP="00C97456">
            <w:pPr>
              <w:jc w:val="right"/>
              <w:rPr>
                <w:rFonts w:ascii="Arial" w:hAnsi="Arial" w:cs="Arial"/>
                <w:color w:val="2B2B2A"/>
                <w:sz w:val="17"/>
                <w:szCs w:val="17"/>
              </w:rPr>
            </w:pPr>
            <w:r w:rsidRPr="00C97456">
              <w:rPr>
                <w:rFonts w:ascii="Arial" w:hAnsi="Arial" w:cs="Arial"/>
                <w:color w:val="2B2B2A"/>
                <w:sz w:val="17"/>
                <w:szCs w:val="17"/>
              </w:rPr>
              <w:t>3 pontos</w:t>
            </w:r>
          </w:p>
        </w:tc>
      </w:tr>
      <w:tr w:rsidR="00C97456" w:rsidRPr="00C97456" w:rsidTr="007705D8">
        <w:tc>
          <w:tcPr>
            <w:tcW w:w="2070" w:type="dxa"/>
            <w:gridSpan w:val="3"/>
            <w:tcBorders>
              <w:left w:val="nil"/>
              <w:bottom w:val="single" w:sz="4" w:space="0" w:color="auto"/>
            </w:tcBorders>
            <w:shd w:val="clear" w:color="auto" w:fill="F2F2F2" w:themeFill="background1" w:themeFillShade="F2"/>
          </w:tcPr>
          <w:p w:rsidR="00C97456" w:rsidRPr="00C97456" w:rsidRDefault="00C97456" w:rsidP="003A7F53">
            <w:pPr>
              <w:rPr>
                <w:rFonts w:ascii="Arial" w:hAnsi="Arial" w:cs="Arial"/>
                <w:color w:val="2B2B2A"/>
                <w:sz w:val="17"/>
                <w:szCs w:val="17"/>
              </w:rPr>
            </w:pPr>
            <w:r>
              <w:rPr>
                <w:rFonts w:ascii="Arial" w:hAnsi="Arial" w:cs="Arial"/>
                <w:color w:val="2B2B2A"/>
                <w:sz w:val="17"/>
                <w:szCs w:val="17"/>
              </w:rPr>
              <w:t>13</w:t>
            </w:r>
          </w:p>
        </w:tc>
        <w:tc>
          <w:tcPr>
            <w:tcW w:w="2774" w:type="dxa"/>
            <w:tcBorders>
              <w:bottom w:val="single" w:sz="4" w:space="0" w:color="auto"/>
              <w:right w:val="nil"/>
            </w:tcBorders>
            <w:shd w:val="clear" w:color="auto" w:fill="F2F2F2" w:themeFill="background1" w:themeFillShade="F2"/>
          </w:tcPr>
          <w:p w:rsidR="00C97456" w:rsidRPr="00C97456" w:rsidRDefault="00C97456" w:rsidP="00985C05">
            <w:pPr>
              <w:jc w:val="right"/>
              <w:rPr>
                <w:rFonts w:ascii="Arial" w:hAnsi="Arial" w:cs="Arial"/>
              </w:rPr>
            </w:pPr>
            <w:r>
              <w:rPr>
                <w:rFonts w:ascii="Arial" w:hAnsi="Arial" w:cs="Arial"/>
                <w:color w:val="2B2B2A"/>
                <w:sz w:val="17"/>
                <w:szCs w:val="17"/>
              </w:rPr>
              <w:t>10</w:t>
            </w:r>
            <w:r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856" w:type="dxa"/>
            <w:gridSpan w:val="3"/>
            <w:vMerge w:val="restart"/>
            <w:tcBorders>
              <w:left w:val="nil"/>
            </w:tcBorders>
            <w:shd w:val="clear" w:color="auto" w:fill="F2F2F2" w:themeFill="background1" w:themeFillShade="F2"/>
            <w:vAlign w:val="center"/>
          </w:tcPr>
          <w:p w:rsidR="00C97456" w:rsidRPr="00C97456" w:rsidRDefault="00C97456" w:rsidP="00985C05">
            <w:pPr>
              <w:rPr>
                <w:rFonts w:ascii="Arial" w:hAnsi="Arial" w:cs="Arial"/>
              </w:rPr>
            </w:pPr>
            <w:r w:rsidRPr="00C97456">
              <w:rPr>
                <w:rFonts w:ascii="Arial" w:hAnsi="Arial" w:cs="Arial"/>
                <w:color w:val="2B2B2A"/>
                <w:sz w:val="18"/>
                <w:szCs w:val="18"/>
              </w:rPr>
              <w:t>TOTAL ···················································· 50 pontos</w:t>
            </w:r>
          </w:p>
        </w:tc>
      </w:tr>
      <w:tr w:rsidR="00C97456" w:rsidRPr="00C97456" w:rsidTr="006E7732">
        <w:tc>
          <w:tcPr>
            <w:tcW w:w="2070" w:type="dxa"/>
            <w:gridSpan w:val="3"/>
            <w:tcBorders>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774" w:type="dxa"/>
            <w:tcBorders>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856" w:type="dxa"/>
            <w:gridSpan w:val="3"/>
            <w:vMerge/>
            <w:tcBorders>
              <w:left w:val="nil"/>
              <w:bottom w:val="nil"/>
            </w:tcBorders>
            <w:shd w:val="clear" w:color="auto" w:fill="F2F2F2" w:themeFill="background1" w:themeFillShade="F2"/>
            <w:vAlign w:val="center"/>
          </w:tcPr>
          <w:p w:rsidR="00C97456" w:rsidRPr="00C97456" w:rsidRDefault="00C97456" w:rsidP="00985C05">
            <w:pPr>
              <w:rPr>
                <w:rFonts w:ascii="Arial" w:hAnsi="Arial" w:cs="Arial"/>
              </w:rPr>
            </w:pPr>
          </w:p>
        </w:tc>
      </w:tr>
      <w:tr w:rsidR="00C97456" w:rsidRPr="00DE2126" w:rsidTr="006E7732">
        <w:tc>
          <w:tcPr>
            <w:tcW w:w="10125" w:type="dxa"/>
            <w:gridSpan w:val="8"/>
            <w:tcBorders>
              <w:top w:val="nil"/>
              <w:left w:val="nil"/>
              <w:bottom w:val="nil"/>
            </w:tcBorders>
            <w:shd w:val="clear" w:color="auto" w:fill="F2F2F2" w:themeFill="background1" w:themeFillShade="F2"/>
          </w:tcPr>
          <w:p w:rsidR="00C97456" w:rsidRPr="00C97456" w:rsidRDefault="00C97456" w:rsidP="00985C05">
            <w:pPr>
              <w:autoSpaceDE w:val="0"/>
              <w:autoSpaceDN w:val="0"/>
              <w:adjustRightInd w:val="0"/>
              <w:jc w:val="right"/>
              <w:rPr>
                <w:rFonts w:ascii="Arial" w:hAnsi="Arial" w:cs="Arial"/>
                <w:color w:val="2B2B2A"/>
                <w:sz w:val="17"/>
                <w:szCs w:val="17"/>
              </w:rPr>
            </w:pPr>
          </w:p>
          <w:p w:rsidR="00C97456" w:rsidRPr="00C97456" w:rsidRDefault="00C97456" w:rsidP="00985C05">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color w:val="2B2B2A"/>
                <w:sz w:val="20"/>
                <w:szCs w:val="20"/>
              </w:rPr>
            </w:pPr>
            <w:r w:rsidRPr="00C97456">
              <w:rPr>
                <w:rFonts w:ascii="Arial" w:hAnsi="Arial" w:cs="Arial"/>
                <w:color w:val="2B2B2A"/>
                <w:sz w:val="17"/>
                <w:szCs w:val="17"/>
              </w:rPr>
              <w:t>A classificação da prova deve respeitar integralmente os critérios gerais e os critérios específicos a seguir apresentados.</w:t>
            </w:r>
          </w:p>
          <w:p w:rsidR="00C97456" w:rsidRPr="00C97456" w:rsidRDefault="00C97456" w:rsidP="00985C05">
            <w:pPr>
              <w:autoSpaceDE w:val="0"/>
              <w:autoSpaceDN w:val="0"/>
              <w:adjustRightInd w:val="0"/>
              <w:rPr>
                <w:rFonts w:ascii="Arial" w:hAnsi="Arial" w:cs="Arial"/>
                <w:color w:val="2B2B2A"/>
                <w:sz w:val="20"/>
                <w:szCs w:val="20"/>
              </w:rPr>
            </w:pPr>
          </w:p>
          <w:p w:rsidR="00C97456" w:rsidRPr="00C97456" w:rsidRDefault="00C97456" w:rsidP="00985C05">
            <w:pPr>
              <w:autoSpaceDE w:val="0"/>
              <w:autoSpaceDN w:val="0"/>
              <w:adjustRightInd w:val="0"/>
              <w:rPr>
                <w:rFonts w:ascii="Arial" w:hAnsi="Arial" w:cs="Arial"/>
                <w:b/>
                <w:color w:val="2B2B2A"/>
                <w:sz w:val="20"/>
                <w:szCs w:val="20"/>
              </w:rPr>
            </w:pPr>
            <w:r w:rsidRPr="00C97456">
              <w:rPr>
                <w:rFonts w:ascii="Arial" w:hAnsi="Arial" w:cs="Arial"/>
                <w:b/>
                <w:color w:val="2B2B2A"/>
                <w:sz w:val="20"/>
                <w:szCs w:val="20"/>
              </w:rPr>
              <w:t>CRITÉRIOS GERAIS DE CLASSIFICAÇÃO</w:t>
            </w:r>
          </w:p>
          <w:p w:rsidR="00C97456" w:rsidRPr="00C97456" w:rsidRDefault="00C97456" w:rsidP="00985C05">
            <w:pPr>
              <w:autoSpaceDE w:val="0"/>
              <w:autoSpaceDN w:val="0"/>
              <w:adjustRightInd w:val="0"/>
              <w:rPr>
                <w:rFonts w:ascii="Arial" w:hAnsi="Arial" w:cs="Arial"/>
                <w:color w:val="2B2B2A"/>
                <w:sz w:val="17"/>
                <w:szCs w:val="17"/>
              </w:rPr>
            </w:pP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A classificação a atribuir a cada resposta resulta da aplicação dos critérios gerais e dos critérios específicos de classificação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apresentados para cada item e é expressa por um número inteiro, previsto na grelha de classificação.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As respostas ilegíveis ou que não possam ser claramente identificadas são classificadas com zero pontos. No entanto, em caso de omissão ou de engano na identificação de uma resposta, esta pode ser classificada se for possível identificar inequivocamente o item a que diz respeito.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Se o examinando responder a um mesmo item mais do que uma vez, não eliminando inequivocamente a(s) resposta(s) que não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deseja que seja(m) classificada(s), deve ser considerada apenas a resposta que surgir em primeiro lugar.</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Todos os itens apresentam critérios específicos de classificação organizados por níveis de desempenho. A cada um desses níveis é atribuída uma única pontuação. Para a generalidade dos itens, são considerados de um a cinco níveis (N5, N4, N3, N2 e N1); para a tarefa final, são considerados sempre cinco níveis (N5, N4, N3, N2 e N1) em cada parâmetro – competência pragmática e</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competência linguística. Qualquer resposta que não corresponda ao nível mais elevado descrito é integrada num dos outros níveis, de acordo com o desempenho observado.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Estão previstos níveis de desempenho intercalares não descritos. Nestes casos, sempre que uma resposta revele um desempenho que não se integre em nenhum de dois níveis consecutivos descritos, deve ser-lhe atribuída a pontuação correspondente ao nível intercalar que os separa.</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É classificada com zero pontos qualquer resposta que não atinja o nível 1 de desempenho.</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As respostas que contenham elementos não previstos nos critérios específicos de classificação devem ser classificadas se o seu</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conteúdo for considerado cientificamente válido e estiver adequado ao solicitado. Nestes casos, os elementos cientificamente</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válidos devem ser classificados segundo procedimentos análogos aos previstos nos descritores apresentados.</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Nos itens de seleção, qualquer resposta indicada de forma equívoca, por exemplo, fornecendo mais elementos do que o(s) pedido(s), é classificada com zero pontos. No caso dos itens constituídos por várias alíneas, a classificação é feita de acordo com o nível de desempenho observado na sua totalidade.</w:t>
            </w:r>
          </w:p>
          <w:p w:rsidR="00C97456" w:rsidRPr="00C97456" w:rsidRDefault="00C97456" w:rsidP="00985C05">
            <w:pPr>
              <w:autoSpaceDE w:val="0"/>
              <w:autoSpaceDN w:val="0"/>
              <w:adjustRightInd w:val="0"/>
              <w:rPr>
                <w:rFonts w:ascii="Arial" w:hAnsi="Arial" w:cs="Arial"/>
                <w:color w:val="2B2B2A"/>
                <w:sz w:val="17"/>
                <w:szCs w:val="17"/>
              </w:rPr>
            </w:pPr>
            <w:r w:rsidRPr="00C97456">
              <w:rPr>
                <w:rFonts w:ascii="Arial" w:hAnsi="Arial" w:cs="Arial"/>
                <w:color w:val="2B2B2A"/>
                <w:sz w:val="17"/>
                <w:szCs w:val="17"/>
              </w:rPr>
              <w:t>Nos itens de construção, é atribuída a classificação de zero pontos a respostas que não correspondam ao solicitado, independentemente da qualidade do texto produzido, nomeadamente na tarefa final, na qual a competência linguística só é avaliada se o examinando tiver tratado o tema proposto e se tiver obtido, pelo menos, a classificação mínima na competência pragmática.</w:t>
            </w:r>
          </w:p>
          <w:p w:rsidR="00C97456" w:rsidRPr="00C97456" w:rsidRDefault="00C97456" w:rsidP="00985C05">
            <w:pPr>
              <w:autoSpaceDE w:val="0"/>
              <w:autoSpaceDN w:val="0"/>
              <w:adjustRightInd w:val="0"/>
              <w:rPr>
                <w:rFonts w:ascii="Arial" w:hAnsi="Arial" w:cs="Arial"/>
                <w:color w:val="2B2B2A"/>
                <w:sz w:val="17"/>
                <w:szCs w:val="17"/>
              </w:rPr>
            </w:pPr>
          </w:p>
          <w:p w:rsidR="00C97456" w:rsidRPr="00C97456" w:rsidRDefault="00C97456" w:rsidP="00985C05">
            <w:pPr>
              <w:autoSpaceDE w:val="0"/>
              <w:autoSpaceDN w:val="0"/>
              <w:adjustRightInd w:val="0"/>
              <w:rPr>
                <w:rFonts w:ascii="Arial" w:hAnsi="Arial" w:cs="Arial"/>
                <w:b/>
                <w:color w:val="2B2B2A"/>
                <w:sz w:val="20"/>
                <w:szCs w:val="20"/>
              </w:rPr>
            </w:pPr>
            <w:r w:rsidRPr="00C97456">
              <w:rPr>
                <w:rFonts w:ascii="Arial" w:hAnsi="Arial" w:cs="Arial"/>
                <w:b/>
                <w:color w:val="2B2B2A"/>
                <w:sz w:val="20"/>
                <w:szCs w:val="20"/>
              </w:rPr>
              <w:t>CRITÉRIOS ESPECÍFICOS DE CLASSIFICAÇÃO – PARTE I</w:t>
            </w:r>
          </w:p>
          <w:p w:rsidR="00C97456" w:rsidRPr="00C97456" w:rsidRDefault="00C97456" w:rsidP="006F1036">
            <w:pPr>
              <w:autoSpaceDE w:val="0"/>
              <w:autoSpaceDN w:val="0"/>
              <w:adjustRightInd w:val="0"/>
              <w:rPr>
                <w:rFonts w:ascii="Arial" w:hAnsi="Arial" w:cs="Arial"/>
                <w:color w:val="2B2B2A"/>
                <w:sz w:val="18"/>
                <w:szCs w:val="18"/>
              </w:rPr>
            </w:pPr>
          </w:p>
          <w:p w:rsidR="00C97456" w:rsidRPr="00C9745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8"/>
                <w:szCs w:val="18"/>
                <w:lang w:val="en-US"/>
              </w:rPr>
              <w:t xml:space="preserve">Atividade A.1. Chave: 1. </w:t>
            </w:r>
            <w:r w:rsidRPr="00C97456">
              <w:rPr>
                <w:rFonts w:ascii="Arial" w:hAnsi="Arial" w:cs="Arial"/>
                <w:color w:val="2B2B2A"/>
                <w:sz w:val="17"/>
                <w:szCs w:val="17"/>
                <w:lang w:val="en-US"/>
              </w:rPr>
              <w:t xml:space="preserve">Don’t be unaware of the effect of advertising. </w:t>
            </w:r>
            <w:r w:rsidRPr="00C97456">
              <w:rPr>
                <w:rFonts w:ascii="Arial" w:hAnsi="Arial" w:cs="Arial"/>
                <w:color w:val="2B2B2A"/>
                <w:sz w:val="18"/>
                <w:szCs w:val="18"/>
              </w:rPr>
              <w:t xml:space="preserve">2. </w:t>
            </w:r>
            <w:r w:rsidRPr="00C97456">
              <w:rPr>
                <w:rFonts w:ascii="Arial" w:hAnsi="Arial" w:cs="Arial"/>
                <w:color w:val="2B2B2A"/>
                <w:sz w:val="17"/>
                <w:szCs w:val="17"/>
              </w:rPr>
              <w:t xml:space="preserve">Don’t be influenced by advertising. </w:t>
            </w:r>
            <w:r w:rsidRPr="00C97456">
              <w:rPr>
                <w:rFonts w:ascii="Arial" w:hAnsi="Arial" w:cs="Arial"/>
                <w:color w:val="2B2B2A"/>
                <w:sz w:val="18"/>
                <w:szCs w:val="18"/>
              </w:rPr>
              <w:t xml:space="preserve">3. </w:t>
            </w:r>
            <w:r w:rsidRPr="00C97456">
              <w:rPr>
                <w:rFonts w:ascii="Arial" w:hAnsi="Arial" w:cs="Arial"/>
                <w:color w:val="2B2B2A"/>
                <w:sz w:val="17"/>
                <w:szCs w:val="17"/>
              </w:rPr>
              <w:t>Don’t focus on the</w:t>
            </w:r>
          </w:p>
          <w:p w:rsidR="00C97456" w:rsidRPr="00C97456" w:rsidRDefault="00C97456" w:rsidP="00C97456">
            <w:pPr>
              <w:rPr>
                <w:rFonts w:ascii="Arial" w:hAnsi="Arial" w:cs="Arial"/>
                <w:color w:val="2B2B2A"/>
                <w:sz w:val="18"/>
                <w:szCs w:val="18"/>
                <w:lang w:val="en-US"/>
              </w:rPr>
            </w:pPr>
            <w:r w:rsidRPr="00C97456">
              <w:rPr>
                <w:rFonts w:ascii="Arial" w:hAnsi="Arial" w:cs="Arial"/>
                <w:color w:val="2B2B2A"/>
                <w:sz w:val="17"/>
                <w:szCs w:val="17"/>
                <w:lang w:val="en-US"/>
              </w:rPr>
              <w:t xml:space="preserve">things you want instead of those you have. </w:t>
            </w:r>
            <w:r w:rsidRPr="00C97456">
              <w:rPr>
                <w:rFonts w:ascii="Arial" w:hAnsi="Arial" w:cs="Arial"/>
                <w:color w:val="2B2B2A"/>
                <w:sz w:val="18"/>
                <w:szCs w:val="18"/>
                <w:lang w:val="en-US"/>
              </w:rPr>
              <w:t xml:space="preserve">4. </w:t>
            </w:r>
            <w:r w:rsidRPr="00C97456">
              <w:rPr>
                <w:rFonts w:ascii="Arial" w:hAnsi="Arial" w:cs="Arial"/>
                <w:color w:val="2B2B2A"/>
                <w:sz w:val="17"/>
                <w:szCs w:val="17"/>
                <w:lang w:val="en-US"/>
              </w:rPr>
              <w:t xml:space="preserve">Don’t buy something immediately. </w:t>
            </w:r>
            <w:r w:rsidRPr="00C97456">
              <w:rPr>
                <w:rFonts w:ascii="Arial" w:hAnsi="Arial" w:cs="Arial"/>
                <w:color w:val="2B2B2A"/>
                <w:sz w:val="18"/>
                <w:szCs w:val="18"/>
                <w:lang w:val="en-US"/>
              </w:rPr>
              <w:t xml:space="preserve">5. </w:t>
            </w:r>
            <w:r w:rsidRPr="00C97456">
              <w:rPr>
                <w:rFonts w:ascii="Arial" w:hAnsi="Arial" w:cs="Arial"/>
                <w:color w:val="2B2B2A"/>
                <w:sz w:val="17"/>
                <w:szCs w:val="17"/>
                <w:lang w:val="en-US"/>
              </w:rPr>
              <w:t>Don’t buy something without making a list first.</w:t>
            </w:r>
            <w:r w:rsidRPr="00C97456">
              <w:rPr>
                <w:rFonts w:ascii="Arial" w:hAnsi="Arial" w:cs="Arial"/>
                <w:color w:val="2B2B2A"/>
                <w:sz w:val="18"/>
                <w:szCs w:val="18"/>
                <w:lang w:val="en-US"/>
              </w:rPr>
              <w:t xml:space="preserve"> </w:t>
            </w:r>
          </w:p>
          <w:p w:rsidR="00C97456" w:rsidRPr="00C97456" w:rsidRDefault="00C97456" w:rsidP="00C97456">
            <w:pPr>
              <w:rPr>
                <w:rFonts w:ascii="Arial" w:hAnsi="Arial" w:cs="Arial"/>
                <w:color w:val="2B2B2A"/>
                <w:sz w:val="18"/>
                <w:szCs w:val="18"/>
                <w:lang w:val="en-US"/>
              </w:rPr>
            </w:pPr>
          </w:p>
        </w:tc>
      </w:tr>
      <w:tr w:rsidR="00C97456" w:rsidRPr="006E7732" w:rsidTr="00DE2126">
        <w:trPr>
          <w:trHeight w:val="28"/>
        </w:trPr>
        <w:tc>
          <w:tcPr>
            <w:tcW w:w="308" w:type="dxa"/>
            <w:vMerge w:val="restart"/>
            <w:tcBorders>
              <w:top w:val="nil"/>
              <w:left w:val="nil"/>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r w:rsidRPr="00C97456">
              <w:rPr>
                <w:rFonts w:ascii="Arial" w:hAnsi="Arial" w:cs="Arial"/>
                <w:color w:val="2B2B2A"/>
                <w:sz w:val="17"/>
                <w:szCs w:val="17"/>
              </w:rPr>
              <w:t>1</w:t>
            </w:r>
          </w:p>
        </w:tc>
        <w:tc>
          <w:tcPr>
            <w:tcW w:w="509" w:type="dxa"/>
            <w:tcBorders>
              <w:top w:val="nil"/>
              <w:left w:val="nil"/>
              <w:bottom w:val="single" w:sz="4" w:space="0" w:color="auto"/>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r w:rsidRPr="00C97456">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vAlign w:val="center"/>
          </w:tcPr>
          <w:p w:rsidR="00C97456" w:rsidRPr="00C97456" w:rsidRDefault="00C97456" w:rsidP="00DE2126">
            <w:pPr>
              <w:autoSpaceDE w:val="0"/>
              <w:autoSpaceDN w:val="0"/>
              <w:adjustRightInd w:val="0"/>
              <w:spacing w:line="276" w:lineRule="auto"/>
              <w:rPr>
                <w:rFonts w:ascii="Arial" w:hAnsi="Arial" w:cs="Arial"/>
                <w:color w:val="2B2B2A"/>
                <w:sz w:val="17"/>
                <w:szCs w:val="17"/>
              </w:rPr>
            </w:pPr>
            <w:r w:rsidRPr="00C97456">
              <w:rPr>
                <w:rFonts w:ascii="Arial" w:hAnsi="Arial" w:cs="Arial"/>
                <w:color w:val="2B2B2A"/>
                <w:sz w:val="17"/>
                <w:szCs w:val="17"/>
              </w:rPr>
              <w:t>Identifica os quatro dados mencionados no texto, podendo escrever em forma de nota ou utilizar frases completas.</w:t>
            </w:r>
            <w:r w:rsidR="00DE2126">
              <w:rPr>
                <w:rFonts w:ascii="Arial" w:hAnsi="Arial" w:cs="Arial"/>
                <w:color w:val="2B2B2A"/>
                <w:sz w:val="17"/>
                <w:szCs w:val="17"/>
              </w:rPr>
              <w:t xml:space="preserve"> </w:t>
            </w:r>
            <w:r w:rsidRPr="00C97456">
              <w:rPr>
                <w:rFonts w:ascii="Arial" w:hAnsi="Arial" w:cs="Arial"/>
                <w:color w:val="2B2B2A"/>
                <w:sz w:val="17"/>
                <w:szCs w:val="17"/>
              </w:rPr>
              <w:t>Não inclui informação irrelevante. Pode escrever com incorreções linguísticas não impeditivas da compreensão.</w:t>
            </w:r>
          </w:p>
        </w:tc>
        <w:tc>
          <w:tcPr>
            <w:tcW w:w="519" w:type="dxa"/>
            <w:tcBorders>
              <w:top w:val="nil"/>
              <w:left w:val="nil"/>
              <w:bottom w:val="single" w:sz="4" w:space="0" w:color="auto"/>
            </w:tcBorders>
            <w:shd w:val="clear" w:color="auto" w:fill="F2F2F2" w:themeFill="background1" w:themeFillShade="F2"/>
            <w:vAlign w:val="center"/>
          </w:tcPr>
          <w:p w:rsidR="00C97456" w:rsidRPr="006E7732" w:rsidRDefault="00C97456" w:rsidP="006E7732">
            <w:pPr>
              <w:autoSpaceDE w:val="0"/>
              <w:autoSpaceDN w:val="0"/>
              <w:adjustRightInd w:val="0"/>
              <w:spacing w:line="276" w:lineRule="auto"/>
              <w:ind w:left="-108" w:firstLine="108"/>
              <w:rPr>
                <w:rFonts w:ascii="Arial" w:hAnsi="Arial" w:cs="Arial"/>
                <w:color w:val="2B2B2A"/>
                <w:sz w:val="17"/>
                <w:szCs w:val="17"/>
              </w:rPr>
            </w:pPr>
            <w:r>
              <w:rPr>
                <w:rFonts w:ascii="Arial" w:hAnsi="Arial" w:cs="Arial"/>
                <w:color w:val="2B2B2A"/>
                <w:sz w:val="17"/>
                <w:szCs w:val="17"/>
              </w:rPr>
              <w:t>10</w:t>
            </w:r>
          </w:p>
        </w:tc>
      </w:tr>
      <w:tr w:rsidR="00C97456" w:rsidRPr="006E7732" w:rsidTr="00DE2126">
        <w:trPr>
          <w:trHeight w:val="28"/>
        </w:trPr>
        <w:tc>
          <w:tcPr>
            <w:tcW w:w="308" w:type="dxa"/>
            <w:vMerge/>
            <w:tcBorders>
              <w:left w:val="nil"/>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p>
        </w:tc>
        <w:tc>
          <w:tcPr>
            <w:tcW w:w="509" w:type="dxa"/>
            <w:tcBorders>
              <w:top w:val="single" w:sz="4" w:space="0" w:color="auto"/>
              <w:left w:val="nil"/>
              <w:bottom w:val="single" w:sz="4" w:space="0" w:color="auto"/>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r w:rsidRPr="00C97456">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vAlign w:val="center"/>
          </w:tcPr>
          <w:p w:rsidR="00C97456" w:rsidRPr="00C9745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Identifica três-quatro dos dados mencionados no texto, podendo escrever em forma de nota ou utilizar frases</w:t>
            </w:r>
          </w:p>
          <w:p w:rsidR="00C97456" w:rsidRPr="00C9745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completas. Não inclui informação irrelevante. Pode escrever com incorreções linguísticas não impeditivas da</w:t>
            </w:r>
          </w:p>
          <w:p w:rsidR="00DE212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compreensão. Erra ou omite um-dois dados.</w:t>
            </w:r>
          </w:p>
          <w:p w:rsidR="00C97456" w:rsidRPr="00C97456" w:rsidRDefault="00C97456" w:rsidP="00DE212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OU Identifica quatro dados mencionados no texto, podendo escrever em forma de nota ou utilizar frases completas.</w:t>
            </w:r>
            <w:r w:rsidR="00DE2126">
              <w:rPr>
                <w:rFonts w:ascii="Arial" w:hAnsi="Arial" w:cs="Arial"/>
                <w:color w:val="2B2B2A"/>
                <w:sz w:val="17"/>
                <w:szCs w:val="17"/>
              </w:rPr>
              <w:t xml:space="preserve"> </w:t>
            </w:r>
            <w:r w:rsidRPr="00C97456">
              <w:rPr>
                <w:rFonts w:ascii="Arial" w:hAnsi="Arial" w:cs="Arial"/>
                <w:color w:val="2B2B2A"/>
                <w:sz w:val="17"/>
                <w:szCs w:val="17"/>
              </w:rPr>
              <w:t>Inclui informação irrelevante, não contraditória relativamente aos dados. Pode escrever com incorreções linguísticas</w:t>
            </w:r>
            <w:r w:rsidR="00DE2126">
              <w:rPr>
                <w:rFonts w:ascii="Arial" w:hAnsi="Arial" w:cs="Arial"/>
                <w:color w:val="2B2B2A"/>
                <w:sz w:val="17"/>
                <w:szCs w:val="17"/>
              </w:rPr>
              <w:t xml:space="preserve"> </w:t>
            </w:r>
            <w:r w:rsidRPr="00C97456">
              <w:rPr>
                <w:rFonts w:ascii="Arial" w:hAnsi="Arial" w:cs="Arial"/>
                <w:color w:val="2B2B2A"/>
                <w:sz w:val="17"/>
                <w:szCs w:val="17"/>
              </w:rPr>
              <w:t>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6E7732" w:rsidRDefault="00C97456" w:rsidP="006E7732">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6-7</w:t>
            </w:r>
          </w:p>
        </w:tc>
      </w:tr>
      <w:tr w:rsidR="00C97456" w:rsidRPr="006E7732" w:rsidTr="00DE2126">
        <w:trPr>
          <w:trHeight w:val="28"/>
        </w:trPr>
        <w:tc>
          <w:tcPr>
            <w:tcW w:w="308" w:type="dxa"/>
            <w:vMerge/>
            <w:tcBorders>
              <w:left w:val="nil"/>
              <w:bottom w:val="single" w:sz="4" w:space="0" w:color="auto"/>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p>
        </w:tc>
        <w:tc>
          <w:tcPr>
            <w:tcW w:w="509" w:type="dxa"/>
            <w:tcBorders>
              <w:top w:val="single" w:sz="4" w:space="0" w:color="auto"/>
              <w:left w:val="nil"/>
              <w:bottom w:val="single" w:sz="4" w:space="0" w:color="auto"/>
            </w:tcBorders>
            <w:shd w:val="clear" w:color="auto" w:fill="F2F2F2" w:themeFill="background1" w:themeFillShade="F2"/>
            <w:vAlign w:val="center"/>
          </w:tcPr>
          <w:p w:rsidR="00C97456" w:rsidRPr="00C97456" w:rsidRDefault="00C97456" w:rsidP="006E7732">
            <w:pPr>
              <w:autoSpaceDE w:val="0"/>
              <w:autoSpaceDN w:val="0"/>
              <w:adjustRightInd w:val="0"/>
              <w:spacing w:line="276" w:lineRule="auto"/>
              <w:jc w:val="center"/>
              <w:rPr>
                <w:rFonts w:ascii="Arial" w:hAnsi="Arial" w:cs="Arial"/>
                <w:color w:val="2B2B2A"/>
                <w:sz w:val="17"/>
                <w:szCs w:val="17"/>
              </w:rPr>
            </w:pPr>
            <w:r w:rsidRPr="00C97456">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vAlign w:val="center"/>
          </w:tcPr>
          <w:p w:rsidR="00C97456" w:rsidRPr="00C9745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Identifica um-dois dos dados mencionados no texto, podendo escrever em forma de nota ou utilizar frases completas.</w:t>
            </w:r>
          </w:p>
          <w:p w:rsidR="00C97456" w:rsidRPr="00C97456" w:rsidRDefault="00C97456" w:rsidP="00C9745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Não inclui informação irrelevante. Pode escrever com incorreções linguísticas não impeditivas da compreensão. Erra</w:t>
            </w:r>
            <w:r w:rsidR="00DE2126">
              <w:rPr>
                <w:rFonts w:ascii="Arial" w:hAnsi="Arial" w:cs="Arial"/>
                <w:color w:val="2B2B2A"/>
                <w:sz w:val="17"/>
                <w:szCs w:val="17"/>
              </w:rPr>
              <w:t xml:space="preserve"> </w:t>
            </w:r>
            <w:r w:rsidRPr="00C97456">
              <w:rPr>
                <w:rFonts w:ascii="Arial" w:hAnsi="Arial" w:cs="Arial"/>
                <w:color w:val="2B2B2A"/>
                <w:sz w:val="17"/>
                <w:szCs w:val="17"/>
              </w:rPr>
              <w:t>ou omite três-quatro dos dados.</w:t>
            </w:r>
          </w:p>
          <w:p w:rsidR="00C97456" w:rsidRPr="00C97456" w:rsidRDefault="00C97456" w:rsidP="00DE2126">
            <w:pPr>
              <w:autoSpaceDE w:val="0"/>
              <w:autoSpaceDN w:val="0"/>
              <w:adjustRightInd w:val="0"/>
              <w:rPr>
                <w:rFonts w:ascii="Arial" w:hAnsi="Arial" w:cs="Arial"/>
                <w:color w:val="2B2B2A"/>
                <w:sz w:val="17"/>
                <w:szCs w:val="17"/>
              </w:rPr>
            </w:pPr>
            <w:r w:rsidRPr="00C97456">
              <w:rPr>
                <w:rFonts w:ascii="Arial" w:hAnsi="Arial" w:cs="Arial"/>
                <w:color w:val="2B2B2A"/>
                <w:sz w:val="17"/>
                <w:szCs w:val="17"/>
              </w:rPr>
              <w:t>OU Identifica três dos dados mencionados no texto, podendo escrever em forma de nota ou utilizar frases completas.</w:t>
            </w:r>
            <w:r w:rsidR="00DE2126">
              <w:rPr>
                <w:rFonts w:ascii="Arial" w:hAnsi="Arial" w:cs="Arial"/>
                <w:color w:val="2B2B2A"/>
                <w:sz w:val="17"/>
                <w:szCs w:val="17"/>
              </w:rPr>
              <w:t xml:space="preserve"> </w:t>
            </w:r>
            <w:r w:rsidRPr="00C97456">
              <w:rPr>
                <w:rFonts w:ascii="Arial" w:hAnsi="Arial" w:cs="Arial"/>
                <w:color w:val="2B2B2A"/>
                <w:sz w:val="17"/>
                <w:szCs w:val="17"/>
              </w:rPr>
              <w:t>Inclui informação irrelevante, não contraditória relativamente aos dados. Pode escrever com incorreções linguísticas</w:t>
            </w:r>
            <w:r w:rsidR="00DE2126">
              <w:rPr>
                <w:rFonts w:ascii="Arial" w:hAnsi="Arial" w:cs="Arial"/>
                <w:color w:val="2B2B2A"/>
                <w:sz w:val="17"/>
                <w:szCs w:val="17"/>
              </w:rPr>
              <w:t xml:space="preserve"> </w:t>
            </w:r>
            <w:r w:rsidRPr="00C97456">
              <w:rPr>
                <w:rFonts w:ascii="Arial" w:hAnsi="Arial" w:cs="Arial"/>
                <w:color w:val="2B2B2A"/>
                <w:sz w:val="17"/>
                <w:szCs w:val="17"/>
              </w:rPr>
              <w:t>não impeditivas da compreensão. Erra ou omite os outros dados.</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6E7732" w:rsidRDefault="00C97456" w:rsidP="006E7732">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2-4</w:t>
            </w:r>
          </w:p>
        </w:tc>
      </w:tr>
      <w:tr w:rsidR="00C97456" w:rsidRPr="00C97456" w:rsidTr="006E7732">
        <w:trPr>
          <w:trHeight w:val="28"/>
        </w:trPr>
        <w:tc>
          <w:tcPr>
            <w:tcW w:w="10125" w:type="dxa"/>
            <w:gridSpan w:val="8"/>
            <w:tcBorders>
              <w:top w:val="single" w:sz="4" w:space="0" w:color="auto"/>
              <w:left w:val="nil"/>
              <w:bottom w:val="nil"/>
            </w:tcBorders>
            <w:shd w:val="clear" w:color="auto" w:fill="F2F2F2" w:themeFill="background1" w:themeFillShade="F2"/>
          </w:tcPr>
          <w:p w:rsidR="00C97456" w:rsidRPr="00C97456" w:rsidRDefault="00C97456" w:rsidP="006E7732">
            <w:pPr>
              <w:autoSpaceDE w:val="0"/>
              <w:autoSpaceDN w:val="0"/>
              <w:adjustRightInd w:val="0"/>
              <w:spacing w:before="120" w:after="120" w:line="276" w:lineRule="auto"/>
              <w:rPr>
                <w:rFonts w:ascii="Arial" w:hAnsi="Arial" w:cs="Arial"/>
                <w:color w:val="2B2B2A"/>
                <w:sz w:val="17"/>
                <w:szCs w:val="17"/>
              </w:rPr>
            </w:pPr>
            <w:r w:rsidRPr="00C97456">
              <w:rPr>
                <w:rFonts w:ascii="Arial" w:hAnsi="Arial" w:cs="Arial"/>
                <w:color w:val="2B2B2A"/>
                <w:sz w:val="18"/>
                <w:szCs w:val="18"/>
              </w:rPr>
              <w:t xml:space="preserve">Atividade A.2-4. Chave: 2. </w:t>
            </w:r>
            <w:r w:rsidRPr="00C97456">
              <w:rPr>
                <w:rFonts w:ascii="Arial" w:hAnsi="Arial" w:cs="Arial"/>
                <w:color w:val="2B2B2A"/>
                <w:sz w:val="17"/>
                <w:szCs w:val="17"/>
              </w:rPr>
              <w:t xml:space="preserve">c); </w:t>
            </w:r>
            <w:r w:rsidRPr="00C97456">
              <w:rPr>
                <w:rFonts w:ascii="Arial" w:hAnsi="Arial" w:cs="Arial"/>
                <w:color w:val="2B2B2A"/>
                <w:sz w:val="18"/>
                <w:szCs w:val="18"/>
              </w:rPr>
              <w:t xml:space="preserve">3. </w:t>
            </w:r>
            <w:r w:rsidRPr="00C97456">
              <w:rPr>
                <w:rFonts w:ascii="Arial" w:hAnsi="Arial" w:cs="Arial"/>
                <w:color w:val="2B2B2A"/>
                <w:sz w:val="17"/>
                <w:szCs w:val="17"/>
              </w:rPr>
              <w:t xml:space="preserve">d); </w:t>
            </w:r>
            <w:r w:rsidRPr="00C97456">
              <w:rPr>
                <w:rFonts w:ascii="Arial" w:hAnsi="Arial" w:cs="Arial"/>
                <w:color w:val="2B2B2A"/>
                <w:sz w:val="18"/>
                <w:szCs w:val="18"/>
              </w:rPr>
              <w:t xml:space="preserve">4. </w:t>
            </w:r>
            <w:r w:rsidRPr="00C97456">
              <w:rPr>
                <w:rFonts w:ascii="Arial" w:hAnsi="Arial" w:cs="Arial"/>
                <w:color w:val="2B2B2A"/>
                <w:sz w:val="17"/>
                <w:szCs w:val="17"/>
              </w:rPr>
              <w:t>c).</w:t>
            </w:r>
          </w:p>
        </w:tc>
      </w:tr>
      <w:tr w:rsidR="00C97456" w:rsidRPr="00142766" w:rsidTr="00DE2126">
        <w:trPr>
          <w:trHeight w:val="28"/>
        </w:trPr>
        <w:tc>
          <w:tcPr>
            <w:tcW w:w="308" w:type="dxa"/>
            <w:tcBorders>
              <w:top w:val="nil"/>
              <w:left w:val="nil"/>
              <w:bottom w:val="single" w:sz="4" w:space="0" w:color="auto"/>
            </w:tcBorders>
            <w:shd w:val="clear" w:color="auto" w:fill="F2F2F2" w:themeFill="background1" w:themeFillShade="F2"/>
            <w:vAlign w:val="center"/>
          </w:tcPr>
          <w:p w:rsidR="00C97456" w:rsidRPr="00142766" w:rsidRDefault="00C97456" w:rsidP="006E7732">
            <w:pPr>
              <w:autoSpaceDE w:val="0"/>
              <w:autoSpaceDN w:val="0"/>
              <w:adjustRightInd w:val="0"/>
              <w:spacing w:line="276" w:lineRule="auto"/>
              <w:rPr>
                <w:rFonts w:ascii="Arial" w:hAnsi="Arial" w:cs="Arial"/>
                <w:color w:val="2B2B2A"/>
                <w:sz w:val="17"/>
                <w:szCs w:val="17"/>
                <w:lang w:val="en-US"/>
              </w:rPr>
            </w:pPr>
            <w:r w:rsidRPr="00142766">
              <w:rPr>
                <w:rFonts w:ascii="Arial" w:hAnsi="Arial" w:cs="Arial"/>
                <w:color w:val="2B2B2A"/>
                <w:sz w:val="17"/>
                <w:szCs w:val="17"/>
                <w:lang w:val="en-US"/>
              </w:rPr>
              <w:t>2</w:t>
            </w:r>
          </w:p>
        </w:tc>
        <w:tc>
          <w:tcPr>
            <w:tcW w:w="509" w:type="dxa"/>
            <w:tcBorders>
              <w:top w:val="nil"/>
              <w:left w:val="nil"/>
              <w:bottom w:val="single" w:sz="4" w:space="0" w:color="auto"/>
            </w:tcBorders>
            <w:shd w:val="clear" w:color="auto" w:fill="F2F2F2" w:themeFill="background1" w:themeFillShade="F2"/>
            <w:vAlign w:val="center"/>
          </w:tcPr>
          <w:p w:rsidR="00C97456" w:rsidRPr="00142766" w:rsidRDefault="00C97456" w:rsidP="006E7732">
            <w:pPr>
              <w:autoSpaceDE w:val="0"/>
              <w:autoSpaceDN w:val="0"/>
              <w:adjustRightInd w:val="0"/>
              <w:spacing w:line="276" w:lineRule="auto"/>
              <w:jc w:val="center"/>
              <w:rPr>
                <w:rFonts w:ascii="Arial" w:hAnsi="Arial" w:cs="Arial"/>
                <w:color w:val="2B2B2A"/>
                <w:sz w:val="17"/>
                <w:szCs w:val="17"/>
                <w:lang w:val="en-US"/>
              </w:rPr>
            </w:pPr>
            <w:r w:rsidRPr="00142766">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tcPr>
          <w:p w:rsidR="00C97456" w:rsidRPr="00142766" w:rsidRDefault="00C97456" w:rsidP="00C9745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três opções corretas. Não indica outra(s) opção(ões). Caso opte por transcrever as opções, pode fazê-lo com incorreções de transcrição não impeditivas da compreensão.</w:t>
            </w:r>
          </w:p>
        </w:tc>
        <w:tc>
          <w:tcPr>
            <w:tcW w:w="519" w:type="dxa"/>
            <w:tcBorders>
              <w:top w:val="nil"/>
              <w:left w:val="nil"/>
              <w:bottom w:val="single" w:sz="4" w:space="0" w:color="auto"/>
            </w:tcBorders>
            <w:shd w:val="clear" w:color="auto" w:fill="F2F2F2" w:themeFill="background1" w:themeFillShade="F2"/>
            <w:vAlign w:val="center"/>
          </w:tcPr>
          <w:p w:rsidR="00C97456" w:rsidRPr="00142766" w:rsidRDefault="005B66EB" w:rsidP="006E7732">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6</w:t>
            </w:r>
          </w:p>
        </w:tc>
      </w:tr>
    </w:tbl>
    <w:p w:rsidR="006E7732" w:rsidRPr="00142766" w:rsidRDefault="006E7732" w:rsidP="006E7732">
      <w:pPr>
        <w:rPr>
          <w:rFonts w:ascii="Arial" w:hAnsi="Arial" w:cs="Arial"/>
          <w:lang w:val="en-US"/>
        </w:rPr>
      </w:pPr>
    </w:p>
    <w:tbl>
      <w:tblPr>
        <w:tblStyle w:val="TableGrid"/>
        <w:tblW w:w="0" w:type="auto"/>
        <w:tblBorders>
          <w:right w:val="none" w:sz="0" w:space="0" w:color="auto"/>
        </w:tblBorders>
        <w:shd w:val="clear" w:color="auto" w:fill="F2F2F2" w:themeFill="background1" w:themeFillShade="F2"/>
        <w:tblLayout w:type="fixed"/>
        <w:tblLook w:val="04A0" w:firstRow="1" w:lastRow="0" w:firstColumn="1" w:lastColumn="0" w:noHBand="0" w:noVBand="1"/>
      </w:tblPr>
      <w:tblGrid>
        <w:gridCol w:w="308"/>
        <w:gridCol w:w="84"/>
        <w:gridCol w:w="425"/>
        <w:gridCol w:w="8789"/>
        <w:gridCol w:w="519"/>
      </w:tblGrid>
      <w:tr w:rsidR="006E7732" w:rsidRPr="00142766" w:rsidTr="00DE2126">
        <w:trPr>
          <w:trHeight w:val="28"/>
        </w:trPr>
        <w:tc>
          <w:tcPr>
            <w:tcW w:w="308" w:type="dxa"/>
            <w:vMerge w:val="restart"/>
            <w:tcBorders>
              <w:left w:val="nil"/>
            </w:tcBorders>
            <w:shd w:val="clear" w:color="auto" w:fill="F2F2F2" w:themeFill="background1" w:themeFillShade="F2"/>
            <w:vAlign w:val="center"/>
          </w:tcPr>
          <w:p w:rsidR="006E7732" w:rsidRPr="00142766" w:rsidRDefault="00C97456"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3</w:t>
            </w:r>
          </w:p>
          <w:p w:rsidR="00C97456" w:rsidRPr="00142766" w:rsidRDefault="00C97456"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4</w:t>
            </w: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duas opções corretas. Não indica outra(s) opção(ões). Caso opte por transcrever as opções, pode fazê-lo</w:t>
            </w:r>
            <w:r w:rsidR="00DE2126">
              <w:rPr>
                <w:rFonts w:ascii="Arial" w:hAnsi="Arial" w:cs="Arial"/>
                <w:color w:val="2B2B2A"/>
                <w:sz w:val="17"/>
                <w:szCs w:val="17"/>
              </w:rPr>
              <w:t xml:space="preserve"> </w:t>
            </w:r>
            <w:r w:rsidRPr="00142766">
              <w:rPr>
                <w:rFonts w:ascii="Arial" w:hAnsi="Arial" w:cs="Arial"/>
                <w:color w:val="2B2B2A"/>
                <w:sz w:val="17"/>
                <w:szCs w:val="17"/>
              </w:rPr>
              <w:t>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6E7732" w:rsidRPr="00142766" w:rsidTr="00DE2126">
        <w:trPr>
          <w:trHeight w:val="28"/>
        </w:trPr>
        <w:tc>
          <w:tcPr>
            <w:tcW w:w="308" w:type="dxa"/>
            <w:vMerge/>
            <w:tcBorders>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uma opção correta. Não indica outra(s) opção(ões) incorreta(s). Caso opte por transcrever a opção, pode</w:t>
            </w:r>
            <w:r w:rsidR="00DE2126">
              <w:rPr>
                <w:rFonts w:ascii="Arial" w:hAnsi="Arial" w:cs="Arial"/>
                <w:color w:val="2B2B2A"/>
                <w:sz w:val="17"/>
                <w:szCs w:val="17"/>
              </w:rPr>
              <w:t xml:space="preserve"> </w:t>
            </w:r>
            <w:r w:rsidRPr="00142766">
              <w:rPr>
                <w:rFonts w:ascii="Arial" w:hAnsi="Arial" w:cs="Arial"/>
                <w:color w:val="2B2B2A"/>
                <w:sz w:val="17"/>
                <w:szCs w:val="17"/>
              </w:rPr>
              <w:t>fazê-lo 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2</w:t>
            </w:r>
          </w:p>
        </w:tc>
      </w:tr>
      <w:tr w:rsidR="006E7732" w:rsidRPr="00142766" w:rsidTr="006E7732">
        <w:trPr>
          <w:trHeight w:val="28"/>
        </w:trPr>
        <w:tc>
          <w:tcPr>
            <w:tcW w:w="10125" w:type="dxa"/>
            <w:gridSpan w:val="5"/>
            <w:tcBorders>
              <w:top w:val="single" w:sz="4" w:space="0" w:color="auto"/>
              <w:left w:val="nil"/>
              <w:bottom w:val="nil"/>
            </w:tcBorders>
            <w:shd w:val="clear" w:color="auto" w:fill="F2F2F2" w:themeFill="background1" w:themeFillShade="F2"/>
          </w:tcPr>
          <w:p w:rsidR="006E7732" w:rsidRPr="00142766" w:rsidRDefault="00C97456" w:rsidP="009607C1">
            <w:pPr>
              <w:autoSpaceDE w:val="0"/>
              <w:autoSpaceDN w:val="0"/>
              <w:adjustRightInd w:val="0"/>
              <w:spacing w:before="120" w:after="120" w:line="276" w:lineRule="auto"/>
              <w:rPr>
                <w:rFonts w:ascii="Arial" w:hAnsi="Arial" w:cs="Arial"/>
                <w:color w:val="2B2B2A"/>
                <w:sz w:val="17"/>
                <w:szCs w:val="17"/>
              </w:rPr>
            </w:pPr>
            <w:r w:rsidRPr="00142766">
              <w:rPr>
                <w:rFonts w:ascii="Arial" w:hAnsi="Arial" w:cs="Arial"/>
                <w:color w:val="2B2B2A"/>
                <w:sz w:val="18"/>
                <w:szCs w:val="18"/>
              </w:rPr>
              <w:t xml:space="preserve">Atividade A.5. Chave: a) </w:t>
            </w:r>
            <w:r w:rsidRPr="00142766">
              <w:rPr>
                <w:rFonts w:ascii="Arial" w:hAnsi="Arial" w:cs="Arial"/>
                <w:color w:val="2B2B2A"/>
                <w:sz w:val="17"/>
                <w:szCs w:val="17"/>
              </w:rPr>
              <w:t xml:space="preserve">4; </w:t>
            </w:r>
            <w:r w:rsidRPr="00142766">
              <w:rPr>
                <w:rFonts w:ascii="Arial" w:hAnsi="Arial" w:cs="Arial"/>
                <w:color w:val="2B2B2A"/>
                <w:sz w:val="18"/>
                <w:szCs w:val="18"/>
              </w:rPr>
              <w:t xml:space="preserve">b) </w:t>
            </w:r>
            <w:r w:rsidRPr="00142766">
              <w:rPr>
                <w:rFonts w:ascii="Arial" w:hAnsi="Arial" w:cs="Arial"/>
                <w:color w:val="2B2B2A"/>
                <w:sz w:val="17"/>
                <w:szCs w:val="17"/>
              </w:rPr>
              <w:t xml:space="preserve">1; </w:t>
            </w:r>
            <w:r w:rsidRPr="00142766">
              <w:rPr>
                <w:rFonts w:ascii="Arial" w:hAnsi="Arial" w:cs="Arial"/>
                <w:color w:val="2B2B2A"/>
                <w:sz w:val="18"/>
                <w:szCs w:val="18"/>
              </w:rPr>
              <w:t xml:space="preserve">c) </w:t>
            </w:r>
            <w:r w:rsidRPr="00142766">
              <w:rPr>
                <w:rFonts w:ascii="Arial" w:hAnsi="Arial" w:cs="Arial"/>
                <w:color w:val="2B2B2A"/>
                <w:sz w:val="17"/>
                <w:szCs w:val="17"/>
              </w:rPr>
              <w:t xml:space="preserve">2; </w:t>
            </w:r>
            <w:r w:rsidRPr="00142766">
              <w:rPr>
                <w:rFonts w:ascii="Arial" w:hAnsi="Arial" w:cs="Arial"/>
                <w:color w:val="2B2B2A"/>
                <w:sz w:val="18"/>
                <w:szCs w:val="18"/>
              </w:rPr>
              <w:t xml:space="preserve">d) </w:t>
            </w:r>
            <w:r w:rsidRPr="00142766">
              <w:rPr>
                <w:rFonts w:ascii="Arial" w:hAnsi="Arial" w:cs="Arial"/>
                <w:color w:val="2B2B2A"/>
                <w:sz w:val="17"/>
                <w:szCs w:val="17"/>
              </w:rPr>
              <w:t>3.</w:t>
            </w:r>
          </w:p>
        </w:tc>
      </w:tr>
      <w:tr w:rsidR="006E7732" w:rsidRPr="00142766" w:rsidTr="00DE2126">
        <w:trPr>
          <w:trHeight w:val="28"/>
        </w:trPr>
        <w:tc>
          <w:tcPr>
            <w:tcW w:w="308" w:type="dxa"/>
            <w:vMerge w:val="restart"/>
            <w:tcBorders>
              <w:top w:val="nil"/>
              <w:left w:val="nil"/>
            </w:tcBorders>
            <w:shd w:val="clear" w:color="auto" w:fill="F2F2F2" w:themeFill="background1" w:themeFillShade="F2"/>
            <w:vAlign w:val="center"/>
          </w:tcPr>
          <w:p w:rsidR="006E7732" w:rsidRPr="00142766" w:rsidRDefault="00C97456" w:rsidP="009607C1">
            <w:pPr>
              <w:autoSpaceDE w:val="0"/>
              <w:autoSpaceDN w:val="0"/>
              <w:adjustRightInd w:val="0"/>
              <w:spacing w:line="276" w:lineRule="auto"/>
              <w:rPr>
                <w:rFonts w:ascii="Arial" w:hAnsi="Arial" w:cs="Arial"/>
                <w:color w:val="2B2B2A"/>
                <w:sz w:val="17"/>
                <w:szCs w:val="17"/>
                <w:lang w:val="en-US"/>
              </w:rPr>
            </w:pPr>
            <w:r w:rsidRPr="00142766">
              <w:rPr>
                <w:rFonts w:ascii="Arial" w:hAnsi="Arial" w:cs="Arial"/>
                <w:color w:val="2B2B2A"/>
                <w:sz w:val="17"/>
                <w:szCs w:val="17"/>
                <w:lang w:val="en-US"/>
              </w:rPr>
              <w:t>5</w:t>
            </w:r>
          </w:p>
          <w:p w:rsidR="006E7732" w:rsidRPr="00142766" w:rsidRDefault="006E7732" w:rsidP="009607C1">
            <w:pPr>
              <w:autoSpaceDE w:val="0"/>
              <w:autoSpaceDN w:val="0"/>
              <w:adjustRightInd w:val="0"/>
              <w:spacing w:line="276" w:lineRule="auto"/>
              <w:rPr>
                <w:rFonts w:ascii="Arial" w:hAnsi="Arial" w:cs="Arial"/>
                <w:color w:val="2B2B2A"/>
                <w:sz w:val="17"/>
                <w:szCs w:val="17"/>
                <w:lang w:val="en-US"/>
              </w:rPr>
            </w:pPr>
          </w:p>
        </w:tc>
        <w:tc>
          <w:tcPr>
            <w:tcW w:w="509" w:type="dxa"/>
            <w:gridSpan w:val="2"/>
            <w:tcBorders>
              <w:top w:val="nil"/>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lang w:val="en-US"/>
              </w:rPr>
            </w:pPr>
            <w:r w:rsidRPr="00142766">
              <w:rPr>
                <w:rFonts w:ascii="Arial" w:hAnsi="Arial" w:cs="Arial"/>
                <w:color w:val="2B2B2A"/>
                <w:sz w:val="17"/>
                <w:szCs w:val="17"/>
              </w:rPr>
              <w:t>N3</w:t>
            </w:r>
          </w:p>
        </w:tc>
        <w:tc>
          <w:tcPr>
            <w:tcW w:w="8789" w:type="dxa"/>
            <w:tcBorders>
              <w:top w:val="nil"/>
              <w:left w:val="nil"/>
              <w:bottom w:val="single" w:sz="4" w:space="0" w:color="auto"/>
            </w:tcBorders>
            <w:shd w:val="clear" w:color="auto" w:fill="F2F2F2" w:themeFill="background1" w:themeFillShade="F2"/>
          </w:tcPr>
          <w:p w:rsidR="006E7732"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quatro opções corretas. Não indica outra(s) opção(ões). Caso opte por transcrever as opções, pode fazê-lo</w:t>
            </w:r>
            <w:r w:rsidR="00DE2126">
              <w:rPr>
                <w:rFonts w:ascii="Arial" w:hAnsi="Arial" w:cs="Arial"/>
                <w:color w:val="2B2B2A"/>
                <w:sz w:val="17"/>
                <w:szCs w:val="17"/>
              </w:rPr>
              <w:t xml:space="preserve"> </w:t>
            </w:r>
            <w:r w:rsidRPr="00142766">
              <w:rPr>
                <w:rFonts w:ascii="Arial" w:hAnsi="Arial" w:cs="Arial"/>
                <w:color w:val="2B2B2A"/>
                <w:sz w:val="17"/>
                <w:szCs w:val="17"/>
              </w:rPr>
              <w:t>com incorreções de transcrição não impeditivas da compreensão.</w:t>
            </w:r>
          </w:p>
        </w:tc>
        <w:tc>
          <w:tcPr>
            <w:tcW w:w="519" w:type="dxa"/>
            <w:tcBorders>
              <w:top w:val="nil"/>
              <w:left w:val="nil"/>
              <w:bottom w:val="single" w:sz="4" w:space="0" w:color="auto"/>
            </w:tcBorders>
            <w:shd w:val="clear" w:color="auto" w:fill="F2F2F2" w:themeFill="background1" w:themeFillShade="F2"/>
            <w:vAlign w:val="center"/>
          </w:tcPr>
          <w:p w:rsidR="006E7732"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6E7732" w:rsidRPr="00142766" w:rsidTr="00DE2126">
        <w:trPr>
          <w:trHeight w:val="28"/>
        </w:trPr>
        <w:tc>
          <w:tcPr>
            <w:tcW w:w="308" w:type="dxa"/>
            <w:vMerge/>
            <w:tcBorders>
              <w:left w:val="nil"/>
            </w:tcBorders>
            <w:shd w:val="clear" w:color="auto" w:fill="F2F2F2" w:themeFill="background1" w:themeFillShade="F2"/>
            <w:vAlign w:val="center"/>
          </w:tcPr>
          <w:p w:rsidR="006E7732" w:rsidRPr="00142766" w:rsidRDefault="006E7732" w:rsidP="009607C1">
            <w:pPr>
              <w:autoSpaceDE w:val="0"/>
              <w:autoSpaceDN w:val="0"/>
              <w:adjustRightInd w:val="0"/>
              <w:rPr>
                <w:rFonts w:ascii="Arial" w:hAnsi="Arial" w:cs="Arial"/>
                <w:color w:val="2B2B2A"/>
                <w:sz w:val="17"/>
                <w:szCs w:val="17"/>
                <w:lang w:val="en-US"/>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6E7732"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duas opções corretas. Não indica outra(s) opção(ões). Caso opte por transcrever as opções, pode fazê-lo</w:t>
            </w:r>
            <w:r w:rsidR="00DE2126">
              <w:rPr>
                <w:rFonts w:ascii="Arial" w:hAnsi="Arial" w:cs="Arial"/>
                <w:color w:val="2B2B2A"/>
                <w:sz w:val="17"/>
                <w:szCs w:val="17"/>
              </w:rPr>
              <w:t xml:space="preserve"> </w:t>
            </w:r>
            <w:r w:rsidRPr="00142766">
              <w:rPr>
                <w:rFonts w:ascii="Arial" w:hAnsi="Arial" w:cs="Arial"/>
                <w:color w:val="2B2B2A"/>
                <w:sz w:val="17"/>
                <w:szCs w:val="17"/>
              </w:rPr>
              <w:t>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6E7732" w:rsidRPr="00142766" w:rsidTr="00DE2126">
        <w:trPr>
          <w:trHeight w:val="28"/>
        </w:trPr>
        <w:tc>
          <w:tcPr>
            <w:tcW w:w="308" w:type="dxa"/>
            <w:vMerge/>
            <w:tcBorders>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6E7732" w:rsidRPr="00142766" w:rsidRDefault="006E7732"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6E7732"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uma opção correta. Não indica outra(s) opção(ões) incorreta(s). Caso opte por transcrever a opção, pode</w:t>
            </w:r>
            <w:r w:rsidR="00DE2126">
              <w:rPr>
                <w:rFonts w:ascii="Arial" w:hAnsi="Arial" w:cs="Arial"/>
                <w:color w:val="2B2B2A"/>
                <w:sz w:val="17"/>
                <w:szCs w:val="17"/>
              </w:rPr>
              <w:t xml:space="preserve"> </w:t>
            </w:r>
            <w:r w:rsidRPr="00142766">
              <w:rPr>
                <w:rFonts w:ascii="Arial" w:hAnsi="Arial" w:cs="Arial"/>
                <w:color w:val="2B2B2A"/>
                <w:sz w:val="17"/>
                <w:szCs w:val="17"/>
              </w:rPr>
              <w:t>fazê-lo 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6E7732"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C97456" w:rsidRPr="00142766" w:rsidTr="009607C1">
        <w:trPr>
          <w:trHeight w:val="28"/>
        </w:trPr>
        <w:tc>
          <w:tcPr>
            <w:tcW w:w="10125" w:type="dxa"/>
            <w:gridSpan w:val="5"/>
            <w:tcBorders>
              <w:top w:val="single" w:sz="4" w:space="0" w:color="auto"/>
              <w:left w:val="nil"/>
              <w:bottom w:val="nil"/>
            </w:tcBorders>
            <w:shd w:val="clear" w:color="auto" w:fill="F2F2F2" w:themeFill="background1" w:themeFillShade="F2"/>
          </w:tcPr>
          <w:p w:rsidR="00C97456" w:rsidRPr="00142766" w:rsidRDefault="00C97456" w:rsidP="003A5F56">
            <w:pPr>
              <w:rPr>
                <w:rFonts w:ascii="Arial" w:hAnsi="Arial" w:cs="Arial"/>
                <w:color w:val="2B2B2A"/>
                <w:sz w:val="18"/>
                <w:szCs w:val="18"/>
              </w:rPr>
            </w:pPr>
            <w:r w:rsidRPr="00142766">
              <w:rPr>
                <w:rFonts w:ascii="Arial" w:hAnsi="Arial" w:cs="Arial"/>
                <w:color w:val="2B2B2A"/>
                <w:sz w:val="18"/>
                <w:szCs w:val="18"/>
              </w:rPr>
              <w:t xml:space="preserve">Atividade B.6. Chave: a) </w:t>
            </w:r>
            <w:r w:rsidRPr="00142766">
              <w:rPr>
                <w:rFonts w:ascii="Arial" w:hAnsi="Arial" w:cs="Arial"/>
                <w:color w:val="2B2B2A"/>
                <w:sz w:val="17"/>
                <w:szCs w:val="17"/>
              </w:rPr>
              <w:t xml:space="preserve">par. 4; </w:t>
            </w:r>
            <w:r w:rsidRPr="00142766">
              <w:rPr>
                <w:rFonts w:ascii="Arial" w:hAnsi="Arial" w:cs="Arial"/>
                <w:color w:val="2B2B2A"/>
                <w:sz w:val="18"/>
                <w:szCs w:val="18"/>
              </w:rPr>
              <w:t xml:space="preserve">b) </w:t>
            </w:r>
            <w:r w:rsidRPr="00142766">
              <w:rPr>
                <w:rFonts w:ascii="Arial" w:hAnsi="Arial" w:cs="Arial"/>
                <w:color w:val="2B2B2A"/>
                <w:sz w:val="17"/>
                <w:szCs w:val="17"/>
              </w:rPr>
              <w:t xml:space="preserve">par. 1; </w:t>
            </w:r>
            <w:r w:rsidRPr="00142766">
              <w:rPr>
                <w:rFonts w:ascii="Arial" w:hAnsi="Arial" w:cs="Arial"/>
                <w:color w:val="2B2B2A"/>
                <w:sz w:val="18"/>
                <w:szCs w:val="18"/>
              </w:rPr>
              <w:t xml:space="preserve">c) </w:t>
            </w:r>
            <w:r w:rsidRPr="00142766">
              <w:rPr>
                <w:rFonts w:ascii="Arial" w:hAnsi="Arial" w:cs="Arial"/>
                <w:color w:val="2B2B2A"/>
                <w:sz w:val="17"/>
                <w:szCs w:val="17"/>
              </w:rPr>
              <w:t xml:space="preserve">par. 3; </w:t>
            </w:r>
            <w:r w:rsidRPr="00142766">
              <w:rPr>
                <w:rFonts w:ascii="Arial" w:hAnsi="Arial" w:cs="Arial"/>
                <w:color w:val="2B2B2A"/>
                <w:sz w:val="18"/>
                <w:szCs w:val="18"/>
              </w:rPr>
              <w:t xml:space="preserve">d) </w:t>
            </w:r>
            <w:r w:rsidRPr="00142766">
              <w:rPr>
                <w:rFonts w:ascii="Arial" w:hAnsi="Arial" w:cs="Arial"/>
                <w:color w:val="2B2B2A"/>
                <w:sz w:val="17"/>
                <w:szCs w:val="17"/>
              </w:rPr>
              <w:t>par. 2.</w:t>
            </w:r>
          </w:p>
        </w:tc>
      </w:tr>
      <w:tr w:rsidR="00C97456" w:rsidRPr="00142766" w:rsidTr="00DE2126">
        <w:trPr>
          <w:trHeight w:val="28"/>
        </w:trPr>
        <w:tc>
          <w:tcPr>
            <w:tcW w:w="308" w:type="dxa"/>
            <w:vMerge w:val="restart"/>
            <w:tcBorders>
              <w:top w:val="nil"/>
              <w:left w:val="nil"/>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lang w:val="en-US"/>
              </w:rPr>
            </w:pPr>
            <w:r w:rsidRPr="00142766">
              <w:rPr>
                <w:rFonts w:ascii="Arial" w:hAnsi="Arial" w:cs="Arial"/>
                <w:color w:val="2B2B2A"/>
                <w:sz w:val="17"/>
                <w:szCs w:val="17"/>
                <w:lang w:val="en-US"/>
              </w:rPr>
              <w:t>6</w:t>
            </w: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C97456">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N4</w:t>
            </w:r>
          </w:p>
        </w:tc>
        <w:tc>
          <w:tcPr>
            <w:tcW w:w="8789" w:type="dxa"/>
            <w:tcBorders>
              <w:top w:val="single" w:sz="4" w:space="0" w:color="auto"/>
              <w:left w:val="nil"/>
              <w:bottom w:val="single" w:sz="4" w:space="0" w:color="auto"/>
            </w:tcBorders>
            <w:shd w:val="clear" w:color="auto" w:fill="F2F2F2" w:themeFill="background1" w:themeFillShade="F2"/>
          </w:tcPr>
          <w:p w:rsidR="00C97456" w:rsidRPr="00142766" w:rsidRDefault="00C97456" w:rsidP="006D27BE">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os 4 parágrafos corretos no texto.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w:t>
            </w:r>
          </w:p>
        </w:tc>
      </w:tr>
      <w:tr w:rsidR="00C97456" w:rsidRPr="00142766" w:rsidTr="00DE2126">
        <w:trPr>
          <w:trHeight w:val="28"/>
        </w:trPr>
        <w:tc>
          <w:tcPr>
            <w:tcW w:w="308" w:type="dxa"/>
            <w:vMerge/>
            <w:tcBorders>
              <w:left w:val="nil"/>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C97456">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N3</w:t>
            </w:r>
          </w:p>
        </w:tc>
        <w:tc>
          <w:tcPr>
            <w:tcW w:w="8789" w:type="dxa"/>
            <w:tcBorders>
              <w:top w:val="single" w:sz="4" w:space="0" w:color="auto"/>
              <w:left w:val="nil"/>
              <w:bottom w:val="single" w:sz="4" w:space="0" w:color="auto"/>
            </w:tcBorders>
            <w:shd w:val="clear" w:color="auto" w:fill="F2F2F2" w:themeFill="background1" w:themeFillShade="F2"/>
          </w:tcPr>
          <w:p w:rsidR="00C97456" w:rsidRPr="00142766" w:rsidRDefault="00C97456" w:rsidP="006D27BE">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3 parágrafos corretos no texto.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3</w:t>
            </w:r>
          </w:p>
        </w:tc>
      </w:tr>
      <w:tr w:rsidR="00C97456" w:rsidRPr="00142766" w:rsidTr="00DE2126">
        <w:trPr>
          <w:trHeight w:val="28"/>
        </w:trPr>
        <w:tc>
          <w:tcPr>
            <w:tcW w:w="308" w:type="dxa"/>
            <w:vMerge/>
            <w:tcBorders>
              <w:left w:val="nil"/>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D00D7F">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C97456" w:rsidRPr="00142766" w:rsidRDefault="00C97456" w:rsidP="006D27BE">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2 parágrafos corretos no texto.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C97456" w:rsidRPr="00142766" w:rsidTr="00DE2126">
        <w:trPr>
          <w:trHeight w:val="28"/>
        </w:trPr>
        <w:tc>
          <w:tcPr>
            <w:tcW w:w="308" w:type="dxa"/>
            <w:vMerge/>
            <w:tcBorders>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D00D7F">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C97456" w:rsidRPr="00142766" w:rsidRDefault="00C97456" w:rsidP="006D27BE">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1 parágrafo correto no texto.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4367E7" w:rsidRPr="00142766" w:rsidTr="009607C1">
        <w:trPr>
          <w:trHeight w:val="28"/>
        </w:trPr>
        <w:tc>
          <w:tcPr>
            <w:tcW w:w="10125" w:type="dxa"/>
            <w:gridSpan w:val="5"/>
            <w:tcBorders>
              <w:top w:val="single" w:sz="4" w:space="0" w:color="auto"/>
              <w:left w:val="nil"/>
              <w:bottom w:val="nil"/>
            </w:tcBorders>
            <w:shd w:val="clear" w:color="auto" w:fill="F2F2F2" w:themeFill="background1" w:themeFillShade="F2"/>
          </w:tcPr>
          <w:p w:rsidR="004367E7" w:rsidRPr="00142766" w:rsidRDefault="00C97456" w:rsidP="009607C1">
            <w:pPr>
              <w:autoSpaceDE w:val="0"/>
              <w:autoSpaceDN w:val="0"/>
              <w:adjustRightInd w:val="0"/>
              <w:spacing w:before="120" w:after="120" w:line="276" w:lineRule="auto"/>
              <w:rPr>
                <w:rFonts w:ascii="Arial" w:hAnsi="Arial" w:cs="Arial"/>
                <w:color w:val="2B2B2A"/>
                <w:sz w:val="17"/>
                <w:szCs w:val="17"/>
              </w:rPr>
            </w:pPr>
            <w:r w:rsidRPr="00142766">
              <w:rPr>
                <w:rFonts w:ascii="Arial" w:hAnsi="Arial" w:cs="Arial"/>
                <w:color w:val="2B2B2A"/>
                <w:sz w:val="18"/>
                <w:szCs w:val="18"/>
              </w:rPr>
              <w:t xml:space="preserve">Atividade B.7-9. Chave: 7. </w:t>
            </w:r>
            <w:r w:rsidRPr="00142766">
              <w:rPr>
                <w:rFonts w:ascii="Arial" w:hAnsi="Arial" w:cs="Arial"/>
                <w:color w:val="2B2B2A"/>
                <w:sz w:val="17"/>
                <w:szCs w:val="17"/>
              </w:rPr>
              <w:t xml:space="preserve">d); </w:t>
            </w:r>
            <w:r w:rsidRPr="00142766">
              <w:rPr>
                <w:rFonts w:ascii="Arial" w:hAnsi="Arial" w:cs="Arial"/>
                <w:color w:val="2B2B2A"/>
                <w:sz w:val="18"/>
                <w:szCs w:val="18"/>
              </w:rPr>
              <w:t xml:space="preserve">8. </w:t>
            </w:r>
            <w:r w:rsidRPr="00142766">
              <w:rPr>
                <w:rFonts w:ascii="Arial" w:hAnsi="Arial" w:cs="Arial"/>
                <w:color w:val="2B2B2A"/>
                <w:sz w:val="17"/>
                <w:szCs w:val="17"/>
              </w:rPr>
              <w:t xml:space="preserve">a); </w:t>
            </w:r>
            <w:r w:rsidRPr="00142766">
              <w:rPr>
                <w:rFonts w:ascii="Arial" w:hAnsi="Arial" w:cs="Arial"/>
                <w:color w:val="2B2B2A"/>
                <w:sz w:val="18"/>
                <w:szCs w:val="18"/>
              </w:rPr>
              <w:t xml:space="preserve">9. </w:t>
            </w:r>
            <w:r w:rsidRPr="00142766">
              <w:rPr>
                <w:rFonts w:ascii="Arial" w:hAnsi="Arial" w:cs="Arial"/>
                <w:color w:val="2B2B2A"/>
                <w:sz w:val="17"/>
                <w:szCs w:val="17"/>
              </w:rPr>
              <w:t>b).</w:t>
            </w:r>
          </w:p>
        </w:tc>
      </w:tr>
      <w:tr w:rsidR="004367E7" w:rsidRPr="00142766" w:rsidTr="00DE2126">
        <w:trPr>
          <w:trHeight w:val="28"/>
        </w:trPr>
        <w:tc>
          <w:tcPr>
            <w:tcW w:w="308" w:type="dxa"/>
            <w:vMerge w:val="restart"/>
            <w:tcBorders>
              <w:top w:val="nil"/>
              <w:left w:val="nil"/>
            </w:tcBorders>
            <w:shd w:val="clear" w:color="auto" w:fill="F2F2F2" w:themeFill="background1" w:themeFillShade="F2"/>
            <w:vAlign w:val="center"/>
          </w:tcPr>
          <w:p w:rsidR="004367E7" w:rsidRPr="00142766" w:rsidRDefault="00C97456" w:rsidP="009607C1">
            <w:pPr>
              <w:autoSpaceDE w:val="0"/>
              <w:autoSpaceDN w:val="0"/>
              <w:adjustRightInd w:val="0"/>
              <w:spacing w:line="276" w:lineRule="auto"/>
              <w:rPr>
                <w:rFonts w:ascii="Arial" w:hAnsi="Arial" w:cs="Arial"/>
                <w:color w:val="2B2B2A"/>
                <w:sz w:val="17"/>
                <w:szCs w:val="17"/>
                <w:lang w:val="en-US"/>
              </w:rPr>
            </w:pPr>
            <w:r w:rsidRPr="00142766">
              <w:rPr>
                <w:rFonts w:ascii="Arial" w:hAnsi="Arial" w:cs="Arial"/>
                <w:color w:val="2B2B2A"/>
                <w:sz w:val="17"/>
                <w:szCs w:val="17"/>
                <w:lang w:val="en-US"/>
              </w:rPr>
              <w:t>7</w:t>
            </w:r>
          </w:p>
          <w:p w:rsidR="00C97456" w:rsidRPr="00142766" w:rsidRDefault="00C97456" w:rsidP="009607C1">
            <w:pPr>
              <w:autoSpaceDE w:val="0"/>
              <w:autoSpaceDN w:val="0"/>
              <w:adjustRightInd w:val="0"/>
              <w:spacing w:line="276" w:lineRule="auto"/>
              <w:rPr>
                <w:rFonts w:ascii="Arial" w:hAnsi="Arial" w:cs="Arial"/>
                <w:color w:val="2B2B2A"/>
                <w:sz w:val="17"/>
                <w:szCs w:val="17"/>
                <w:lang w:val="en-US"/>
              </w:rPr>
            </w:pPr>
            <w:r w:rsidRPr="00142766">
              <w:rPr>
                <w:rFonts w:ascii="Arial" w:hAnsi="Arial" w:cs="Arial"/>
                <w:color w:val="2B2B2A"/>
                <w:sz w:val="17"/>
                <w:szCs w:val="17"/>
                <w:lang w:val="en-US"/>
              </w:rPr>
              <w:t>8</w:t>
            </w:r>
          </w:p>
          <w:p w:rsidR="00C97456" w:rsidRPr="00142766" w:rsidRDefault="00C97456" w:rsidP="009607C1">
            <w:pPr>
              <w:autoSpaceDE w:val="0"/>
              <w:autoSpaceDN w:val="0"/>
              <w:adjustRightInd w:val="0"/>
              <w:spacing w:line="276" w:lineRule="auto"/>
              <w:rPr>
                <w:rFonts w:ascii="Arial" w:hAnsi="Arial" w:cs="Arial"/>
                <w:color w:val="2B2B2A"/>
                <w:sz w:val="17"/>
                <w:szCs w:val="17"/>
                <w:lang w:val="en-US"/>
              </w:rPr>
            </w:pPr>
            <w:r w:rsidRPr="00142766">
              <w:rPr>
                <w:rFonts w:ascii="Arial" w:hAnsi="Arial" w:cs="Arial"/>
                <w:color w:val="2B2B2A"/>
                <w:sz w:val="17"/>
                <w:szCs w:val="17"/>
                <w:lang w:val="en-US"/>
              </w:rPr>
              <w:t>9</w:t>
            </w:r>
          </w:p>
          <w:p w:rsidR="004367E7" w:rsidRPr="00142766" w:rsidRDefault="004367E7" w:rsidP="009607C1">
            <w:pPr>
              <w:autoSpaceDE w:val="0"/>
              <w:autoSpaceDN w:val="0"/>
              <w:adjustRightInd w:val="0"/>
              <w:spacing w:line="276" w:lineRule="auto"/>
              <w:rPr>
                <w:rFonts w:ascii="Arial" w:hAnsi="Arial" w:cs="Arial"/>
                <w:color w:val="2B2B2A"/>
                <w:sz w:val="17"/>
                <w:szCs w:val="17"/>
                <w:lang w:val="en-US"/>
              </w:rPr>
            </w:pPr>
          </w:p>
        </w:tc>
        <w:tc>
          <w:tcPr>
            <w:tcW w:w="509" w:type="dxa"/>
            <w:gridSpan w:val="2"/>
            <w:tcBorders>
              <w:top w:val="nil"/>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spacing w:line="276" w:lineRule="auto"/>
              <w:jc w:val="center"/>
              <w:rPr>
                <w:rFonts w:ascii="Arial" w:hAnsi="Arial" w:cs="Arial"/>
                <w:color w:val="2B2B2A"/>
                <w:sz w:val="17"/>
                <w:szCs w:val="17"/>
                <w:lang w:val="en-US"/>
              </w:rPr>
            </w:pPr>
            <w:r w:rsidRPr="00142766">
              <w:rPr>
                <w:rFonts w:ascii="Arial" w:hAnsi="Arial" w:cs="Arial"/>
                <w:color w:val="2B2B2A"/>
                <w:sz w:val="17"/>
                <w:szCs w:val="17"/>
              </w:rPr>
              <w:t>N3</w:t>
            </w:r>
          </w:p>
        </w:tc>
        <w:tc>
          <w:tcPr>
            <w:tcW w:w="8789" w:type="dxa"/>
            <w:tcBorders>
              <w:top w:val="nil"/>
              <w:left w:val="nil"/>
              <w:bottom w:val="single" w:sz="4" w:space="0" w:color="auto"/>
            </w:tcBorders>
            <w:shd w:val="clear" w:color="auto" w:fill="F2F2F2" w:themeFill="background1" w:themeFillShade="F2"/>
          </w:tcPr>
          <w:p w:rsidR="004367E7"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três opções corretas. Não indica outra(s) opção(ões). Caso opte por transcrever as opções, pode fazê-lo com</w:t>
            </w:r>
            <w:r w:rsidR="00DE2126">
              <w:rPr>
                <w:rFonts w:ascii="Arial" w:hAnsi="Arial" w:cs="Arial"/>
                <w:color w:val="2B2B2A"/>
                <w:sz w:val="17"/>
                <w:szCs w:val="17"/>
              </w:rPr>
              <w:t xml:space="preserve"> </w:t>
            </w:r>
            <w:r w:rsidRPr="00142766">
              <w:rPr>
                <w:rFonts w:ascii="Arial" w:hAnsi="Arial" w:cs="Arial"/>
                <w:color w:val="2B2B2A"/>
                <w:sz w:val="17"/>
                <w:szCs w:val="17"/>
              </w:rPr>
              <w:t>incorreções de transcrição não impeditivas da compreensão.</w:t>
            </w:r>
          </w:p>
        </w:tc>
        <w:tc>
          <w:tcPr>
            <w:tcW w:w="519" w:type="dxa"/>
            <w:tcBorders>
              <w:top w:val="nil"/>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6</w:t>
            </w:r>
          </w:p>
        </w:tc>
      </w:tr>
      <w:tr w:rsidR="004367E7" w:rsidRPr="00142766" w:rsidTr="00DE2126">
        <w:trPr>
          <w:trHeight w:val="28"/>
        </w:trPr>
        <w:tc>
          <w:tcPr>
            <w:tcW w:w="308" w:type="dxa"/>
            <w:vMerge/>
            <w:tcBorders>
              <w:left w:val="nil"/>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lang w:val="en-US"/>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4367E7"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as duas opções corretas. Não indica outra(s) opção(ões). Caso opte por transcrever as opções, pode fazê-lo</w:t>
            </w:r>
            <w:r w:rsidR="00DE2126">
              <w:rPr>
                <w:rFonts w:ascii="Arial" w:hAnsi="Arial" w:cs="Arial"/>
                <w:color w:val="2B2B2A"/>
                <w:sz w:val="17"/>
                <w:szCs w:val="17"/>
              </w:rPr>
              <w:t xml:space="preserve"> </w:t>
            </w:r>
            <w:r w:rsidRPr="00142766">
              <w:rPr>
                <w:rFonts w:ascii="Arial" w:hAnsi="Arial" w:cs="Arial"/>
                <w:color w:val="2B2B2A"/>
                <w:sz w:val="17"/>
                <w:szCs w:val="17"/>
              </w:rPr>
              <w:t>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w:t>
            </w:r>
          </w:p>
        </w:tc>
      </w:tr>
      <w:tr w:rsidR="004367E7" w:rsidRPr="00142766" w:rsidTr="00DE2126">
        <w:trPr>
          <w:trHeight w:val="28"/>
        </w:trPr>
        <w:tc>
          <w:tcPr>
            <w:tcW w:w="308" w:type="dxa"/>
            <w:vMerge/>
            <w:tcBorders>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spacing w:line="276" w:lineRule="auto"/>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4367E7"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uma opção correta. Não indica outra(s) opção(ões) incorreta(s). Caso opte por transcrever a opção, pode</w:t>
            </w:r>
            <w:r w:rsidR="00DE2126">
              <w:rPr>
                <w:rFonts w:ascii="Arial" w:hAnsi="Arial" w:cs="Arial"/>
                <w:color w:val="2B2B2A"/>
                <w:sz w:val="17"/>
                <w:szCs w:val="17"/>
              </w:rPr>
              <w:t xml:space="preserve"> </w:t>
            </w:r>
            <w:r w:rsidRPr="00142766">
              <w:rPr>
                <w:rFonts w:ascii="Arial" w:hAnsi="Arial" w:cs="Arial"/>
                <w:color w:val="2B2B2A"/>
                <w:sz w:val="17"/>
                <w:szCs w:val="17"/>
              </w:rPr>
              <w:t>fazê-lo com incorreções de transcrição não impeditivas da compreensão.</w:t>
            </w:r>
          </w:p>
        </w:tc>
        <w:tc>
          <w:tcPr>
            <w:tcW w:w="519"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4367E7" w:rsidRPr="00DE2126" w:rsidTr="009607C1">
        <w:trPr>
          <w:trHeight w:val="28"/>
        </w:trPr>
        <w:tc>
          <w:tcPr>
            <w:tcW w:w="10125" w:type="dxa"/>
            <w:gridSpan w:val="5"/>
            <w:tcBorders>
              <w:top w:val="single" w:sz="4" w:space="0" w:color="auto"/>
              <w:left w:val="nil"/>
              <w:bottom w:val="nil"/>
            </w:tcBorders>
            <w:shd w:val="clear" w:color="auto" w:fill="F2F2F2" w:themeFill="background1" w:themeFillShade="F2"/>
          </w:tcPr>
          <w:p w:rsidR="004367E7" w:rsidRPr="00142766" w:rsidRDefault="00C97456" w:rsidP="009607C1">
            <w:pPr>
              <w:autoSpaceDE w:val="0"/>
              <w:autoSpaceDN w:val="0"/>
              <w:adjustRightInd w:val="0"/>
              <w:spacing w:before="120" w:after="120" w:line="276" w:lineRule="auto"/>
              <w:rPr>
                <w:rFonts w:ascii="Arial" w:hAnsi="Arial" w:cs="Arial"/>
                <w:color w:val="2B2B2A"/>
                <w:sz w:val="17"/>
                <w:szCs w:val="17"/>
                <w:lang w:val="en-US"/>
              </w:rPr>
            </w:pPr>
            <w:r w:rsidRPr="00142766">
              <w:rPr>
                <w:rFonts w:ascii="Arial" w:hAnsi="Arial" w:cs="Arial"/>
                <w:color w:val="2B2B2A"/>
                <w:sz w:val="18"/>
                <w:szCs w:val="18"/>
                <w:lang w:val="en-US"/>
              </w:rPr>
              <w:t xml:space="preserve">Atividade B.10. Chave: </w:t>
            </w:r>
            <w:r w:rsidRPr="00142766">
              <w:rPr>
                <w:rFonts w:ascii="Arial" w:hAnsi="Arial" w:cs="Arial"/>
                <w:color w:val="2B2B2A"/>
                <w:sz w:val="17"/>
                <w:szCs w:val="17"/>
                <w:lang w:val="en-US"/>
              </w:rPr>
              <w:t>In this context frenzy means an uncontrollable state of madness or hysteria – a buying madness.</w:t>
            </w:r>
          </w:p>
        </w:tc>
      </w:tr>
      <w:tr w:rsidR="004367E7" w:rsidRPr="00142766" w:rsidTr="00DE2126">
        <w:trPr>
          <w:trHeight w:val="28"/>
        </w:trPr>
        <w:tc>
          <w:tcPr>
            <w:tcW w:w="392" w:type="dxa"/>
            <w:gridSpan w:val="2"/>
            <w:vMerge w:val="restart"/>
            <w:tcBorders>
              <w:top w:val="nil"/>
              <w:left w:val="nil"/>
            </w:tcBorders>
            <w:shd w:val="clear" w:color="auto" w:fill="F2F2F2" w:themeFill="background1" w:themeFillShade="F2"/>
            <w:vAlign w:val="center"/>
          </w:tcPr>
          <w:p w:rsidR="004367E7" w:rsidRPr="00142766" w:rsidRDefault="00C97456" w:rsidP="004367E7">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lang w:val="en-US"/>
              </w:rPr>
              <w:t>10</w:t>
            </w:r>
          </w:p>
          <w:p w:rsidR="004367E7" w:rsidRPr="00142766" w:rsidRDefault="004367E7" w:rsidP="004367E7">
            <w:pPr>
              <w:autoSpaceDE w:val="0"/>
              <w:autoSpaceDN w:val="0"/>
              <w:adjustRightInd w:val="0"/>
              <w:spacing w:line="276" w:lineRule="auto"/>
              <w:ind w:left="-57" w:right="-57"/>
              <w:jc w:val="center"/>
              <w:rPr>
                <w:rFonts w:ascii="Arial" w:hAnsi="Arial" w:cs="Arial"/>
                <w:color w:val="2B2B2A"/>
                <w:sz w:val="17"/>
                <w:szCs w:val="17"/>
                <w:lang w:val="en-US"/>
              </w:rPr>
            </w:pPr>
          </w:p>
        </w:tc>
        <w:tc>
          <w:tcPr>
            <w:tcW w:w="425" w:type="dxa"/>
            <w:tcBorders>
              <w:top w:val="nil"/>
              <w:left w:val="nil"/>
              <w:bottom w:val="single" w:sz="4" w:space="0" w:color="auto"/>
            </w:tcBorders>
            <w:shd w:val="clear" w:color="auto" w:fill="F2F2F2" w:themeFill="background1" w:themeFillShade="F2"/>
            <w:vAlign w:val="center"/>
          </w:tcPr>
          <w:p w:rsidR="004367E7" w:rsidRPr="00142766" w:rsidRDefault="004367E7" w:rsidP="00C97456">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rPr>
              <w:t>N</w:t>
            </w:r>
            <w:r w:rsidR="00C97456" w:rsidRPr="00142766">
              <w:rPr>
                <w:rFonts w:ascii="Arial" w:hAnsi="Arial" w:cs="Arial"/>
                <w:color w:val="2B2B2A"/>
                <w:sz w:val="17"/>
                <w:szCs w:val="17"/>
              </w:rPr>
              <w:t>4</w:t>
            </w:r>
          </w:p>
        </w:tc>
        <w:tc>
          <w:tcPr>
            <w:tcW w:w="8789" w:type="dxa"/>
            <w:tcBorders>
              <w:top w:val="nil"/>
              <w:left w:val="nil"/>
              <w:bottom w:val="single" w:sz="4" w:space="0" w:color="auto"/>
            </w:tcBorders>
            <w:shd w:val="clear" w:color="auto" w:fill="F2F2F2" w:themeFill="background1" w:themeFillShade="F2"/>
          </w:tcPr>
          <w:p w:rsidR="00C97456" w:rsidRPr="00142766" w:rsidRDefault="00C97456" w:rsidP="00C9745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Explica adequadamente o sentido da expressão no contexto. Escreve sem incorreções de grafia e de pontuação.</w:t>
            </w:r>
          </w:p>
          <w:p w:rsidR="004367E7" w:rsidRPr="00142766" w:rsidRDefault="00C97456" w:rsidP="00C97456">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Não inclui informação irrelevante.</w:t>
            </w:r>
          </w:p>
        </w:tc>
        <w:tc>
          <w:tcPr>
            <w:tcW w:w="519" w:type="dxa"/>
            <w:tcBorders>
              <w:top w:val="nil"/>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C97456" w:rsidRPr="00142766" w:rsidTr="00DE2126">
        <w:trPr>
          <w:trHeight w:val="28"/>
        </w:trPr>
        <w:tc>
          <w:tcPr>
            <w:tcW w:w="392" w:type="dxa"/>
            <w:gridSpan w:val="2"/>
            <w:vMerge/>
            <w:tcBorders>
              <w:left w:val="nil"/>
            </w:tcBorders>
            <w:shd w:val="clear" w:color="auto" w:fill="F2F2F2" w:themeFill="background1" w:themeFillShade="F2"/>
            <w:vAlign w:val="center"/>
          </w:tcPr>
          <w:p w:rsidR="00C97456" w:rsidRPr="00142766" w:rsidRDefault="00C97456" w:rsidP="004367E7">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4367E7">
            <w:pPr>
              <w:autoSpaceDE w:val="0"/>
              <w:autoSpaceDN w:val="0"/>
              <w:adjustRightInd w:val="0"/>
              <w:ind w:left="-57" w:right="-57"/>
              <w:jc w:val="center"/>
              <w:rPr>
                <w:rFonts w:ascii="Arial" w:hAnsi="Arial" w:cs="Arial"/>
                <w:color w:val="2B2B2A"/>
                <w:sz w:val="17"/>
                <w:szCs w:val="17"/>
              </w:rPr>
            </w:pPr>
            <w:r w:rsidRPr="00142766">
              <w:rPr>
                <w:rFonts w:ascii="Arial" w:hAnsi="Arial" w:cs="Arial"/>
                <w:color w:val="2B2B2A"/>
                <w:sz w:val="17"/>
                <w:szCs w:val="17"/>
              </w:rPr>
              <w:t>N3</w:t>
            </w:r>
          </w:p>
        </w:tc>
        <w:tc>
          <w:tcPr>
            <w:tcW w:w="8789" w:type="dxa"/>
            <w:tcBorders>
              <w:top w:val="single" w:sz="4" w:space="0" w:color="auto"/>
              <w:left w:val="nil"/>
              <w:bottom w:val="single" w:sz="4" w:space="0" w:color="auto"/>
            </w:tcBorders>
            <w:shd w:val="clear" w:color="auto" w:fill="F2F2F2" w:themeFill="background1" w:themeFillShade="F2"/>
          </w:tcPr>
          <w:p w:rsidR="00C97456"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Explica adequadamente o sentido da expressão no contexto. Pode escrever com poucas incorreções linguísticas não</w:t>
            </w:r>
            <w:r w:rsidR="00DE2126">
              <w:rPr>
                <w:rFonts w:ascii="Arial" w:hAnsi="Arial" w:cs="Arial"/>
                <w:color w:val="2B2B2A"/>
                <w:sz w:val="17"/>
                <w:szCs w:val="17"/>
              </w:rPr>
              <w:t xml:space="preserve"> </w:t>
            </w:r>
            <w:r w:rsidRPr="00142766">
              <w:rPr>
                <w:rFonts w:ascii="Arial" w:hAnsi="Arial" w:cs="Arial"/>
                <w:color w:val="2B2B2A"/>
                <w:sz w:val="17"/>
                <w:szCs w:val="17"/>
              </w:rPr>
              <w:t>impeditivas da compreensão. Não inclui informação irrelevante.</w:t>
            </w:r>
          </w:p>
        </w:tc>
        <w:tc>
          <w:tcPr>
            <w:tcW w:w="519" w:type="dxa"/>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3</w:t>
            </w:r>
          </w:p>
        </w:tc>
      </w:tr>
      <w:tr w:rsidR="004367E7" w:rsidRPr="00142766" w:rsidTr="00DE2126">
        <w:trPr>
          <w:trHeight w:val="28"/>
        </w:trPr>
        <w:tc>
          <w:tcPr>
            <w:tcW w:w="392" w:type="dxa"/>
            <w:gridSpan w:val="2"/>
            <w:vMerge/>
            <w:tcBorders>
              <w:left w:val="nil"/>
            </w:tcBorders>
            <w:shd w:val="clear" w:color="auto" w:fill="F2F2F2" w:themeFill="background1" w:themeFillShade="F2"/>
            <w:vAlign w:val="center"/>
          </w:tcPr>
          <w:p w:rsidR="004367E7" w:rsidRPr="00142766" w:rsidRDefault="004367E7" w:rsidP="004367E7">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4367E7">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4367E7"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Explica adequadamente o sentido da expressão no contexto. Pode escrever com algumas incorreções linguísticas</w:t>
            </w:r>
            <w:r w:rsidR="00DE2126">
              <w:rPr>
                <w:rFonts w:ascii="Arial" w:hAnsi="Arial" w:cs="Arial"/>
                <w:color w:val="2B2B2A"/>
                <w:sz w:val="17"/>
                <w:szCs w:val="17"/>
              </w:rPr>
              <w:t xml:space="preserve"> </w:t>
            </w:r>
            <w:r w:rsidRPr="00142766">
              <w:rPr>
                <w:rFonts w:ascii="Arial" w:hAnsi="Arial" w:cs="Arial"/>
                <w:color w:val="2B2B2A"/>
                <w:sz w:val="17"/>
                <w:szCs w:val="17"/>
              </w:rPr>
              <w:t>não impeditivas da compreensão. Pode incluir informação irrelevante, não contraditória ao significado da expressão</w:t>
            </w:r>
            <w:r w:rsidR="00DE2126">
              <w:rPr>
                <w:rFonts w:ascii="Arial" w:hAnsi="Arial" w:cs="Arial"/>
                <w:color w:val="2B2B2A"/>
                <w:sz w:val="17"/>
                <w:szCs w:val="17"/>
              </w:rPr>
              <w:t xml:space="preserve"> </w:t>
            </w:r>
            <w:r w:rsidRPr="00142766">
              <w:rPr>
                <w:rFonts w:ascii="Arial" w:hAnsi="Arial" w:cs="Arial"/>
                <w:color w:val="2B2B2A"/>
                <w:sz w:val="17"/>
                <w:szCs w:val="17"/>
              </w:rPr>
              <w:t>do texto.</w:t>
            </w:r>
          </w:p>
        </w:tc>
        <w:tc>
          <w:tcPr>
            <w:tcW w:w="519"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4367E7" w:rsidRPr="00142766" w:rsidTr="00DE2126">
        <w:trPr>
          <w:trHeight w:val="28"/>
        </w:trPr>
        <w:tc>
          <w:tcPr>
            <w:tcW w:w="392" w:type="dxa"/>
            <w:gridSpan w:val="2"/>
            <w:vMerge/>
            <w:tcBorders>
              <w:left w:val="nil"/>
              <w:bottom w:val="single" w:sz="4" w:space="0" w:color="auto"/>
            </w:tcBorders>
            <w:shd w:val="clear" w:color="auto" w:fill="F2F2F2" w:themeFill="background1" w:themeFillShade="F2"/>
            <w:vAlign w:val="center"/>
          </w:tcPr>
          <w:p w:rsidR="004367E7" w:rsidRPr="00142766" w:rsidRDefault="004367E7" w:rsidP="004367E7">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4367E7">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4367E7" w:rsidRPr="00142766" w:rsidRDefault="00C9745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Explica adequadamente o sentido da expressão no contexto. Pode escrever com muitas incorreções linguísticas não</w:t>
            </w:r>
            <w:r w:rsidR="00DE2126">
              <w:rPr>
                <w:rFonts w:ascii="Arial" w:hAnsi="Arial" w:cs="Arial"/>
                <w:color w:val="2B2B2A"/>
                <w:sz w:val="17"/>
                <w:szCs w:val="17"/>
              </w:rPr>
              <w:t xml:space="preserve"> </w:t>
            </w:r>
            <w:r w:rsidRPr="00142766">
              <w:rPr>
                <w:rFonts w:ascii="Arial" w:hAnsi="Arial" w:cs="Arial"/>
                <w:color w:val="2B2B2A"/>
                <w:sz w:val="17"/>
                <w:szCs w:val="17"/>
              </w:rPr>
              <w:t>impeditivas da compreensão. Inclui informação irrelevante, não contraditória ao significado da expressão do texto.</w:t>
            </w:r>
          </w:p>
        </w:tc>
        <w:tc>
          <w:tcPr>
            <w:tcW w:w="519" w:type="dxa"/>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DC1154" w:rsidRPr="00142766" w:rsidTr="009607C1">
        <w:trPr>
          <w:trHeight w:val="28"/>
        </w:trPr>
        <w:tc>
          <w:tcPr>
            <w:tcW w:w="10125" w:type="dxa"/>
            <w:gridSpan w:val="5"/>
            <w:tcBorders>
              <w:top w:val="single" w:sz="4" w:space="0" w:color="auto"/>
              <w:left w:val="nil"/>
              <w:bottom w:val="nil"/>
            </w:tcBorders>
            <w:shd w:val="clear" w:color="auto" w:fill="F2F2F2" w:themeFill="background1" w:themeFillShade="F2"/>
          </w:tcPr>
          <w:p w:rsidR="00DC1154" w:rsidRPr="00142766" w:rsidRDefault="00C97456" w:rsidP="00CE4EDD">
            <w:pPr>
              <w:autoSpaceDE w:val="0"/>
              <w:autoSpaceDN w:val="0"/>
              <w:adjustRightInd w:val="0"/>
              <w:spacing w:before="120" w:after="120"/>
              <w:rPr>
                <w:rFonts w:ascii="Arial" w:hAnsi="Arial" w:cs="Arial"/>
                <w:color w:val="2B2B2A"/>
                <w:sz w:val="17"/>
                <w:szCs w:val="17"/>
                <w:lang w:val="en-US"/>
              </w:rPr>
            </w:pPr>
            <w:r w:rsidRPr="00142766">
              <w:rPr>
                <w:rFonts w:ascii="Arial" w:hAnsi="Arial" w:cs="Arial"/>
                <w:color w:val="2B2B2A"/>
                <w:sz w:val="17"/>
                <w:szCs w:val="17"/>
              </w:rPr>
              <w:t>Atividade B.11. Chave: decreasing.</w:t>
            </w:r>
          </w:p>
        </w:tc>
      </w:tr>
      <w:tr w:rsidR="00DC1154" w:rsidRPr="00142766" w:rsidTr="00DE2126">
        <w:trPr>
          <w:trHeight w:val="28"/>
        </w:trPr>
        <w:tc>
          <w:tcPr>
            <w:tcW w:w="392" w:type="dxa"/>
            <w:gridSpan w:val="2"/>
            <w:vMerge w:val="restart"/>
            <w:tcBorders>
              <w:top w:val="nil"/>
              <w:left w:val="nil"/>
            </w:tcBorders>
            <w:shd w:val="clear" w:color="auto" w:fill="F2F2F2" w:themeFill="background1" w:themeFillShade="F2"/>
            <w:vAlign w:val="center"/>
          </w:tcPr>
          <w:p w:rsidR="00DC1154" w:rsidRPr="00142766" w:rsidRDefault="00C97456" w:rsidP="009607C1">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lang w:val="en-US"/>
              </w:rPr>
              <w:t>11</w:t>
            </w:r>
          </w:p>
        </w:tc>
        <w:tc>
          <w:tcPr>
            <w:tcW w:w="425" w:type="dxa"/>
            <w:tcBorders>
              <w:top w:val="nil"/>
              <w:left w:val="nil"/>
              <w:bottom w:val="single" w:sz="4" w:space="0" w:color="auto"/>
            </w:tcBorders>
            <w:shd w:val="clear" w:color="auto" w:fill="F2F2F2" w:themeFill="background1" w:themeFillShade="F2"/>
            <w:vAlign w:val="center"/>
          </w:tcPr>
          <w:p w:rsidR="00DC1154" w:rsidRPr="00142766" w:rsidRDefault="00DC1154" w:rsidP="00142766">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rPr>
              <w:t>N</w:t>
            </w:r>
            <w:r w:rsidR="00142766" w:rsidRPr="00142766">
              <w:rPr>
                <w:rFonts w:ascii="Arial" w:hAnsi="Arial" w:cs="Arial"/>
                <w:color w:val="2B2B2A"/>
                <w:sz w:val="17"/>
                <w:szCs w:val="17"/>
              </w:rPr>
              <w:t>3</w:t>
            </w:r>
          </w:p>
        </w:tc>
        <w:tc>
          <w:tcPr>
            <w:tcW w:w="8789" w:type="dxa"/>
            <w:tcBorders>
              <w:top w:val="nil"/>
              <w:left w:val="nil"/>
              <w:bottom w:val="single" w:sz="4" w:space="0" w:color="auto"/>
            </w:tcBorders>
            <w:shd w:val="clear" w:color="auto" w:fill="F2F2F2" w:themeFill="background1" w:themeFillShade="F2"/>
          </w:tcPr>
          <w:p w:rsidR="00142766"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Não escreve com incorreções. Não acrescenta</w:t>
            </w:r>
          </w:p>
          <w:p w:rsidR="00DC1154" w:rsidRPr="00142766" w:rsidRDefault="00142766" w:rsidP="00142766">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outra informação.</w:t>
            </w:r>
          </w:p>
        </w:tc>
        <w:tc>
          <w:tcPr>
            <w:tcW w:w="519" w:type="dxa"/>
            <w:tcBorders>
              <w:top w:val="nil"/>
              <w:left w:val="nil"/>
              <w:bottom w:val="single" w:sz="4" w:space="0" w:color="auto"/>
            </w:tcBorders>
            <w:shd w:val="clear" w:color="auto" w:fill="F2F2F2" w:themeFill="background1" w:themeFillShade="F2"/>
            <w:vAlign w:val="center"/>
          </w:tcPr>
          <w:p w:rsidR="00DC1154" w:rsidRPr="00142766" w:rsidRDefault="005B66EB" w:rsidP="009607C1">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3</w:t>
            </w:r>
          </w:p>
        </w:tc>
      </w:tr>
      <w:tr w:rsidR="00DC1154" w:rsidRPr="00142766" w:rsidTr="00DE2126">
        <w:trPr>
          <w:trHeight w:val="28"/>
        </w:trPr>
        <w:tc>
          <w:tcPr>
            <w:tcW w:w="392" w:type="dxa"/>
            <w:gridSpan w:val="2"/>
            <w:vMerge/>
            <w:tcBorders>
              <w:left w:val="nil"/>
            </w:tcBorders>
            <w:shd w:val="clear" w:color="auto" w:fill="F2F2F2" w:themeFill="background1" w:themeFillShade="F2"/>
            <w:vAlign w:val="center"/>
          </w:tcPr>
          <w:p w:rsidR="00DC1154" w:rsidRPr="00142766"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DC1154" w:rsidRPr="00142766" w:rsidRDefault="0014276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Pode escrever com incorreções de transcrição não</w:t>
            </w:r>
            <w:r w:rsidR="00DE2126">
              <w:rPr>
                <w:rFonts w:ascii="Arial" w:hAnsi="Arial" w:cs="Arial"/>
                <w:color w:val="2B2B2A"/>
                <w:sz w:val="17"/>
                <w:szCs w:val="17"/>
              </w:rPr>
              <w:t xml:space="preserve"> </w:t>
            </w:r>
            <w:r w:rsidRPr="00142766">
              <w:rPr>
                <w:rFonts w:ascii="Arial" w:hAnsi="Arial" w:cs="Arial"/>
                <w:color w:val="2B2B2A"/>
                <w:sz w:val="17"/>
                <w:szCs w:val="17"/>
              </w:rPr>
              <w:t>impeditivas da compreensão.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5B66EB" w:rsidP="009607C1">
            <w:pPr>
              <w:autoSpaceDE w:val="0"/>
              <w:autoSpaceDN w:val="0"/>
              <w:adjustRightInd w:val="0"/>
              <w:rPr>
                <w:rFonts w:ascii="Arial" w:hAnsi="Arial" w:cs="Arial"/>
                <w:color w:val="2B2B2A"/>
                <w:sz w:val="17"/>
                <w:szCs w:val="17"/>
              </w:rPr>
            </w:pPr>
            <w:r>
              <w:rPr>
                <w:rFonts w:ascii="Arial" w:hAnsi="Arial" w:cs="Arial"/>
                <w:color w:val="2B2B2A"/>
                <w:sz w:val="17"/>
                <w:szCs w:val="17"/>
              </w:rPr>
              <w:t>2</w:t>
            </w:r>
          </w:p>
        </w:tc>
      </w:tr>
      <w:tr w:rsidR="00DC1154" w:rsidRPr="00142766" w:rsidTr="00DE2126">
        <w:trPr>
          <w:trHeight w:val="28"/>
        </w:trPr>
        <w:tc>
          <w:tcPr>
            <w:tcW w:w="392" w:type="dxa"/>
            <w:gridSpan w:val="2"/>
            <w:vMerge/>
            <w:tcBorders>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DC1154" w:rsidRPr="00142766" w:rsidRDefault="0014276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Pode escrever com incorreções de transcrição não</w:t>
            </w:r>
            <w:r w:rsidR="00DE2126">
              <w:rPr>
                <w:rFonts w:ascii="Arial" w:hAnsi="Arial" w:cs="Arial"/>
                <w:color w:val="2B2B2A"/>
                <w:sz w:val="17"/>
                <w:szCs w:val="17"/>
              </w:rPr>
              <w:t xml:space="preserve"> </w:t>
            </w:r>
            <w:r w:rsidRPr="00142766">
              <w:rPr>
                <w:rFonts w:ascii="Arial" w:hAnsi="Arial" w:cs="Arial"/>
                <w:color w:val="2B2B2A"/>
                <w:sz w:val="17"/>
                <w:szCs w:val="17"/>
              </w:rPr>
              <w:t>impeditivas da compreensão.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5B66EB" w:rsidP="009607C1">
            <w:pPr>
              <w:autoSpaceDE w:val="0"/>
              <w:autoSpaceDN w:val="0"/>
              <w:adjustRightInd w:val="0"/>
              <w:rPr>
                <w:rFonts w:ascii="Arial" w:hAnsi="Arial" w:cs="Arial"/>
                <w:color w:val="2B2B2A"/>
                <w:sz w:val="17"/>
                <w:szCs w:val="17"/>
              </w:rPr>
            </w:pPr>
            <w:r>
              <w:rPr>
                <w:rFonts w:ascii="Arial" w:hAnsi="Arial" w:cs="Arial"/>
                <w:color w:val="2B2B2A"/>
                <w:sz w:val="17"/>
                <w:szCs w:val="17"/>
              </w:rPr>
              <w:t>1</w:t>
            </w:r>
          </w:p>
        </w:tc>
      </w:tr>
      <w:tr w:rsidR="00DC1154" w:rsidRPr="00142766" w:rsidTr="009607C1">
        <w:trPr>
          <w:trHeight w:val="28"/>
        </w:trPr>
        <w:tc>
          <w:tcPr>
            <w:tcW w:w="10125" w:type="dxa"/>
            <w:gridSpan w:val="5"/>
            <w:tcBorders>
              <w:top w:val="single" w:sz="4" w:space="0" w:color="auto"/>
              <w:left w:val="nil"/>
              <w:bottom w:val="nil"/>
            </w:tcBorders>
            <w:shd w:val="clear" w:color="auto" w:fill="F2F2F2" w:themeFill="background1" w:themeFillShade="F2"/>
          </w:tcPr>
          <w:p w:rsidR="00DC1154" w:rsidRPr="00142766" w:rsidRDefault="00142766" w:rsidP="009607C1">
            <w:pPr>
              <w:autoSpaceDE w:val="0"/>
              <w:autoSpaceDN w:val="0"/>
              <w:adjustRightInd w:val="0"/>
              <w:spacing w:before="120" w:after="120" w:line="276" w:lineRule="auto"/>
              <w:rPr>
                <w:rFonts w:ascii="Arial" w:hAnsi="Arial" w:cs="Arial"/>
                <w:color w:val="2B2B2A"/>
                <w:sz w:val="17"/>
                <w:szCs w:val="17"/>
              </w:rPr>
            </w:pPr>
            <w:r w:rsidRPr="00142766">
              <w:rPr>
                <w:rFonts w:ascii="Arial" w:hAnsi="Arial" w:cs="Arial"/>
                <w:color w:val="2B2B2A"/>
                <w:sz w:val="17"/>
                <w:szCs w:val="17"/>
              </w:rPr>
              <w:t>Atividade B.12. Chave: carelessly.</w:t>
            </w:r>
          </w:p>
        </w:tc>
      </w:tr>
      <w:tr w:rsidR="00DC1154" w:rsidRPr="00142766" w:rsidTr="00DE2126">
        <w:trPr>
          <w:trHeight w:val="28"/>
        </w:trPr>
        <w:tc>
          <w:tcPr>
            <w:tcW w:w="392" w:type="dxa"/>
            <w:gridSpan w:val="2"/>
            <w:vMerge w:val="restart"/>
            <w:tcBorders>
              <w:top w:val="nil"/>
              <w:left w:val="nil"/>
            </w:tcBorders>
            <w:shd w:val="clear" w:color="auto" w:fill="F2F2F2" w:themeFill="background1" w:themeFillShade="F2"/>
            <w:vAlign w:val="center"/>
          </w:tcPr>
          <w:p w:rsidR="00DC1154" w:rsidRPr="00142766" w:rsidRDefault="00DC1154" w:rsidP="00C97456">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lang w:val="en-US"/>
              </w:rPr>
              <w:t>1</w:t>
            </w:r>
            <w:r w:rsidR="00C97456" w:rsidRPr="00142766">
              <w:rPr>
                <w:rFonts w:ascii="Arial" w:hAnsi="Arial" w:cs="Arial"/>
                <w:color w:val="2B2B2A"/>
                <w:sz w:val="17"/>
                <w:szCs w:val="17"/>
                <w:lang w:val="en-US"/>
              </w:rPr>
              <w:t>2</w:t>
            </w:r>
          </w:p>
        </w:tc>
        <w:tc>
          <w:tcPr>
            <w:tcW w:w="425" w:type="dxa"/>
            <w:tcBorders>
              <w:top w:val="nil"/>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rPr>
              <w:t>N3</w:t>
            </w:r>
          </w:p>
        </w:tc>
        <w:tc>
          <w:tcPr>
            <w:tcW w:w="8789" w:type="dxa"/>
            <w:tcBorders>
              <w:top w:val="nil"/>
              <w:left w:val="nil"/>
              <w:bottom w:val="single" w:sz="4" w:space="0" w:color="auto"/>
            </w:tcBorders>
            <w:shd w:val="clear" w:color="auto" w:fill="F2F2F2" w:themeFill="background1" w:themeFillShade="F2"/>
          </w:tcPr>
          <w:p w:rsidR="00142766"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Não escreve com incorreções. Não acrescenta</w:t>
            </w:r>
          </w:p>
          <w:p w:rsidR="00DC1154"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outra informação.</w:t>
            </w:r>
          </w:p>
        </w:tc>
        <w:tc>
          <w:tcPr>
            <w:tcW w:w="519" w:type="dxa"/>
            <w:tcBorders>
              <w:top w:val="nil"/>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3</w:t>
            </w:r>
          </w:p>
        </w:tc>
      </w:tr>
      <w:tr w:rsidR="00DC1154" w:rsidRPr="00142766" w:rsidTr="00DE2126">
        <w:trPr>
          <w:trHeight w:val="28"/>
        </w:trPr>
        <w:tc>
          <w:tcPr>
            <w:tcW w:w="392" w:type="dxa"/>
            <w:gridSpan w:val="2"/>
            <w:vMerge/>
            <w:tcBorders>
              <w:left w:val="nil"/>
            </w:tcBorders>
            <w:shd w:val="clear" w:color="auto" w:fill="F2F2F2" w:themeFill="background1" w:themeFillShade="F2"/>
            <w:vAlign w:val="center"/>
          </w:tcPr>
          <w:p w:rsidR="00DC1154" w:rsidRPr="00142766" w:rsidRDefault="00DC1154" w:rsidP="009607C1">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142766"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Pode escrever com incorreções de transcrição</w:t>
            </w:r>
          </w:p>
          <w:p w:rsidR="00DC1154"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não impeditivas da compreensão. Não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DC1154" w:rsidRPr="00142766" w:rsidTr="00DE2126">
        <w:trPr>
          <w:trHeight w:val="28"/>
        </w:trPr>
        <w:tc>
          <w:tcPr>
            <w:tcW w:w="392" w:type="dxa"/>
            <w:gridSpan w:val="2"/>
            <w:vMerge/>
            <w:tcBorders>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142766"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Identifica a palavra com significado oposto do significado do texto. Pode escrever com incorreções de transcrição</w:t>
            </w:r>
          </w:p>
          <w:p w:rsidR="00DC1154" w:rsidRPr="00142766" w:rsidRDefault="0014276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não impeditivas da compreensão. Acrescenta outra informação.</w:t>
            </w:r>
          </w:p>
        </w:tc>
        <w:tc>
          <w:tcPr>
            <w:tcW w:w="519"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DC1154" w:rsidRPr="00DE2126" w:rsidTr="00DC1154">
        <w:trPr>
          <w:trHeight w:val="28"/>
        </w:trPr>
        <w:tc>
          <w:tcPr>
            <w:tcW w:w="10125" w:type="dxa"/>
            <w:gridSpan w:val="5"/>
            <w:tcBorders>
              <w:top w:val="single" w:sz="4" w:space="0" w:color="auto"/>
              <w:left w:val="nil"/>
              <w:bottom w:val="nil"/>
            </w:tcBorders>
            <w:shd w:val="clear" w:color="auto" w:fill="F2F2F2" w:themeFill="background1" w:themeFillShade="F2"/>
          </w:tcPr>
          <w:p w:rsidR="00DC1154" w:rsidRPr="00142766" w:rsidRDefault="00142766" w:rsidP="00CE4EDD">
            <w:pPr>
              <w:autoSpaceDE w:val="0"/>
              <w:autoSpaceDN w:val="0"/>
              <w:adjustRightInd w:val="0"/>
              <w:spacing w:before="120" w:after="120"/>
              <w:rPr>
                <w:rFonts w:ascii="Arial" w:hAnsi="Arial" w:cs="Arial"/>
                <w:color w:val="2B2B2A"/>
                <w:sz w:val="17"/>
                <w:szCs w:val="17"/>
                <w:lang w:val="en-US"/>
              </w:rPr>
            </w:pPr>
            <w:r w:rsidRPr="00142766">
              <w:rPr>
                <w:rFonts w:ascii="Arial" w:hAnsi="Arial" w:cs="Arial"/>
                <w:color w:val="2B2B2A"/>
                <w:sz w:val="17"/>
                <w:szCs w:val="17"/>
                <w:lang w:val="en-US"/>
              </w:rPr>
              <w:t>Atividade C.13. Chave: a) greater; b) who; c) like; d) the; e) for; f) it’s; g) actively; h) about; i) somehow; j) more.</w:t>
            </w:r>
          </w:p>
        </w:tc>
      </w:tr>
      <w:tr w:rsidR="00DE2126" w:rsidRPr="00142766" w:rsidTr="00DE2126">
        <w:trPr>
          <w:trHeight w:val="28"/>
        </w:trPr>
        <w:tc>
          <w:tcPr>
            <w:tcW w:w="392" w:type="dxa"/>
            <w:gridSpan w:val="2"/>
            <w:vMerge w:val="restart"/>
            <w:tcBorders>
              <w:top w:val="nil"/>
              <w:left w:val="nil"/>
            </w:tcBorders>
            <w:shd w:val="clear" w:color="auto" w:fill="F2F2F2" w:themeFill="background1" w:themeFillShade="F2"/>
            <w:vAlign w:val="center"/>
          </w:tcPr>
          <w:p w:rsidR="00DE2126" w:rsidRPr="00142766" w:rsidRDefault="00DE2126" w:rsidP="00DE2126">
            <w:pPr>
              <w:autoSpaceDE w:val="0"/>
              <w:autoSpaceDN w:val="0"/>
              <w:adjustRightInd w:val="0"/>
              <w:ind w:left="-57" w:right="-57"/>
              <w:jc w:val="center"/>
              <w:rPr>
                <w:rFonts w:ascii="Arial" w:hAnsi="Arial" w:cs="Arial"/>
                <w:color w:val="2B2B2A"/>
                <w:sz w:val="17"/>
                <w:szCs w:val="17"/>
                <w:lang w:val="en-US"/>
              </w:rPr>
            </w:pPr>
            <w:r w:rsidRPr="00142766">
              <w:rPr>
                <w:rFonts w:ascii="Arial" w:hAnsi="Arial" w:cs="Arial"/>
                <w:color w:val="2B2B2A"/>
                <w:sz w:val="17"/>
                <w:szCs w:val="17"/>
                <w:lang w:val="en-US"/>
              </w:rPr>
              <w:t>1</w:t>
            </w:r>
            <w:r>
              <w:rPr>
                <w:rFonts w:ascii="Arial" w:hAnsi="Arial" w:cs="Arial"/>
                <w:color w:val="2B2B2A"/>
                <w:sz w:val="17"/>
                <w:szCs w:val="17"/>
                <w:lang w:val="en-US"/>
              </w:rPr>
              <w:t>3</w:t>
            </w:r>
          </w:p>
        </w:tc>
        <w:tc>
          <w:tcPr>
            <w:tcW w:w="425" w:type="dxa"/>
            <w:tcBorders>
              <w:top w:val="nil"/>
              <w:left w:val="nil"/>
              <w:bottom w:val="single" w:sz="4" w:space="0" w:color="auto"/>
            </w:tcBorders>
            <w:shd w:val="clear" w:color="auto" w:fill="F2F2F2" w:themeFill="background1" w:themeFillShade="F2"/>
            <w:vAlign w:val="center"/>
          </w:tcPr>
          <w:p w:rsidR="00DE2126" w:rsidRPr="00142766" w:rsidRDefault="00DE2126" w:rsidP="00DC1154">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N5</w:t>
            </w:r>
          </w:p>
        </w:tc>
        <w:tc>
          <w:tcPr>
            <w:tcW w:w="8789" w:type="dxa"/>
            <w:tcBorders>
              <w:top w:val="nil"/>
              <w:left w:val="nil"/>
              <w:bottom w:val="single" w:sz="4" w:space="0" w:color="auto"/>
            </w:tcBorders>
            <w:shd w:val="clear" w:color="auto" w:fill="F2F2F2" w:themeFill="background1" w:themeFillShade="F2"/>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Completa o texto com as dez palavras corretas. Caso opte por escrever as palavras, pode faze</w:t>
            </w:r>
            <w:r w:rsidRPr="00142766">
              <w:rPr>
                <w:rFonts w:ascii="Arial" w:eastAsia="MS Gothic" w:hAnsi="MS Gothic" w:cs="Arial"/>
                <w:color w:val="2B2B2A"/>
                <w:sz w:val="17"/>
                <w:szCs w:val="17"/>
              </w:rPr>
              <w:t>‑</w:t>
            </w:r>
            <w:r w:rsidRPr="00142766">
              <w:rPr>
                <w:rFonts w:ascii="Arial" w:hAnsi="Arial" w:cs="Arial"/>
                <w:color w:val="2B2B2A"/>
                <w:sz w:val="17"/>
                <w:szCs w:val="17"/>
              </w:rPr>
              <w:t>lo com incorreções de</w:t>
            </w:r>
            <w:r>
              <w:rPr>
                <w:rFonts w:ascii="Arial" w:hAnsi="Arial" w:cs="Arial"/>
                <w:color w:val="2B2B2A"/>
                <w:sz w:val="17"/>
                <w:szCs w:val="17"/>
              </w:rPr>
              <w:t xml:space="preserve"> </w:t>
            </w:r>
            <w:r w:rsidRPr="00142766">
              <w:rPr>
                <w:rFonts w:ascii="Arial" w:hAnsi="Arial" w:cs="Arial"/>
                <w:color w:val="2B2B2A"/>
                <w:sz w:val="17"/>
                <w:szCs w:val="17"/>
              </w:rPr>
              <w:t>transcrição não impeditivas da compreensão</w:t>
            </w:r>
          </w:p>
        </w:tc>
        <w:tc>
          <w:tcPr>
            <w:tcW w:w="519" w:type="dxa"/>
            <w:tcBorders>
              <w:top w:val="nil"/>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10</w:t>
            </w:r>
          </w:p>
        </w:tc>
      </w:tr>
      <w:tr w:rsidR="00DE2126" w:rsidRPr="00142766" w:rsidTr="00DE2126">
        <w:trPr>
          <w:trHeight w:val="28"/>
        </w:trPr>
        <w:tc>
          <w:tcPr>
            <w:tcW w:w="392" w:type="dxa"/>
            <w:gridSpan w:val="2"/>
            <w:vMerge/>
            <w:tcBorders>
              <w:left w:val="nil"/>
            </w:tcBorders>
            <w:shd w:val="clear" w:color="auto" w:fill="F2F2F2" w:themeFill="background1" w:themeFillShade="F2"/>
            <w:vAlign w:val="center"/>
          </w:tcPr>
          <w:p w:rsidR="00DE2126" w:rsidRPr="00142766" w:rsidRDefault="00DE2126" w:rsidP="00142766">
            <w:pPr>
              <w:autoSpaceDE w:val="0"/>
              <w:autoSpaceDN w:val="0"/>
              <w:adjustRightInd w:val="0"/>
              <w:spacing w:line="276" w:lineRule="auto"/>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DC1154">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N4</w:t>
            </w:r>
          </w:p>
        </w:tc>
        <w:tc>
          <w:tcPr>
            <w:tcW w:w="8789" w:type="dxa"/>
            <w:tcBorders>
              <w:top w:val="single" w:sz="4" w:space="0" w:color="auto"/>
              <w:left w:val="nil"/>
              <w:bottom w:val="single" w:sz="4" w:space="0" w:color="auto"/>
            </w:tcBorders>
            <w:shd w:val="clear" w:color="auto" w:fill="F2F2F2" w:themeFill="background1" w:themeFillShade="F2"/>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Completa o texto com sete-nove palavras corretas. Caso opte por escrever as palavras, pode fazê-lo com incorreções</w:t>
            </w:r>
            <w:r>
              <w:rPr>
                <w:rFonts w:ascii="Arial" w:hAnsi="Arial" w:cs="Arial"/>
                <w:color w:val="2B2B2A"/>
                <w:sz w:val="17"/>
                <w:szCs w:val="17"/>
              </w:rPr>
              <w:t xml:space="preserve"> </w:t>
            </w:r>
            <w:r w:rsidRPr="00142766">
              <w:rPr>
                <w:rFonts w:ascii="Arial" w:hAnsi="Arial" w:cs="Arial"/>
                <w:color w:val="2B2B2A"/>
                <w:sz w:val="17"/>
                <w:szCs w:val="17"/>
              </w:rPr>
              <w:t>de transcrição não impeditivas da compreensão. Erra ou omite a(s) outra(s) palavra(s).</w:t>
            </w:r>
          </w:p>
        </w:tc>
        <w:tc>
          <w:tcPr>
            <w:tcW w:w="519"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8-9</w:t>
            </w:r>
          </w:p>
        </w:tc>
      </w:tr>
      <w:tr w:rsidR="00DE2126" w:rsidRPr="00142766" w:rsidTr="00DE2126">
        <w:trPr>
          <w:trHeight w:val="28"/>
        </w:trPr>
        <w:tc>
          <w:tcPr>
            <w:tcW w:w="392" w:type="dxa"/>
            <w:gridSpan w:val="2"/>
            <w:vMerge/>
            <w:tcBorders>
              <w:left w:val="nil"/>
            </w:tcBorders>
            <w:shd w:val="clear" w:color="auto" w:fill="F2F2F2" w:themeFill="background1" w:themeFillShade="F2"/>
            <w:vAlign w:val="center"/>
          </w:tcPr>
          <w:p w:rsidR="00DE2126" w:rsidRPr="00142766" w:rsidRDefault="00DE2126" w:rsidP="00142766">
            <w:pPr>
              <w:autoSpaceDE w:val="0"/>
              <w:autoSpaceDN w:val="0"/>
              <w:adjustRightInd w:val="0"/>
              <w:spacing w:line="276" w:lineRule="auto"/>
              <w:ind w:left="-57" w:right="-57"/>
              <w:jc w:val="center"/>
              <w:rPr>
                <w:rFonts w:ascii="Arial" w:hAnsi="Arial" w:cs="Arial"/>
                <w:color w:val="2B2B2A"/>
                <w:sz w:val="17"/>
                <w:szCs w:val="17"/>
                <w:lang w:val="en-US"/>
              </w:rPr>
            </w:pPr>
          </w:p>
        </w:tc>
        <w:tc>
          <w:tcPr>
            <w:tcW w:w="425" w:type="dxa"/>
            <w:tcBorders>
              <w:top w:val="nil"/>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spacing w:line="276" w:lineRule="auto"/>
              <w:ind w:left="-57" w:right="-57"/>
              <w:jc w:val="center"/>
              <w:rPr>
                <w:rFonts w:ascii="Arial" w:hAnsi="Arial" w:cs="Arial"/>
                <w:color w:val="2B2B2A"/>
                <w:sz w:val="17"/>
                <w:szCs w:val="17"/>
                <w:lang w:val="en-US"/>
              </w:rPr>
            </w:pPr>
            <w:r w:rsidRPr="00142766">
              <w:rPr>
                <w:rFonts w:ascii="Arial" w:hAnsi="Arial" w:cs="Arial"/>
                <w:color w:val="2B2B2A"/>
                <w:sz w:val="17"/>
                <w:szCs w:val="17"/>
              </w:rPr>
              <w:t>N3</w:t>
            </w:r>
          </w:p>
        </w:tc>
        <w:tc>
          <w:tcPr>
            <w:tcW w:w="8789" w:type="dxa"/>
            <w:tcBorders>
              <w:top w:val="nil"/>
              <w:left w:val="nil"/>
              <w:bottom w:val="single" w:sz="4" w:space="0" w:color="auto"/>
            </w:tcBorders>
            <w:shd w:val="clear" w:color="auto" w:fill="F2F2F2" w:themeFill="background1" w:themeFillShade="F2"/>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Completa o texto com quatro-seis palavras corretas. Caso opte por escrever as palavras, pode fazê-lo com incorreções</w:t>
            </w:r>
            <w:r>
              <w:rPr>
                <w:rFonts w:ascii="Arial" w:hAnsi="Arial" w:cs="Arial"/>
                <w:color w:val="2B2B2A"/>
                <w:sz w:val="17"/>
                <w:szCs w:val="17"/>
              </w:rPr>
              <w:t xml:space="preserve"> </w:t>
            </w:r>
            <w:r w:rsidRPr="00142766">
              <w:rPr>
                <w:rFonts w:ascii="Arial" w:hAnsi="Arial" w:cs="Arial"/>
                <w:color w:val="2B2B2A"/>
                <w:sz w:val="17"/>
                <w:szCs w:val="17"/>
              </w:rPr>
              <w:t>de transcrição não impeditivas da compreensão. Erra ou omite as outras palavras.</w:t>
            </w:r>
          </w:p>
        </w:tc>
        <w:tc>
          <w:tcPr>
            <w:tcW w:w="519" w:type="dxa"/>
            <w:tcBorders>
              <w:top w:val="nil"/>
              <w:left w:val="nil"/>
              <w:bottom w:val="single" w:sz="4" w:space="0" w:color="auto"/>
            </w:tcBorders>
            <w:shd w:val="clear" w:color="auto" w:fill="F2F2F2" w:themeFill="background1" w:themeFillShade="F2"/>
            <w:vAlign w:val="center"/>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6-7</w:t>
            </w:r>
          </w:p>
        </w:tc>
      </w:tr>
      <w:tr w:rsidR="00DE2126" w:rsidRPr="00142766" w:rsidTr="00DE2126">
        <w:trPr>
          <w:trHeight w:val="28"/>
        </w:trPr>
        <w:tc>
          <w:tcPr>
            <w:tcW w:w="392" w:type="dxa"/>
            <w:gridSpan w:val="2"/>
            <w:vMerge/>
            <w:tcBorders>
              <w:left w:val="nil"/>
            </w:tcBorders>
            <w:shd w:val="clear" w:color="auto" w:fill="F2F2F2" w:themeFill="background1" w:themeFillShade="F2"/>
            <w:vAlign w:val="center"/>
          </w:tcPr>
          <w:p w:rsidR="00DE2126" w:rsidRPr="00142766" w:rsidRDefault="00DE2126" w:rsidP="009607C1">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N2</w:t>
            </w:r>
          </w:p>
        </w:tc>
        <w:tc>
          <w:tcPr>
            <w:tcW w:w="8789" w:type="dxa"/>
            <w:tcBorders>
              <w:top w:val="single" w:sz="4" w:space="0" w:color="auto"/>
              <w:left w:val="nil"/>
              <w:bottom w:val="single" w:sz="4" w:space="0" w:color="auto"/>
            </w:tcBorders>
            <w:shd w:val="clear" w:color="auto" w:fill="F2F2F2" w:themeFill="background1" w:themeFillShade="F2"/>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Completa o texto com duas-três palavras corretas. Caso opte por escrever as palavras, pode faze</w:t>
            </w:r>
            <w:r w:rsidRPr="00142766">
              <w:rPr>
                <w:rFonts w:ascii="Arial" w:eastAsia="MS Gothic" w:hAnsi="MS Gothic" w:cs="Arial"/>
                <w:color w:val="2B2B2A"/>
                <w:sz w:val="17"/>
                <w:szCs w:val="17"/>
              </w:rPr>
              <w:t>‑</w:t>
            </w:r>
            <w:r w:rsidRPr="00142766">
              <w:rPr>
                <w:rFonts w:ascii="Arial" w:hAnsi="Arial" w:cs="Arial"/>
                <w:color w:val="2B2B2A"/>
                <w:sz w:val="17"/>
                <w:szCs w:val="17"/>
              </w:rPr>
              <w:t>lo com incorreções</w:t>
            </w:r>
            <w:r>
              <w:rPr>
                <w:rFonts w:ascii="Arial" w:hAnsi="Arial" w:cs="Arial"/>
                <w:color w:val="2B2B2A"/>
                <w:sz w:val="17"/>
                <w:szCs w:val="17"/>
              </w:rPr>
              <w:t xml:space="preserve"> </w:t>
            </w:r>
            <w:r w:rsidRPr="00142766">
              <w:rPr>
                <w:rFonts w:ascii="Arial" w:hAnsi="Arial" w:cs="Arial"/>
                <w:color w:val="2B2B2A"/>
                <w:sz w:val="17"/>
                <w:szCs w:val="17"/>
              </w:rPr>
              <w:t>de transcrição não impeditivas da compreensão. Erra ou omite as outras palavras.</w:t>
            </w:r>
          </w:p>
        </w:tc>
        <w:tc>
          <w:tcPr>
            <w:tcW w:w="519"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DE212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4-5</w:t>
            </w:r>
          </w:p>
        </w:tc>
      </w:tr>
      <w:tr w:rsidR="00DE2126" w:rsidRPr="00142766" w:rsidTr="00DE2126">
        <w:trPr>
          <w:trHeight w:val="28"/>
        </w:trPr>
        <w:tc>
          <w:tcPr>
            <w:tcW w:w="392" w:type="dxa"/>
            <w:gridSpan w:val="2"/>
            <w:vMerge/>
            <w:tcBorders>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spacing w:line="276" w:lineRule="auto"/>
              <w:ind w:left="-57" w:right="-57"/>
              <w:jc w:val="center"/>
              <w:rPr>
                <w:rFonts w:ascii="Arial" w:hAnsi="Arial" w:cs="Arial"/>
                <w:color w:val="2B2B2A"/>
                <w:sz w:val="17"/>
                <w:szCs w:val="17"/>
              </w:rPr>
            </w:pPr>
            <w:r w:rsidRPr="00142766">
              <w:rPr>
                <w:rFonts w:ascii="Arial" w:hAnsi="Arial" w:cs="Arial"/>
                <w:color w:val="2B2B2A"/>
                <w:sz w:val="17"/>
                <w:szCs w:val="17"/>
              </w:rPr>
              <w:t>N1</w:t>
            </w:r>
          </w:p>
        </w:tc>
        <w:tc>
          <w:tcPr>
            <w:tcW w:w="8789" w:type="dxa"/>
            <w:tcBorders>
              <w:top w:val="single" w:sz="4" w:space="0" w:color="auto"/>
              <w:left w:val="nil"/>
              <w:bottom w:val="single" w:sz="4" w:space="0" w:color="auto"/>
            </w:tcBorders>
            <w:shd w:val="clear" w:color="auto" w:fill="F2F2F2" w:themeFill="background1" w:themeFillShade="F2"/>
          </w:tcPr>
          <w:p w:rsidR="00DE2126" w:rsidRPr="00142766" w:rsidRDefault="00DE212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Completa o texto com uma palavra correta. Caso opte por escrever a palavra, pode faze</w:t>
            </w:r>
            <w:r w:rsidRPr="00142766">
              <w:rPr>
                <w:rFonts w:ascii="Arial" w:eastAsia="MS Gothic" w:hAnsi="MS Gothic" w:cs="Arial"/>
                <w:color w:val="2B2B2A"/>
                <w:sz w:val="17"/>
                <w:szCs w:val="17"/>
              </w:rPr>
              <w:t>‑</w:t>
            </w:r>
            <w:r w:rsidRPr="00142766">
              <w:rPr>
                <w:rFonts w:ascii="Arial" w:hAnsi="Arial" w:cs="Arial"/>
                <w:color w:val="2B2B2A"/>
                <w:sz w:val="17"/>
                <w:szCs w:val="17"/>
              </w:rPr>
              <w:t>lo com incorreções de</w:t>
            </w:r>
          </w:p>
          <w:p w:rsidR="00DE2126" w:rsidRPr="00142766" w:rsidRDefault="00DE2126" w:rsidP="00142766">
            <w:pPr>
              <w:autoSpaceDE w:val="0"/>
              <w:autoSpaceDN w:val="0"/>
              <w:adjustRightInd w:val="0"/>
              <w:rPr>
                <w:rFonts w:ascii="Arial" w:hAnsi="Arial" w:cs="Arial"/>
                <w:color w:val="2B2B2A"/>
                <w:sz w:val="17"/>
                <w:szCs w:val="17"/>
              </w:rPr>
            </w:pPr>
            <w:r w:rsidRPr="00142766">
              <w:rPr>
                <w:rFonts w:ascii="Arial" w:hAnsi="Arial" w:cs="Arial"/>
                <w:color w:val="2B2B2A"/>
                <w:sz w:val="17"/>
                <w:szCs w:val="17"/>
              </w:rPr>
              <w:t>transcrição não impeditivas da compreensão. Erra ou omite as outras palavras.</w:t>
            </w:r>
          </w:p>
        </w:tc>
        <w:tc>
          <w:tcPr>
            <w:tcW w:w="519" w:type="dxa"/>
            <w:tcBorders>
              <w:top w:val="single" w:sz="4" w:space="0" w:color="auto"/>
              <w:left w:val="nil"/>
              <w:bottom w:val="single" w:sz="4" w:space="0" w:color="auto"/>
            </w:tcBorders>
            <w:shd w:val="clear" w:color="auto" w:fill="F2F2F2" w:themeFill="background1" w:themeFillShade="F2"/>
            <w:vAlign w:val="center"/>
          </w:tcPr>
          <w:p w:rsidR="00DE2126" w:rsidRPr="00142766" w:rsidRDefault="00DE212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bl>
    <w:p w:rsidR="00E12BBD" w:rsidRPr="00B81EB8" w:rsidRDefault="00E12BBD" w:rsidP="00DE2126">
      <w:pPr>
        <w:rPr>
          <w:rFonts w:ascii="Arial" w:hAnsi="Arial" w:cs="Arial"/>
          <w:lang w:val="en-US"/>
        </w:rPr>
      </w:pPr>
      <w:bookmarkStart w:id="0" w:name="_GoBack"/>
      <w:bookmarkEnd w:id="0"/>
    </w:p>
    <w:sectPr w:rsidR="00E12BBD" w:rsidRPr="00B81EB8" w:rsidSect="00BD2F46">
      <w:pgSz w:w="11906" w:h="16838"/>
      <w:pgMar w:top="993" w:right="849"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8F0" w:rsidRDefault="002B18F0" w:rsidP="00292BE9">
      <w:pPr>
        <w:spacing w:after="0" w:line="240" w:lineRule="auto"/>
      </w:pPr>
      <w:r>
        <w:separator/>
      </w:r>
    </w:p>
  </w:endnote>
  <w:endnote w:type="continuationSeparator" w:id="0">
    <w:p w:rsidR="002B18F0" w:rsidRDefault="002B18F0"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8F0" w:rsidRDefault="002B18F0" w:rsidP="00292BE9">
      <w:pPr>
        <w:spacing w:after="0" w:line="240" w:lineRule="auto"/>
      </w:pPr>
      <w:r>
        <w:separator/>
      </w:r>
    </w:p>
  </w:footnote>
  <w:footnote w:type="continuationSeparator" w:id="0">
    <w:p w:rsidR="002B18F0" w:rsidRDefault="002B18F0"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020E4B"/>
    <w:rsid w:val="00065799"/>
    <w:rsid w:val="000C3276"/>
    <w:rsid w:val="00142766"/>
    <w:rsid w:val="00183F9C"/>
    <w:rsid w:val="001E563A"/>
    <w:rsid w:val="00230A0C"/>
    <w:rsid w:val="00231C46"/>
    <w:rsid w:val="00292BE9"/>
    <w:rsid w:val="002B18F0"/>
    <w:rsid w:val="002E13A4"/>
    <w:rsid w:val="002F3A95"/>
    <w:rsid w:val="00331D96"/>
    <w:rsid w:val="00363CFF"/>
    <w:rsid w:val="00391FED"/>
    <w:rsid w:val="003A7F53"/>
    <w:rsid w:val="003B0606"/>
    <w:rsid w:val="004367E7"/>
    <w:rsid w:val="004433CC"/>
    <w:rsid w:val="00464062"/>
    <w:rsid w:val="004A7955"/>
    <w:rsid w:val="00510853"/>
    <w:rsid w:val="00546B5D"/>
    <w:rsid w:val="005B04C5"/>
    <w:rsid w:val="005B66EB"/>
    <w:rsid w:val="006565CD"/>
    <w:rsid w:val="006A2EDB"/>
    <w:rsid w:val="006D27BE"/>
    <w:rsid w:val="006E7732"/>
    <w:rsid w:val="006F1036"/>
    <w:rsid w:val="00706292"/>
    <w:rsid w:val="00724523"/>
    <w:rsid w:val="008019D3"/>
    <w:rsid w:val="00872E83"/>
    <w:rsid w:val="008C1C26"/>
    <w:rsid w:val="00903404"/>
    <w:rsid w:val="009856AB"/>
    <w:rsid w:val="00985C05"/>
    <w:rsid w:val="009923BD"/>
    <w:rsid w:val="00A177E1"/>
    <w:rsid w:val="00AD6ECF"/>
    <w:rsid w:val="00AF077A"/>
    <w:rsid w:val="00B2752D"/>
    <w:rsid w:val="00B46674"/>
    <w:rsid w:val="00B503AB"/>
    <w:rsid w:val="00B81EB8"/>
    <w:rsid w:val="00BA1254"/>
    <w:rsid w:val="00BA2E2A"/>
    <w:rsid w:val="00BD2F46"/>
    <w:rsid w:val="00BE2A8F"/>
    <w:rsid w:val="00C97456"/>
    <w:rsid w:val="00CB3F8E"/>
    <w:rsid w:val="00CE4EDD"/>
    <w:rsid w:val="00D14502"/>
    <w:rsid w:val="00D36E68"/>
    <w:rsid w:val="00DA5BC8"/>
    <w:rsid w:val="00DB4B17"/>
    <w:rsid w:val="00DC1154"/>
    <w:rsid w:val="00DE2126"/>
    <w:rsid w:val="00E12BBD"/>
    <w:rsid w:val="00E50125"/>
    <w:rsid w:val="00ED0BD3"/>
    <w:rsid w:val="00F34125"/>
    <w:rsid w:val="00F71047"/>
    <w:rsid w:val="00F771E0"/>
    <w:rsid w:val="00FD73F7"/>
    <w:rsid w:val="00FF41A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FBCB00-7271-44CB-9793-5387B1F2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paragraph" w:styleId="BalloonText">
    <w:name w:val="Balloon Text"/>
    <w:basedOn w:val="Normal"/>
    <w:link w:val="BalloonTextChar"/>
    <w:uiPriority w:val="99"/>
    <w:semiHidden/>
    <w:unhideWhenUsed/>
    <w:rsid w:val="00BD2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1608</Words>
  <Characters>8688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7</cp:revision>
  <dcterms:created xsi:type="dcterms:W3CDTF">2014-07-01T21:45:00Z</dcterms:created>
  <dcterms:modified xsi:type="dcterms:W3CDTF">2014-07-24T13:21:00Z</dcterms:modified>
</cp:coreProperties>
</file>