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62" w:rsidRDefault="00530F62" w:rsidP="00530F62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1E36EF04" wp14:editId="3C7C1CB5">
                <wp:extent cx="5757428" cy="216000"/>
                <wp:effectExtent l="0" t="0" r="0" b="0"/>
                <wp:docPr id="228" name="Skupina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229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13505B" w:rsidRDefault="000F7138" w:rsidP="00530F62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</w:t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Pr="00571492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EU, EM GÉNIO E ARTE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28" o:spid="_x0000_s104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">
                <v:rect id="Rectangle 3" o:spid="_x0000_s104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KaHsQA&#10;AADcAAAADwAAAGRycy9kb3ducmV2LnhtbESPQWvCQBSE7wX/w/IKvdWNEaWmriItgtcmUvT22H0m&#10;abNvw+4a03/fLRQ8DjPzDbPejrYTA/nQOlYwm2YgiLUzLdcKjtX++QVEiMgGO8ek4IcCbDeThzUW&#10;xt34g4Yy1iJBOBSooImxL6QMuiGLYep64uRdnLcYk/S1NB5vCW47mWfZUlpsOS002NNbQ/q7vFoF&#10;n+Z4mg1+cb7ow5wXNlTnr/m7Uk+P4+4VRKQx3sP/7YNRkOcr+DuTj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Smh7EAAAA3AAAAA8AAAAAAAAAAAAAAAAAmAIAAGRycy9k&#10;b3ducmV2LnhtbFBLBQYAAAAABAAEAPUAAACJAwAAAAA=&#10;" fillcolor="#727376" stroked="f">
                  <v:path arrowok="t"/>
                  <v:textbox>
                    <w:txbxContent>
                      <w:p w:rsidR="000F7138" w:rsidRPr="0013505B" w:rsidRDefault="000F7138" w:rsidP="00530F62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4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</w:t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2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Pr="00571492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EU, EM GÉNIO E ARTE</w:t>
                        </w:r>
                      </w:p>
                    </w:txbxContent>
                  </v:textbox>
                </v:rect>
                <v:rect id="Freeform 4" o:spid="_x0000_s104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B7lcIA&#10;AADcAAAADwAAAGRycy9kb3ducmV2LnhtbERPTWvCQBC9F/wPyxR6KbqpQpHUVapQ8FIlUZDehuyY&#10;BLOzIbvGtL/eOQg9Pt73YjW4RvXUhdqzgbdJAoq48Lbm0sDx8DWegwoR2WLjmQz8UoDVcvS0wNT6&#10;G2fU57FUEsIhRQNVjG2qdSgqchgmviUW7uw7h1FgV2rb4U3CXaOnSfKuHdYsDRW2tKmouORXJyXZ&#10;D31vdu6S7/72r+dTFtf9YI15eR4+P0BFGuK/+OHeWgPTmcyXM3IE9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oHuVwgAAANwAAAAPAAAAAAAAAAAAAAAAAJgCAABkcnMvZG93&#10;bnJldi54bWxQSwUGAAAAAAQABAD1AAAAhwMAAAAA&#10;" fillcolor="#bcbec0" stroked="f" strokeweight="1.0354mm">
                  <v:stroke joinstyle="round"/>
                  <v:path arrowok="t"/>
                </v:rect>
                <v:rect id="Rectangle 5" o:spid="_x0000_s104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K5JsYA&#10;AADcAAAADwAAAGRycy9kb3ducmV2LnhtbESPW2vCQBSE3wX/w3IE33RjxGJTV4mWguAFml6eD9nT&#10;JG32bJrdavz3rlDwcZiZb5jFqjO1OFHrKssKJuMIBHFudcWFgve3l9EchPPIGmvLpOBCDlbLfm+B&#10;ibZnfqVT5gsRIOwSVFB63yRSurwkg25sG+LgfdnWoA+yLaRu8RzgppZxFD1IgxWHhRIb2pSU/2R/&#10;RsHu42jW612aZd/VZj87WP38+/mo1HDQpU8gPHX+Hv5vb7WCeDqB25lw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K5JsYAAADcAAAADwAAAAAAAAAAAAAAAACYAgAAZHJz&#10;L2Rvd25yZXYueG1sUEsFBgAAAAAEAAQA9QAAAIsDAAAAAA==&#10;" fillcolor="#96989a" stroked="f">
                  <v:path arrowok="t"/>
                </v:rect>
                <v:rect id="Freeform 6" o:spid="_x0000_s105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Xn3MUA&#10;AADcAAAADwAAAGRycy9kb3ducmV2LnhtbESPT2vCQBTE70K/w/KE3nRjWopGV5GK0kJR/HPw+Mg+&#10;N8Hs25BdTfrtuwXB4zAzv2Fmi85W4k6NLx0rGA0TEMS50yUbBafjejAG4QOyxsoxKfglD4v5S2+G&#10;mXYt7+l+CEZECPsMFRQh1JmUPi/Ioh+6mjh6F9dYDFE2RuoG2wi3lUyT5ENaLDkuFFjTZ0H59XCz&#10;CpZudZ3s9t4Y3Pr3zfdZtj/hotRrv1tOQQTqwjP8aH9pBelbCv9n4hG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efcxQAAANwAAAAPAAAAAAAAAAAAAAAAAJgCAABkcnMv&#10;ZG93bnJldi54bWxQSwUGAAAAAAQABAD1AAAAigMAAAAA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530F62" w:rsidRDefault="00530F62" w:rsidP="00530F62">
      <w:pPr>
        <w:tabs>
          <w:tab w:val="right" w:pos="9072"/>
        </w:tabs>
        <w:spacing w:after="40"/>
        <w:rPr>
          <w:rFonts w:cs="Arial"/>
          <w:sz w:val="12"/>
          <w:szCs w:val="12"/>
        </w:rPr>
      </w:pPr>
      <w:r w:rsidRPr="00571492">
        <w:rPr>
          <w:rFonts w:cs="Arial"/>
          <w:b/>
          <w:bCs/>
          <w:sz w:val="24"/>
          <w:szCs w:val="24"/>
        </w:rPr>
        <w:t>“A mitificação do herói n’</w:t>
      </w:r>
      <w:r w:rsidRPr="00571492">
        <w:rPr>
          <w:rFonts w:cs="Arial"/>
          <w:b/>
          <w:bCs/>
          <w:i/>
          <w:iCs/>
          <w:sz w:val="24"/>
          <w:szCs w:val="24"/>
        </w:rPr>
        <w:t>Os Lusíadas</w:t>
      </w:r>
      <w:r w:rsidRPr="00571492">
        <w:rPr>
          <w:rFonts w:cs="Arial"/>
          <w:b/>
          <w:bCs/>
          <w:sz w:val="24"/>
          <w:szCs w:val="24"/>
        </w:rPr>
        <w:t>”</w:t>
      </w:r>
      <w:r>
        <w:rPr>
          <w:rFonts w:cs="Arial"/>
          <w:b/>
          <w:bCs/>
          <w:sz w:val="24"/>
          <w:szCs w:val="24"/>
        </w:rPr>
        <w:tab/>
      </w:r>
      <w:r w:rsidRPr="00CE75F4">
        <w:rPr>
          <w:rFonts w:cs="Arial"/>
          <w:sz w:val="12"/>
          <w:szCs w:val="12"/>
        </w:rPr>
        <w:t xml:space="preserve">Ver </w:t>
      </w:r>
      <w:r w:rsidRPr="00CE75F4">
        <w:rPr>
          <w:rFonts w:cs="Arial"/>
          <w:b/>
          <w:bCs/>
          <w:sz w:val="12"/>
          <w:szCs w:val="12"/>
        </w:rPr>
        <w:t xml:space="preserve">MANUAL </w:t>
      </w:r>
      <w:r w:rsidRPr="00CE75F4">
        <w:rPr>
          <w:rFonts w:cs="Arial"/>
          <w:sz w:val="12"/>
          <w:szCs w:val="12"/>
        </w:rPr>
        <w:t xml:space="preserve">p. </w:t>
      </w:r>
      <w:r>
        <w:rPr>
          <w:rFonts w:cs="Arial"/>
          <w:sz w:val="12"/>
          <w:szCs w:val="12"/>
        </w:rPr>
        <w:t>190</w:t>
      </w:r>
    </w:p>
    <w:p w:rsidR="00530F62" w:rsidRDefault="00530F62" w:rsidP="00530F62">
      <w:pPr>
        <w:spacing w:after="240" w:line="240" w:lineRule="auto"/>
        <w:rPr>
          <w:sz w:val="2"/>
          <w:lang w:val="cs-CZ"/>
        </w:rPr>
      </w:pPr>
      <w:r w:rsidRPr="00E8168A">
        <w:rPr>
          <w:noProof/>
          <w:sz w:val="2"/>
          <w:lang w:eastAsia="pt-PT"/>
        </w:rPr>
        <mc:AlternateContent>
          <mc:Choice Requires="wps">
            <w:drawing>
              <wp:inline distT="0" distB="0" distL="0" distR="0" wp14:anchorId="006624B3" wp14:editId="699A8B71">
                <wp:extent cx="5760000" cy="36000"/>
                <wp:effectExtent l="0" t="0" r="0" b="2540"/>
                <wp:docPr id="233" name="Obdélník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 w="3937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233" o:spid="_x0000_s1026" style="width:453.55pt;height: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" fillcolor="#96989a" stroked="f" strokeweight="3.1pt">
                <v:stroke joinstyle="round"/>
                <v:path arrowok="t"/>
                <w10:anchorlock/>
              </v:rect>
            </w:pict>
          </mc:Fallback>
        </mc:AlternateContent>
      </w:r>
    </w:p>
    <w:p w:rsidR="00530F62" w:rsidRDefault="00530F62" w:rsidP="00530F62">
      <w:pPr>
        <w:rPr>
          <w:rFonts w:cs="Arial"/>
          <w:szCs w:val="23"/>
        </w:rPr>
      </w:pPr>
      <w:r w:rsidRPr="00571492">
        <w:rPr>
          <w:rFonts w:cs="Arial"/>
          <w:szCs w:val="23"/>
        </w:rPr>
        <w:t>Lê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atentamente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o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texto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“A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mitificação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do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herói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n’</w:t>
      </w:r>
      <w:r w:rsidRPr="00571492">
        <w:rPr>
          <w:rFonts w:cs="Arial"/>
          <w:b/>
          <w:bCs/>
          <w:i/>
          <w:iCs/>
          <w:szCs w:val="23"/>
        </w:rPr>
        <w:t>Os</w:t>
      </w:r>
      <w:r>
        <w:rPr>
          <w:rFonts w:cs="Arial"/>
          <w:b/>
          <w:bCs/>
          <w:i/>
          <w:iCs/>
          <w:szCs w:val="23"/>
        </w:rPr>
        <w:t xml:space="preserve"> </w:t>
      </w:r>
      <w:r w:rsidRPr="00571492">
        <w:rPr>
          <w:rFonts w:cs="Arial"/>
          <w:b/>
          <w:bCs/>
          <w:i/>
          <w:iCs/>
          <w:szCs w:val="23"/>
        </w:rPr>
        <w:t>Lusíadas</w:t>
      </w:r>
      <w:r w:rsidRPr="00571492">
        <w:rPr>
          <w:rFonts w:cs="Arial"/>
          <w:b/>
          <w:bCs/>
          <w:szCs w:val="23"/>
        </w:rPr>
        <w:t>”</w:t>
      </w:r>
      <w:r w:rsidRPr="00571492">
        <w:rPr>
          <w:rFonts w:cs="Arial"/>
          <w:szCs w:val="23"/>
        </w:rPr>
        <w:t>,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presente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na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página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190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do manual.</w:t>
      </w:r>
    </w:p>
    <w:p w:rsidR="006F39DE" w:rsidRPr="006F39DE" w:rsidRDefault="006F39DE" w:rsidP="00C8466E">
      <w:pPr>
        <w:pStyle w:val="ListParagraph"/>
        <w:numPr>
          <w:ilvl w:val="0"/>
          <w:numId w:val="11"/>
        </w:numPr>
        <w:spacing w:before="360"/>
        <w:ind w:left="357" w:hanging="357"/>
        <w:contextualSpacing w:val="0"/>
        <w:rPr>
          <w:rFonts w:cs="Arial"/>
          <w:color w:val="000000"/>
          <w:szCs w:val="23"/>
        </w:rPr>
      </w:pPr>
      <w:r w:rsidRPr="006F39DE">
        <w:rPr>
          <w:rFonts w:cs="Arial"/>
          <w:szCs w:val="23"/>
        </w:rPr>
        <w:t xml:space="preserve">Para responderes a cada um dos itens </w:t>
      </w:r>
      <w:r w:rsidRPr="006F39DE">
        <w:rPr>
          <w:rFonts w:cs="Arial"/>
          <w:b/>
          <w:bCs/>
          <w:szCs w:val="23"/>
        </w:rPr>
        <w:t xml:space="preserve">1.1. </w:t>
      </w:r>
      <w:r w:rsidRPr="006F39DE">
        <w:rPr>
          <w:rFonts w:cs="Arial"/>
          <w:szCs w:val="23"/>
        </w:rPr>
        <w:t xml:space="preserve">a </w:t>
      </w:r>
      <w:r w:rsidRPr="006F39DE">
        <w:rPr>
          <w:rFonts w:cs="Arial"/>
          <w:b/>
          <w:bCs/>
          <w:szCs w:val="23"/>
        </w:rPr>
        <w:t>1.7.</w:t>
      </w:r>
      <w:r w:rsidRPr="006F39DE">
        <w:rPr>
          <w:rFonts w:cs="Arial"/>
          <w:szCs w:val="23"/>
        </w:rPr>
        <w:t>, seleciona a única opção que permite obter uma afirmação adequada ao sentido do texto.</w:t>
      </w:r>
    </w:p>
    <w:p w:rsidR="006F39DE" w:rsidRPr="006F39DE" w:rsidRDefault="006F39DE" w:rsidP="00C8466E">
      <w:pPr>
        <w:pStyle w:val="ListParagraph"/>
        <w:numPr>
          <w:ilvl w:val="1"/>
          <w:numId w:val="11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6F39DE">
        <w:rPr>
          <w:rFonts w:cs="Arial"/>
          <w:szCs w:val="23"/>
        </w:rPr>
        <w:t>O uso das aspas no primeiro parágrafo deve-se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à</w:t>
      </w:r>
      <w:proofErr w:type="gramEnd"/>
      <w:r w:rsidRPr="006F39DE">
        <w:rPr>
          <w:rFonts w:cs="Arial"/>
          <w:szCs w:val="23"/>
        </w:rPr>
        <w:t xml:space="preserve"> demarcação de uma fala. 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à</w:t>
      </w:r>
      <w:proofErr w:type="gramEnd"/>
      <w:r w:rsidRPr="006F39DE">
        <w:rPr>
          <w:rFonts w:cs="Arial"/>
          <w:szCs w:val="23"/>
        </w:rPr>
        <w:t xml:space="preserve"> identificação de uma tradução.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à</w:t>
      </w:r>
      <w:proofErr w:type="gramEnd"/>
      <w:r w:rsidRPr="006F39DE">
        <w:rPr>
          <w:rFonts w:cs="Arial"/>
          <w:szCs w:val="23"/>
        </w:rPr>
        <w:t xml:space="preserve"> delimitação de uma citação.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à</w:t>
      </w:r>
      <w:proofErr w:type="gramEnd"/>
      <w:r w:rsidRPr="006F39DE">
        <w:rPr>
          <w:rFonts w:cs="Arial"/>
          <w:szCs w:val="23"/>
        </w:rPr>
        <w:t xml:space="preserve"> marcação de uma definição. </w:t>
      </w:r>
    </w:p>
    <w:p w:rsidR="006F39DE" w:rsidRPr="006F39DE" w:rsidRDefault="006F39DE" w:rsidP="00C8466E">
      <w:pPr>
        <w:pStyle w:val="ListParagraph"/>
        <w:numPr>
          <w:ilvl w:val="1"/>
          <w:numId w:val="11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6F39DE">
        <w:rPr>
          <w:rFonts w:cs="Arial"/>
          <w:szCs w:val="23"/>
        </w:rPr>
        <w:t>O sujeito da primeira frase do segundo parágrafo é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composto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subentendido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indeterminado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expletivo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1"/>
          <w:numId w:val="11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6F39DE">
        <w:rPr>
          <w:rFonts w:cs="Arial"/>
          <w:szCs w:val="23"/>
        </w:rPr>
        <w:t xml:space="preserve">Com o uso do pronome </w:t>
      </w:r>
      <w:r w:rsidRPr="006F39DE">
        <w:rPr>
          <w:rFonts w:cs="Arial"/>
          <w:i/>
          <w:iCs/>
          <w:szCs w:val="23"/>
        </w:rPr>
        <w:t xml:space="preserve">“a” </w:t>
      </w:r>
      <w:r w:rsidRPr="006F39DE">
        <w:rPr>
          <w:rFonts w:cs="Arial"/>
          <w:color w:val="5F6062"/>
          <w:sz w:val="16"/>
          <w:szCs w:val="17"/>
        </w:rPr>
        <w:t xml:space="preserve">(l. 9) </w:t>
      </w:r>
      <w:r w:rsidRPr="006F39DE">
        <w:rPr>
          <w:rFonts w:cs="Arial"/>
          <w:szCs w:val="23"/>
        </w:rPr>
        <w:t xml:space="preserve">para recuperar o referente </w:t>
      </w:r>
      <w:r w:rsidRPr="006F39DE">
        <w:rPr>
          <w:rFonts w:cs="Arial"/>
          <w:i/>
          <w:iCs/>
          <w:szCs w:val="23"/>
        </w:rPr>
        <w:t xml:space="preserve">“Epopeia” </w:t>
      </w:r>
      <w:r w:rsidRPr="006F39DE">
        <w:rPr>
          <w:rFonts w:cs="Arial"/>
          <w:color w:val="5F6062"/>
          <w:sz w:val="16"/>
          <w:szCs w:val="17"/>
        </w:rPr>
        <w:t>(l. 8)</w:t>
      </w:r>
      <w:r w:rsidRPr="006F39DE">
        <w:rPr>
          <w:rFonts w:cs="Arial"/>
          <w:szCs w:val="23"/>
        </w:rPr>
        <w:t xml:space="preserve">, o enunciador serve-se </w:t>
      </w:r>
      <w:proofErr w:type="gramStart"/>
      <w:r w:rsidRPr="006F39DE">
        <w:rPr>
          <w:rFonts w:cs="Arial"/>
          <w:szCs w:val="23"/>
        </w:rPr>
        <w:t>da</w:t>
      </w:r>
      <w:proofErr w:type="gramEnd"/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anáfora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catáfora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elipse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correferência</w:t>
      </w:r>
      <w:proofErr w:type="gramEnd"/>
      <w:r w:rsidRPr="006F39DE">
        <w:rPr>
          <w:rFonts w:cs="Arial"/>
          <w:szCs w:val="23"/>
        </w:rPr>
        <w:t xml:space="preserve"> não anafórica.</w:t>
      </w:r>
    </w:p>
    <w:p w:rsidR="006F39DE" w:rsidRPr="006F39DE" w:rsidRDefault="006F39DE" w:rsidP="00C8466E">
      <w:pPr>
        <w:pStyle w:val="ListParagraph"/>
        <w:numPr>
          <w:ilvl w:val="1"/>
          <w:numId w:val="11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6F39DE">
        <w:rPr>
          <w:rFonts w:cs="Arial"/>
          <w:szCs w:val="23"/>
        </w:rPr>
        <w:t xml:space="preserve">O termo </w:t>
      </w:r>
      <w:r w:rsidRPr="006F39DE">
        <w:rPr>
          <w:rFonts w:cs="Arial"/>
          <w:i/>
          <w:iCs/>
          <w:szCs w:val="23"/>
        </w:rPr>
        <w:t xml:space="preserve">“anacrónica” </w:t>
      </w:r>
      <w:r w:rsidRPr="006F39DE">
        <w:rPr>
          <w:rFonts w:cs="Arial"/>
          <w:color w:val="5F6062"/>
          <w:sz w:val="16"/>
          <w:szCs w:val="17"/>
        </w:rPr>
        <w:t xml:space="preserve">(l. 10) </w:t>
      </w:r>
      <w:r w:rsidRPr="006F39DE">
        <w:rPr>
          <w:rFonts w:cs="Arial"/>
          <w:szCs w:val="23"/>
        </w:rPr>
        <w:t xml:space="preserve">é usado com o sentido </w:t>
      </w:r>
      <w:proofErr w:type="gramStart"/>
      <w:r w:rsidRPr="006F39DE">
        <w:rPr>
          <w:rFonts w:cs="Arial"/>
          <w:szCs w:val="23"/>
        </w:rPr>
        <w:t>de</w:t>
      </w:r>
      <w:proofErr w:type="gramEnd"/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futurista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atual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passadista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virtual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1"/>
          <w:numId w:val="11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6F39DE">
        <w:rPr>
          <w:rFonts w:cs="Arial"/>
          <w:szCs w:val="23"/>
        </w:rPr>
        <w:t xml:space="preserve">Na expressão </w:t>
      </w:r>
      <w:r w:rsidRPr="006F39DE">
        <w:rPr>
          <w:rFonts w:cs="Arial"/>
          <w:i/>
          <w:iCs/>
          <w:szCs w:val="23"/>
        </w:rPr>
        <w:t xml:space="preserve">“vão-se valorizando” </w:t>
      </w:r>
      <w:r w:rsidRPr="006F39DE">
        <w:rPr>
          <w:rFonts w:cs="Arial"/>
          <w:color w:val="5F6062"/>
          <w:sz w:val="16"/>
          <w:szCs w:val="17"/>
        </w:rPr>
        <w:t xml:space="preserve">(l. 25) </w:t>
      </w:r>
      <w:r w:rsidRPr="006F39DE">
        <w:rPr>
          <w:rFonts w:cs="Arial"/>
          <w:szCs w:val="23"/>
        </w:rPr>
        <w:t>a ação é perspetivada como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acabada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pontual</w:t>
      </w:r>
      <w:proofErr w:type="gramEnd"/>
      <w:r w:rsidRPr="006F39DE">
        <w:rPr>
          <w:rFonts w:cs="Arial"/>
          <w:szCs w:val="23"/>
        </w:rPr>
        <w:t>.</w:t>
      </w:r>
    </w:p>
    <w:p w:rsidR="006F39DE" w:rsidRPr="006F39DE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6F39DE">
        <w:rPr>
          <w:rFonts w:cs="Arial"/>
          <w:szCs w:val="23"/>
        </w:rPr>
        <w:t>progressiva</w:t>
      </w:r>
      <w:proofErr w:type="gramEnd"/>
      <w:r w:rsidRPr="006F39DE">
        <w:rPr>
          <w:rFonts w:cs="Arial"/>
          <w:szCs w:val="23"/>
        </w:rPr>
        <w:t>.</w:t>
      </w:r>
    </w:p>
    <w:p w:rsidR="00530F62" w:rsidRDefault="006F39DE" w:rsidP="00C8466E">
      <w:pPr>
        <w:pStyle w:val="ListParagraph"/>
        <w:numPr>
          <w:ilvl w:val="2"/>
          <w:numId w:val="11"/>
        </w:numPr>
        <w:ind w:left="1168" w:hanging="374"/>
        <w:contextualSpacing w:val="0"/>
        <w:rPr>
          <w:rFonts w:cs="Arial"/>
          <w:szCs w:val="23"/>
        </w:rPr>
      </w:pPr>
      <w:proofErr w:type="gramStart"/>
      <w:r w:rsidRPr="006F39DE">
        <w:rPr>
          <w:rFonts w:cs="Arial"/>
          <w:szCs w:val="23"/>
        </w:rPr>
        <w:t>habitual</w:t>
      </w:r>
      <w:proofErr w:type="gramEnd"/>
      <w:r w:rsidRPr="006F39DE">
        <w:rPr>
          <w:rFonts w:cs="Arial"/>
          <w:szCs w:val="23"/>
        </w:rPr>
        <w:t>.</w:t>
      </w:r>
    </w:p>
    <w:p w:rsidR="006F39DE" w:rsidRDefault="006F39DE" w:rsidP="006F39DE"/>
    <w:p w:rsidR="006F39DE" w:rsidRDefault="006F39DE" w:rsidP="00925171"/>
    <w:p w:rsidR="00925171" w:rsidRPr="00387D17" w:rsidRDefault="00925171" w:rsidP="00C8466E">
      <w:pPr>
        <w:pStyle w:val="ListParagraph"/>
        <w:numPr>
          <w:ilvl w:val="1"/>
          <w:numId w:val="11"/>
        </w:numPr>
        <w:ind w:left="788" w:hanging="431"/>
        <w:contextualSpacing w:val="0"/>
        <w:rPr>
          <w:rFonts w:cs="Arial"/>
          <w:color w:val="000000"/>
          <w:szCs w:val="23"/>
        </w:rPr>
      </w:pPr>
      <w:r w:rsidRPr="00387D17">
        <w:rPr>
          <w:rFonts w:cs="Arial"/>
          <w:szCs w:val="23"/>
        </w:rPr>
        <w:t>Com o recurso aos travessões nas linhas 31 e 32, o enunciador pretende</w:t>
      </w:r>
    </w:p>
    <w:p w:rsidR="00925171" w:rsidRPr="00387D17" w:rsidRDefault="00925171" w:rsidP="00C8466E">
      <w:pPr>
        <w:pStyle w:val="ListParagraph"/>
        <w:numPr>
          <w:ilvl w:val="0"/>
          <w:numId w:val="12"/>
        </w:numPr>
        <w:ind w:left="1151" w:hanging="357"/>
        <w:contextualSpacing w:val="0"/>
        <w:rPr>
          <w:rFonts w:cs="Arial"/>
          <w:color w:val="000000"/>
          <w:szCs w:val="23"/>
        </w:rPr>
      </w:pPr>
      <w:proofErr w:type="gramStart"/>
      <w:r w:rsidRPr="00387D17">
        <w:rPr>
          <w:rFonts w:cs="Arial"/>
          <w:szCs w:val="23"/>
        </w:rPr>
        <w:t>separar</w:t>
      </w:r>
      <w:proofErr w:type="gramEnd"/>
      <w:r w:rsidRPr="00387D17">
        <w:rPr>
          <w:rFonts w:cs="Arial"/>
          <w:szCs w:val="23"/>
        </w:rPr>
        <w:t xml:space="preserve"> uma citação d’</w:t>
      </w:r>
      <w:r w:rsidRPr="00387D17">
        <w:rPr>
          <w:rFonts w:cs="Arial"/>
          <w:i/>
          <w:iCs/>
          <w:szCs w:val="23"/>
        </w:rPr>
        <w:t>Os Lusíadas</w:t>
      </w:r>
      <w:r w:rsidRPr="00387D17">
        <w:rPr>
          <w:rFonts w:cs="Arial"/>
          <w:szCs w:val="23"/>
        </w:rPr>
        <w:t>.</w:t>
      </w:r>
    </w:p>
    <w:p w:rsidR="00925171" w:rsidRPr="00387D17" w:rsidRDefault="00925171" w:rsidP="00C8466E">
      <w:pPr>
        <w:pStyle w:val="ListParagraph"/>
        <w:numPr>
          <w:ilvl w:val="0"/>
          <w:numId w:val="12"/>
        </w:numPr>
        <w:ind w:left="1151" w:hanging="357"/>
        <w:contextualSpacing w:val="0"/>
        <w:rPr>
          <w:rFonts w:cs="Arial"/>
          <w:color w:val="000000"/>
          <w:szCs w:val="23"/>
        </w:rPr>
      </w:pPr>
      <w:proofErr w:type="gramStart"/>
      <w:r w:rsidRPr="00387D17">
        <w:rPr>
          <w:rFonts w:cs="Arial"/>
          <w:szCs w:val="23"/>
        </w:rPr>
        <w:t>introduzir</w:t>
      </w:r>
      <w:proofErr w:type="gramEnd"/>
      <w:r w:rsidRPr="00387D17">
        <w:rPr>
          <w:rFonts w:cs="Arial"/>
          <w:szCs w:val="23"/>
        </w:rPr>
        <w:t xml:space="preserve"> um argumento dedutivo.</w:t>
      </w:r>
    </w:p>
    <w:p w:rsidR="00925171" w:rsidRPr="00387D17" w:rsidRDefault="00925171" w:rsidP="00C8466E">
      <w:pPr>
        <w:pStyle w:val="ListParagraph"/>
        <w:numPr>
          <w:ilvl w:val="0"/>
          <w:numId w:val="12"/>
        </w:numPr>
        <w:ind w:left="1151" w:hanging="357"/>
        <w:contextualSpacing w:val="0"/>
        <w:rPr>
          <w:rFonts w:cs="Arial"/>
          <w:color w:val="000000"/>
          <w:szCs w:val="23"/>
        </w:rPr>
      </w:pPr>
      <w:proofErr w:type="gramStart"/>
      <w:r w:rsidRPr="00387D17">
        <w:rPr>
          <w:rFonts w:cs="Arial"/>
          <w:szCs w:val="23"/>
        </w:rPr>
        <w:t>isolar</w:t>
      </w:r>
      <w:proofErr w:type="gramEnd"/>
      <w:r w:rsidRPr="00387D17">
        <w:rPr>
          <w:rFonts w:cs="Arial"/>
          <w:szCs w:val="23"/>
        </w:rPr>
        <w:t xml:space="preserve"> uma enumeração exemplificativa.</w:t>
      </w:r>
    </w:p>
    <w:p w:rsidR="00925171" w:rsidRPr="00387D17" w:rsidRDefault="00925171" w:rsidP="00C8466E">
      <w:pPr>
        <w:pStyle w:val="ListParagraph"/>
        <w:numPr>
          <w:ilvl w:val="0"/>
          <w:numId w:val="12"/>
        </w:numPr>
        <w:ind w:left="1151" w:hanging="357"/>
        <w:contextualSpacing w:val="0"/>
        <w:rPr>
          <w:rFonts w:cs="Arial"/>
          <w:color w:val="000000"/>
          <w:szCs w:val="23"/>
        </w:rPr>
      </w:pPr>
      <w:proofErr w:type="gramStart"/>
      <w:r w:rsidRPr="00387D17">
        <w:rPr>
          <w:rFonts w:cs="Arial"/>
          <w:szCs w:val="23"/>
        </w:rPr>
        <w:t>demarcar</w:t>
      </w:r>
      <w:proofErr w:type="gramEnd"/>
      <w:r w:rsidRPr="00387D17">
        <w:rPr>
          <w:rFonts w:cs="Arial"/>
          <w:szCs w:val="23"/>
        </w:rPr>
        <w:t xml:space="preserve"> um comentário pessoal.</w:t>
      </w:r>
    </w:p>
    <w:p w:rsidR="00925171" w:rsidRPr="00387D17" w:rsidRDefault="00925171" w:rsidP="00C8466E">
      <w:pPr>
        <w:pStyle w:val="ListParagraph"/>
        <w:numPr>
          <w:ilvl w:val="1"/>
          <w:numId w:val="11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387D17">
        <w:rPr>
          <w:rFonts w:cs="Arial"/>
          <w:szCs w:val="23"/>
        </w:rPr>
        <w:t xml:space="preserve">A palavra </w:t>
      </w:r>
      <w:r w:rsidRPr="00387D17">
        <w:rPr>
          <w:rFonts w:cs="Arial"/>
          <w:i/>
          <w:iCs/>
          <w:szCs w:val="23"/>
        </w:rPr>
        <w:t xml:space="preserve">“personagens-tipo” </w:t>
      </w:r>
      <w:r w:rsidRPr="00387D17">
        <w:rPr>
          <w:rFonts w:cs="Arial"/>
          <w:color w:val="5F6062"/>
          <w:sz w:val="16"/>
          <w:szCs w:val="17"/>
        </w:rPr>
        <w:t>(</w:t>
      </w:r>
      <w:proofErr w:type="spellStart"/>
      <w:r w:rsidRPr="00387D17">
        <w:rPr>
          <w:rFonts w:cs="Arial"/>
          <w:color w:val="5F6062"/>
          <w:sz w:val="16"/>
          <w:szCs w:val="17"/>
        </w:rPr>
        <w:t>ll</w:t>
      </w:r>
      <w:proofErr w:type="spellEnd"/>
      <w:r w:rsidRPr="00387D17">
        <w:rPr>
          <w:rFonts w:cs="Arial"/>
          <w:color w:val="5F6062"/>
          <w:sz w:val="16"/>
          <w:szCs w:val="17"/>
        </w:rPr>
        <w:t xml:space="preserve">. 38-39) </w:t>
      </w:r>
      <w:r w:rsidRPr="00387D17">
        <w:rPr>
          <w:rFonts w:cs="Arial"/>
          <w:szCs w:val="23"/>
        </w:rPr>
        <w:t>é</w:t>
      </w:r>
    </w:p>
    <w:p w:rsidR="00925171" w:rsidRPr="00387D17" w:rsidRDefault="00925171" w:rsidP="00905EFE">
      <w:pPr>
        <w:pStyle w:val="ListParagraph"/>
        <w:numPr>
          <w:ilvl w:val="0"/>
          <w:numId w:val="17"/>
        </w:numPr>
        <w:ind w:left="1276" w:hanging="425"/>
        <w:contextualSpacing w:val="0"/>
        <w:rPr>
          <w:rFonts w:cs="Arial"/>
          <w:color w:val="000000"/>
          <w:szCs w:val="23"/>
        </w:rPr>
      </w:pPr>
      <w:proofErr w:type="gramStart"/>
      <w:r w:rsidRPr="00387D17">
        <w:rPr>
          <w:rFonts w:cs="Arial"/>
          <w:szCs w:val="23"/>
        </w:rPr>
        <w:t>um</w:t>
      </w:r>
      <w:proofErr w:type="gramEnd"/>
      <w:r w:rsidRPr="00387D17">
        <w:rPr>
          <w:rFonts w:cs="Arial"/>
          <w:szCs w:val="23"/>
        </w:rPr>
        <w:t xml:space="preserve"> composto morfológico.</w:t>
      </w:r>
    </w:p>
    <w:p w:rsidR="00925171" w:rsidRPr="00387D17" w:rsidRDefault="00925171" w:rsidP="00905EFE">
      <w:pPr>
        <w:pStyle w:val="ListParagraph"/>
        <w:numPr>
          <w:ilvl w:val="0"/>
          <w:numId w:val="17"/>
        </w:numPr>
        <w:ind w:left="1151" w:hanging="357"/>
        <w:contextualSpacing w:val="0"/>
        <w:rPr>
          <w:rFonts w:cs="Arial"/>
          <w:color w:val="000000"/>
          <w:szCs w:val="23"/>
        </w:rPr>
      </w:pPr>
      <w:proofErr w:type="gramStart"/>
      <w:r w:rsidRPr="00387D17">
        <w:rPr>
          <w:rFonts w:cs="Arial"/>
          <w:szCs w:val="23"/>
        </w:rPr>
        <w:t>um</w:t>
      </w:r>
      <w:proofErr w:type="gramEnd"/>
      <w:r w:rsidRPr="00387D17">
        <w:rPr>
          <w:rFonts w:cs="Arial"/>
          <w:szCs w:val="23"/>
        </w:rPr>
        <w:t xml:space="preserve"> composto morfossintático.</w:t>
      </w:r>
    </w:p>
    <w:p w:rsidR="00925171" w:rsidRPr="00387D17" w:rsidRDefault="00925171" w:rsidP="00905EFE">
      <w:pPr>
        <w:pStyle w:val="ListParagraph"/>
        <w:numPr>
          <w:ilvl w:val="0"/>
          <w:numId w:val="17"/>
        </w:numPr>
        <w:ind w:left="1151" w:hanging="357"/>
        <w:contextualSpacing w:val="0"/>
        <w:rPr>
          <w:rFonts w:cs="Arial"/>
          <w:color w:val="000000"/>
          <w:szCs w:val="23"/>
        </w:rPr>
      </w:pPr>
      <w:proofErr w:type="gramStart"/>
      <w:r w:rsidRPr="00387D17">
        <w:rPr>
          <w:rFonts w:cs="Arial"/>
          <w:szCs w:val="23"/>
        </w:rPr>
        <w:t>uma</w:t>
      </w:r>
      <w:proofErr w:type="gramEnd"/>
      <w:r w:rsidRPr="00387D17">
        <w:rPr>
          <w:rFonts w:cs="Arial"/>
          <w:szCs w:val="23"/>
        </w:rPr>
        <w:t xml:space="preserve"> amálgama.</w:t>
      </w:r>
    </w:p>
    <w:p w:rsidR="00925171" w:rsidRPr="00387D17" w:rsidRDefault="00925171" w:rsidP="00905EFE">
      <w:pPr>
        <w:pStyle w:val="ListParagraph"/>
        <w:numPr>
          <w:ilvl w:val="0"/>
          <w:numId w:val="17"/>
        </w:numPr>
        <w:ind w:left="1151" w:hanging="357"/>
        <w:contextualSpacing w:val="0"/>
        <w:rPr>
          <w:rFonts w:cs="Arial"/>
          <w:color w:val="000000"/>
          <w:szCs w:val="23"/>
        </w:rPr>
      </w:pPr>
      <w:proofErr w:type="gramStart"/>
      <w:r w:rsidRPr="00387D17">
        <w:rPr>
          <w:rFonts w:cs="Arial"/>
          <w:szCs w:val="23"/>
        </w:rPr>
        <w:t>uma</w:t>
      </w:r>
      <w:proofErr w:type="gramEnd"/>
      <w:r w:rsidRPr="00387D17">
        <w:rPr>
          <w:rFonts w:cs="Arial"/>
          <w:szCs w:val="23"/>
        </w:rPr>
        <w:t xml:space="preserve"> palavra derivada por parassíntese.</w:t>
      </w:r>
    </w:p>
    <w:p w:rsidR="00925171" w:rsidRPr="00387D17" w:rsidRDefault="00925171" w:rsidP="00C8466E">
      <w:pPr>
        <w:pStyle w:val="ListParagraph"/>
        <w:numPr>
          <w:ilvl w:val="0"/>
          <w:numId w:val="11"/>
        </w:numPr>
        <w:spacing w:before="480"/>
        <w:ind w:left="357" w:hanging="357"/>
        <w:contextualSpacing w:val="0"/>
        <w:rPr>
          <w:rFonts w:cs="Arial"/>
          <w:color w:val="000000"/>
          <w:szCs w:val="23"/>
        </w:rPr>
      </w:pPr>
      <w:r w:rsidRPr="00387D17">
        <w:rPr>
          <w:rFonts w:cs="Arial"/>
          <w:szCs w:val="23"/>
        </w:rPr>
        <w:t>Assinala como verdadeiras (</w:t>
      </w:r>
      <w:r w:rsidRPr="00387D17">
        <w:rPr>
          <w:rFonts w:cs="Arial"/>
          <w:b/>
          <w:bCs/>
          <w:szCs w:val="23"/>
        </w:rPr>
        <w:t>V</w:t>
      </w:r>
      <w:r w:rsidRPr="00387D17">
        <w:rPr>
          <w:rFonts w:cs="Arial"/>
          <w:szCs w:val="23"/>
        </w:rPr>
        <w:t>) ou falsas (</w:t>
      </w:r>
      <w:r w:rsidRPr="00387D17">
        <w:rPr>
          <w:rFonts w:cs="Arial"/>
          <w:b/>
          <w:bCs/>
          <w:szCs w:val="23"/>
        </w:rPr>
        <w:t>F</w:t>
      </w:r>
      <w:r w:rsidRPr="00387D17">
        <w:rPr>
          <w:rFonts w:cs="Arial"/>
          <w:szCs w:val="23"/>
        </w:rPr>
        <w:t>) as afirmações seguintes: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74" name="Skupina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75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74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jePcMA&#10;AADcAAAADwAAAGRycy9kb3ducmV2LnhtbESPQWsCMRSE70L/Q3iF3jS7ilVWo5RCpd6s9tDjY/Oa&#10;Xd28LEnU3X9vBMHjMDPfMMt1ZxtxIR9qxwryUQaCuHS6ZqPg9/A1nIMIEVlj45gU9BRgvXoZLLHQ&#10;7so/dNlHIxKEQ4EKqhjbQspQVmQxjFxLnLx/5y3GJL2R2uM1wW0jx1n2Li3WnBYqbOmzovK0P1sF&#10;3ea87Sd/fteXx/qYy9zwaWqUenvtPhYgInXxGX60v7WC8W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jePc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bMTMIA&#10;AADcAAAADwAAAGRycy9kb3ducmV2LnhtbESPT4vCMBTE7wt+h/AEb2uqgivVKCIIupfFKnh9NK9/&#10;aPNSklTrtzcLC3scZuY3zGY3mFY8yPnasoLZNAFBnFtdc6ngdj1+rkD4gKyxtUwKXuRhtx19bDDV&#10;9skXemShFBHCPkUFVQhdKqXPKzLop7Yjjl5hncEQpSuldviMcNPKeZIspcGa40KFHR0qypusNwqy&#10;b90UPfaLxp0zvsx0UV/vP0pNxsN+DSLQEP7Df+2TVjD/WsLvmXgE5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JsxMwgAAANwAAAAPAAAAAAAAAAAAAAAAAJgCAABkcnMvZG93&#10;bnJldi54bWxQSwUGAAAAAAQABAD1AAAAhwMAAAAA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O conector </w:t>
      </w:r>
      <w:r w:rsidR="00925171" w:rsidRPr="00387D17">
        <w:rPr>
          <w:rFonts w:cs="Arial"/>
          <w:i/>
          <w:iCs/>
          <w:szCs w:val="23"/>
        </w:rPr>
        <w:t>“pois”</w:t>
      </w:r>
      <w:r w:rsidR="00925171" w:rsidRPr="00387D17">
        <w:rPr>
          <w:rFonts w:cs="Arial"/>
          <w:szCs w:val="23"/>
        </w:rPr>
        <w:t xml:space="preserve"> </w:t>
      </w:r>
      <w:r w:rsidR="00925171" w:rsidRPr="00387D17">
        <w:rPr>
          <w:rFonts w:cs="Arial"/>
          <w:color w:val="5F6062"/>
          <w:sz w:val="16"/>
          <w:szCs w:val="17"/>
        </w:rPr>
        <w:t>(l. 4)</w:t>
      </w:r>
      <w:r w:rsidR="00925171" w:rsidRPr="00387D17">
        <w:rPr>
          <w:rFonts w:cs="Arial"/>
          <w:szCs w:val="23"/>
        </w:rPr>
        <w:t xml:space="preserve"> apresenta um valor explicativo.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77" name="Skupina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78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77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lxo8EA&#10;AADcAAAADwAAAGRycy9kb3ducmV2LnhtbERPz2vCMBS+C/sfwhvspmkdOqlGGYJju2nnweOjeUur&#10;zUtJorb//XIQPH58v1eb3rbiRj40jhXkkwwEceV0w0bB8Xc3XoAIEVlj65gUDBRgs34ZrbDQ7s4H&#10;upXRiBTCoUAFdYxdIWWoarIYJq4jTtyf8xZjgt5I7fGewm0rp1k2lxYbTg01drStqbqUV6ug/7r+&#10;DO8nvx+qc3POZW74MjNKvb32n0sQkfr4FD/c31rB9COtTWfS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5caP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lYPsQA&#10;AADcAAAADwAAAGRycy9kb3ducmV2LnhtbESPT2vCQBTE7wW/w/IEb3WjQmtTN0EEQXspxkKvj+zL&#10;H5J9G3Y3Gr99t1DocZiZ3zC7fDK9uJHzrWUFq2UCgri0uuVawdf1+LwF4QOyxt4yKXiQhzybPe0w&#10;1fbOF7oVoRYRwj5FBU0IQyqlLxsy6Jd2II5eZZ3BEKWrpXZ4j3DTy3WSvEiDLceFBgc6NFR2xWgU&#10;FB+6q0YcN507F3xZ6aq9fn8qtZhP+3cQgabwH/5rn7SC9esb/J6JR0B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5WD7EAAAA3AAAAA8AAAAAAAAAAAAAAAAAmAIAAGRycy9k&#10;b3ducmV2LnhtbFBLBQYAAAAABAAEAPUAAACJ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O segmento </w:t>
      </w:r>
      <w:r w:rsidR="00925171" w:rsidRPr="00387D17">
        <w:rPr>
          <w:rFonts w:cs="Arial"/>
          <w:i/>
          <w:iCs/>
          <w:szCs w:val="23"/>
        </w:rPr>
        <w:t>“A lenda invade a Epopeia, porque</w:t>
      </w:r>
      <w:r w:rsidR="00905EFE">
        <w:rPr>
          <w:rFonts w:cs="Arial"/>
          <w:i/>
          <w:iCs/>
          <w:szCs w:val="23"/>
        </w:rPr>
        <w:t xml:space="preserve"> as indefinições, o desconheci</w:t>
      </w:r>
      <w:r w:rsidR="00925171" w:rsidRPr="00387D17">
        <w:rPr>
          <w:rFonts w:cs="Arial"/>
          <w:i/>
          <w:iCs/>
          <w:szCs w:val="23"/>
        </w:rPr>
        <w:t xml:space="preserve">mento, a transmissão oral, que abarca gerações, criam uma aura de misticismo” </w:t>
      </w:r>
      <w:r w:rsidR="00925171" w:rsidRPr="00387D17">
        <w:rPr>
          <w:rFonts w:cs="Arial"/>
          <w:color w:val="5F6062"/>
          <w:sz w:val="16"/>
          <w:szCs w:val="17"/>
        </w:rPr>
        <w:t>(</w:t>
      </w:r>
      <w:proofErr w:type="spellStart"/>
      <w:r w:rsidR="00925171" w:rsidRPr="00387D17">
        <w:rPr>
          <w:rFonts w:cs="Arial"/>
          <w:color w:val="5F6062"/>
          <w:sz w:val="16"/>
          <w:szCs w:val="17"/>
        </w:rPr>
        <w:t>ll</w:t>
      </w:r>
      <w:proofErr w:type="spellEnd"/>
      <w:r w:rsidR="00925171" w:rsidRPr="00387D17">
        <w:rPr>
          <w:rFonts w:cs="Arial"/>
          <w:color w:val="5F6062"/>
          <w:sz w:val="16"/>
          <w:szCs w:val="17"/>
        </w:rPr>
        <w:t>. 8-9)</w:t>
      </w:r>
      <w:r w:rsidR="00925171" w:rsidRPr="00387D17">
        <w:rPr>
          <w:rFonts w:cs="Arial"/>
          <w:szCs w:val="23"/>
        </w:rPr>
        <w:t xml:space="preserve"> integra três orações, uma das quais subordi</w:t>
      </w:r>
      <w:r w:rsidR="00905EFE">
        <w:rPr>
          <w:rFonts w:cs="Arial"/>
          <w:szCs w:val="23"/>
        </w:rPr>
        <w:t>nada adjetiva relativa explica</w:t>
      </w:r>
      <w:r w:rsidR="00925171" w:rsidRPr="00387D17">
        <w:rPr>
          <w:rFonts w:cs="Arial"/>
          <w:szCs w:val="23"/>
        </w:rPr>
        <w:t>tiva.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80" name="Skupina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81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80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aoGcMA&#10;AADcAAAADwAAAGRycy9kb3ducmV2LnhtbESPQWsCMRSE7wX/Q3iCt5pdpUVWo4jQojerHjw+Ns/s&#10;6uZlSaLu/ntTKPQ4zMw3zGLV2UY8yIfasYJ8nIEgLp2u2Sg4Hb/eZyBCRNbYOCYFPQVYLQdvCyy0&#10;e/IPPQ7RiAThUKCCKsa2kDKUFVkMY9cSJ+/ivMWYpDdSe3wmuG3kJMs+pcWa00KFLW0qKm+Hu1XQ&#10;fd93/fTs9315ra+5zA3fPoxSo2G3noOI1MX/8F97qxVMZjn8nk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aoGc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i6aMIA&#10;AADcAAAADwAAAGRycy9kb3ducmV2LnhtbESPT4vCMBTE7wt+h/AEb2tqBZFqFBGEXS+LVfD6aF7/&#10;0OalJKnWb79ZWPA4zMxvmO1+NJ14kPONZQWLeQKCuLC64UrB7Xr6XIPwAVljZ5kUvMjDfjf52GKm&#10;7ZMv9MhDJSKEfYYK6hD6TEpf1GTQz21PHL3SOoMhSldJ7fAZ4aaTaZKspMGG40KNPR1rKtp8MAry&#10;s27LAYdl675zvix02VzvP0rNpuNhAyLQGN7h//aXVpCuU/g7E4+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yLpowgAAANwAAAAPAAAAAAAAAAAAAAAAAJgCAABkcnMvZG93&#10;bnJldi54bWxQSwUGAAAAAAQABAD1AAAAhwMAAAAA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Em termos estilísticos, para além de uma enumeração, o segmento </w:t>
      </w:r>
      <w:r w:rsidR="00925171" w:rsidRPr="00387D17">
        <w:rPr>
          <w:rFonts w:cs="Arial"/>
          <w:i/>
          <w:iCs/>
          <w:szCs w:val="23"/>
        </w:rPr>
        <w:t xml:space="preserve">“o desejo dos povos de exaltar, supervalorizar, deificar, imortalizar os seus heróis” </w:t>
      </w:r>
      <w:r w:rsidR="00925171" w:rsidRPr="00387D17">
        <w:rPr>
          <w:rFonts w:cs="Arial"/>
          <w:color w:val="5F6062"/>
          <w:sz w:val="16"/>
          <w:szCs w:val="17"/>
        </w:rPr>
        <w:t>(</w:t>
      </w:r>
      <w:proofErr w:type="spellStart"/>
      <w:r w:rsidR="00925171" w:rsidRPr="00387D17">
        <w:rPr>
          <w:rFonts w:cs="Arial"/>
          <w:color w:val="5F6062"/>
          <w:sz w:val="16"/>
          <w:szCs w:val="17"/>
        </w:rPr>
        <w:t>ll</w:t>
      </w:r>
      <w:proofErr w:type="spellEnd"/>
      <w:r w:rsidR="00925171" w:rsidRPr="00387D17">
        <w:rPr>
          <w:rFonts w:cs="Arial"/>
          <w:color w:val="5F6062"/>
          <w:sz w:val="16"/>
          <w:szCs w:val="17"/>
        </w:rPr>
        <w:t>. 11-12)</w:t>
      </w:r>
      <w:r w:rsidR="00925171" w:rsidRPr="00387D17">
        <w:rPr>
          <w:rFonts w:cs="Arial"/>
          <w:szCs w:val="23"/>
        </w:rPr>
        <w:t xml:space="preserve"> apresenta ainda uma gradação.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83" name="Skupina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84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83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ELgcMA&#10;AADcAAAADwAAAGRycy9kb3ducmV2LnhtbESPQWsCMRSE7wX/Q3iCt5pdbUVWo4jQ0t6sevD42Dyz&#10;q5uXJYm6++8bodDjMDPfMMt1ZxtxJx9qxwrycQaCuHS6ZqPgePh4nYMIEVlj45gU9BRgvRq8LLHQ&#10;7sE/dN9HIxKEQ4EKqhjbQspQVmQxjF1LnLyz8xZjkt5I7fGR4LaRkyybSYs1p4UKW9pWVF73N6ug&#10;+7x999OT3/Xlpb7kMjd8fTdKjYbdZgEiUhf/w3/tL61gMn+D55l0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ELgc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EiHMIA&#10;AADcAAAADwAAAGRycy9kb3ducmV2LnhtbESPT4vCMBTE7wt+h/AEb2uq4iLVKCIsrF4Wq+D10bz+&#10;oc1LSVKt394sCHscZuY3zGY3mFbcyfnasoLZNAFBnFtdc6ngevn+XIHwAVlja5kUPMnDbjv62GCq&#10;7YPPdM9CKSKEfYoKqhC6VEqfV2TQT21HHL3COoMhSldK7fAR4aaV8yT5kgZrjgsVdnSoKG+y3ijI&#10;TropeuwXjTtmfJ7por7cfpWajIf9GkSgIfyH3+0frWC+WsLfmXgE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ISIcwgAAANwAAAAPAAAAAAAAAAAAAAAAAJgCAABkcnMvZG93&#10;bnJldi54bWxQSwUGAAAAAAQABAD1AAAAhwMAAAAA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O referente retomado pelo pronome </w:t>
      </w:r>
      <w:r w:rsidR="00925171" w:rsidRPr="00387D17">
        <w:rPr>
          <w:rFonts w:cs="Arial"/>
          <w:i/>
          <w:iCs/>
          <w:szCs w:val="23"/>
        </w:rPr>
        <w:t>“</w:t>
      </w:r>
      <w:proofErr w:type="gramStart"/>
      <w:r w:rsidR="00925171" w:rsidRPr="00387D17">
        <w:rPr>
          <w:rFonts w:cs="Arial"/>
          <w:i/>
          <w:iCs/>
          <w:szCs w:val="23"/>
        </w:rPr>
        <w:t>eles</w:t>
      </w:r>
      <w:proofErr w:type="gramEnd"/>
      <w:r w:rsidR="00925171" w:rsidRPr="00387D17">
        <w:rPr>
          <w:rFonts w:cs="Arial"/>
          <w:i/>
          <w:iCs/>
          <w:szCs w:val="23"/>
        </w:rPr>
        <w:t>”</w:t>
      </w:r>
      <w:r w:rsidR="00925171" w:rsidRPr="00387D17">
        <w:rPr>
          <w:rFonts w:cs="Arial"/>
          <w:szCs w:val="23"/>
        </w:rPr>
        <w:t xml:space="preserve"> </w:t>
      </w:r>
      <w:r w:rsidR="00925171" w:rsidRPr="00387D17">
        <w:rPr>
          <w:rFonts w:cs="Arial"/>
          <w:color w:val="5F6062"/>
          <w:sz w:val="16"/>
          <w:szCs w:val="17"/>
        </w:rPr>
        <w:t>(l. 12)</w:t>
      </w:r>
      <w:r w:rsidR="00925171" w:rsidRPr="00387D17">
        <w:rPr>
          <w:rFonts w:cs="Arial"/>
          <w:szCs w:val="23"/>
        </w:rPr>
        <w:t xml:space="preserve"> é </w:t>
      </w:r>
      <w:r w:rsidR="00925171" w:rsidRPr="00387D17">
        <w:rPr>
          <w:rFonts w:cs="Arial"/>
          <w:i/>
          <w:iCs/>
          <w:szCs w:val="23"/>
        </w:rPr>
        <w:t xml:space="preserve">“povos” </w:t>
      </w:r>
      <w:r w:rsidR="00925171" w:rsidRPr="00387D17">
        <w:rPr>
          <w:rFonts w:cs="Arial"/>
          <w:color w:val="5F6062"/>
          <w:sz w:val="16"/>
          <w:szCs w:val="17"/>
        </w:rPr>
        <w:t>(l. 11)</w:t>
      </w:r>
      <w:r w:rsidR="00925171" w:rsidRPr="00387D17">
        <w:rPr>
          <w:rFonts w:cs="Arial"/>
          <w:szCs w:val="23"/>
        </w:rPr>
        <w:t>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86" name="Skupina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87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86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OV9sMA&#10;AADcAAAADwAAAGRycy9kb3ducmV2LnhtbESPQWsCMRSE7wX/Q3iCt5pdpVVWo4jQ0t6sevD42Dyz&#10;q5uXJYm6++8bodDjMDPfMMt1ZxtxJx9qxwrycQaCuHS6ZqPgePh4nYMIEVlj45gU9BRgvRq8LLHQ&#10;7sE/dN9HIxKEQ4EKqhjbQspQVmQxjF1LnLyz8xZjkt5I7fGR4LaRkyx7lxZrTgsVtrStqLzub1ZB&#10;93n77qcnv+vLS33JZW74+maUGg27zQJEpC7+h//aX1rBZD6D55l0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OV9s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NgsAA&#10;AADcAAAADwAAAGRycy9kb3ducmV2LnhtbERPyWrDMBC9F/oPYgq51XJSCMG1bEqh0PZS4gR6Hazx&#10;gq2RkeSlfx8dCjk+3p6XmxnFQs73lhXskxQEcW11z62C6+Xj+QTCB2SNo2VS8EceyuLxIcdM25XP&#10;tFShFTGEfYYKuhCmTEpfd2TQJ3YijlxjncEQoWuldrjGcDPKQ5oepcGeY0OHE713VA/VbBRU33po&#10;ZpxfBvdV8Xmvm/7y+6PU7ml7ewURaAt38b/7Uys4nOLaeCYeAVnc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SCNgs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O sujeito correspondente à forma verbal </w:t>
      </w:r>
      <w:r w:rsidR="00925171" w:rsidRPr="00387D17">
        <w:rPr>
          <w:rFonts w:cs="Arial"/>
          <w:i/>
          <w:iCs/>
          <w:szCs w:val="23"/>
        </w:rPr>
        <w:t>“merecem”</w:t>
      </w:r>
      <w:r w:rsidR="00925171" w:rsidRPr="00387D17">
        <w:rPr>
          <w:rFonts w:cs="Arial"/>
          <w:szCs w:val="23"/>
        </w:rPr>
        <w:t xml:space="preserve"> </w:t>
      </w:r>
      <w:r w:rsidR="00925171" w:rsidRPr="00387D17">
        <w:rPr>
          <w:rFonts w:cs="Arial"/>
          <w:color w:val="5F6062"/>
          <w:sz w:val="16"/>
          <w:szCs w:val="17"/>
        </w:rPr>
        <w:t>(l. 23)</w:t>
      </w:r>
      <w:r w:rsidR="00925171" w:rsidRPr="00387D17">
        <w:rPr>
          <w:rFonts w:cs="Arial"/>
          <w:szCs w:val="23"/>
        </w:rPr>
        <w:t xml:space="preserve"> é </w:t>
      </w:r>
      <w:r w:rsidR="00925171" w:rsidRPr="00387D17">
        <w:rPr>
          <w:rFonts w:cs="Arial"/>
          <w:i/>
          <w:iCs/>
          <w:szCs w:val="23"/>
        </w:rPr>
        <w:t xml:space="preserve">“aqueles que se </w:t>
      </w:r>
      <w:proofErr w:type="spellStart"/>
      <w:r w:rsidR="00925171" w:rsidRPr="00387D17">
        <w:rPr>
          <w:rFonts w:cs="Arial"/>
          <w:i/>
          <w:iCs/>
          <w:szCs w:val="23"/>
        </w:rPr>
        <w:t>imor</w:t>
      </w:r>
      <w:proofErr w:type="spellEnd"/>
      <w:r w:rsidR="00925171" w:rsidRPr="00387D17">
        <w:rPr>
          <w:rFonts w:cs="Arial"/>
          <w:i/>
          <w:iCs/>
          <w:szCs w:val="23"/>
        </w:rPr>
        <w:t xml:space="preserve">- </w:t>
      </w:r>
      <w:proofErr w:type="spellStart"/>
      <w:r w:rsidR="00925171" w:rsidRPr="00387D17">
        <w:rPr>
          <w:rFonts w:cs="Arial"/>
          <w:i/>
          <w:iCs/>
          <w:szCs w:val="23"/>
        </w:rPr>
        <w:t>talizaram</w:t>
      </w:r>
      <w:proofErr w:type="spellEnd"/>
      <w:r w:rsidR="00925171" w:rsidRPr="00387D17">
        <w:rPr>
          <w:rFonts w:cs="Arial"/>
          <w:i/>
          <w:iCs/>
          <w:szCs w:val="23"/>
        </w:rPr>
        <w:t xml:space="preserve"> pelos feitos”</w:t>
      </w:r>
      <w:r w:rsidR="00925171" w:rsidRPr="00387D17">
        <w:rPr>
          <w:rFonts w:cs="Arial"/>
          <w:szCs w:val="23"/>
        </w:rPr>
        <w:t xml:space="preserve"> </w:t>
      </w:r>
      <w:r w:rsidR="00925171" w:rsidRPr="00387D17">
        <w:rPr>
          <w:rFonts w:cs="Arial"/>
          <w:color w:val="5F6062"/>
          <w:sz w:val="16"/>
          <w:szCs w:val="17"/>
        </w:rPr>
        <w:t>(</w:t>
      </w:r>
      <w:proofErr w:type="spellStart"/>
      <w:r w:rsidR="00925171" w:rsidRPr="00387D17">
        <w:rPr>
          <w:rFonts w:cs="Arial"/>
          <w:color w:val="5F6062"/>
          <w:sz w:val="16"/>
          <w:szCs w:val="17"/>
        </w:rPr>
        <w:t>ll</w:t>
      </w:r>
      <w:proofErr w:type="spellEnd"/>
      <w:r w:rsidR="00925171" w:rsidRPr="00387D17">
        <w:rPr>
          <w:rFonts w:cs="Arial"/>
          <w:color w:val="5F6062"/>
          <w:sz w:val="16"/>
          <w:szCs w:val="17"/>
        </w:rPr>
        <w:t>. 22-23)</w:t>
      </w:r>
      <w:r w:rsidR="00925171" w:rsidRPr="00387D17">
        <w:rPr>
          <w:rFonts w:cs="Arial"/>
          <w:szCs w:val="23"/>
        </w:rPr>
        <w:t>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89" name="Skupina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90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89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ObX8EA&#10;AADcAAAADwAAAGRycy9kb3ducmV2LnhtbERPz2vCMBS+C/sfwhvspmkdyqxGGYJju2nnweOjeUur&#10;zUtJorb//XIQPH58v1eb3rbiRj40jhXkkwwEceV0w0bB8Xc3/gARIrLG1jEpGCjAZv0yWmGh3Z0P&#10;dCujESmEQ4EK6hi7QspQ1WQxTFxHnLg/5y3GBL2R2uM9hdtWTrNsLi02nBpq7GhbU3Upr1ZB/3X9&#10;Gd5Pfj9U5+acy9zwZWaUenvtP5cgIvXxKX64v7WC6SLNT2fS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Dm1/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OywsMA&#10;AADcAAAADwAAAGRycy9kb3ducmV2LnhtbESPT2vCQBTE74V+h+UJvdVNFMSmriIFQb0Uk0Kvj+zL&#10;H5J9G3Y3mn57tyB4HGbmN8xmN5leXMn51rKCdJ6AIC6tbrlW8FMc3tcgfEDW2FsmBX/kYbd9fdlg&#10;pu2NL3TNQy0ihH2GCpoQhkxKXzZk0M/tQBy9yjqDIUpXS+3wFuGml4skWUmDLceFBgf6aqjs8tEo&#10;yM+6q0Ycl5075XxJddUWv99Kvc2m/SeIQFN4hh/to1aw+Ejh/0w8An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OywsMAAADcAAAADwAAAAAAAAAAAAAAAACYAgAAZHJzL2Rv&#10;d25yZXYueG1sUEsFBgAAAAAEAAQA9QAAAIg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O elemento </w:t>
      </w:r>
      <w:r w:rsidR="00925171" w:rsidRPr="00387D17">
        <w:rPr>
          <w:rFonts w:cs="Arial"/>
          <w:i/>
          <w:iCs/>
          <w:szCs w:val="23"/>
        </w:rPr>
        <w:t>“que”</w:t>
      </w:r>
      <w:r w:rsidR="00925171" w:rsidRPr="00387D17">
        <w:rPr>
          <w:rFonts w:cs="Arial"/>
          <w:szCs w:val="23"/>
        </w:rPr>
        <w:t xml:space="preserve"> utilizado em </w:t>
      </w:r>
      <w:r w:rsidR="00925171" w:rsidRPr="00387D17">
        <w:rPr>
          <w:rFonts w:cs="Arial"/>
          <w:i/>
          <w:iCs/>
          <w:szCs w:val="23"/>
        </w:rPr>
        <w:t>“acreditando que</w:t>
      </w:r>
      <w:r w:rsidR="00905EFE">
        <w:rPr>
          <w:rFonts w:cs="Arial"/>
          <w:i/>
          <w:iCs/>
          <w:szCs w:val="23"/>
        </w:rPr>
        <w:t xml:space="preserve"> os seus valores servem a cole</w:t>
      </w:r>
      <w:r w:rsidR="00925171" w:rsidRPr="00387D17">
        <w:rPr>
          <w:rFonts w:cs="Arial"/>
          <w:i/>
          <w:iCs/>
          <w:szCs w:val="23"/>
        </w:rPr>
        <w:t>tividade”</w:t>
      </w:r>
      <w:r w:rsidR="00925171" w:rsidRPr="00387D17">
        <w:rPr>
          <w:rFonts w:cs="Arial"/>
          <w:szCs w:val="23"/>
        </w:rPr>
        <w:t xml:space="preserve"> </w:t>
      </w:r>
      <w:r w:rsidR="00925171" w:rsidRPr="00387D17">
        <w:rPr>
          <w:rFonts w:cs="Arial"/>
          <w:color w:val="5F6062"/>
          <w:sz w:val="16"/>
          <w:szCs w:val="17"/>
        </w:rPr>
        <w:t>(</w:t>
      </w:r>
      <w:proofErr w:type="spellStart"/>
      <w:r w:rsidR="00925171" w:rsidRPr="00387D17">
        <w:rPr>
          <w:rFonts w:cs="Arial"/>
          <w:color w:val="5F6062"/>
          <w:sz w:val="16"/>
          <w:szCs w:val="17"/>
        </w:rPr>
        <w:t>ll</w:t>
      </w:r>
      <w:proofErr w:type="spellEnd"/>
      <w:r w:rsidR="00925171" w:rsidRPr="00387D17">
        <w:rPr>
          <w:rFonts w:cs="Arial"/>
          <w:color w:val="5F6062"/>
          <w:sz w:val="16"/>
          <w:szCs w:val="17"/>
        </w:rPr>
        <w:t>. 25-26)</w:t>
      </w:r>
      <w:r w:rsidR="00925171" w:rsidRPr="00387D17">
        <w:rPr>
          <w:rFonts w:cs="Arial"/>
          <w:szCs w:val="23"/>
        </w:rPr>
        <w:t xml:space="preserve"> pertence à classe das conjunções subordinativas completivas.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92" name="Skupina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93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92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EFKMMA&#10;AADcAAAADwAAAGRycy9kb3ducmV2LnhtbESPQWsCMRSE74L/IbxCb5pdpaWuRhHBYm/W9tDjY/Oa&#10;Xd28LEnU3X9vBMHjMDPfMItVZxtxIR9qxwrycQaCuHS6ZqPg92c7+gARIrLGxjEp6CnAajkcLLDQ&#10;7srfdDlEIxKEQ4EKqhjbQspQVmQxjF1LnLx/5y3GJL2R2uM1wW0jJ1n2Li3WnBYqbGlTUXk6nK2C&#10;7vP81U///L4vj/Uxl7nh05tR6vWlW89BROriM/xo77SCyWwK9zPpCM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EFKM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QRWsQA&#10;AADcAAAADwAAAGRycy9kb3ducmV2LnhtbESPT2vCQBTE7wW/w/IEb3WjlmJTN0EEQXspxkKvj+zL&#10;H5J9G3Y3Gr99t1DocZiZ3zC7fDK9uJHzrWUFq2UCgri0uuVawdf1+LwF4QOyxt4yKXiQhzybPe0w&#10;1fbOF7oVoRYRwj5FBU0IQyqlLxsy6Jd2II5eZZ3BEKWrpXZ4j3DTy3WSvEqDLceFBgc6NFR2xWgU&#10;FB+6q0YcN507F3xZ6aq9fn8qtZhP+3cQgabwH/5rn7SC9dsL/J6JR0B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0EVrEAAAA3AAAAA8AAAAAAAAAAAAAAAAAmAIAAGRycy9k&#10;b3ducmV2LnhtbFBLBQYAAAAABAAEAPUAAACJ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O particípio passado </w:t>
      </w:r>
      <w:r w:rsidR="00925171" w:rsidRPr="00387D17">
        <w:rPr>
          <w:rFonts w:cs="Arial"/>
          <w:i/>
          <w:iCs/>
          <w:szCs w:val="23"/>
        </w:rPr>
        <w:t>“votadas”</w:t>
      </w:r>
      <w:r w:rsidR="00925171" w:rsidRPr="00387D17">
        <w:rPr>
          <w:rFonts w:cs="Arial"/>
          <w:szCs w:val="23"/>
        </w:rPr>
        <w:t xml:space="preserve"> </w:t>
      </w:r>
      <w:r w:rsidR="00925171" w:rsidRPr="00387D17">
        <w:rPr>
          <w:rFonts w:cs="Arial"/>
          <w:color w:val="5F6062"/>
          <w:sz w:val="16"/>
          <w:szCs w:val="17"/>
        </w:rPr>
        <w:t>(l. 32)</w:t>
      </w:r>
      <w:r w:rsidR="00925171" w:rsidRPr="00387D17">
        <w:rPr>
          <w:rFonts w:cs="Arial"/>
          <w:szCs w:val="23"/>
        </w:rPr>
        <w:t>, usado com valor adjetival, é utilizado com o sentido de “dedicadas”.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95" name="Skupina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96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95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amsMQA&#10;AADcAAAADwAAAGRycy9kb3ducmV2LnhtbESPT2sCMRTE74V+h/AKvdXsKoquRimFSr35p4ceH5vX&#10;7OrmZUmi7n57Iwgeh5n5DbNYdbYRF/KhdqwgH2QgiEunazYKfg/fH1MQISJrbByTgp4CrJavLwss&#10;tLvyji77aESCcChQQRVjW0gZyooshoFriZP377zFmKQ3Unu8Jrht5DDLJtJizWmhwpa+KipP+7NV&#10;0K3Pm37057d9eayPucwNn8ZGqfe37nMOIlIXn+FH+0crGM4mcD+Tjo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mprDEAAAA3AAAAA8AAAAAAAAAAAAAAAAAmAIAAGRycy9k&#10;b3ducmV2LnhtbFBLBQYAAAAABAAEAPUAAACJ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aPLcQA&#10;AADcAAAADwAAAGRycy9kb3ducmV2LnhtbESPT2vCQBTE7wW/w/IEb3WjQmtTN0EEQXspxkKvj+zL&#10;H5J9G3Y3Gr99t1DocZiZ3zC7fDK9uJHzrWUFq2UCgri0uuVawdf1+LwF4QOyxt4yKXiQhzybPe0w&#10;1fbOF7oVoRYRwj5FBU0IQyqlLxsy6Jd2II5eZZ3BEKWrpXZ4j3DTy3WSvEiDLceFBgc6NFR2xWgU&#10;FB+6q0YcN507F3xZ6aq9fn8qtZhP+3cQgabwH/5rn7SC9dsr/J6JR0B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mjy3EAAAA3AAAAA8AAAAAAAAAAAAAAAAAmAIAAGRycy9k&#10;b3ducmV2LnhtbFBLBQYAAAAABAAEAPUAAACJ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O constituinte sublinhado no segmento </w:t>
      </w:r>
      <w:r w:rsidR="00925171" w:rsidRPr="00387D17">
        <w:rPr>
          <w:rFonts w:cs="Arial"/>
          <w:i/>
          <w:iCs/>
          <w:szCs w:val="23"/>
        </w:rPr>
        <w:t xml:space="preserve">“O </w:t>
      </w:r>
      <w:r w:rsidR="00925171" w:rsidRPr="00387D17">
        <w:rPr>
          <w:rFonts w:cs="Arial"/>
          <w:szCs w:val="23"/>
        </w:rPr>
        <w:t>herói</w:t>
      </w:r>
      <w:r w:rsidR="00925171" w:rsidRPr="00387D17">
        <w:rPr>
          <w:rFonts w:cs="Arial"/>
          <w:i/>
          <w:iCs/>
          <w:szCs w:val="23"/>
        </w:rPr>
        <w:t xml:space="preserve">, </w:t>
      </w:r>
      <w:r w:rsidR="00925171" w:rsidRPr="00387D17">
        <w:rPr>
          <w:rFonts w:cs="Arial"/>
          <w:i/>
          <w:iCs/>
          <w:szCs w:val="23"/>
          <w:u w:val="single"/>
        </w:rPr>
        <w:t>apesar dos nomes reais e históricos</w:t>
      </w:r>
      <w:r w:rsidR="00925171" w:rsidRPr="00387D17">
        <w:rPr>
          <w:rFonts w:cs="Arial"/>
          <w:i/>
          <w:iCs/>
          <w:szCs w:val="23"/>
        </w:rPr>
        <w:t xml:space="preserve">, é </w:t>
      </w:r>
      <w:r w:rsidR="00925171" w:rsidRPr="00387D17">
        <w:rPr>
          <w:rFonts w:cs="Arial"/>
          <w:szCs w:val="23"/>
        </w:rPr>
        <w:t>coletivo</w:t>
      </w:r>
      <w:r w:rsidR="00925171" w:rsidRPr="00387D17">
        <w:rPr>
          <w:rFonts w:cs="Arial"/>
          <w:i/>
          <w:iCs/>
          <w:szCs w:val="23"/>
        </w:rPr>
        <w:t>”</w:t>
      </w:r>
      <w:r w:rsidR="00925171" w:rsidRPr="00387D17">
        <w:rPr>
          <w:rFonts w:cs="Arial"/>
          <w:szCs w:val="23"/>
        </w:rPr>
        <w:t xml:space="preserve"> </w:t>
      </w:r>
      <w:r w:rsidR="00925171" w:rsidRPr="00387D17">
        <w:rPr>
          <w:rFonts w:cs="Arial"/>
          <w:color w:val="5F6062"/>
          <w:sz w:val="16"/>
          <w:szCs w:val="17"/>
        </w:rPr>
        <w:t xml:space="preserve">(l. 37) </w:t>
      </w:r>
      <w:r w:rsidR="00925171" w:rsidRPr="00387D17">
        <w:rPr>
          <w:rFonts w:cs="Arial"/>
          <w:szCs w:val="23"/>
        </w:rPr>
        <w:t>apresenta um valor concessivo.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298" name="Skupina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99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98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ywsMA&#10;AADcAAAADwAAAGRycy9kb3ducmV2LnhtbESPQWsCMRSE7wX/Q3iCt5pdpUVXo4jQ0t6sevD42Dyz&#10;q5uXJYm6++8bodDjMDPfMMt1ZxtxJx9qxwrycQaCuHS6ZqPgePh4nYEIEVlj45gU9BRgvRq8LLHQ&#10;7sE/dN9HIxKEQ4EKqhjbQspQVmQxjF1LnLyz8xZjkt5I7fGR4LaRkyx7lxZrTgsVtrStqLzub1ZB&#10;93n77qcnv+vLS33JZW74+maUGg27zQJEpC7+h//aX1rBZD6H55l0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kyws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SNQ78A&#10;AADcAAAADwAAAGRycy9kb3ducmV2LnhtbERPy4rCMBTdC/MP4Qqz01QFkY5pGYQBnc1gFdxemtsH&#10;bW5Kkmr9+8lCcHk4730+mV7cyfnWsoLVMgFBXFrdcq3gevlZ7ED4gKyxt0wKnuQhzz5me0y1ffCZ&#10;7kWoRQxhn6KCJoQhldKXDRn0SzsQR66yzmCI0NVSO3zEcNPLdZJspcGWY0ODAx0aKrtiNAqKX91V&#10;I46bzp0KPq901V5uf0p9zqfvLxCBpvAWv9xHrWCTxPnxTDwCMvs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ZI1DvwAAANwAAAAPAAAAAAAAAAAAAAAAAJgCAABkcnMvZG93bnJl&#10;di54bWxQSwUGAAAAAAQABAD1AAAAhAMAAAAA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O grupo nominal </w:t>
      </w:r>
      <w:r w:rsidR="00925171" w:rsidRPr="00387D17">
        <w:rPr>
          <w:rFonts w:cs="Arial"/>
          <w:i/>
          <w:iCs/>
          <w:szCs w:val="23"/>
        </w:rPr>
        <w:t>“Nuno Álvares Pereira”</w:t>
      </w:r>
      <w:r w:rsidR="00925171" w:rsidRPr="00387D17">
        <w:rPr>
          <w:rFonts w:cs="Arial"/>
          <w:szCs w:val="23"/>
        </w:rPr>
        <w:t xml:space="preserve"> </w:t>
      </w:r>
      <w:r w:rsidR="00925171" w:rsidRPr="00387D17">
        <w:rPr>
          <w:rFonts w:cs="Arial"/>
          <w:color w:val="5F6062"/>
          <w:sz w:val="16"/>
          <w:szCs w:val="17"/>
        </w:rPr>
        <w:t>(l. 39)</w:t>
      </w:r>
      <w:r w:rsidR="00925171" w:rsidRPr="00387D17">
        <w:rPr>
          <w:rFonts w:cs="Arial"/>
          <w:szCs w:val="23"/>
        </w:rPr>
        <w:t xml:space="preserve"> desempenha a função sintática de sujeito.</w:t>
      </w:r>
    </w:p>
    <w:p w:rsidR="00925171" w:rsidRPr="00387D17" w:rsidRDefault="00387D17" w:rsidP="00C8466E">
      <w:pPr>
        <w:pStyle w:val="ListParagraph"/>
        <w:numPr>
          <w:ilvl w:val="0"/>
          <w:numId w:val="13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D44630C" wp14:editId="33989AF4">
                <wp:extent cx="149860" cy="149860"/>
                <wp:effectExtent l="0" t="0" r="2540" b="2540"/>
                <wp:docPr id="301" name="Skupina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302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01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Y6qcMA&#10;AADcAAAADwAAAGRycy9kb3ducmV2LnhtbESPT2sCMRTE70K/Q3gFb5pdxSJbo0ihorf659DjY/PM&#10;rm5eliTq7rdvBKHHYWZ+wyxWnW3EnXyoHSvIxxkI4tLpmo2C0/F7NAcRIrLGxjEp6CnAavk2WGCh&#10;3YP3dD9EIxKEQ4EKqhjbQspQVmQxjF1LnLyz8xZjkt5I7fGR4LaRkyz7kBZrTgsVtvRVUXk93KyC&#10;bnPb9dNf/9OXl/qSy9zwdWaUGr53608Qkbr4H361t1rBNJvA80w6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Y6qc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YTNMIA&#10;AADcAAAADwAAAGRycy9kb3ducmV2LnhtbESPT4vCMBTE7wt+h/AEb2uqhWWpRhFBUC+LVfD6aF7/&#10;0OalJKnWb28WFvY4zMxvmPV2NJ14kPONZQWLeQKCuLC64UrB7Xr4/AbhA7LGzjIpeJGH7WbyscZM&#10;2ydf6JGHSkQI+wwV1CH0mZS+qMmgn9ueOHqldQZDlK6S2uEzwk0nl0nyJQ02HBdq7GlfU9Hmg1GQ&#10;n3VbDjikrTvlfFnosrnef5SaTcfdCkSgMfyH/9pHrSBNUvg9E4+A3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thM0wgAAANwAAAAPAAAAAAAAAAAAAAAAAJgCAABkcnMvZG93&#10;bnJldi54bWxQSwUGAAAAAAQABAD1AAAAhwMAAAAA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925171" w:rsidRPr="00387D17">
        <w:rPr>
          <w:rFonts w:cs="Arial"/>
          <w:szCs w:val="23"/>
        </w:rPr>
        <w:t xml:space="preserve">Com o uso da expressão </w:t>
      </w:r>
      <w:r w:rsidR="00925171" w:rsidRPr="00387D17">
        <w:rPr>
          <w:rFonts w:cs="Arial"/>
          <w:i/>
          <w:iCs/>
          <w:szCs w:val="23"/>
        </w:rPr>
        <w:t xml:space="preserve">“o navegador” </w:t>
      </w:r>
      <w:r w:rsidR="00925171" w:rsidRPr="00387D17">
        <w:rPr>
          <w:rFonts w:cs="Arial"/>
          <w:color w:val="5F6062"/>
          <w:sz w:val="16"/>
          <w:szCs w:val="17"/>
        </w:rPr>
        <w:t>(l. 40)</w:t>
      </w:r>
      <w:r w:rsidR="00925171" w:rsidRPr="00387D17">
        <w:rPr>
          <w:rFonts w:cs="Arial"/>
          <w:szCs w:val="23"/>
        </w:rPr>
        <w:t>, o</w:t>
      </w:r>
      <w:r w:rsidR="00905EFE">
        <w:rPr>
          <w:rFonts w:cs="Arial"/>
          <w:szCs w:val="23"/>
        </w:rPr>
        <w:t xml:space="preserve"> enunciador serve-se do modifi</w:t>
      </w:r>
      <w:r w:rsidR="00925171" w:rsidRPr="00387D17">
        <w:rPr>
          <w:rFonts w:cs="Arial"/>
          <w:szCs w:val="23"/>
        </w:rPr>
        <w:t>cador do nome restritivo para contribuir com informação adicional sobre Vasco da Gama.</w:t>
      </w:r>
    </w:p>
    <w:p w:rsidR="006F39DE" w:rsidRPr="00387D17" w:rsidRDefault="00925171" w:rsidP="00C8466E">
      <w:pPr>
        <w:pStyle w:val="ListParagraph"/>
        <w:numPr>
          <w:ilvl w:val="1"/>
          <w:numId w:val="11"/>
        </w:numPr>
        <w:spacing w:before="360"/>
        <w:ind w:left="788" w:hanging="431"/>
        <w:contextualSpacing w:val="0"/>
        <w:rPr>
          <w:rFonts w:cs="Arial"/>
          <w:szCs w:val="23"/>
        </w:rPr>
      </w:pPr>
      <w:r w:rsidRPr="00387D17">
        <w:rPr>
          <w:rFonts w:cs="Arial"/>
          <w:szCs w:val="23"/>
        </w:rPr>
        <w:t>Corrige as afirmações falsas.</w:t>
      </w:r>
    </w:p>
    <w:p w:rsidR="007B4611" w:rsidRDefault="007B4611" w:rsidP="00925171">
      <w:bookmarkStart w:id="0" w:name="_GoBack"/>
      <w:bookmarkEnd w:id="0"/>
    </w:p>
    <w:sectPr w:rsidR="007B4611" w:rsidSect="00BA5F8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8E" w:rsidRDefault="00C8548E" w:rsidP="00050077">
      <w:pPr>
        <w:spacing w:after="0" w:line="240" w:lineRule="auto"/>
      </w:pPr>
      <w:r>
        <w:separator/>
      </w:r>
    </w:p>
  </w:endnote>
  <w:end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D13996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BA5F84" w:rsidRPr="00BA5F84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D13996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35E4F7" wp14:editId="789DCC51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6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6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6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6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7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7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7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8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8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8E" w:rsidRDefault="00C8548E" w:rsidP="00050077">
      <w:pPr>
        <w:spacing w:after="0" w:line="240" w:lineRule="auto"/>
      </w:pPr>
      <w:r>
        <w:separator/>
      </w:r>
    </w:p>
  </w:footnote>
  <w:foot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7ED268" wp14:editId="625AD8A4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9484D">
      <w:rPr>
        <w:b/>
        <w:noProof/>
        <w:color w:val="58585A"/>
        <w:lang w:val="cs-CZ" w:eastAsia="cs-CZ"/>
      </w:rPr>
      <w:t>Fichas de trabalho sobre textos informativos do manual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216FE0"/>
    <w:multiLevelType w:val="hybridMultilevel"/>
    <w:tmpl w:val="7BE69A70"/>
    <w:lvl w:ilvl="0" w:tplc="E7C27EA6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6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9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21504"/>
    <w:rsid w:val="0002339F"/>
    <w:rsid w:val="0002707E"/>
    <w:rsid w:val="00027236"/>
    <w:rsid w:val="00046DEC"/>
    <w:rsid w:val="00050077"/>
    <w:rsid w:val="00085CD2"/>
    <w:rsid w:val="000B6049"/>
    <w:rsid w:val="000E23D0"/>
    <w:rsid w:val="000F7138"/>
    <w:rsid w:val="0011257D"/>
    <w:rsid w:val="001815D9"/>
    <w:rsid w:val="00192FC9"/>
    <w:rsid w:val="001C7876"/>
    <w:rsid w:val="0021242A"/>
    <w:rsid w:val="002235ED"/>
    <w:rsid w:val="002641BE"/>
    <w:rsid w:val="00284D65"/>
    <w:rsid w:val="002968DB"/>
    <w:rsid w:val="002E7D53"/>
    <w:rsid w:val="00301623"/>
    <w:rsid w:val="00333FBC"/>
    <w:rsid w:val="00351BBA"/>
    <w:rsid w:val="0036022D"/>
    <w:rsid w:val="0038073E"/>
    <w:rsid w:val="00387D17"/>
    <w:rsid w:val="003912CD"/>
    <w:rsid w:val="003C3084"/>
    <w:rsid w:val="003C566F"/>
    <w:rsid w:val="00421385"/>
    <w:rsid w:val="00426AC2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B023A"/>
    <w:rsid w:val="005C6DB5"/>
    <w:rsid w:val="005E2C6F"/>
    <w:rsid w:val="005F562B"/>
    <w:rsid w:val="00607C71"/>
    <w:rsid w:val="0064138B"/>
    <w:rsid w:val="00655AB4"/>
    <w:rsid w:val="00667D1D"/>
    <w:rsid w:val="006F39DE"/>
    <w:rsid w:val="0070762D"/>
    <w:rsid w:val="0071334A"/>
    <w:rsid w:val="00782737"/>
    <w:rsid w:val="00790340"/>
    <w:rsid w:val="007A1244"/>
    <w:rsid w:val="007B1973"/>
    <w:rsid w:val="007B3915"/>
    <w:rsid w:val="007B4611"/>
    <w:rsid w:val="007C333C"/>
    <w:rsid w:val="007C40FE"/>
    <w:rsid w:val="007D5D5D"/>
    <w:rsid w:val="00830F86"/>
    <w:rsid w:val="009002A8"/>
    <w:rsid w:val="00905EFE"/>
    <w:rsid w:val="00911E23"/>
    <w:rsid w:val="00925171"/>
    <w:rsid w:val="00937838"/>
    <w:rsid w:val="009439A8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641F"/>
    <w:rsid w:val="00AE0DE9"/>
    <w:rsid w:val="00BA5F84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8548E"/>
    <w:rsid w:val="00CD605C"/>
    <w:rsid w:val="00CE7A7D"/>
    <w:rsid w:val="00D13996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E2B75"/>
    <w:rsid w:val="00EF33BD"/>
    <w:rsid w:val="00F17700"/>
    <w:rsid w:val="00F247E1"/>
    <w:rsid w:val="00F30D4B"/>
    <w:rsid w:val="00F349D1"/>
    <w:rsid w:val="00F42593"/>
    <w:rsid w:val="00F70617"/>
    <w:rsid w:val="00F805A2"/>
    <w:rsid w:val="00F922ED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2</Pages>
  <Words>427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121</cp:revision>
  <dcterms:created xsi:type="dcterms:W3CDTF">2012-04-24T17:08:00Z</dcterms:created>
  <dcterms:modified xsi:type="dcterms:W3CDTF">2012-05-17T16:06:00Z</dcterms:modified>
</cp:coreProperties>
</file>