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15A86C" w14:textId="77777777" w:rsidR="00FB137E" w:rsidRPr="00752C8B" w:rsidRDefault="00FB137E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bookmarkStart w:id="0" w:name="_GoBack"/>
      <w:bookmarkEnd w:id="0"/>
      <w:r>
        <w:rPr>
          <w:rFonts w:ascii="Arial" w:hAnsi="Arial" w:cs="Arial"/>
          <w:b/>
          <w:sz w:val="22"/>
          <w:szCs w:val="22"/>
          <w:lang w:val="pt-PT"/>
        </w:rPr>
        <w:t>TESTE</w:t>
      </w: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 1</w:t>
      </w:r>
    </w:p>
    <w:p w14:paraId="41EAE730" w14:textId="77777777" w:rsidR="00FB137E" w:rsidRDefault="00FB137E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</w:p>
    <w:p w14:paraId="6BB3FFDD" w14:textId="77777777" w:rsidR="00FB137E" w:rsidRPr="00752C8B" w:rsidRDefault="00FB137E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>Grupo I</w:t>
      </w:r>
    </w:p>
    <w:p w14:paraId="736BC2E9" w14:textId="493E937B" w:rsidR="00FB137E" w:rsidRDefault="00FB137E" w:rsidP="00FB137E">
      <w:pPr>
        <w:spacing w:after="0" w:line="360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1. </w:t>
      </w:r>
      <w:r w:rsidR="00A6091B">
        <w:rPr>
          <w:rFonts w:ascii="Arial" w:hAnsi="Arial" w:cs="Arial"/>
          <w:sz w:val="22"/>
          <w:szCs w:val="22"/>
          <w:lang w:val="pt-PT"/>
        </w:rPr>
        <w:t>A figura 1 representa um</w:t>
      </w:r>
      <w:r w:rsidR="0047229D">
        <w:rPr>
          <w:rFonts w:ascii="Arial" w:hAnsi="Arial" w:cs="Arial"/>
          <w:sz w:val="22"/>
          <w:szCs w:val="22"/>
          <w:lang w:val="pt-PT"/>
        </w:rPr>
        <w:t xml:space="preserve"> ambiente terrestre e a figura 2 apresenta um ambiente aquático.</w:t>
      </w:r>
    </w:p>
    <w:p w14:paraId="082147C7" w14:textId="2CEB551D" w:rsidR="00FB137E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2. </w:t>
      </w:r>
      <w:r w:rsidR="00586396">
        <w:rPr>
          <w:rFonts w:ascii="Arial" w:hAnsi="Arial" w:cs="Arial"/>
          <w:sz w:val="22"/>
          <w:szCs w:val="22"/>
          <w:lang w:val="pt-PT"/>
        </w:rPr>
        <w:t>O atum</w:t>
      </w:r>
      <w:r w:rsidR="0047229D">
        <w:rPr>
          <w:rFonts w:ascii="Arial" w:hAnsi="Arial" w:cs="Arial"/>
          <w:sz w:val="22"/>
          <w:szCs w:val="22"/>
          <w:lang w:val="pt-PT"/>
        </w:rPr>
        <w:t xml:space="preserve"> </w:t>
      </w:r>
      <w:r w:rsidR="008E64B0">
        <w:rPr>
          <w:rFonts w:ascii="Arial" w:hAnsi="Arial" w:cs="Arial"/>
          <w:sz w:val="22"/>
          <w:szCs w:val="22"/>
          <w:lang w:val="pt-PT"/>
        </w:rPr>
        <w:t>habita num ambiente aquático de água salgada.</w:t>
      </w:r>
    </w:p>
    <w:p w14:paraId="7FCB5CC1" w14:textId="77777777" w:rsidR="00FB137E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3. </w:t>
      </w:r>
      <w:r w:rsidR="008E64B0">
        <w:rPr>
          <w:rFonts w:ascii="Arial" w:hAnsi="Arial" w:cs="Arial"/>
          <w:sz w:val="22"/>
          <w:szCs w:val="22"/>
          <w:lang w:val="pt-PT"/>
        </w:rPr>
        <w:t>A Terra apresenta água no estado líquido, um substrato rochoso e uma atmosfera protetora.</w:t>
      </w:r>
    </w:p>
    <w:p w14:paraId="37B2528C" w14:textId="77777777" w:rsidR="00FB137E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4. </w:t>
      </w:r>
      <w:r w:rsidR="00D203A8">
        <w:rPr>
          <w:rFonts w:ascii="Arial" w:hAnsi="Arial" w:cs="Arial"/>
          <w:sz w:val="22"/>
          <w:szCs w:val="22"/>
          <w:lang w:val="pt-PT"/>
        </w:rPr>
        <w:t>B; E; F.</w:t>
      </w:r>
    </w:p>
    <w:p w14:paraId="4F159734" w14:textId="77777777" w:rsidR="00FB137E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F0455E">
        <w:rPr>
          <w:rFonts w:ascii="Arial" w:hAnsi="Arial" w:cs="Arial"/>
          <w:b/>
          <w:sz w:val="22"/>
          <w:szCs w:val="22"/>
          <w:lang w:val="pt-PT"/>
        </w:rPr>
        <w:t>5</w:t>
      </w:r>
      <w:r w:rsidR="00D203A8">
        <w:rPr>
          <w:rFonts w:ascii="Arial" w:hAnsi="Arial" w:cs="Arial"/>
          <w:b/>
          <w:sz w:val="22"/>
          <w:szCs w:val="22"/>
          <w:lang w:val="pt-PT"/>
        </w:rPr>
        <w:t>.1</w:t>
      </w:r>
      <w:r w:rsidRPr="00F0455E">
        <w:rPr>
          <w:rFonts w:ascii="Arial" w:hAnsi="Arial" w:cs="Arial"/>
          <w:b/>
          <w:sz w:val="22"/>
          <w:szCs w:val="22"/>
          <w:lang w:val="pt-PT"/>
        </w:rPr>
        <w:t>.</w:t>
      </w:r>
      <w:r w:rsidR="00D203A8">
        <w:rPr>
          <w:rFonts w:ascii="Arial" w:hAnsi="Arial" w:cs="Arial"/>
          <w:sz w:val="22"/>
          <w:szCs w:val="22"/>
          <w:lang w:val="pt-PT"/>
        </w:rPr>
        <w:t xml:space="preserve"> B</w:t>
      </w:r>
      <w:r>
        <w:rPr>
          <w:rFonts w:ascii="Arial" w:hAnsi="Arial" w:cs="Arial"/>
          <w:sz w:val="22"/>
          <w:szCs w:val="22"/>
          <w:lang w:val="pt-PT"/>
        </w:rPr>
        <w:t>.</w:t>
      </w:r>
    </w:p>
    <w:p w14:paraId="0A5697A3" w14:textId="77777777" w:rsidR="00FB137E" w:rsidRDefault="00D203A8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5.2</w:t>
      </w:r>
      <w:r w:rsidR="00FB137E" w:rsidRPr="00F0455E">
        <w:rPr>
          <w:rFonts w:ascii="Arial" w:hAnsi="Arial" w:cs="Arial"/>
          <w:b/>
          <w:sz w:val="22"/>
          <w:szCs w:val="22"/>
          <w:lang w:val="pt-PT"/>
        </w:rPr>
        <w:t>.</w:t>
      </w:r>
      <w:r w:rsidR="00FB137E">
        <w:rPr>
          <w:rFonts w:ascii="Arial" w:hAnsi="Arial" w:cs="Arial"/>
          <w:sz w:val="22"/>
          <w:szCs w:val="22"/>
          <w:lang w:val="pt-PT"/>
        </w:rPr>
        <w:t xml:space="preserve"> </w:t>
      </w:r>
      <w:r>
        <w:rPr>
          <w:rFonts w:ascii="Arial" w:hAnsi="Arial" w:cs="Arial"/>
          <w:sz w:val="22"/>
          <w:szCs w:val="22"/>
          <w:lang w:val="pt-PT"/>
        </w:rPr>
        <w:t>D</w:t>
      </w:r>
      <w:r w:rsidR="00FB137E">
        <w:rPr>
          <w:rFonts w:ascii="Arial" w:hAnsi="Arial" w:cs="Arial"/>
          <w:sz w:val="22"/>
          <w:szCs w:val="22"/>
          <w:lang w:val="pt-PT"/>
        </w:rPr>
        <w:t>.</w:t>
      </w:r>
    </w:p>
    <w:p w14:paraId="3703F15A" w14:textId="77777777" w:rsidR="00D203A8" w:rsidRDefault="00D203A8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5.3</w:t>
      </w:r>
      <w:r w:rsidRPr="00F0455E">
        <w:rPr>
          <w:rFonts w:ascii="Arial" w:hAnsi="Arial" w:cs="Arial"/>
          <w:b/>
          <w:sz w:val="22"/>
          <w:szCs w:val="22"/>
          <w:lang w:val="pt-PT"/>
        </w:rPr>
        <w:t>.</w:t>
      </w:r>
      <w:r>
        <w:rPr>
          <w:rFonts w:ascii="Arial" w:hAnsi="Arial" w:cs="Arial"/>
          <w:sz w:val="22"/>
          <w:szCs w:val="22"/>
          <w:lang w:val="pt-PT"/>
        </w:rPr>
        <w:t xml:space="preserve"> A.</w:t>
      </w:r>
    </w:p>
    <w:p w14:paraId="2D4ED8D2" w14:textId="09A2E85C" w:rsidR="00FB137E" w:rsidRDefault="00D203A8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6</w:t>
      </w:r>
      <w:r w:rsidR="00FB137E" w:rsidRPr="00752C8B">
        <w:rPr>
          <w:rFonts w:ascii="Arial" w:hAnsi="Arial" w:cs="Arial"/>
          <w:b/>
          <w:sz w:val="22"/>
          <w:szCs w:val="22"/>
          <w:lang w:val="pt-PT"/>
        </w:rPr>
        <w:t>.</w:t>
      </w:r>
      <w:r w:rsidR="00FB137E" w:rsidRPr="00752C8B">
        <w:rPr>
          <w:rFonts w:ascii="Arial" w:hAnsi="Arial" w:cs="Arial"/>
          <w:sz w:val="22"/>
          <w:szCs w:val="22"/>
          <w:lang w:val="pt-PT"/>
        </w:rPr>
        <w:t xml:space="preserve"> </w:t>
      </w:r>
      <w:r w:rsidR="0091449B">
        <w:rPr>
          <w:rFonts w:ascii="Arial" w:hAnsi="Arial" w:cs="Arial"/>
          <w:sz w:val="22"/>
          <w:szCs w:val="22"/>
          <w:lang w:val="pt-PT"/>
        </w:rPr>
        <w:t xml:space="preserve">A destruição de habitats coloca em perigo os seres vivos que lá habitam, </w:t>
      </w:r>
      <w:r w:rsidR="00511B30">
        <w:rPr>
          <w:rFonts w:ascii="Arial" w:hAnsi="Arial" w:cs="Arial"/>
          <w:sz w:val="22"/>
          <w:szCs w:val="22"/>
          <w:lang w:val="pt-PT"/>
        </w:rPr>
        <w:t>pois,</w:t>
      </w:r>
      <w:r w:rsidR="0091449B">
        <w:rPr>
          <w:rFonts w:ascii="Arial" w:hAnsi="Arial" w:cs="Arial"/>
          <w:sz w:val="22"/>
          <w:szCs w:val="22"/>
          <w:lang w:val="pt-PT"/>
        </w:rPr>
        <w:t xml:space="preserve"> </w:t>
      </w:r>
      <w:r w:rsidR="00511B30">
        <w:rPr>
          <w:rFonts w:ascii="Arial" w:hAnsi="Arial" w:cs="Arial"/>
          <w:sz w:val="22"/>
          <w:szCs w:val="22"/>
          <w:lang w:val="pt-PT"/>
        </w:rPr>
        <w:t>o local onde desenvolvem as suas atividades deixa de existir.</w:t>
      </w:r>
    </w:p>
    <w:p w14:paraId="44E0C2EF" w14:textId="77777777" w:rsidR="00FB137E" w:rsidRPr="00752C8B" w:rsidRDefault="00FB137E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</w:p>
    <w:p w14:paraId="7DA33212" w14:textId="77777777" w:rsidR="00FB137E" w:rsidRPr="00752C8B" w:rsidRDefault="00FB137E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>Grupo II</w:t>
      </w:r>
    </w:p>
    <w:p w14:paraId="78C4E847" w14:textId="4E38D651" w:rsidR="00FB137E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1. </w:t>
      </w:r>
      <w:r w:rsidR="00511B30">
        <w:rPr>
          <w:rFonts w:ascii="Arial" w:hAnsi="Arial" w:cs="Arial"/>
          <w:sz w:val="22"/>
          <w:szCs w:val="22"/>
          <w:lang w:val="pt-PT"/>
        </w:rPr>
        <w:t>D</w:t>
      </w:r>
      <w:r w:rsidRPr="00B96A5C">
        <w:rPr>
          <w:rFonts w:ascii="Arial" w:hAnsi="Arial" w:cs="Arial"/>
          <w:sz w:val="22"/>
          <w:szCs w:val="22"/>
          <w:lang w:val="pt-PT"/>
        </w:rPr>
        <w:t>.</w:t>
      </w:r>
    </w:p>
    <w:p w14:paraId="350FE2DB" w14:textId="74E38065" w:rsidR="00FB137E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2. </w:t>
      </w:r>
      <w:r w:rsidR="00511B30">
        <w:rPr>
          <w:rFonts w:ascii="Arial" w:hAnsi="Arial" w:cs="Arial"/>
          <w:sz w:val="22"/>
          <w:szCs w:val="22"/>
          <w:lang w:val="pt-PT"/>
        </w:rPr>
        <w:t xml:space="preserve">A quantidade de matéria orgânica e </w:t>
      </w:r>
      <w:r w:rsidR="00A12A76">
        <w:rPr>
          <w:rFonts w:ascii="Arial" w:hAnsi="Arial" w:cs="Arial"/>
          <w:sz w:val="22"/>
          <w:szCs w:val="22"/>
          <w:lang w:val="pt-PT"/>
        </w:rPr>
        <w:t>de matéria mineral</w:t>
      </w:r>
      <w:r w:rsidR="00586396">
        <w:rPr>
          <w:rFonts w:ascii="Arial" w:hAnsi="Arial" w:cs="Arial"/>
          <w:sz w:val="22"/>
          <w:szCs w:val="22"/>
          <w:lang w:val="pt-PT"/>
        </w:rPr>
        <w:t>.</w:t>
      </w:r>
    </w:p>
    <w:p w14:paraId="3D7EB729" w14:textId="68B7F94A" w:rsidR="00FB137E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3</w:t>
      </w: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. </w:t>
      </w:r>
      <w:r w:rsidR="00A12A76">
        <w:rPr>
          <w:rFonts w:ascii="Arial" w:hAnsi="Arial" w:cs="Arial"/>
          <w:sz w:val="22"/>
          <w:szCs w:val="22"/>
          <w:lang w:val="pt-PT"/>
        </w:rPr>
        <w:t>A diferença registada deve-se à existência de água no solo</w:t>
      </w:r>
      <w:r w:rsidR="00730F89">
        <w:rPr>
          <w:rFonts w:ascii="Arial" w:hAnsi="Arial" w:cs="Arial"/>
          <w:sz w:val="22"/>
          <w:szCs w:val="22"/>
          <w:lang w:val="pt-PT"/>
        </w:rPr>
        <w:t xml:space="preserve">, que se evaporou rapidamente quando o vaso A foi aquecido na estufa. O </w:t>
      </w:r>
      <w:r w:rsidR="00586396">
        <w:rPr>
          <w:rFonts w:ascii="Arial" w:hAnsi="Arial" w:cs="Arial"/>
          <w:sz w:val="22"/>
          <w:szCs w:val="22"/>
          <w:lang w:val="pt-PT"/>
        </w:rPr>
        <w:t>v</w:t>
      </w:r>
      <w:r w:rsidR="00730F89">
        <w:rPr>
          <w:rFonts w:ascii="Arial" w:hAnsi="Arial" w:cs="Arial"/>
          <w:sz w:val="22"/>
          <w:szCs w:val="22"/>
          <w:lang w:val="pt-PT"/>
        </w:rPr>
        <w:t xml:space="preserve">aso B manteve o peso pois </w:t>
      </w:r>
      <w:r w:rsidR="00AA7C94">
        <w:rPr>
          <w:rFonts w:ascii="Arial" w:hAnsi="Arial" w:cs="Arial"/>
          <w:sz w:val="22"/>
          <w:szCs w:val="22"/>
          <w:lang w:val="pt-PT"/>
        </w:rPr>
        <w:t>não existiu evaporação da água.</w:t>
      </w:r>
    </w:p>
    <w:p w14:paraId="4145844C" w14:textId="5A9F8117" w:rsidR="00FB137E" w:rsidRPr="00B23B37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B23B37">
        <w:rPr>
          <w:rFonts w:ascii="Arial" w:hAnsi="Arial" w:cs="Arial"/>
          <w:b/>
          <w:sz w:val="22"/>
          <w:szCs w:val="22"/>
          <w:lang w:val="pt-PT"/>
        </w:rPr>
        <w:t xml:space="preserve">4. </w:t>
      </w:r>
      <w:r w:rsidR="003668AA">
        <w:rPr>
          <w:rFonts w:ascii="Arial" w:hAnsi="Arial" w:cs="Arial"/>
          <w:sz w:val="22"/>
          <w:szCs w:val="22"/>
          <w:lang w:val="pt-PT"/>
        </w:rPr>
        <w:t>O solo é uma camada superficial, pouco espessa, constituída por uma mistura de matéria mineral, de matéria orgânica, de água e de ar.</w:t>
      </w:r>
    </w:p>
    <w:p w14:paraId="22F140BC" w14:textId="30B37B5B" w:rsidR="00FB137E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>5.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="00603BFF">
        <w:rPr>
          <w:rFonts w:ascii="Arial" w:hAnsi="Arial" w:cs="Arial"/>
          <w:sz w:val="22"/>
          <w:szCs w:val="22"/>
          <w:lang w:val="pt-PT"/>
        </w:rPr>
        <w:t>B; permeável; franco.</w:t>
      </w:r>
    </w:p>
    <w:p w14:paraId="7935886F" w14:textId="2A22A763" w:rsidR="00603BFF" w:rsidRDefault="00603BFF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6</w:t>
      </w:r>
      <w:r w:rsidRPr="00752C8B">
        <w:rPr>
          <w:rFonts w:ascii="Arial" w:hAnsi="Arial" w:cs="Arial"/>
          <w:b/>
          <w:sz w:val="22"/>
          <w:szCs w:val="22"/>
          <w:lang w:val="pt-PT"/>
        </w:rPr>
        <w:t>.</w:t>
      </w:r>
      <w:r>
        <w:rPr>
          <w:rFonts w:ascii="Arial" w:hAnsi="Arial" w:cs="Arial"/>
          <w:sz w:val="22"/>
          <w:szCs w:val="22"/>
          <w:lang w:val="pt-PT"/>
        </w:rPr>
        <w:t xml:space="preserve"> (A) V; (B) </w:t>
      </w:r>
      <w:r w:rsidR="00FE5EDB">
        <w:rPr>
          <w:rFonts w:ascii="Arial" w:hAnsi="Arial" w:cs="Arial"/>
          <w:sz w:val="22"/>
          <w:szCs w:val="22"/>
          <w:lang w:val="pt-PT"/>
        </w:rPr>
        <w:t>F; (C) V; (D) F; (E) V; (F) V; (G) F.</w:t>
      </w:r>
    </w:p>
    <w:p w14:paraId="5F71C1BF" w14:textId="2240FCDF" w:rsidR="00FE5EDB" w:rsidRDefault="00FE5EDB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FE5EDB">
        <w:rPr>
          <w:rFonts w:ascii="Arial" w:hAnsi="Arial" w:cs="Arial"/>
          <w:b/>
          <w:sz w:val="22"/>
          <w:szCs w:val="22"/>
          <w:lang w:val="pt-PT"/>
        </w:rPr>
        <w:t>7</w:t>
      </w:r>
      <w:r>
        <w:rPr>
          <w:rFonts w:ascii="Arial" w:hAnsi="Arial" w:cs="Arial"/>
          <w:sz w:val="22"/>
          <w:szCs w:val="22"/>
          <w:lang w:val="pt-PT"/>
        </w:rPr>
        <w:t xml:space="preserve">. </w:t>
      </w:r>
      <w:r w:rsidR="009840F4">
        <w:rPr>
          <w:rFonts w:ascii="Arial" w:hAnsi="Arial" w:cs="Arial"/>
          <w:sz w:val="22"/>
          <w:szCs w:val="22"/>
          <w:lang w:val="pt-PT"/>
        </w:rPr>
        <w:t xml:space="preserve">(A) II; (B) </w:t>
      </w:r>
      <w:r w:rsidR="00CA20C3">
        <w:rPr>
          <w:rFonts w:ascii="Arial" w:hAnsi="Arial" w:cs="Arial"/>
          <w:sz w:val="22"/>
          <w:szCs w:val="22"/>
          <w:lang w:val="pt-PT"/>
        </w:rPr>
        <w:t>I; (C) II; (D) II; (E) I; (F) I.</w:t>
      </w:r>
    </w:p>
    <w:p w14:paraId="1C4D4012" w14:textId="77777777" w:rsidR="00FB137E" w:rsidRPr="00752C8B" w:rsidRDefault="00FB137E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</w:p>
    <w:p w14:paraId="5A9FA8DC" w14:textId="77777777" w:rsidR="00FB137E" w:rsidRPr="00752C8B" w:rsidRDefault="00FB137E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>Grupo III</w:t>
      </w:r>
    </w:p>
    <w:p w14:paraId="3A1DF436" w14:textId="4D6F40EC" w:rsidR="00FB137E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1. </w:t>
      </w:r>
      <w:r w:rsidR="00CA20C3">
        <w:rPr>
          <w:rFonts w:ascii="Arial" w:hAnsi="Arial" w:cs="Arial"/>
          <w:sz w:val="22"/>
          <w:szCs w:val="22"/>
          <w:lang w:val="pt-PT"/>
        </w:rPr>
        <w:t>O granito é constituído por quartzo, feldspato e micas (biotite e moscovite).</w:t>
      </w:r>
      <w:r w:rsidRPr="00DF4BFC">
        <w:rPr>
          <w:rFonts w:ascii="Arial" w:hAnsi="Arial" w:cs="Arial"/>
          <w:sz w:val="22"/>
          <w:szCs w:val="22"/>
          <w:lang w:val="pt-PT"/>
        </w:rPr>
        <w:t xml:space="preserve"> </w:t>
      </w:r>
    </w:p>
    <w:p w14:paraId="2A2E91DC" w14:textId="78D82134" w:rsidR="00FB137E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2. </w:t>
      </w:r>
      <w:r w:rsidR="00BA2390">
        <w:rPr>
          <w:rFonts w:ascii="Arial" w:hAnsi="Arial" w:cs="Arial"/>
          <w:sz w:val="22"/>
          <w:szCs w:val="22"/>
          <w:lang w:val="pt-PT"/>
        </w:rPr>
        <w:t>A</w:t>
      </w:r>
      <w:r w:rsidRPr="00DF4BFC">
        <w:rPr>
          <w:rFonts w:ascii="Arial" w:hAnsi="Arial" w:cs="Arial"/>
          <w:sz w:val="22"/>
          <w:szCs w:val="22"/>
          <w:lang w:val="pt-PT"/>
        </w:rPr>
        <w:t xml:space="preserve">. </w:t>
      </w:r>
    </w:p>
    <w:p w14:paraId="579E8162" w14:textId="68AE391E" w:rsidR="00FB137E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3. </w:t>
      </w:r>
      <w:r w:rsidR="00BA2390">
        <w:rPr>
          <w:rFonts w:ascii="Arial" w:hAnsi="Arial" w:cs="Arial"/>
          <w:sz w:val="22"/>
          <w:szCs w:val="22"/>
          <w:lang w:val="pt-PT"/>
        </w:rPr>
        <w:t>Uma rocha é constituída por um ou vários minerais</w:t>
      </w:r>
      <w:r w:rsidRPr="00DF4BFC">
        <w:rPr>
          <w:rFonts w:ascii="Arial" w:hAnsi="Arial" w:cs="Arial"/>
          <w:sz w:val="22"/>
          <w:szCs w:val="22"/>
          <w:lang w:val="pt-PT"/>
        </w:rPr>
        <w:t>.</w:t>
      </w:r>
    </w:p>
    <w:p w14:paraId="71760481" w14:textId="618455AE" w:rsidR="00093A2A" w:rsidRPr="00BA2390" w:rsidRDefault="00FB137E" w:rsidP="00BA2390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4</w:t>
      </w: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. </w:t>
      </w:r>
      <w:r w:rsidR="00F7750F">
        <w:rPr>
          <w:rFonts w:ascii="Arial" w:hAnsi="Arial" w:cs="Arial"/>
          <w:sz w:val="22"/>
          <w:szCs w:val="22"/>
          <w:lang w:val="pt-PT"/>
        </w:rPr>
        <w:t>1</w:t>
      </w:r>
      <w:r>
        <w:rPr>
          <w:rFonts w:ascii="Arial" w:hAnsi="Arial" w:cs="Arial"/>
          <w:sz w:val="22"/>
          <w:szCs w:val="22"/>
          <w:lang w:val="pt-PT"/>
        </w:rPr>
        <w:t xml:space="preserve">) </w:t>
      </w:r>
      <w:r w:rsidR="00F7750F">
        <w:rPr>
          <w:rFonts w:ascii="Arial" w:hAnsi="Arial" w:cs="Arial"/>
          <w:sz w:val="22"/>
          <w:szCs w:val="22"/>
          <w:lang w:val="pt-PT"/>
        </w:rPr>
        <w:t>D</w:t>
      </w:r>
      <w:r>
        <w:rPr>
          <w:rFonts w:ascii="Arial" w:hAnsi="Arial" w:cs="Arial"/>
          <w:sz w:val="22"/>
          <w:szCs w:val="22"/>
          <w:lang w:val="pt-PT"/>
        </w:rPr>
        <w:t xml:space="preserve">; </w:t>
      </w:r>
      <w:r w:rsidR="00F7750F">
        <w:rPr>
          <w:rFonts w:ascii="Arial" w:hAnsi="Arial" w:cs="Arial"/>
          <w:sz w:val="22"/>
          <w:szCs w:val="22"/>
          <w:lang w:val="pt-PT"/>
        </w:rPr>
        <w:t>2</w:t>
      </w:r>
      <w:r>
        <w:rPr>
          <w:rFonts w:ascii="Arial" w:hAnsi="Arial" w:cs="Arial"/>
          <w:sz w:val="22"/>
          <w:szCs w:val="22"/>
          <w:lang w:val="pt-PT"/>
        </w:rPr>
        <w:t xml:space="preserve">) </w:t>
      </w:r>
      <w:r w:rsidR="00F7750F">
        <w:rPr>
          <w:rFonts w:ascii="Arial" w:hAnsi="Arial" w:cs="Arial"/>
          <w:sz w:val="22"/>
          <w:szCs w:val="22"/>
          <w:lang w:val="pt-PT"/>
        </w:rPr>
        <w:t>B</w:t>
      </w:r>
      <w:r>
        <w:rPr>
          <w:rFonts w:ascii="Arial" w:hAnsi="Arial" w:cs="Arial"/>
          <w:sz w:val="22"/>
          <w:szCs w:val="22"/>
          <w:lang w:val="pt-PT"/>
        </w:rPr>
        <w:t xml:space="preserve">; </w:t>
      </w:r>
      <w:r w:rsidR="00F7750F">
        <w:rPr>
          <w:rFonts w:ascii="Arial" w:hAnsi="Arial" w:cs="Arial"/>
          <w:sz w:val="22"/>
          <w:szCs w:val="22"/>
          <w:lang w:val="pt-PT"/>
        </w:rPr>
        <w:t>3</w:t>
      </w:r>
      <w:r>
        <w:rPr>
          <w:rFonts w:ascii="Arial" w:hAnsi="Arial" w:cs="Arial"/>
          <w:sz w:val="22"/>
          <w:szCs w:val="22"/>
          <w:lang w:val="pt-PT"/>
        </w:rPr>
        <w:t xml:space="preserve">) </w:t>
      </w:r>
      <w:r w:rsidR="00F7750F">
        <w:rPr>
          <w:rFonts w:ascii="Arial" w:hAnsi="Arial" w:cs="Arial"/>
          <w:sz w:val="22"/>
          <w:szCs w:val="22"/>
          <w:lang w:val="pt-PT"/>
        </w:rPr>
        <w:t>A</w:t>
      </w:r>
      <w:r>
        <w:rPr>
          <w:rFonts w:ascii="Arial" w:hAnsi="Arial" w:cs="Arial"/>
          <w:sz w:val="22"/>
          <w:szCs w:val="22"/>
          <w:lang w:val="pt-PT"/>
        </w:rPr>
        <w:t xml:space="preserve">; </w:t>
      </w:r>
      <w:r w:rsidR="00F7750F">
        <w:rPr>
          <w:rFonts w:ascii="Arial" w:hAnsi="Arial" w:cs="Arial"/>
          <w:sz w:val="22"/>
          <w:szCs w:val="22"/>
          <w:lang w:val="pt-PT"/>
        </w:rPr>
        <w:t>4</w:t>
      </w:r>
      <w:r>
        <w:rPr>
          <w:rFonts w:ascii="Arial" w:hAnsi="Arial" w:cs="Arial"/>
          <w:sz w:val="22"/>
          <w:szCs w:val="22"/>
          <w:lang w:val="pt-PT"/>
        </w:rPr>
        <w:t xml:space="preserve">) </w:t>
      </w:r>
      <w:r w:rsidR="00F7750F">
        <w:rPr>
          <w:rFonts w:ascii="Arial" w:hAnsi="Arial" w:cs="Arial"/>
          <w:sz w:val="22"/>
          <w:szCs w:val="22"/>
          <w:lang w:val="pt-PT"/>
        </w:rPr>
        <w:t>C</w:t>
      </w:r>
      <w:r w:rsidRPr="00752C8B">
        <w:rPr>
          <w:rFonts w:ascii="Arial" w:hAnsi="Arial" w:cs="Arial"/>
          <w:sz w:val="22"/>
          <w:szCs w:val="22"/>
          <w:lang w:val="pt-PT"/>
        </w:rPr>
        <w:t>.</w:t>
      </w:r>
    </w:p>
    <w:sectPr w:rsidR="00093A2A" w:rsidRPr="00BA2390" w:rsidSect="00281EA5">
      <w:headerReference w:type="default" r:id="rId6"/>
      <w:footerReference w:type="default" r:id="rId7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9AD930" w14:textId="77777777" w:rsidR="00CC3FA4" w:rsidRDefault="00CC3FA4" w:rsidP="00097F38">
      <w:pPr>
        <w:spacing w:after="0"/>
      </w:pPr>
      <w:r>
        <w:separator/>
      </w:r>
    </w:p>
  </w:endnote>
  <w:endnote w:type="continuationSeparator" w:id="0">
    <w:p w14:paraId="3BB7BB6E" w14:textId="77777777" w:rsidR="00CC3FA4" w:rsidRDefault="00CC3FA4" w:rsidP="00097F3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075AAE" w14:textId="77777777" w:rsidR="00097F38" w:rsidRPr="00177A33" w:rsidRDefault="00097F38" w:rsidP="00097F38">
    <w:pPr>
      <w:pStyle w:val="Footer"/>
      <w:tabs>
        <w:tab w:val="left" w:pos="7230"/>
      </w:tabs>
      <w:ind w:left="425" w:hanging="425"/>
      <w:rPr>
        <w:color w:val="7F7F7F"/>
      </w:rPr>
    </w:pPr>
    <w:proofErr w:type="spellStart"/>
    <w:r>
      <w:rPr>
        <w:rFonts w:cs="Arial"/>
        <w:color w:val="808080"/>
        <w:sz w:val="14"/>
        <w:szCs w:val="20"/>
        <w:lang w:eastAsia="pt-PT"/>
      </w:rPr>
      <w:t>Compreender</w:t>
    </w:r>
    <w:proofErr w:type="spellEnd"/>
    <w:r>
      <w:rPr>
        <w:rFonts w:cs="Arial"/>
        <w:color w:val="808080"/>
        <w:sz w:val="14"/>
        <w:szCs w:val="20"/>
        <w:lang w:eastAsia="pt-PT"/>
      </w:rPr>
      <w:t xml:space="preserve"> CN 5</w:t>
    </w:r>
  </w:p>
  <w:p w14:paraId="4CCAC628" w14:textId="77777777" w:rsidR="00097F38" w:rsidRDefault="00097F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269F96" w14:textId="77777777" w:rsidR="00CC3FA4" w:rsidRDefault="00CC3FA4" w:rsidP="00097F38">
      <w:pPr>
        <w:spacing w:after="0"/>
      </w:pPr>
      <w:r>
        <w:separator/>
      </w:r>
    </w:p>
  </w:footnote>
  <w:footnote w:type="continuationSeparator" w:id="0">
    <w:p w14:paraId="70EE9499" w14:textId="77777777" w:rsidR="00CC3FA4" w:rsidRDefault="00CC3FA4" w:rsidP="00097F3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8E9F3A" w14:textId="3CCC547A" w:rsidR="00097F38" w:rsidRPr="00097F38" w:rsidRDefault="00097F38" w:rsidP="00097F38">
    <w:pPr>
      <w:pStyle w:val="Footer"/>
      <w:tabs>
        <w:tab w:val="left" w:pos="7230"/>
      </w:tabs>
      <w:ind w:left="425" w:hanging="425"/>
      <w:rPr>
        <w:color w:val="7F7F7F"/>
      </w:rPr>
    </w:pPr>
    <w:proofErr w:type="spellStart"/>
    <w:r>
      <w:rPr>
        <w:rFonts w:cs="Arial"/>
        <w:color w:val="808080"/>
        <w:sz w:val="14"/>
        <w:szCs w:val="20"/>
        <w:lang w:eastAsia="pt-PT"/>
      </w:rPr>
      <w:t>Compreender</w:t>
    </w:r>
    <w:proofErr w:type="spellEnd"/>
    <w:r>
      <w:rPr>
        <w:rFonts w:cs="Arial"/>
        <w:color w:val="808080"/>
        <w:sz w:val="14"/>
        <w:szCs w:val="20"/>
        <w:lang w:eastAsia="pt-PT"/>
      </w:rPr>
      <w:t xml:space="preserve"> CN 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37E"/>
    <w:rsid w:val="00093A2A"/>
    <w:rsid w:val="00097F38"/>
    <w:rsid w:val="00281EA5"/>
    <w:rsid w:val="002C1E0A"/>
    <w:rsid w:val="003668AA"/>
    <w:rsid w:val="0047229D"/>
    <w:rsid w:val="004F6278"/>
    <w:rsid w:val="00511B30"/>
    <w:rsid w:val="00586396"/>
    <w:rsid w:val="00603BFF"/>
    <w:rsid w:val="00730F89"/>
    <w:rsid w:val="007E4104"/>
    <w:rsid w:val="008E64B0"/>
    <w:rsid w:val="0091449B"/>
    <w:rsid w:val="009840F4"/>
    <w:rsid w:val="009E5204"/>
    <w:rsid w:val="00A12A76"/>
    <w:rsid w:val="00A6091B"/>
    <w:rsid w:val="00AA7C94"/>
    <w:rsid w:val="00BA2390"/>
    <w:rsid w:val="00C84CC2"/>
    <w:rsid w:val="00CA20C3"/>
    <w:rsid w:val="00CC3FA4"/>
    <w:rsid w:val="00CE21A5"/>
    <w:rsid w:val="00D203A8"/>
    <w:rsid w:val="00F7750F"/>
    <w:rsid w:val="00FB137E"/>
    <w:rsid w:val="00FC3C48"/>
    <w:rsid w:val="00FE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B93B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B137E"/>
    <w:pPr>
      <w:spacing w:after="200"/>
    </w:pPr>
    <w:rPr>
      <w:rFonts w:eastAsiaTheme="minorEastAsia"/>
      <w:lang w:val="en-GB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7F38"/>
    <w:pPr>
      <w:tabs>
        <w:tab w:val="center" w:pos="4252"/>
        <w:tab w:val="right" w:pos="8504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97F38"/>
    <w:rPr>
      <w:rFonts w:eastAsiaTheme="minorEastAsia"/>
      <w:lang w:val="en-GB" w:eastAsia="ja-JP"/>
    </w:rPr>
  </w:style>
  <w:style w:type="paragraph" w:styleId="Footer">
    <w:name w:val="footer"/>
    <w:basedOn w:val="Normal"/>
    <w:link w:val="FooterChar"/>
    <w:uiPriority w:val="99"/>
    <w:unhideWhenUsed/>
    <w:rsid w:val="00097F38"/>
    <w:pPr>
      <w:tabs>
        <w:tab w:val="center" w:pos="4252"/>
        <w:tab w:val="right" w:pos="8504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97F38"/>
    <w:rPr>
      <w:rFonts w:eastAsiaTheme="minorEastAsia"/>
      <w:lang w:val="en-GB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39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396"/>
    <w:rPr>
      <w:rFonts w:ascii="Segoe UI" w:eastAsiaTheme="minorEastAsia" w:hAnsi="Segoe UI" w:cs="Segoe UI"/>
      <w:sz w:val="18"/>
      <w:szCs w:val="18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968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 Pinto</dc:creator>
  <cp:keywords/>
  <dc:description/>
  <cp:lastModifiedBy>Vanda Paixão</cp:lastModifiedBy>
  <cp:revision>2</cp:revision>
  <cp:lastPrinted>2017-09-26T10:56:00Z</cp:lastPrinted>
  <dcterms:created xsi:type="dcterms:W3CDTF">2017-09-26T11:42:00Z</dcterms:created>
  <dcterms:modified xsi:type="dcterms:W3CDTF">2017-09-26T11:42:00Z</dcterms:modified>
  <cp:category/>
</cp:coreProperties>
</file>