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11A9A" w14:textId="77777777" w:rsidR="00374062" w:rsidRPr="006D3255" w:rsidRDefault="00374062" w:rsidP="00374062">
      <w:pPr>
        <w:spacing w:line="259" w:lineRule="auto"/>
        <w:rPr>
          <w:rFonts w:cs="Arial"/>
        </w:rPr>
      </w:pPr>
    </w:p>
    <w:tbl>
      <w:tblPr>
        <w:tblStyle w:val="TabelacomGrelha"/>
        <w:tblpPr w:leftFromText="180" w:rightFromText="180" w:vertAnchor="text" w:horzAnchor="page" w:tblpX="1229" w:tblpY="32"/>
        <w:tblW w:w="9889" w:type="dxa"/>
        <w:tblLook w:val="04A0" w:firstRow="1" w:lastRow="0" w:firstColumn="1" w:lastColumn="0" w:noHBand="0" w:noVBand="1"/>
      </w:tblPr>
      <w:tblGrid>
        <w:gridCol w:w="2660"/>
        <w:gridCol w:w="567"/>
        <w:gridCol w:w="6662"/>
      </w:tblGrid>
      <w:tr w:rsidR="00374062" w:rsidRPr="006D3255" w14:paraId="639A9A9D" w14:textId="77777777" w:rsidTr="00AB18B5">
        <w:tc>
          <w:tcPr>
            <w:tcW w:w="2660" w:type="dxa"/>
            <w:shd w:val="clear" w:color="auto" w:fill="FF0000"/>
            <w:vAlign w:val="center"/>
          </w:tcPr>
          <w:p w14:paraId="6066719E" w14:textId="77777777" w:rsidR="00374062" w:rsidRPr="003D24A6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</w:pPr>
            <w:r w:rsidRPr="003D24A6"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  <w:t>TESTE DE AVALIAÇÃO</w:t>
            </w:r>
          </w:p>
        </w:tc>
        <w:tc>
          <w:tcPr>
            <w:tcW w:w="567" w:type="dxa"/>
          </w:tcPr>
          <w:p w14:paraId="552194E9" w14:textId="13A11EBE" w:rsidR="00374062" w:rsidRPr="003D24A6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D24A6">
              <w:rPr>
                <w:rFonts w:asciiTheme="minorHAnsi" w:hAnsiTheme="minorHAnsi" w:cs="Arial"/>
                <w:b/>
                <w:sz w:val="24"/>
                <w:szCs w:val="24"/>
              </w:rPr>
              <w:t>2A</w:t>
            </w:r>
          </w:p>
        </w:tc>
        <w:tc>
          <w:tcPr>
            <w:tcW w:w="6662" w:type="dxa"/>
            <w:tcBorders>
              <w:top w:val="nil"/>
              <w:bottom w:val="nil"/>
              <w:right w:val="nil"/>
            </w:tcBorders>
            <w:vAlign w:val="center"/>
          </w:tcPr>
          <w:p w14:paraId="229FB2C9" w14:textId="15650350" w:rsidR="00374062" w:rsidRPr="003D24A6" w:rsidRDefault="00AB18B5" w:rsidP="00AB18B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D24A6">
              <w:rPr>
                <w:rFonts w:asciiTheme="minorHAnsi" w:hAnsiTheme="minorHAnsi" w:cs="Arial"/>
                <w:b/>
                <w:w w:val="80"/>
                <w:sz w:val="24"/>
                <w:szCs w:val="24"/>
              </w:rPr>
              <w:t>Subdomínio B</w:t>
            </w:r>
            <w:r w:rsidRPr="003D24A6">
              <w:rPr>
                <w:rFonts w:asciiTheme="minorHAnsi" w:hAnsiTheme="minorHAnsi" w:cs="Arial"/>
                <w:b/>
                <w:w w:val="80"/>
                <w:sz w:val="24"/>
                <w:szCs w:val="24"/>
                <w:vertAlign w:val="subscript"/>
              </w:rPr>
              <w:t>1</w:t>
            </w:r>
            <w:r w:rsidRPr="003D24A6">
              <w:rPr>
                <w:rFonts w:asciiTheme="minorHAnsi" w:hAnsiTheme="minorHAnsi" w:cs="Arial"/>
                <w:w w:val="80"/>
                <w:sz w:val="24"/>
                <w:szCs w:val="24"/>
              </w:rPr>
              <w:t xml:space="preserve"> As primeiras comunidades humanas da Península Ibérica</w:t>
            </w:r>
          </w:p>
        </w:tc>
      </w:tr>
    </w:tbl>
    <w:p w14:paraId="3D2A71D2" w14:textId="77777777" w:rsidR="00374062" w:rsidRPr="006D3255" w:rsidRDefault="00E75DEC" w:rsidP="00374062">
      <w:pPr>
        <w:rPr>
          <w:rFonts w:cs="Arial"/>
          <w:sz w:val="20"/>
          <w:szCs w:val="20"/>
        </w:rPr>
      </w:pPr>
      <w:r>
        <w:rPr>
          <w:rFonts w:cs="Arial"/>
          <w:noProof/>
        </w:rPr>
        <w:pict w14:anchorId="6B15992E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-3.85pt;margin-top:33.75pt;width:499.2pt;height:74.7pt;z-index:251679744;visibility:visible;mso-wrap-style:square;mso-wrap-edited:f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wrapcoords="-32 0 -32 21109 21632 21109 21632 0 -32 0" filled="f" strokecolor="#c00000" strokeweight="1pt">
            <v:stroke dashstyle="1 1" endcap="round"/>
            <v:shadow opacity="49150f"/>
            <v:textbox style="mso-next-textbox:#_x0000_s1064" inset=",7.2pt,,7.2pt">
              <w:txbxContent>
                <w:p w14:paraId="36A25BCB" w14:textId="77777777" w:rsidR="00AB18B5" w:rsidRDefault="00AB18B5" w:rsidP="00374062">
                  <w:pPr>
                    <w:pStyle w:val="Textobase0"/>
                    <w:spacing w:before="0"/>
                  </w:pPr>
                  <w:r>
                    <w:t xml:space="preserve">Escola: _____________________________________________________________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  <w:p w14:paraId="0DA84BBF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N.º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______ Turma: ______</w:t>
                  </w:r>
                </w:p>
                <w:p w14:paraId="0C6E9F6E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>Avaliação: ___________  Professor(a):</w:t>
                  </w:r>
                  <w:r w:rsidRPr="006C3437">
                    <w:t xml:space="preserve"> </w:t>
                  </w:r>
                  <w:r>
                    <w:t>_____________  Encarregado(a) de Educação: ________________</w:t>
                  </w:r>
                </w:p>
              </w:txbxContent>
            </v:textbox>
            <w10:wrap type="through"/>
          </v:shape>
        </w:pict>
      </w:r>
    </w:p>
    <w:p w14:paraId="205D57A3" w14:textId="77777777" w:rsidR="00374062" w:rsidRPr="006D3255" w:rsidRDefault="00374062" w:rsidP="00374062">
      <w:pPr>
        <w:pStyle w:val="1-Textobase"/>
        <w:spacing w:before="0"/>
        <w:rPr>
          <w:rStyle w:val="Bold"/>
          <w:rFonts w:ascii="Arial" w:hAnsi="Arial" w:cs="Arial"/>
          <w:w w:val="90"/>
        </w:rPr>
      </w:pPr>
      <w:r w:rsidRPr="006D3255">
        <w:rPr>
          <w:rStyle w:val="Bold"/>
          <w:rFonts w:ascii="Arial" w:hAnsi="Arial" w:cs="Arial"/>
          <w:w w:val="90"/>
        </w:rPr>
        <w:t>Lê, atentamente, todo o enunciado do teste de avaliação e responde às questões.</w:t>
      </w:r>
    </w:p>
    <w:p w14:paraId="36079D55" w14:textId="404D71DE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a figura 1.</w:t>
      </w:r>
    </w:p>
    <w:p w14:paraId="5D2B8664" w14:textId="3FD246BD" w:rsidR="002364BE" w:rsidRPr="006D3255" w:rsidRDefault="000A4116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D3255">
        <w:rPr>
          <w:rFonts w:cs="Arial"/>
          <w:noProof/>
          <w:color w:val="000000"/>
          <w:w w:val="90"/>
          <w:sz w:val="23"/>
          <w:szCs w:val="23"/>
          <w:lang w:eastAsia="pt-PT"/>
        </w:rPr>
        <w:drawing>
          <wp:anchor distT="0" distB="0" distL="114300" distR="114300" simplePos="0" relativeHeight="251726848" behindDoc="0" locked="0" layoutInCell="1" allowOverlap="1" wp14:anchorId="57A651CF" wp14:editId="228247E3">
            <wp:simplePos x="0" y="0"/>
            <wp:positionH relativeFrom="column">
              <wp:posOffset>2000250</wp:posOffset>
            </wp:positionH>
            <wp:positionV relativeFrom="paragraph">
              <wp:posOffset>93980</wp:posOffset>
            </wp:positionV>
            <wp:extent cx="2034540" cy="154273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154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27804" w14:textId="2586140F" w:rsidR="00A7229E" w:rsidRPr="006D3255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69329DD" w14:textId="77777777" w:rsidR="00A7229E" w:rsidRPr="006D3255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2CF6D05" w14:textId="77777777" w:rsidR="00A7229E" w:rsidRPr="006D3255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9CF933A" w14:textId="77777777" w:rsidR="002364BE" w:rsidRPr="006D39BE" w:rsidRDefault="002364BE" w:rsidP="00CB3FA9">
      <w:pPr>
        <w:widowControl w:val="0"/>
        <w:suppressAutoHyphens/>
        <w:autoSpaceDE w:val="0"/>
        <w:autoSpaceDN w:val="0"/>
        <w:adjustRightInd w:val="0"/>
        <w:spacing w:before="360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6D39BE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1</w:t>
      </w:r>
      <w:r w:rsidRPr="006D39BE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Arqueólogos durante uma escavação.</w:t>
      </w:r>
    </w:p>
    <w:p w14:paraId="26B535A9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entendes por Arqueologia e qual a sua importância.</w:t>
      </w:r>
    </w:p>
    <w:p w14:paraId="0369F4B8" w14:textId="77777777" w:rsidR="00A7229E" w:rsidRPr="006D3255" w:rsidRDefault="00A7229E" w:rsidP="000B680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638"/>
        </w:tabs>
        <w:spacing w:before="60"/>
        <w:rPr>
          <w:rFonts w:ascii="Arial" w:hAnsi="Arial" w:cs="Arial"/>
          <w:w w:val="90"/>
        </w:rPr>
      </w:pPr>
      <w:r w:rsidRPr="006D3255">
        <w:rPr>
          <w:rFonts w:ascii="Arial" w:hAnsi="Arial" w:cs="Arial"/>
          <w:w w:val="90"/>
        </w:rPr>
        <w:tab/>
      </w:r>
      <w:r w:rsidRPr="006D3255">
        <w:rPr>
          <w:rFonts w:ascii="Arial" w:hAnsi="Arial" w:cs="Arial"/>
          <w:w w:val="90"/>
        </w:rPr>
        <w:tab/>
      </w:r>
    </w:p>
    <w:p w14:paraId="68E8A123" w14:textId="312734C5" w:rsidR="00A7229E" w:rsidRDefault="00A7229E" w:rsidP="000B680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638"/>
        </w:tabs>
        <w:spacing w:before="60"/>
        <w:rPr>
          <w:rFonts w:ascii="Arial" w:hAnsi="Arial" w:cs="Arial"/>
          <w:w w:val="90"/>
        </w:rPr>
      </w:pPr>
      <w:r w:rsidRPr="006D3255">
        <w:rPr>
          <w:rFonts w:ascii="Arial" w:hAnsi="Arial" w:cs="Arial"/>
          <w:w w:val="90"/>
        </w:rPr>
        <w:tab/>
      </w:r>
      <w:r w:rsidRPr="006D3255">
        <w:rPr>
          <w:rFonts w:ascii="Arial" w:hAnsi="Arial" w:cs="Arial"/>
          <w:w w:val="90"/>
        </w:rPr>
        <w:tab/>
      </w:r>
    </w:p>
    <w:p w14:paraId="74B5C50A" w14:textId="77777777" w:rsidR="000B6809" w:rsidRDefault="000B6809" w:rsidP="000B680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638"/>
        </w:tabs>
        <w:spacing w:before="60"/>
        <w:rPr>
          <w:rFonts w:ascii="Arial" w:hAnsi="Arial" w:cs="Arial"/>
          <w:w w:val="90"/>
        </w:rPr>
      </w:pPr>
    </w:p>
    <w:p w14:paraId="7DA5A7CD" w14:textId="77777777" w:rsidR="000B6809" w:rsidRDefault="002364BE" w:rsidP="000B68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primeiros grupos humanos chegaram à Península Ibérica há muitos milhares de anos.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seu local </w:t>
      </w:r>
    </w:p>
    <w:p w14:paraId="798E0F79" w14:textId="572368C5" w:rsidR="002364BE" w:rsidRPr="006D39BE" w:rsidRDefault="002364BE" w:rsidP="000B68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de origem.</w:t>
      </w:r>
    </w:p>
    <w:p w14:paraId="62DCA24A" w14:textId="54A91CB6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797F13B" w14:textId="59263EBE" w:rsidR="002364BE" w:rsidRPr="006D3255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atentamente, a seguinte imagem</w:t>
      </w:r>
      <w:r w:rsidRPr="006D3255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7315938C" w14:textId="02C90C7A" w:rsidR="00A7229E" w:rsidRPr="006D3255" w:rsidRDefault="00CB3F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D3255">
        <w:rPr>
          <w:rFonts w:cs="Arial"/>
          <w:noProof/>
          <w:color w:val="000000"/>
          <w:w w:val="90"/>
          <w:sz w:val="23"/>
          <w:szCs w:val="23"/>
          <w:lang w:eastAsia="pt-PT"/>
        </w:rPr>
        <w:drawing>
          <wp:anchor distT="0" distB="0" distL="114300" distR="114300" simplePos="0" relativeHeight="251724800" behindDoc="0" locked="0" layoutInCell="1" allowOverlap="1" wp14:anchorId="2A730EBC" wp14:editId="4F8BCBB6">
            <wp:simplePos x="0" y="0"/>
            <wp:positionH relativeFrom="column">
              <wp:posOffset>607060</wp:posOffset>
            </wp:positionH>
            <wp:positionV relativeFrom="paragraph">
              <wp:posOffset>59055</wp:posOffset>
            </wp:positionV>
            <wp:extent cx="4779010" cy="14922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A5FE4" w14:textId="7231BC8E" w:rsidR="00A7229E" w:rsidRPr="006D3255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8F22825" w14:textId="46C7D578" w:rsidR="00CB3FA9" w:rsidRPr="006D3255" w:rsidRDefault="00CB3F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1D208B1" w14:textId="7B552F89" w:rsidR="00A7229E" w:rsidRPr="006D3255" w:rsidRDefault="00E75DEC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3AAC666F">
          <v:shape id="_x0000_s1094" type="#_x0000_t202" style="position:absolute;margin-left:427.2pt;margin-top:15.95pt;width:49.85pt;height:21.75pt;z-index:-251588608;mso-wrap-edited:f" wrapcoords="0 0 21600 0 21600 21600 0 21600 0 0" filled="f" stroked="f">
            <v:fill o:detectmouseclick="t"/>
            <v:textbox style="mso-next-textbox:#_x0000_s1094" inset="0,0,0,0">
              <w:txbxContent>
                <w:p w14:paraId="6FE1740A" w14:textId="4217863D" w:rsidR="00AB18B5" w:rsidRPr="006D39BE" w:rsidRDefault="00AB18B5" w:rsidP="00CB3FA9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57" w:line="260" w:lineRule="atLeast"/>
                    <w:textAlignment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6D39BE">
                    <w:rPr>
                      <w:rFonts w:asciiTheme="minorHAnsi" w:hAnsiTheme="minorHAnsi"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Fig. </w:t>
                  </w:r>
                  <w:r w:rsidRPr="006D39BE">
                    <w:rPr>
                      <w:rFonts w:asciiTheme="minorHAnsi" w:hAnsiTheme="minorHAnsi"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>2</w:t>
                  </w:r>
                  <w:r w:rsidRPr="006D39BE">
                    <w:rPr>
                      <w:rFonts w:asciiTheme="minorHAnsi" w:hAnsiTheme="minorHAnsi" w:cs="Arial"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 </w:t>
                  </w:r>
                </w:p>
              </w:txbxContent>
            </v:textbox>
            <w10:wrap type="through"/>
          </v:shape>
        </w:pict>
      </w:r>
    </w:p>
    <w:p w14:paraId="2AE28757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como se chamam os povos que recolhem os seus alimentos da Natureza.</w:t>
      </w:r>
    </w:p>
    <w:p w14:paraId="06B160D1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7260855D" w14:textId="3CFAD408" w:rsidR="00CB3FA9" w:rsidRPr="006D39BE" w:rsidRDefault="00A7229E" w:rsidP="00CB3FA9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="00CB3FA9" w:rsidRPr="006D39BE">
        <w:rPr>
          <w:rFonts w:asciiTheme="minorHAnsi" w:hAnsiTheme="minorHAnsi" w:cs="Arial"/>
          <w:w w:val="90"/>
          <w:sz w:val="24"/>
          <w:szCs w:val="24"/>
        </w:rPr>
        <w:br w:type="page"/>
      </w:r>
    </w:p>
    <w:p w14:paraId="2681002F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3.2.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razão dizemos que as primeiras comunidades eram nómadas. </w:t>
      </w:r>
    </w:p>
    <w:p w14:paraId="25CEA312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0352A017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3D44ED3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2E314905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3.3.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Enumera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principais atividades das comunidades recoletoras. </w:t>
      </w:r>
    </w:p>
    <w:p w14:paraId="52E0BE88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2FA5BFF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29A81164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7455409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spacing w:val="-2"/>
          <w:w w:val="90"/>
          <w:sz w:val="24"/>
          <w:szCs w:val="24"/>
          <w:lang w:val="pt-BR"/>
        </w:rPr>
        <w:t>4.</w:t>
      </w:r>
      <w:r w:rsidRPr="006D39BE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Assinala</w:t>
      </w:r>
      <w:r w:rsidRPr="006D39BE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as afirmações verdadeiras com um </w:t>
      </w:r>
      <w:r w:rsidRPr="006D39BE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V</w:t>
      </w:r>
      <w:r w:rsidRPr="006D39BE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(verdadeiro) e as falsas com um </w:t>
      </w:r>
      <w:r w:rsidRPr="006D39BE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F</w:t>
      </w:r>
      <w:r w:rsidRPr="006D39BE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(falso).</w:t>
      </w:r>
    </w:p>
    <w:p w14:paraId="59B5A413" w14:textId="5956B753" w:rsidR="002364BE" w:rsidRPr="006D39BE" w:rsidRDefault="00E75DEC" w:rsidP="002364BE">
      <w:pPr>
        <w:widowControl w:val="0"/>
        <w:tabs>
          <w:tab w:val="left" w:pos="567"/>
          <w:tab w:val="left" w:pos="1020"/>
          <w:tab w:val="left" w:pos="1320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6E554C22">
          <v:rect id="_x0000_s1098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anchorlock/>
          </v:rect>
        </w:pict>
      </w:r>
      <w:r w:rsidR="00A7229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A7229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a)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várias tarefas desempenhadas pelas primeiras comunidades, como caçar ou cozinhar os alimentos, eram divididas pelos membros dos grupos.</w:t>
      </w:r>
    </w:p>
    <w:p w14:paraId="28645FB2" w14:textId="10C7B906" w:rsidR="002364BE" w:rsidRPr="006D39BE" w:rsidRDefault="00E75DEC" w:rsidP="002364BE">
      <w:pPr>
        <w:widowControl w:val="0"/>
        <w:tabs>
          <w:tab w:val="left" w:pos="567"/>
          <w:tab w:val="left" w:pos="1020"/>
          <w:tab w:val="left" w:pos="1320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44FF4A07">
          <v:rect id="_x0000_s1097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anchorlock/>
          </v:rect>
        </w:pict>
      </w:r>
      <w:r w:rsidR="00A7229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A7229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b)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primeiras comunidades humanas só se alimentavam de carne.</w:t>
      </w:r>
    </w:p>
    <w:p w14:paraId="2DB7EDA2" w14:textId="5381DE10" w:rsidR="002364BE" w:rsidRPr="006D39BE" w:rsidRDefault="00E75DEC" w:rsidP="002364BE">
      <w:pPr>
        <w:widowControl w:val="0"/>
        <w:tabs>
          <w:tab w:val="left" w:pos="567"/>
          <w:tab w:val="left" w:pos="1020"/>
          <w:tab w:val="left" w:pos="1320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5B4A7BF2">
          <v:rect id="_x0000_s1096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anchorlock/>
          </v:rect>
        </w:pict>
      </w:r>
      <w:r w:rsidR="00A7229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A7229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c)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comunidades recoletoras eram sedentárias.</w:t>
      </w:r>
    </w:p>
    <w:p w14:paraId="04241BA6" w14:textId="12707581" w:rsidR="002364BE" w:rsidRPr="006D39BE" w:rsidRDefault="00E75DEC" w:rsidP="002364BE">
      <w:pPr>
        <w:widowControl w:val="0"/>
        <w:tabs>
          <w:tab w:val="left" w:pos="567"/>
          <w:tab w:val="left" w:pos="1020"/>
          <w:tab w:val="left" w:pos="1320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r>
      <w:r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pict w14:anchorId="289C6236">
          <v:rect id="Rectangle 25" o:spid="_x0000_s1095" style="width:14.15pt;height:14.15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-800 0 -800 20769 22400 20769 22400 0 -800 0" filled="f" fillcolor="#000101 [36]" strokecolor="#747070 [1614]" strokeweight=".5pt">
            <v:fill color2="#5898d4 [3172]" rotate="t" colors="0 #71a6db;.5 #559bdb;1 #438ac9" focus="100%" type="gradient">
              <o:fill v:ext="view" type="gradientUnscaled"/>
            </v:fill>
            <o:lock v:ext="edit" aspectratio="t"/>
            <w10:anchorlock/>
          </v:rect>
        </w:pict>
      </w:r>
      <w:r w:rsidR="00A7229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 xml:space="preserve"> </w:t>
      </w:r>
      <w:r w:rsidR="00A7229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d)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pinturas rupestres eram feitas sobre rochas ao ar livre e nas paredes e tetos de grutas.</w:t>
      </w:r>
    </w:p>
    <w:p w14:paraId="784560D4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Corrige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afirmações falsas.</w:t>
      </w:r>
    </w:p>
    <w:p w14:paraId="2FAFF54F" w14:textId="236A6562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0C629239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3C9042DD" w14:textId="77777777" w:rsidR="00A7229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22327AF2" w14:textId="651DC92B" w:rsidR="000B6809" w:rsidRPr="006D39BE" w:rsidRDefault="000B6809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w w:val="90"/>
          <w:sz w:val="24"/>
          <w:szCs w:val="24"/>
        </w:rPr>
        <w:t>________________________________________________________________________________________</w:t>
      </w:r>
    </w:p>
    <w:p w14:paraId="3BB07C98" w14:textId="2D7F4C4B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5.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atentamente, a seguinte imagem.</w:t>
      </w:r>
    </w:p>
    <w:p w14:paraId="7CA8A9C2" w14:textId="079E9F62" w:rsidR="002364BE" w:rsidRPr="006D39BE" w:rsidRDefault="00AB28AB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55168" behindDoc="0" locked="0" layoutInCell="1" allowOverlap="1" wp14:anchorId="1A584314" wp14:editId="548BE76D">
            <wp:simplePos x="0" y="0"/>
            <wp:positionH relativeFrom="column">
              <wp:posOffset>1718309</wp:posOffset>
            </wp:positionH>
            <wp:positionV relativeFrom="paragraph">
              <wp:posOffset>73659</wp:posOffset>
            </wp:positionV>
            <wp:extent cx="2710579" cy="206692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53" cy="207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89F11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5DB3AC7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0D7299F" w14:textId="77777777" w:rsidR="00CB3FA9" w:rsidRPr="006D39BE" w:rsidRDefault="00CB3FA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66A917A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377268BC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6D856FCF" w14:textId="77777777" w:rsidR="002364BE" w:rsidRPr="006D39BE" w:rsidRDefault="002364BE" w:rsidP="00CB3FA9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6D39BE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3 </w:t>
      </w:r>
      <w:r w:rsidRPr="006D39BE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A produção de fogo.</w:t>
      </w:r>
    </w:p>
    <w:p w14:paraId="52F14BC9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5.1.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de que forma a descoberta da técnica de produção de fogo melhorou a vida dos nossos antepassados.</w:t>
      </w:r>
    </w:p>
    <w:p w14:paraId="0561EDEF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8F18E8B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bookmarkStart w:id="0" w:name="_GoBack"/>
      <w:bookmarkEnd w:id="0"/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05F61E20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7760E203" w14:textId="23C96713" w:rsidR="0035692B" w:rsidRDefault="00A7229E" w:rsidP="0035692B">
      <w:pPr>
        <w:spacing w:after="160" w:line="259" w:lineRule="auto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br w:type="page"/>
      </w:r>
      <w:r w:rsidR="0035692B" w:rsidRPr="006D39BE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8480" behindDoc="0" locked="0" layoutInCell="1" allowOverlap="1" wp14:anchorId="329C2CF4" wp14:editId="42E4B36D">
            <wp:simplePos x="0" y="0"/>
            <wp:positionH relativeFrom="column">
              <wp:posOffset>3604895</wp:posOffset>
            </wp:positionH>
            <wp:positionV relativeFrom="paragraph">
              <wp:posOffset>301195</wp:posOffset>
            </wp:positionV>
            <wp:extent cx="2177754" cy="13144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754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92B" w:rsidRPr="006D39BE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 wp14:anchorId="572403F5" wp14:editId="6A0EE91C">
            <wp:simplePos x="0" y="0"/>
            <wp:positionH relativeFrom="column">
              <wp:posOffset>-31750</wp:posOffset>
            </wp:positionH>
            <wp:positionV relativeFrom="paragraph">
              <wp:posOffset>300990</wp:posOffset>
            </wp:positionV>
            <wp:extent cx="2887870" cy="13144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7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4BE"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6.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2364BE"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="002364BE"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atentamente, as figuras 4 e 5.</w:t>
      </w:r>
    </w:p>
    <w:p w14:paraId="6D0E282B" w14:textId="2BBA43D7" w:rsidR="002364BE" w:rsidRPr="006D39BE" w:rsidRDefault="002364BE" w:rsidP="0035692B">
      <w:pPr>
        <w:spacing w:after="160" w:line="259" w:lineRule="auto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22B26C9" w14:textId="14980EC2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16FA3D4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C7B9D0C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5327E6DE" w14:textId="6E1B3755" w:rsidR="002364BE" w:rsidRPr="000B6809" w:rsidRDefault="002364BE" w:rsidP="00A7229E">
      <w:pPr>
        <w:widowControl w:val="0"/>
        <w:tabs>
          <w:tab w:val="left" w:pos="567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0B6809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4 </w:t>
      </w:r>
      <w:r w:rsidRPr="000B6809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Reconstituição de uma comunidade agropastoril.</w:t>
      </w:r>
      <w:r w:rsidR="00A7229E" w:rsidRPr="000B6809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ab/>
      </w:r>
      <w:r w:rsidR="00A7229E" w:rsidRPr="000B6809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5</w:t>
      </w:r>
    </w:p>
    <w:p w14:paraId="2B8493F2" w14:textId="64AADE4D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6.1.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novas atividades desempenhadas pelas comunidades agropastoris.</w:t>
      </w:r>
    </w:p>
    <w:p w14:paraId="4DEE6ADF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4E86BE29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570C0C2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6.2.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monumento megalítico representado na figura 5 e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sua utilidade.</w:t>
      </w:r>
    </w:p>
    <w:p w14:paraId="2533A4B9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49431656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4CEA9302" w14:textId="3A270E26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Atenta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no mapa seguinte.</w:t>
      </w:r>
    </w:p>
    <w:p w14:paraId="5E16A04C" w14:textId="0756ABB0" w:rsidR="002364BE" w:rsidRPr="006D39BE" w:rsidRDefault="00AB28AB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3360" behindDoc="0" locked="0" layoutInCell="1" allowOverlap="1" wp14:anchorId="3D4E5D9F" wp14:editId="3EEF71D5">
            <wp:simplePos x="0" y="0"/>
            <wp:positionH relativeFrom="column">
              <wp:posOffset>13335</wp:posOffset>
            </wp:positionH>
            <wp:positionV relativeFrom="paragraph">
              <wp:posOffset>5081</wp:posOffset>
            </wp:positionV>
            <wp:extent cx="4325811" cy="226695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014" cy="226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4BFC3" w14:textId="519A2DD4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17D63A0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263A50E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3BFB8D8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3D22F722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32ECB2A4" w14:textId="77777777" w:rsidR="00A7229E" w:rsidRPr="006D39BE" w:rsidRDefault="00A7229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49A53718" w14:textId="77777777" w:rsidR="000B6809" w:rsidRPr="006D39BE" w:rsidRDefault="000B6809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5106505" w14:textId="77777777" w:rsidR="002364BE" w:rsidRPr="000B6809" w:rsidRDefault="002364BE" w:rsidP="00A7229E">
      <w:pPr>
        <w:widowControl w:val="0"/>
        <w:suppressAutoHyphens/>
        <w:autoSpaceDE w:val="0"/>
        <w:autoSpaceDN w:val="0"/>
        <w:adjustRightInd w:val="0"/>
        <w:spacing w:before="57" w:after="360" w:line="260" w:lineRule="atLeast"/>
        <w:textAlignment w:val="center"/>
        <w:rPr>
          <w:rFonts w:asciiTheme="minorHAnsi" w:hAnsiTheme="minorHAnsi" w:cs="Arial"/>
          <w:color w:val="000000"/>
          <w:w w:val="90"/>
          <w:sz w:val="20"/>
          <w:szCs w:val="24"/>
          <w:lang w:val="pt-BR"/>
        </w:rPr>
      </w:pPr>
      <w:r w:rsidRPr="000B6809">
        <w:rPr>
          <w:rFonts w:asciiTheme="minorHAnsi" w:hAnsiTheme="minorHAnsi" w:cs="Arial"/>
          <w:b/>
          <w:bCs/>
          <w:color w:val="000000"/>
          <w:w w:val="90"/>
          <w:sz w:val="20"/>
          <w:szCs w:val="24"/>
          <w:lang w:val="pt-BR"/>
        </w:rPr>
        <w:t>Fig. 6</w:t>
      </w:r>
      <w:r w:rsidRPr="000B6809">
        <w:rPr>
          <w:rFonts w:asciiTheme="minorHAnsi" w:hAnsiTheme="minorHAnsi" w:cs="Arial"/>
          <w:color w:val="000000"/>
          <w:w w:val="90"/>
          <w:sz w:val="20"/>
          <w:szCs w:val="24"/>
          <w:lang w:val="pt-BR"/>
        </w:rPr>
        <w:t xml:space="preserve"> Contactos estabelecidos pelos povos mediterrânicos.</w:t>
      </w:r>
    </w:p>
    <w:p w14:paraId="7E409A1F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7.1.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povos que chegaram à Península Ibérica entre 1000 a. C. e 500 a. C.</w:t>
      </w:r>
    </w:p>
    <w:p w14:paraId="3DFFD3AE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459EE278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7.2.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minérios então existentes no território peninsular que tanto os atraíam.</w:t>
      </w:r>
    </w:p>
    <w:p w14:paraId="054435FA" w14:textId="77777777" w:rsidR="00A7229E" w:rsidRPr="006D39B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AEA8522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7.3.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ensinamentos que os Fenícios e os Gregos nos deixaram.</w:t>
      </w:r>
    </w:p>
    <w:p w14:paraId="24D7738A" w14:textId="4EC97D12" w:rsidR="00A7229E" w:rsidRDefault="00A7229E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</w:p>
    <w:p w14:paraId="1E9540F5" w14:textId="5EE9B14C" w:rsidR="0035692B" w:rsidRPr="006D39BE" w:rsidRDefault="0035692B" w:rsidP="00A7229E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w w:val="90"/>
          <w:sz w:val="24"/>
          <w:szCs w:val="24"/>
        </w:rPr>
        <w:t>_______________________________________________________________________________________</w:t>
      </w:r>
    </w:p>
    <w:p w14:paraId="16358166" w14:textId="77777777" w:rsidR="002364BE" w:rsidRPr="006D39BE" w:rsidRDefault="002364BE" w:rsidP="002364B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6D39BE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7.4.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6D39BE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6D39BE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de que forma os Fenícios tingiam os tecidos.</w:t>
      </w:r>
    </w:p>
    <w:p w14:paraId="11C507D0" w14:textId="46439696" w:rsidR="0035692B" w:rsidRPr="0035692B" w:rsidRDefault="00A7229E" w:rsidP="005320A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Pr="006D39BE">
        <w:rPr>
          <w:rFonts w:asciiTheme="minorHAnsi" w:hAnsiTheme="minorHAnsi" w:cs="Arial"/>
          <w:w w:val="90"/>
          <w:sz w:val="24"/>
          <w:szCs w:val="24"/>
        </w:rPr>
        <w:tab/>
      </w:r>
      <w:r w:rsidR="0090292B" w:rsidRPr="006D39BE">
        <w:rPr>
          <w:rFonts w:asciiTheme="minorHAnsi" w:hAnsiTheme="minorHAnsi" w:cs="Arial"/>
          <w:w w:val="90"/>
          <w:sz w:val="24"/>
          <w:szCs w:val="24"/>
        </w:rPr>
        <w:tab/>
      </w:r>
    </w:p>
    <w:sectPr w:rsidR="0035692B" w:rsidRPr="0035692B" w:rsidSect="000B6809">
      <w:headerReference w:type="default" r:id="rId14"/>
      <w:footerReference w:type="default" r:id="rId15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9CEE6" w14:textId="77777777" w:rsidR="00E75DEC" w:rsidRDefault="00E75DEC" w:rsidP="00CE1000">
      <w:r>
        <w:separator/>
      </w:r>
    </w:p>
  </w:endnote>
  <w:endnote w:type="continuationSeparator" w:id="0">
    <w:p w14:paraId="0E11978D" w14:textId="77777777" w:rsidR="00E75DEC" w:rsidRDefault="00E75DE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B6B94" w14:textId="77777777" w:rsidR="00AB18B5" w:rsidRPr="00177A33" w:rsidRDefault="00AB18B5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3D24A6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17CADD51" w14:textId="77777777" w:rsidR="00AB18B5" w:rsidRDefault="00AB18B5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50D6714B" w:rsidR="00AB18B5" w:rsidRPr="00DE6778" w:rsidRDefault="00DE6778" w:rsidP="00DE6778">
    <w:pPr>
      <w:pStyle w:val="Cabealho"/>
      <w:ind w:left="-851" w:firstLine="851"/>
      <w:rPr>
        <w:rFonts w:asciiTheme="minorHAnsi" w:hAnsiTheme="minorHAnsi" w:cs="Arial"/>
        <w:sz w:val="24"/>
        <w:szCs w:val="24"/>
      </w:rPr>
    </w:pPr>
    <w:r>
      <w:rPr>
        <w:rFonts w:cs="Arial"/>
        <w:color w:val="7F7F7F"/>
        <w:sz w:val="12"/>
        <w:szCs w:val="20"/>
        <w:lang w:eastAsia="pt-PT"/>
      </w:rPr>
      <w:t xml:space="preserve"> </w:t>
    </w:r>
    <w:r w:rsidR="00AB18B5" w:rsidRPr="008F11A1">
      <w:rPr>
        <w:rFonts w:cs="Arial"/>
        <w:color w:val="7F7F7F"/>
        <w:sz w:val="12"/>
        <w:szCs w:val="20"/>
        <w:lang w:eastAsia="pt-PT"/>
      </w:rPr>
      <w:t>©</w:t>
    </w:r>
    <w:r>
      <w:rPr>
        <w:rFonts w:cs="Arial"/>
        <w:color w:val="7F7F7F"/>
        <w:sz w:val="12"/>
        <w:szCs w:val="20"/>
        <w:lang w:eastAsia="pt-PT"/>
      </w:rPr>
      <w:tab/>
      <w:t>CASA DA AULA</w:t>
    </w:r>
  </w:p>
  <w:p w14:paraId="7AEDC121" w14:textId="77777777" w:rsidR="00AB18B5" w:rsidRPr="00DD74D6" w:rsidRDefault="00AB18B5" w:rsidP="00DD74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1C793" w14:textId="77777777" w:rsidR="00E75DEC" w:rsidRDefault="00E75DEC" w:rsidP="00CE1000">
      <w:r>
        <w:separator/>
      </w:r>
    </w:p>
  </w:footnote>
  <w:footnote w:type="continuationSeparator" w:id="0">
    <w:p w14:paraId="09440E0F" w14:textId="77777777" w:rsidR="00E75DEC" w:rsidRDefault="00E75DE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7BF48" w14:textId="2402184F" w:rsidR="006D39BE" w:rsidRPr="00DE6778" w:rsidRDefault="00DE6778" w:rsidP="006D39BE">
    <w:pPr>
      <w:pStyle w:val="Cabealho"/>
      <w:ind w:left="-851" w:firstLine="851"/>
      <w:rPr>
        <w:rFonts w:asciiTheme="minorHAnsi" w:hAnsiTheme="minorHAnsi" w:cs="Arial"/>
        <w:sz w:val="24"/>
        <w:szCs w:val="24"/>
      </w:rPr>
    </w:pPr>
    <w:bookmarkStart w:id="1" w:name="OLE_LINK1"/>
    <w:r w:rsidRPr="00DE6778">
      <w:rPr>
        <w:rFonts w:asciiTheme="minorHAnsi" w:hAnsiTheme="minorHAnsi" w:cs="Arial"/>
        <w:b/>
        <w:noProof/>
        <w:sz w:val="24"/>
        <w:szCs w:val="24"/>
        <w:lang w:eastAsia="pt-PT"/>
      </w:rPr>
      <w:t>CASA DA AULA</w:t>
    </w:r>
    <w:r>
      <w:rPr>
        <w:rFonts w:asciiTheme="minorHAnsi" w:hAnsiTheme="minorHAnsi" w:cs="Arial"/>
        <w:b/>
        <w:noProof/>
        <w:sz w:val="24"/>
        <w:szCs w:val="24"/>
        <w:lang w:eastAsia="pt-PT"/>
      </w:rPr>
      <w:t xml:space="preserve"> – Centro de Explicações</w:t>
    </w:r>
  </w:p>
  <w:bookmarkEnd w:id="1"/>
  <w:p w14:paraId="6E91E74C" w14:textId="32609E88" w:rsidR="006D39BE" w:rsidRPr="006D39BE" w:rsidRDefault="006D39BE" w:rsidP="006D39BE">
    <w:pPr>
      <w:pStyle w:val="Cabealho"/>
      <w:ind w:left="-851"/>
      <w:rPr>
        <w:rFonts w:asciiTheme="minorHAnsi" w:hAnsiTheme="minorHAnsi" w:cs="Arial"/>
        <w:sz w:val="16"/>
      </w:rPr>
    </w:pPr>
    <w:r>
      <w:rPr>
        <w:rFonts w:asciiTheme="minorHAnsi" w:hAnsiTheme="minorHAnsi" w:cs="Arial"/>
        <w:sz w:val="16"/>
      </w:rPr>
      <w:t xml:space="preserve">                       AVALIAÇÃO | Teste 2A</w:t>
    </w:r>
  </w:p>
  <w:p w14:paraId="4C5BEAE9" w14:textId="77777777" w:rsidR="00AB18B5" w:rsidRDefault="00AB18B5" w:rsidP="00CE1000">
    <w:pPr>
      <w:pStyle w:val="Cabealho"/>
      <w:rPr>
        <w:w w:val="95"/>
        <w:lang w:val="pt-BR" w:eastAsia="ja-JP"/>
      </w:rPr>
    </w:pPr>
  </w:p>
  <w:p w14:paraId="7D4FC6EE" w14:textId="77777777" w:rsidR="00AB18B5" w:rsidRDefault="00AB18B5" w:rsidP="00CE1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3F0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E042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F"/>
    <w:multiLevelType w:val="singleLevel"/>
    <w:tmpl w:val="A23099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31"/>
  </w:num>
  <w:num w:numId="5">
    <w:abstractNumId w:val="21"/>
  </w:num>
  <w:num w:numId="6">
    <w:abstractNumId w:val="12"/>
  </w:num>
  <w:num w:numId="7">
    <w:abstractNumId w:val="28"/>
  </w:num>
  <w:num w:numId="8">
    <w:abstractNumId w:val="4"/>
  </w:num>
  <w:num w:numId="9">
    <w:abstractNumId w:val="20"/>
  </w:num>
  <w:num w:numId="10">
    <w:abstractNumId w:val="30"/>
  </w:num>
  <w:num w:numId="11">
    <w:abstractNumId w:val="25"/>
  </w:num>
  <w:num w:numId="12">
    <w:abstractNumId w:val="19"/>
  </w:num>
  <w:num w:numId="13">
    <w:abstractNumId w:val="6"/>
  </w:num>
  <w:num w:numId="14">
    <w:abstractNumId w:val="22"/>
  </w:num>
  <w:num w:numId="15">
    <w:abstractNumId w:val="7"/>
  </w:num>
  <w:num w:numId="16">
    <w:abstractNumId w:val="32"/>
  </w:num>
  <w:num w:numId="17">
    <w:abstractNumId w:val="24"/>
  </w:num>
  <w:num w:numId="18">
    <w:abstractNumId w:val="29"/>
  </w:num>
  <w:num w:numId="19">
    <w:abstractNumId w:val="26"/>
  </w:num>
  <w:num w:numId="20">
    <w:abstractNumId w:val="23"/>
  </w:num>
  <w:num w:numId="21">
    <w:abstractNumId w:val="16"/>
  </w:num>
  <w:num w:numId="22">
    <w:abstractNumId w:val="14"/>
  </w:num>
  <w:num w:numId="23">
    <w:abstractNumId w:val="15"/>
  </w:num>
  <w:num w:numId="24">
    <w:abstractNumId w:val="8"/>
  </w:num>
  <w:num w:numId="25">
    <w:abstractNumId w:val="9"/>
  </w:num>
  <w:num w:numId="26">
    <w:abstractNumId w:val="33"/>
  </w:num>
  <w:num w:numId="27">
    <w:abstractNumId w:val="3"/>
  </w:num>
  <w:num w:numId="28">
    <w:abstractNumId w:val="18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680"/>
  <w:hyphenationZone w:val="425"/>
  <w:characterSpacingControl w:val="doNotCompress"/>
  <w:hdrShapeDefaults>
    <o:shapedefaults v:ext="edit" spidmax="2049">
      <o:colormru v:ext="edit" colors="#ffeaeb,#f6ffe7,#fff9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BAF"/>
    <w:rsid w:val="00000489"/>
    <w:rsid w:val="000040BF"/>
    <w:rsid w:val="00017739"/>
    <w:rsid w:val="00020651"/>
    <w:rsid w:val="00021D14"/>
    <w:rsid w:val="00027235"/>
    <w:rsid w:val="00030907"/>
    <w:rsid w:val="00032E71"/>
    <w:rsid w:val="00036F28"/>
    <w:rsid w:val="00045020"/>
    <w:rsid w:val="00064670"/>
    <w:rsid w:val="00073815"/>
    <w:rsid w:val="00083CED"/>
    <w:rsid w:val="000972E7"/>
    <w:rsid w:val="000A4116"/>
    <w:rsid w:val="000B6809"/>
    <w:rsid w:val="000C7422"/>
    <w:rsid w:val="000E0E99"/>
    <w:rsid w:val="000E24A1"/>
    <w:rsid w:val="000E37A2"/>
    <w:rsid w:val="00107388"/>
    <w:rsid w:val="00124938"/>
    <w:rsid w:val="001328C8"/>
    <w:rsid w:val="001343D7"/>
    <w:rsid w:val="00191D3B"/>
    <w:rsid w:val="001B40C9"/>
    <w:rsid w:val="001F0B51"/>
    <w:rsid w:val="001F1C81"/>
    <w:rsid w:val="001F56F2"/>
    <w:rsid w:val="002001C9"/>
    <w:rsid w:val="00205A10"/>
    <w:rsid w:val="002364BE"/>
    <w:rsid w:val="0025354C"/>
    <w:rsid w:val="002568B6"/>
    <w:rsid w:val="00263DA9"/>
    <w:rsid w:val="0026660B"/>
    <w:rsid w:val="002669A0"/>
    <w:rsid w:val="00266AC1"/>
    <w:rsid w:val="002865C0"/>
    <w:rsid w:val="002C0D64"/>
    <w:rsid w:val="002E028D"/>
    <w:rsid w:val="00303D22"/>
    <w:rsid w:val="00305BB8"/>
    <w:rsid w:val="00315933"/>
    <w:rsid w:val="00321D1F"/>
    <w:rsid w:val="00324AEF"/>
    <w:rsid w:val="00334930"/>
    <w:rsid w:val="0033509A"/>
    <w:rsid w:val="003355AC"/>
    <w:rsid w:val="0035692B"/>
    <w:rsid w:val="00374062"/>
    <w:rsid w:val="00394013"/>
    <w:rsid w:val="00395DD9"/>
    <w:rsid w:val="00396E85"/>
    <w:rsid w:val="003D24A6"/>
    <w:rsid w:val="003D4330"/>
    <w:rsid w:val="003E53E9"/>
    <w:rsid w:val="00412B1A"/>
    <w:rsid w:val="00413300"/>
    <w:rsid w:val="00455887"/>
    <w:rsid w:val="00461FE2"/>
    <w:rsid w:val="004748EE"/>
    <w:rsid w:val="00476254"/>
    <w:rsid w:val="00491F95"/>
    <w:rsid w:val="004A04A7"/>
    <w:rsid w:val="004B0677"/>
    <w:rsid w:val="004B5A7D"/>
    <w:rsid w:val="004B5B04"/>
    <w:rsid w:val="004B6097"/>
    <w:rsid w:val="004B6700"/>
    <w:rsid w:val="004C2C49"/>
    <w:rsid w:val="004E1AC0"/>
    <w:rsid w:val="00507211"/>
    <w:rsid w:val="00516FE8"/>
    <w:rsid w:val="005320A0"/>
    <w:rsid w:val="0053252A"/>
    <w:rsid w:val="00550C9D"/>
    <w:rsid w:val="0057112C"/>
    <w:rsid w:val="00587A04"/>
    <w:rsid w:val="00590C1F"/>
    <w:rsid w:val="005C0746"/>
    <w:rsid w:val="005C125B"/>
    <w:rsid w:val="005C36C3"/>
    <w:rsid w:val="005D5E25"/>
    <w:rsid w:val="00646D12"/>
    <w:rsid w:val="006521E6"/>
    <w:rsid w:val="0066724C"/>
    <w:rsid w:val="00692D47"/>
    <w:rsid w:val="006B6272"/>
    <w:rsid w:val="006C3437"/>
    <w:rsid w:val="006D3255"/>
    <w:rsid w:val="006D39BE"/>
    <w:rsid w:val="006D3E74"/>
    <w:rsid w:val="006E2166"/>
    <w:rsid w:val="006F2FB5"/>
    <w:rsid w:val="00700B45"/>
    <w:rsid w:val="007129E3"/>
    <w:rsid w:val="0071713A"/>
    <w:rsid w:val="007339B1"/>
    <w:rsid w:val="00734BAF"/>
    <w:rsid w:val="0073536B"/>
    <w:rsid w:val="00740E45"/>
    <w:rsid w:val="007517B8"/>
    <w:rsid w:val="00755E3C"/>
    <w:rsid w:val="0075685C"/>
    <w:rsid w:val="00773270"/>
    <w:rsid w:val="00781076"/>
    <w:rsid w:val="007B437E"/>
    <w:rsid w:val="007C71EA"/>
    <w:rsid w:val="00864FCF"/>
    <w:rsid w:val="0087396C"/>
    <w:rsid w:val="008779BC"/>
    <w:rsid w:val="008832BC"/>
    <w:rsid w:val="00897B81"/>
    <w:rsid w:val="008B25A9"/>
    <w:rsid w:val="008B525E"/>
    <w:rsid w:val="008D6247"/>
    <w:rsid w:val="008E40FF"/>
    <w:rsid w:val="008F25D7"/>
    <w:rsid w:val="00902406"/>
    <w:rsid w:val="0090292B"/>
    <w:rsid w:val="009526D7"/>
    <w:rsid w:val="00955213"/>
    <w:rsid w:val="009760E3"/>
    <w:rsid w:val="00991CF9"/>
    <w:rsid w:val="009B34FE"/>
    <w:rsid w:val="009B72A7"/>
    <w:rsid w:val="009F6B9B"/>
    <w:rsid w:val="00A20953"/>
    <w:rsid w:val="00A261AF"/>
    <w:rsid w:val="00A26654"/>
    <w:rsid w:val="00A33E2C"/>
    <w:rsid w:val="00A36B2D"/>
    <w:rsid w:val="00A44275"/>
    <w:rsid w:val="00A60BD1"/>
    <w:rsid w:val="00A6411A"/>
    <w:rsid w:val="00A64C98"/>
    <w:rsid w:val="00A7229E"/>
    <w:rsid w:val="00A9064B"/>
    <w:rsid w:val="00A93E9C"/>
    <w:rsid w:val="00AA5DD2"/>
    <w:rsid w:val="00AB166A"/>
    <w:rsid w:val="00AB18B5"/>
    <w:rsid w:val="00AB2256"/>
    <w:rsid w:val="00AB28AB"/>
    <w:rsid w:val="00AB59BE"/>
    <w:rsid w:val="00AE0B65"/>
    <w:rsid w:val="00AE680F"/>
    <w:rsid w:val="00B17F93"/>
    <w:rsid w:val="00B2518B"/>
    <w:rsid w:val="00B52812"/>
    <w:rsid w:val="00B578B2"/>
    <w:rsid w:val="00B968EF"/>
    <w:rsid w:val="00BB7E0E"/>
    <w:rsid w:val="00BC3C8C"/>
    <w:rsid w:val="00BE2121"/>
    <w:rsid w:val="00BE2BCF"/>
    <w:rsid w:val="00BE7ECB"/>
    <w:rsid w:val="00C361B3"/>
    <w:rsid w:val="00C73EEF"/>
    <w:rsid w:val="00C816C9"/>
    <w:rsid w:val="00C83FE8"/>
    <w:rsid w:val="00C924B8"/>
    <w:rsid w:val="00CA1E74"/>
    <w:rsid w:val="00CB0AB5"/>
    <w:rsid w:val="00CB3FA9"/>
    <w:rsid w:val="00CE1000"/>
    <w:rsid w:val="00CF53EA"/>
    <w:rsid w:val="00CF6B88"/>
    <w:rsid w:val="00D15736"/>
    <w:rsid w:val="00D81E9C"/>
    <w:rsid w:val="00D83340"/>
    <w:rsid w:val="00DA5CFB"/>
    <w:rsid w:val="00DA5D4E"/>
    <w:rsid w:val="00DB2A78"/>
    <w:rsid w:val="00DB59E8"/>
    <w:rsid w:val="00DD4218"/>
    <w:rsid w:val="00DD74D6"/>
    <w:rsid w:val="00DE6778"/>
    <w:rsid w:val="00DE7BA7"/>
    <w:rsid w:val="00DF3387"/>
    <w:rsid w:val="00E1125E"/>
    <w:rsid w:val="00E116C9"/>
    <w:rsid w:val="00E11EA1"/>
    <w:rsid w:val="00E25A12"/>
    <w:rsid w:val="00E42419"/>
    <w:rsid w:val="00E45A6F"/>
    <w:rsid w:val="00E47D2C"/>
    <w:rsid w:val="00E75DEC"/>
    <w:rsid w:val="00E7668E"/>
    <w:rsid w:val="00E85D2A"/>
    <w:rsid w:val="00E9744A"/>
    <w:rsid w:val="00EA08C0"/>
    <w:rsid w:val="00EC5AD3"/>
    <w:rsid w:val="00ED438F"/>
    <w:rsid w:val="00ED7276"/>
    <w:rsid w:val="00EE4CC7"/>
    <w:rsid w:val="00EE4D5F"/>
    <w:rsid w:val="00EE520D"/>
    <w:rsid w:val="00EF0D81"/>
    <w:rsid w:val="00F201A4"/>
    <w:rsid w:val="00F316ED"/>
    <w:rsid w:val="00F66CFB"/>
    <w:rsid w:val="00F74CFB"/>
    <w:rsid w:val="00F77CDD"/>
    <w:rsid w:val="00F96734"/>
    <w:rsid w:val="00FB0671"/>
    <w:rsid w:val="00FC1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feaeb,#f6ffe7,#fff9dc"/>
    </o:shapedefaults>
    <o:shapelayout v:ext="edit">
      <o:idmap v:ext="edit" data="1"/>
    </o:shapelayout>
  </w:shapeDefaults>
  <w:decimalSymbol w:val=","/>
  <w:listSeparator w:val=";"/>
  <w14:docId w14:val="3B1F24D8"/>
  <w15:docId w15:val="{6D6C2487-D956-4645-983F-9CA09E8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aliases w:val="legendas"/>
    <w:basedOn w:val="Tipodeletrapredefinidodopargrafo"/>
    <w:uiPriority w:val="19"/>
    <w:qFormat/>
    <w:rsid w:val="00CF53EA"/>
    <w:rPr>
      <w:rFonts w:ascii="Arial" w:hAnsi="Arial"/>
      <w:i w:val="0"/>
      <w:iCs w:val="0"/>
      <w:color w:val="auto"/>
      <w:w w:val="90"/>
      <w:sz w:val="18"/>
      <w:szCs w:val="18"/>
    </w:rPr>
  </w:style>
  <w:style w:type="character" w:styleId="nfaseIntensa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Planosdeaula">
    <w:name w:val="Texto Planos de aula"/>
    <w:basedOn w:val="NoParagraphStyle"/>
    <w:uiPriority w:val="99"/>
    <w:rsid w:val="00E1125E"/>
    <w:pPr>
      <w:tabs>
        <w:tab w:val="left" w:pos="227"/>
        <w:tab w:val="left" w:pos="454"/>
        <w:tab w:val="left" w:pos="737"/>
      </w:tabs>
      <w:suppressAutoHyphens/>
      <w:spacing w:before="28"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Textoplanosdeaulabold">
    <w:name w:val="Texto planos de aula bold"/>
    <w:uiPriority w:val="99"/>
    <w:rsid w:val="00E1125E"/>
    <w:rPr>
      <w:rFonts w:ascii="Arial-BoldMT" w:hAnsi="Arial-BoldMT" w:cs="Arial-BoldMT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TituloTabela">
    <w:name w:val="Titulo Tabela"/>
    <w:basedOn w:val="NoParagraphStyle"/>
    <w:uiPriority w:val="99"/>
    <w:rsid w:val="007339B1"/>
    <w:pPr>
      <w:tabs>
        <w:tab w:val="left" w:pos="283"/>
        <w:tab w:val="left" w:pos="567"/>
        <w:tab w:val="right" w:pos="5386"/>
        <w:tab w:val="right" w:pos="5953"/>
      </w:tabs>
      <w:suppressAutoHyphens/>
      <w:spacing w:line="220" w:lineRule="atLeast"/>
      <w:ind w:left="57" w:right="57"/>
    </w:pPr>
    <w:rPr>
      <w:rFonts w:ascii="Arial-BoldMT" w:hAnsi="Arial-BoldMT" w:cs="Arial-BoldMT"/>
      <w:b/>
      <w:bCs/>
      <w:sz w:val="20"/>
      <w:szCs w:val="20"/>
      <w:lang w:val="pt-BR"/>
    </w:rPr>
  </w:style>
  <w:style w:type="paragraph" w:customStyle="1" w:styleId="Textobase0">
    <w:name w:val="Texto base"/>
    <w:basedOn w:val="Normal"/>
    <w:autoRedefine/>
    <w:uiPriority w:val="99"/>
    <w:rsid w:val="006C3437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line="280" w:lineRule="atLeast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1-Textobase">
    <w:name w:val="1-Texto base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ArialMT" w:hAnsi="ArialMT" w:cs="ArialMT"/>
      <w:sz w:val="23"/>
      <w:szCs w:val="23"/>
      <w:lang w:val="pt-BR"/>
    </w:rPr>
  </w:style>
  <w:style w:type="paragraph" w:customStyle="1" w:styleId="11-TEXTODOC">
    <w:name w:val="11-TEXTO DOC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70" w:lineRule="atLeast"/>
      <w:ind w:firstLine="283"/>
      <w:jc w:val="both"/>
    </w:pPr>
    <w:rPr>
      <w:rFonts w:ascii="Arial-ItalicMT" w:hAnsi="Arial-ItalicMT" w:cs="Arial-ItalicMT"/>
      <w:i/>
      <w:iCs/>
      <w:sz w:val="21"/>
      <w:szCs w:val="21"/>
      <w:lang w:val="pt-BR"/>
    </w:rPr>
  </w:style>
  <w:style w:type="paragraph" w:customStyle="1" w:styleId="A-FONTE">
    <w:name w:val="A-FONTE"/>
    <w:basedOn w:val="Normal"/>
    <w:uiPriority w:val="99"/>
    <w:rsid w:val="00DD4218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line="220" w:lineRule="atLeast"/>
      <w:jc w:val="right"/>
      <w:textAlignment w:val="center"/>
    </w:pPr>
    <w:rPr>
      <w:rFonts w:ascii="ArialMT" w:hAnsi="ArialMT" w:cs="ArialMT"/>
      <w:color w:val="000000"/>
      <w:sz w:val="16"/>
      <w:szCs w:val="16"/>
      <w:lang w:val="pt-BR"/>
    </w:rPr>
  </w:style>
  <w:style w:type="character" w:customStyle="1" w:styleId="Bold">
    <w:name w:val="Bold"/>
    <w:uiPriority w:val="99"/>
    <w:rsid w:val="00DD4218"/>
    <w:rPr>
      <w:b/>
      <w:bCs/>
      <w:lang w:val="pt-BR"/>
    </w:rPr>
  </w:style>
  <w:style w:type="character" w:customStyle="1" w:styleId="Textobasenmeros">
    <w:name w:val="Texto base números"/>
    <w:uiPriority w:val="99"/>
    <w:rsid w:val="00DD4218"/>
    <w:rPr>
      <w:rFonts w:ascii="Arial-BoldMT" w:hAnsi="Arial-BoldMT" w:cs="Arial-BoldMT"/>
      <w:b/>
      <w:bCs/>
      <w:color w:val="C62638"/>
      <w:sz w:val="23"/>
      <w:szCs w:val="23"/>
    </w:rPr>
  </w:style>
  <w:style w:type="character" w:customStyle="1" w:styleId="TextoDocbold">
    <w:name w:val="Texto Doc bold"/>
    <w:uiPriority w:val="99"/>
    <w:rsid w:val="00DD4218"/>
    <w:rPr>
      <w:rFonts w:ascii="Arial-BoldMT" w:hAnsi="Arial-BoldMT" w:cs="Arial-BoldMT"/>
      <w:b/>
      <w:bCs/>
    </w:rPr>
  </w:style>
  <w:style w:type="character" w:customStyle="1" w:styleId="A-FONTEITLICO">
    <w:name w:val="A-FONTE ITÁLICO"/>
    <w:basedOn w:val="Tipodeletrapredefinidodopargrafo"/>
    <w:uiPriority w:val="99"/>
    <w:rsid w:val="00DD4218"/>
    <w:rPr>
      <w:i/>
      <w:iCs/>
    </w:rPr>
  </w:style>
  <w:style w:type="character" w:customStyle="1" w:styleId="Linhasescrita">
    <w:name w:val="Linhas escrita"/>
    <w:uiPriority w:val="99"/>
    <w:rsid w:val="00DD4218"/>
    <w:rPr>
      <w:spacing w:val="-13"/>
      <w:position w:val="0"/>
      <w:sz w:val="21"/>
      <w:szCs w:val="21"/>
      <w:vertAlign w:val="baseline"/>
      <w:lang w:val="pt-BR"/>
    </w:rPr>
  </w:style>
  <w:style w:type="character" w:customStyle="1" w:styleId="1-Textobasebold0">
    <w:name w:val="1-Texto base bold"/>
    <w:uiPriority w:val="99"/>
    <w:rsid w:val="00DD4218"/>
    <w:rPr>
      <w:b/>
      <w:bCs/>
      <w:lang w:val="pt-BR"/>
    </w:rPr>
  </w:style>
  <w:style w:type="paragraph" w:customStyle="1" w:styleId="4-Textoquadros">
    <w:name w:val="4-Texto quadr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ArialMT" w:hAnsi="ArialMT" w:cs="ArialMT"/>
      <w:sz w:val="20"/>
      <w:szCs w:val="20"/>
      <w:lang w:val="pt-BR"/>
    </w:rPr>
  </w:style>
  <w:style w:type="paragraph" w:customStyle="1" w:styleId="4-TextoquadrosTtulos">
    <w:name w:val="4-Texto quadros Títul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  <w:jc w:val="center"/>
    </w:pPr>
    <w:rPr>
      <w:rFonts w:ascii="Arial-BoldMT" w:hAnsi="Arial-BoldMT" w:cs="Arial-BoldMT"/>
      <w:b/>
      <w:bCs/>
      <w:sz w:val="20"/>
      <w:szCs w:val="20"/>
      <w:lang w:val="pt-BR"/>
    </w:rPr>
  </w:style>
  <w:style w:type="character" w:customStyle="1" w:styleId="4-Textoquadrosttulosboldbranco">
    <w:name w:val="4-Texto quadros títulos bold branco"/>
    <w:uiPriority w:val="99"/>
    <w:rsid w:val="00DD4218"/>
    <w:rPr>
      <w:b/>
      <w:bCs/>
      <w:outline/>
      <w:lang w:val="pt-BR"/>
    </w:rPr>
  </w:style>
  <w:style w:type="paragraph" w:styleId="Textodebalo">
    <w:name w:val="Balloon Text"/>
    <w:basedOn w:val="Normal"/>
    <w:link w:val="TextodebaloCarter"/>
    <w:semiHidden/>
    <w:unhideWhenUsed/>
    <w:rsid w:val="00205A1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05A10"/>
    <w:rPr>
      <w:rFonts w:ascii="Lucida Grande" w:hAnsi="Lucida Grande" w:cs="Lucida Grande"/>
      <w:sz w:val="18"/>
      <w:szCs w:val="18"/>
    </w:rPr>
  </w:style>
  <w:style w:type="paragraph" w:customStyle="1" w:styleId="03-Legenda">
    <w:name w:val="03-Legenda"/>
    <w:basedOn w:val="NoParagraphStyle"/>
    <w:uiPriority w:val="99"/>
    <w:rsid w:val="00CF6B88"/>
    <w:pPr>
      <w:suppressAutoHyphens/>
      <w:spacing w:before="57" w:line="260" w:lineRule="atLeast"/>
    </w:pPr>
    <w:rPr>
      <w:rFonts w:ascii="ArialMT" w:hAnsi="ArialMT" w:cs="ArialMT"/>
      <w:sz w:val="20"/>
      <w:szCs w:val="20"/>
      <w:lang w:val="pt-BR"/>
    </w:rPr>
  </w:style>
  <w:style w:type="character" w:customStyle="1" w:styleId="03-LegendaNmero">
    <w:name w:val="03-Legenda Número"/>
    <w:uiPriority w:val="99"/>
    <w:rsid w:val="00CF6B88"/>
    <w:rPr>
      <w:b/>
      <w:bCs/>
    </w:rPr>
  </w:style>
  <w:style w:type="character" w:customStyle="1" w:styleId="4-Textoquadrosbold">
    <w:name w:val="4-Texto quadros bold"/>
    <w:uiPriority w:val="99"/>
    <w:rsid w:val="002364BE"/>
    <w:rPr>
      <w:b/>
      <w:bCs/>
      <w:lang w:val="pt-BR"/>
    </w:rPr>
  </w:style>
  <w:style w:type="character" w:customStyle="1" w:styleId="2-Textosbold">
    <w:name w:val="2-Textos bold"/>
    <w:uiPriority w:val="99"/>
    <w:rsid w:val="00F74CFB"/>
    <w:rPr>
      <w:b/>
      <w:bCs/>
    </w:rPr>
  </w:style>
  <w:style w:type="character" w:customStyle="1" w:styleId="TextoDocsitlico">
    <w:name w:val="Texto Doc s/ itálico"/>
    <w:uiPriority w:val="99"/>
    <w:rsid w:val="00F74CFB"/>
    <w:rPr>
      <w:rFonts w:ascii="ArialMT" w:hAnsi="ArialMT" w:cs="ArialMT"/>
    </w:rPr>
  </w:style>
  <w:style w:type="character" w:customStyle="1" w:styleId="Textobaseitlico">
    <w:name w:val="Texto base itálico"/>
    <w:uiPriority w:val="99"/>
    <w:rsid w:val="00F74CFB"/>
    <w:rPr>
      <w:rFonts w:ascii="Arial-ItalicMT" w:hAnsi="Arial-ItalicMT" w:cs="Arial-ItalicM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0FD490-99A2-4C68-B566-D9FC7912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381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Carlos Gil</cp:lastModifiedBy>
  <cp:revision>133</cp:revision>
  <cp:lastPrinted>2016-04-19T13:50:00Z</cp:lastPrinted>
  <dcterms:created xsi:type="dcterms:W3CDTF">2015-02-06T15:57:00Z</dcterms:created>
  <dcterms:modified xsi:type="dcterms:W3CDTF">2018-11-29T18:12:00Z</dcterms:modified>
</cp:coreProperties>
</file>