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D0B4F" w14:textId="77777777" w:rsidR="0048784D" w:rsidRPr="006B74CA" w:rsidRDefault="0048784D" w:rsidP="005566FC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9010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7214"/>
      </w:tblGrid>
      <w:tr w:rsidR="009C1DE8" w:rsidRPr="006B74CA" w14:paraId="6E1DD58B" w14:textId="77777777" w:rsidTr="00F6783B">
        <w:trPr>
          <w:cantSplit/>
          <w:trHeight w:val="1701"/>
        </w:trPr>
        <w:tc>
          <w:tcPr>
            <w:tcW w:w="1241" w:type="dxa"/>
            <w:vMerge w:val="restart"/>
            <w:shd w:val="clear" w:color="auto" w:fill="auto"/>
            <w:textDirection w:val="btLr"/>
            <w:vAlign w:val="center"/>
          </w:tcPr>
          <w:p w14:paraId="571A375B" w14:textId="77777777" w:rsidR="009C1DE8" w:rsidRPr="006B74CA" w:rsidRDefault="009C1DE8" w:rsidP="0056571A">
            <w:pPr>
              <w:pStyle w:val="textotabelas0"/>
            </w:pPr>
            <w:r w:rsidRPr="006B74CA">
              <w:t>DOMÍNIO 1 – A PENÍNSULA IBÉRICA: LOCALIZAÇÃO E QUADRO NATURAL</w:t>
            </w:r>
          </w:p>
          <w:p w14:paraId="23CA74D4" w14:textId="77777777" w:rsidR="009C1DE8" w:rsidRPr="006B74CA" w:rsidRDefault="009C1DE8" w:rsidP="0056571A">
            <w:pPr>
              <w:pStyle w:val="textotabelas0"/>
            </w:pPr>
            <w:r w:rsidRPr="006B74CA">
              <w:t>SUBDOMÍNIO 1A – A PENÍNSULA IBÉRICA – LOCALIZAÇÃO</w:t>
            </w:r>
          </w:p>
          <w:p w14:paraId="5E01C915" w14:textId="28F0A988" w:rsidR="009C1DE8" w:rsidRPr="006B74CA" w:rsidRDefault="009C1DE8" w:rsidP="0056571A">
            <w:pPr>
              <w:pStyle w:val="textotabelas0"/>
            </w:pPr>
            <w:r w:rsidRPr="006B74CA">
              <w:t>1.º PERÍODO</w:t>
            </w:r>
          </w:p>
        </w:tc>
        <w:tc>
          <w:tcPr>
            <w:tcW w:w="549" w:type="dxa"/>
            <w:shd w:val="clear" w:color="auto" w:fill="DBE5F1" w:themeFill="accent1" w:themeFillTint="33"/>
            <w:textDirection w:val="btLr"/>
          </w:tcPr>
          <w:p w14:paraId="058C20F2" w14:textId="2D959396" w:rsidR="009C1DE8" w:rsidRPr="0056571A" w:rsidRDefault="009C1DE8" w:rsidP="0056571A">
            <w:pPr>
              <w:pStyle w:val="textotabelas0"/>
            </w:pPr>
            <w:r w:rsidRPr="0056571A">
              <w:t>Avaliação</w:t>
            </w:r>
          </w:p>
        </w:tc>
        <w:tc>
          <w:tcPr>
            <w:tcW w:w="7220" w:type="dxa"/>
            <w:shd w:val="clear" w:color="auto" w:fill="auto"/>
            <w:textDirection w:val="btLr"/>
          </w:tcPr>
          <w:p w14:paraId="05DEB6CC" w14:textId="77777777" w:rsidR="003232E4" w:rsidRDefault="009C1DE8" w:rsidP="004A4A3C">
            <w:pPr>
              <w:pStyle w:val="Textotabelasregular"/>
            </w:pPr>
            <w:r w:rsidRPr="006B74CA">
              <w:t>• Diagnóstica</w:t>
            </w:r>
            <w:r w:rsidR="00D56322" w:rsidRPr="006B74CA">
              <w:t xml:space="preserve"> </w:t>
            </w:r>
          </w:p>
          <w:p w14:paraId="3405D8A1" w14:textId="4C175C77" w:rsidR="009C1DE8" w:rsidRPr="006B74CA" w:rsidRDefault="009C1DE8" w:rsidP="004A4A3C">
            <w:pPr>
              <w:pStyle w:val="Textotabelasregular"/>
            </w:pPr>
            <w:r w:rsidRPr="006B74CA">
              <w:t>Registo da</w:t>
            </w:r>
            <w:r w:rsidR="00D56322" w:rsidRPr="006B74CA">
              <w:t xml:space="preserve"> </w:t>
            </w:r>
            <w:r w:rsidRPr="006B74CA">
              <w:t>participação (oral,</w:t>
            </w:r>
            <w:r w:rsidR="00D56322" w:rsidRPr="006B74CA">
              <w:t xml:space="preserve"> </w:t>
            </w:r>
            <w:r w:rsidRPr="006B74CA">
              <w:t>escrita ou digital)</w:t>
            </w:r>
            <w:r w:rsidR="00D56322" w:rsidRPr="006B74CA">
              <w:t xml:space="preserve"> </w:t>
            </w:r>
            <w:r w:rsidRPr="006B74CA">
              <w:t>dos alunos.</w:t>
            </w:r>
          </w:p>
          <w:p w14:paraId="714CCB06" w14:textId="77777777" w:rsidR="00D56322" w:rsidRPr="006B74CA" w:rsidRDefault="00D56322" w:rsidP="004A4A3C">
            <w:pPr>
              <w:pStyle w:val="Textotabelasregular"/>
            </w:pPr>
          </w:p>
          <w:p w14:paraId="66D55622" w14:textId="77777777" w:rsidR="003232E4" w:rsidRDefault="009C1DE8" w:rsidP="004A4A3C">
            <w:pPr>
              <w:pStyle w:val="Textotabelasregular"/>
            </w:pPr>
            <w:r w:rsidRPr="006B74CA">
              <w:t>• Formativa</w:t>
            </w:r>
            <w:r w:rsidR="00D56322" w:rsidRPr="006B74CA">
              <w:t xml:space="preserve"> </w:t>
            </w:r>
          </w:p>
          <w:p w14:paraId="6BD8901F" w14:textId="21564696" w:rsidR="009C1DE8" w:rsidRPr="006B74CA" w:rsidRDefault="009C1DE8" w:rsidP="004A4A3C">
            <w:pPr>
              <w:pStyle w:val="Textotabelasregular"/>
            </w:pPr>
            <w:r w:rsidRPr="006B74CA">
              <w:t>Registo da</w:t>
            </w:r>
            <w:r w:rsidR="00D56322" w:rsidRPr="006B74CA">
              <w:t xml:space="preserve"> </w:t>
            </w:r>
            <w:r w:rsidRPr="006B74CA">
              <w:t>participação (oral,</w:t>
            </w:r>
            <w:r w:rsidR="00D56322" w:rsidRPr="006B74CA">
              <w:t xml:space="preserve"> </w:t>
            </w:r>
            <w:r w:rsidRPr="006B74CA">
              <w:t>escrita ou digital)</w:t>
            </w:r>
            <w:r w:rsidR="00D56322" w:rsidRPr="006B74CA">
              <w:t xml:space="preserve"> </w:t>
            </w:r>
            <w:r w:rsidRPr="006B74CA">
              <w:t>dos alunos.</w:t>
            </w:r>
          </w:p>
        </w:tc>
      </w:tr>
      <w:tr w:rsidR="009C1DE8" w:rsidRPr="006B74CA" w14:paraId="10D8ECC1" w14:textId="77777777" w:rsidTr="00F6783B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09961F13" w14:textId="77777777" w:rsidR="009C1DE8" w:rsidRPr="006B74CA" w:rsidRDefault="009C1DE8" w:rsidP="0056571A">
            <w:pPr>
              <w:pStyle w:val="textotabelas0"/>
            </w:pPr>
          </w:p>
        </w:tc>
        <w:tc>
          <w:tcPr>
            <w:tcW w:w="549" w:type="dxa"/>
            <w:shd w:val="clear" w:color="auto" w:fill="DBE5F1" w:themeFill="accent1" w:themeFillTint="33"/>
            <w:textDirection w:val="btLr"/>
          </w:tcPr>
          <w:p w14:paraId="5F32CCD4" w14:textId="6A59B07D" w:rsidR="009C1DE8" w:rsidRPr="0056571A" w:rsidRDefault="009C1DE8" w:rsidP="0056571A">
            <w:pPr>
              <w:pStyle w:val="textotabelas0"/>
            </w:pPr>
            <w:r w:rsidRPr="0056571A">
              <w:t>Recursos</w:t>
            </w:r>
          </w:p>
        </w:tc>
        <w:tc>
          <w:tcPr>
            <w:tcW w:w="7220" w:type="dxa"/>
            <w:shd w:val="clear" w:color="auto" w:fill="auto"/>
            <w:textDirection w:val="btLr"/>
          </w:tcPr>
          <w:p w14:paraId="260DF722" w14:textId="77777777" w:rsidR="009C1DE8" w:rsidRPr="006B74CA" w:rsidRDefault="009C1DE8" w:rsidP="004A4A3C">
            <w:pPr>
              <w:pStyle w:val="Textotabelasregular"/>
            </w:pPr>
            <w:r w:rsidRPr="006B74CA">
              <w:t>• Manual – pp. 12-17</w:t>
            </w:r>
          </w:p>
          <w:p w14:paraId="2A158AEF" w14:textId="77777777" w:rsidR="00D56322" w:rsidRPr="006B74CA" w:rsidRDefault="00D56322" w:rsidP="004A4A3C">
            <w:pPr>
              <w:pStyle w:val="Textotabelasregular"/>
            </w:pPr>
          </w:p>
          <w:p w14:paraId="2B115AA0" w14:textId="1D1D2A6C" w:rsidR="009C1DE8" w:rsidRPr="006B74CA" w:rsidRDefault="009C1DE8" w:rsidP="004A4A3C">
            <w:pPr>
              <w:pStyle w:val="Textotabelasregular"/>
            </w:pPr>
            <w:r w:rsidRPr="006B74CA">
              <w:t>• Caderno de</w:t>
            </w:r>
            <w:r w:rsidR="00D56322" w:rsidRPr="006B74CA">
              <w:t xml:space="preserve"> </w:t>
            </w:r>
            <w:r w:rsidRPr="006B74CA">
              <w:t>atividades – Fichas</w:t>
            </w:r>
            <w:r w:rsidR="00D56322" w:rsidRPr="006B74CA">
              <w:t xml:space="preserve"> </w:t>
            </w:r>
            <w:r w:rsidRPr="006B74CA">
              <w:t>1A e 1B</w:t>
            </w:r>
          </w:p>
          <w:p w14:paraId="177FC014" w14:textId="77777777" w:rsidR="00D56322" w:rsidRPr="006B74CA" w:rsidRDefault="00D56322" w:rsidP="004A4A3C">
            <w:pPr>
              <w:pStyle w:val="Textotabelasregular"/>
            </w:pPr>
          </w:p>
          <w:p w14:paraId="31D2BA8D" w14:textId="79987A96" w:rsidR="009C1DE8" w:rsidRPr="006B74CA" w:rsidRDefault="009C1DE8" w:rsidP="004A4A3C">
            <w:pPr>
              <w:pStyle w:val="Textotabelasregular"/>
            </w:pPr>
            <w:r w:rsidRPr="006B74CA">
              <w:t>• Caderno dos sábios</w:t>
            </w:r>
            <w:r w:rsidR="00D56322" w:rsidRPr="006B74CA">
              <w:t xml:space="preserve"> </w:t>
            </w:r>
            <w:r w:rsidRPr="006B74CA">
              <w:t>– pp. 4-5</w:t>
            </w:r>
          </w:p>
          <w:p w14:paraId="1AF87D29" w14:textId="77777777" w:rsidR="00D56322" w:rsidRPr="006B74CA" w:rsidRDefault="00D56322" w:rsidP="004A4A3C">
            <w:pPr>
              <w:pStyle w:val="Textotabelasregular"/>
            </w:pPr>
          </w:p>
          <w:p w14:paraId="7C4B7A67" w14:textId="77777777" w:rsidR="009C1DE8" w:rsidRPr="006B74CA" w:rsidRDefault="009C1DE8" w:rsidP="004A4A3C">
            <w:pPr>
              <w:pStyle w:val="Textotabelasregular"/>
            </w:pPr>
            <w:r w:rsidRPr="006B74CA">
              <w:t>• Livro do professor</w:t>
            </w:r>
          </w:p>
          <w:p w14:paraId="49E642B8" w14:textId="77777777" w:rsidR="00D56322" w:rsidRPr="006B74CA" w:rsidRDefault="00D56322" w:rsidP="004A4A3C">
            <w:pPr>
              <w:pStyle w:val="Textotabelasregular"/>
            </w:pPr>
          </w:p>
          <w:p w14:paraId="3AE8D24F" w14:textId="76A3B0AF" w:rsidR="009C1DE8" w:rsidRPr="006B74CA" w:rsidRDefault="009C1DE8" w:rsidP="004A4A3C">
            <w:pPr>
              <w:pStyle w:val="Textotabelasregular"/>
            </w:pPr>
            <w:r w:rsidRPr="006B74CA">
              <w:t xml:space="preserve">• </w:t>
            </w:r>
            <w:proofErr w:type="gramStart"/>
            <w:r w:rsidRPr="006B74CA">
              <w:t>e-Manual</w:t>
            </w:r>
            <w:proofErr w:type="gramEnd"/>
            <w:r w:rsidRPr="006B74CA">
              <w:t xml:space="preserve"> Premium</w:t>
            </w:r>
          </w:p>
        </w:tc>
      </w:tr>
      <w:tr w:rsidR="009C1DE8" w:rsidRPr="006B74CA" w14:paraId="70EE7356" w14:textId="77777777" w:rsidTr="00F6783B">
        <w:trPr>
          <w:cantSplit/>
          <w:trHeight w:val="3402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6CFF6999" w14:textId="77777777" w:rsidR="009C1DE8" w:rsidRPr="006B74CA" w:rsidRDefault="009C1DE8" w:rsidP="0056571A">
            <w:pPr>
              <w:pStyle w:val="textotabelas0"/>
            </w:pPr>
          </w:p>
        </w:tc>
        <w:tc>
          <w:tcPr>
            <w:tcW w:w="549" w:type="dxa"/>
            <w:shd w:val="clear" w:color="auto" w:fill="DBE5F1" w:themeFill="accent1" w:themeFillTint="33"/>
            <w:textDirection w:val="btLr"/>
          </w:tcPr>
          <w:p w14:paraId="1D830959" w14:textId="08094B6E" w:rsidR="009C1DE8" w:rsidRPr="0056571A" w:rsidRDefault="009C1DE8" w:rsidP="0056571A">
            <w:pPr>
              <w:pStyle w:val="textotabelas0"/>
            </w:pPr>
            <w:r w:rsidRPr="0056571A">
              <w:t>Experiências de aprendizagem</w:t>
            </w:r>
          </w:p>
        </w:tc>
        <w:tc>
          <w:tcPr>
            <w:tcW w:w="7220" w:type="dxa"/>
            <w:shd w:val="clear" w:color="auto" w:fill="auto"/>
            <w:textDirection w:val="btLr"/>
          </w:tcPr>
          <w:p w14:paraId="3C72F3AD" w14:textId="16CD64DE" w:rsidR="009C1DE8" w:rsidRPr="006B74CA" w:rsidRDefault="009C1DE8" w:rsidP="004A4A3C">
            <w:pPr>
              <w:pStyle w:val="Textotabelasregular"/>
            </w:pPr>
            <w:r w:rsidRPr="006B74CA">
              <w:t>• Conhecer as ideias dos alunos acerca</w:t>
            </w:r>
            <w:r w:rsidR="00D56322" w:rsidRPr="006B74CA">
              <w:t xml:space="preserve"> </w:t>
            </w:r>
            <w:r w:rsidRPr="006B74CA">
              <w:t>da localização da Península Ibérica e das</w:t>
            </w:r>
            <w:r w:rsidR="00D56322" w:rsidRPr="006B74CA">
              <w:t xml:space="preserve"> </w:t>
            </w:r>
            <w:r w:rsidRPr="006B74CA">
              <w:t>formas de representação e captura das</w:t>
            </w:r>
            <w:r w:rsidR="00D56322" w:rsidRPr="006B74CA">
              <w:t xml:space="preserve"> </w:t>
            </w:r>
            <w:r w:rsidRPr="006B74CA">
              <w:t>regiões da Terra (atividades das páginas</w:t>
            </w:r>
            <w:r w:rsidR="00D56322" w:rsidRPr="006B74CA">
              <w:t xml:space="preserve"> </w:t>
            </w:r>
            <w:r w:rsidRPr="006B74CA">
              <w:t>12-13 e as suas respostas ao «E agora…»).</w:t>
            </w:r>
          </w:p>
          <w:p w14:paraId="219A68DC" w14:textId="77777777" w:rsidR="00D56322" w:rsidRPr="006B74CA" w:rsidRDefault="00D56322" w:rsidP="004A4A3C">
            <w:pPr>
              <w:pStyle w:val="Textotabelasregular"/>
            </w:pPr>
          </w:p>
          <w:p w14:paraId="13A77586" w14:textId="2E252358" w:rsidR="009C1DE8" w:rsidRPr="006B74CA" w:rsidRDefault="009C1DE8" w:rsidP="004A4A3C">
            <w:pPr>
              <w:pStyle w:val="Textotabelasregular"/>
            </w:pPr>
            <w:r w:rsidRPr="006B74CA">
              <w:t>• Após a contextualização do</w:t>
            </w:r>
            <w:r w:rsidR="00D56322" w:rsidRPr="006B74CA">
              <w:t xml:space="preserve"> </w:t>
            </w:r>
            <w:r w:rsidRPr="006B74CA">
              <w:t>«Era uma vez…», com a realização das</w:t>
            </w:r>
            <w:r w:rsidR="00D56322" w:rsidRPr="006B74CA">
              <w:t xml:space="preserve"> </w:t>
            </w:r>
            <w:r w:rsidRPr="006B74CA">
              <w:t>tarefas propostas, das páginas 14 a 17,</w:t>
            </w:r>
            <w:r w:rsidR="00D56322" w:rsidRPr="006B74CA">
              <w:t xml:space="preserve"> </w:t>
            </w:r>
            <w:r w:rsidRPr="006B74CA">
              <w:t>pretende-se que o aluno desenvolva o</w:t>
            </w:r>
            <w:r w:rsidR="00D56322" w:rsidRPr="006B74CA">
              <w:t xml:space="preserve"> </w:t>
            </w:r>
            <w:r w:rsidRPr="006B74CA">
              <w:t>seu conhecimento sobre as diferentes</w:t>
            </w:r>
            <w:r w:rsidR="00D56322" w:rsidRPr="006B74CA">
              <w:t xml:space="preserve"> </w:t>
            </w:r>
            <w:r w:rsidRPr="006B74CA">
              <w:t>representações da Terra, das linhas</w:t>
            </w:r>
            <w:r w:rsidR="00D56322" w:rsidRPr="006B74CA">
              <w:t xml:space="preserve"> </w:t>
            </w:r>
            <w:r w:rsidRPr="006B74CA">
              <w:t>imaginárias que permitem a localização</w:t>
            </w:r>
            <w:r w:rsidR="00D56322" w:rsidRPr="006B74CA">
              <w:t xml:space="preserve"> </w:t>
            </w:r>
            <w:r w:rsidRPr="006B74CA">
              <w:t>das regiões, os elementos principais de um</w:t>
            </w:r>
            <w:r w:rsidR="00D56322" w:rsidRPr="006B74CA">
              <w:t xml:space="preserve"> </w:t>
            </w:r>
            <w:r w:rsidRPr="006B74CA">
              <w:t>mapa e, ainda, a localização da Península</w:t>
            </w:r>
            <w:r w:rsidR="00D56322" w:rsidRPr="006B74CA">
              <w:t xml:space="preserve"> </w:t>
            </w:r>
            <w:r w:rsidRPr="006B74CA">
              <w:t>Ibérica e de Portugal na Europa e no</w:t>
            </w:r>
            <w:r w:rsidR="00D56322" w:rsidRPr="006B74CA">
              <w:t xml:space="preserve"> </w:t>
            </w:r>
            <w:r w:rsidRPr="006B74CA">
              <w:t>mundo.</w:t>
            </w:r>
          </w:p>
          <w:p w14:paraId="3BB5757F" w14:textId="77777777" w:rsidR="00D56322" w:rsidRPr="006B74CA" w:rsidRDefault="00D56322" w:rsidP="004A4A3C">
            <w:pPr>
              <w:pStyle w:val="Textotabelasregular"/>
            </w:pPr>
          </w:p>
          <w:p w14:paraId="470A4B10" w14:textId="04D234C4" w:rsidR="009C1DE8" w:rsidRPr="006B74CA" w:rsidRDefault="009C1DE8" w:rsidP="004A4A3C">
            <w:pPr>
              <w:pStyle w:val="Textotabelasregular"/>
            </w:pPr>
            <w:r w:rsidRPr="006B74CA">
              <w:t>• Com a resolução das tarefas propostas</w:t>
            </w:r>
            <w:r w:rsidR="00D56322" w:rsidRPr="006B74CA">
              <w:t xml:space="preserve"> </w:t>
            </w:r>
            <w:r w:rsidRPr="006B74CA">
              <w:t>no «Resumindo…», páginas 15 e 17,</w:t>
            </w:r>
            <w:r w:rsidR="00D56322" w:rsidRPr="006B74CA">
              <w:t xml:space="preserve"> </w:t>
            </w:r>
            <w:r w:rsidRPr="006B74CA">
              <w:t>propõe-se que o aluno: indique as</w:t>
            </w:r>
            <w:r w:rsidR="00D56322" w:rsidRPr="006B74CA">
              <w:t xml:space="preserve"> </w:t>
            </w:r>
            <w:r w:rsidRPr="006B74CA">
              <w:t>vantagens e desvantagens das formas de</w:t>
            </w:r>
            <w:r w:rsidR="00D56322" w:rsidRPr="006B74CA">
              <w:t xml:space="preserve"> </w:t>
            </w:r>
            <w:r w:rsidRPr="006B74CA">
              <w:t>representação; identifique os oceanos,</w:t>
            </w:r>
            <w:r w:rsidR="00D56322" w:rsidRPr="006B74CA">
              <w:t xml:space="preserve"> </w:t>
            </w:r>
            <w:r w:rsidRPr="006B74CA">
              <w:t>os continentes e as linhas imaginárias da</w:t>
            </w:r>
            <w:r w:rsidR="00D56322" w:rsidRPr="006B74CA">
              <w:t xml:space="preserve"> </w:t>
            </w:r>
            <w:r w:rsidRPr="006B74CA">
              <w:t>Terra; identifique os elementos principais</w:t>
            </w:r>
            <w:r w:rsidR="00D56322" w:rsidRPr="006B74CA">
              <w:t xml:space="preserve"> </w:t>
            </w:r>
            <w:r w:rsidRPr="006B74CA">
              <w:t>de um mapa e localize a Europa e a</w:t>
            </w:r>
            <w:r w:rsidR="00D56322" w:rsidRPr="006B74CA">
              <w:t xml:space="preserve"> </w:t>
            </w:r>
            <w:r w:rsidRPr="006B74CA">
              <w:t>Península Ibérica no mundo, bem como</w:t>
            </w:r>
            <w:r w:rsidR="00D56322" w:rsidRPr="006B74CA">
              <w:t xml:space="preserve"> </w:t>
            </w:r>
            <w:r w:rsidRPr="006B74CA">
              <w:t>localize Portugal na Península Ibérica e a</w:t>
            </w:r>
            <w:r w:rsidR="00D56322" w:rsidRPr="006B74CA">
              <w:t xml:space="preserve"> </w:t>
            </w:r>
            <w:r w:rsidRPr="006B74CA">
              <w:t>sua região em Portugal.</w:t>
            </w:r>
          </w:p>
        </w:tc>
      </w:tr>
      <w:tr w:rsidR="009C1DE8" w:rsidRPr="006B74CA" w14:paraId="1DC64736" w14:textId="77777777" w:rsidTr="00F6783B">
        <w:trPr>
          <w:cantSplit/>
          <w:trHeight w:val="4536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06CB91DF" w14:textId="77777777" w:rsidR="009C1DE8" w:rsidRPr="006B74CA" w:rsidRDefault="009C1DE8" w:rsidP="0056571A">
            <w:pPr>
              <w:pStyle w:val="textotabelas0"/>
            </w:pPr>
          </w:p>
        </w:tc>
        <w:tc>
          <w:tcPr>
            <w:tcW w:w="549" w:type="dxa"/>
            <w:shd w:val="clear" w:color="auto" w:fill="DBE5F1" w:themeFill="accent1" w:themeFillTint="33"/>
            <w:textDirection w:val="btLr"/>
          </w:tcPr>
          <w:p w14:paraId="4AA7D394" w14:textId="7BCD25C4" w:rsidR="009C1DE8" w:rsidRPr="0056571A" w:rsidRDefault="009C1DE8" w:rsidP="0056571A">
            <w:pPr>
              <w:pStyle w:val="textotabelas0"/>
            </w:pPr>
            <w:r w:rsidRPr="0056571A">
              <w:t>Descritores de desempenho</w:t>
            </w:r>
          </w:p>
        </w:tc>
        <w:tc>
          <w:tcPr>
            <w:tcW w:w="7220" w:type="dxa"/>
            <w:shd w:val="clear" w:color="auto" w:fill="auto"/>
            <w:textDirection w:val="btLr"/>
          </w:tcPr>
          <w:p w14:paraId="2F7FE673" w14:textId="52765DE5" w:rsidR="009C1DE8" w:rsidRPr="006B74CA" w:rsidRDefault="009C1DE8" w:rsidP="004A4A3C">
            <w:pPr>
              <w:pStyle w:val="Textotabelasregular1"/>
            </w:pPr>
            <w:r w:rsidRPr="006B74CA">
              <w:t>1. Identificar diferentes formas de representação da superfície terrestre: globo, mapas, fotografia aérea, imagem de satélite.</w:t>
            </w:r>
          </w:p>
          <w:p w14:paraId="068F65BA" w14:textId="18DCB94B" w:rsidR="009C1DE8" w:rsidRPr="006B74CA" w:rsidRDefault="009C1DE8" w:rsidP="004A4A3C">
            <w:pPr>
              <w:pStyle w:val="Textotabelasregular1"/>
            </w:pPr>
            <w:r w:rsidRPr="006B74CA">
              <w:t>2. Identificar elementos geométricos da esfera terrestre: equador, polos (norte e sul), eixo da Terra, meridiano de Greenwich, trópicos de Câncer e Capricórnio e círculos Polar Ártico e Antártico.</w:t>
            </w:r>
          </w:p>
          <w:p w14:paraId="463E42D9" w14:textId="77777777" w:rsidR="009C1DE8" w:rsidRPr="006B74CA" w:rsidRDefault="009C1DE8" w:rsidP="004A4A3C">
            <w:pPr>
              <w:pStyle w:val="Textotabelasregular1"/>
            </w:pPr>
            <w:r w:rsidRPr="006B74CA">
              <w:t>3. Localizar os hemisférios norte e sul.</w:t>
            </w:r>
          </w:p>
          <w:p w14:paraId="5D975419" w14:textId="77777777" w:rsidR="009C1DE8" w:rsidRPr="006B74CA" w:rsidRDefault="009C1DE8" w:rsidP="004A4A3C">
            <w:pPr>
              <w:pStyle w:val="Textotabelasregular1"/>
            </w:pPr>
            <w:r w:rsidRPr="006B74CA">
              <w:t>4. Definir mapa.</w:t>
            </w:r>
          </w:p>
          <w:p w14:paraId="4BACEC97" w14:textId="050068FC" w:rsidR="009C1DE8" w:rsidRPr="006B74CA" w:rsidRDefault="009C1DE8" w:rsidP="004A4A3C">
            <w:pPr>
              <w:pStyle w:val="Textotabelasregular1"/>
            </w:pPr>
            <w:r w:rsidRPr="006B74CA">
              <w:t>5. Referir vantagens e desvantagens da representação pelo planisfério e pelo globo.</w:t>
            </w:r>
          </w:p>
          <w:p w14:paraId="64BD959C" w14:textId="4BD8FE58" w:rsidR="009C1DE8" w:rsidRPr="006B74CA" w:rsidRDefault="009C1DE8" w:rsidP="004A4A3C">
            <w:pPr>
              <w:pStyle w:val="Textotabelasregular1"/>
            </w:pPr>
            <w:r w:rsidRPr="006B74CA">
              <w:t>6. Interpretar mapas, a partir dos elementos que os constituem – título, orientação, legenda, escala e fonte.</w:t>
            </w:r>
          </w:p>
          <w:p w14:paraId="3AFB5335" w14:textId="238F38E2" w:rsidR="009C1DE8" w:rsidRPr="006B74CA" w:rsidRDefault="009C1DE8" w:rsidP="004A4A3C">
            <w:pPr>
              <w:pStyle w:val="Textotabelasregular1"/>
            </w:pPr>
            <w:r w:rsidRPr="006B74CA">
              <w:t>7. Interpretar o conceito de escala através da observação e comparação de mapas de escalas diferentes.</w:t>
            </w:r>
          </w:p>
          <w:p w14:paraId="4EAF07A9" w14:textId="56F3C6B1" w:rsidR="009C1DE8" w:rsidRPr="006B74CA" w:rsidRDefault="009C1DE8" w:rsidP="004A4A3C">
            <w:pPr>
              <w:pStyle w:val="Textotabelasregular1"/>
            </w:pPr>
            <w:r w:rsidRPr="006B74CA">
              <w:t xml:space="preserve">8. Utilizar os rumos da </w:t>
            </w:r>
            <w:proofErr w:type="gramStart"/>
            <w:r w:rsidRPr="006B74CA">
              <w:t>rosa dos ventos</w:t>
            </w:r>
            <w:proofErr w:type="gramEnd"/>
            <w:r w:rsidRPr="006B74CA">
              <w:t xml:space="preserve"> para orientação (pontos cardeais e colaterais).</w:t>
            </w:r>
          </w:p>
          <w:p w14:paraId="3B695E1B" w14:textId="77777777" w:rsidR="00D56322" w:rsidRPr="006B74CA" w:rsidRDefault="00D56322" w:rsidP="004A4A3C">
            <w:pPr>
              <w:pStyle w:val="Textotabelasregular1"/>
            </w:pPr>
          </w:p>
          <w:p w14:paraId="2BC5B803" w14:textId="77777777" w:rsidR="009C1DE8" w:rsidRPr="006B74CA" w:rsidRDefault="009C1DE8" w:rsidP="004A4A3C">
            <w:pPr>
              <w:pStyle w:val="Textotabelasregular1"/>
            </w:pPr>
            <w:r w:rsidRPr="006B74CA">
              <w:t>1. Localizar Portugal na Península Ibérica.</w:t>
            </w:r>
          </w:p>
          <w:p w14:paraId="03074251" w14:textId="4AD27A20" w:rsidR="009C1DE8" w:rsidRPr="006B74CA" w:rsidRDefault="009C1DE8" w:rsidP="004A4A3C">
            <w:pPr>
              <w:pStyle w:val="Textotabelasregular1"/>
            </w:pPr>
            <w:r w:rsidRPr="006B74CA">
              <w:t>2. Localizar a Península Ibérica no continente europeu e no mundo, através de mapas com diferentes escalas.</w:t>
            </w:r>
          </w:p>
          <w:p w14:paraId="1B7D5595" w14:textId="3B55FF81" w:rsidR="009C1DE8" w:rsidRPr="006B74CA" w:rsidRDefault="009C1DE8" w:rsidP="004A4A3C">
            <w:pPr>
              <w:pStyle w:val="Textotabelasregular1"/>
            </w:pPr>
            <w:r w:rsidRPr="006B74CA">
              <w:t>3. Mencionar a importância da posição geográfica da Península Ibérica.</w:t>
            </w:r>
          </w:p>
          <w:p w14:paraId="0C44C3FF" w14:textId="7E0CB706" w:rsidR="009C1DE8" w:rsidRPr="006B74CA" w:rsidRDefault="009C1DE8" w:rsidP="004A4A3C">
            <w:pPr>
              <w:pStyle w:val="Textotabelasregular1"/>
            </w:pPr>
            <w:r w:rsidRPr="006B74CA">
              <w:t>4. Identificar os limites geográficos de diferentes espaços na superfície terrestre: Portugal, Península Ibérica e continentes.</w:t>
            </w:r>
          </w:p>
          <w:p w14:paraId="236CBE1E" w14:textId="451FBF04" w:rsidR="009C1DE8" w:rsidRPr="006B74CA" w:rsidRDefault="009C1DE8" w:rsidP="004A4A3C">
            <w:pPr>
              <w:pStyle w:val="Textotabelasregular1"/>
            </w:pPr>
            <w:r w:rsidRPr="006B74CA">
              <w:t>5. Localizar num mapa a região onde habita.</w:t>
            </w:r>
          </w:p>
        </w:tc>
      </w:tr>
      <w:tr w:rsidR="009C1DE8" w:rsidRPr="006B74CA" w14:paraId="0C3D8823" w14:textId="77777777" w:rsidTr="00F6783B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5AA6B2F0" w14:textId="77777777" w:rsidR="009C1DE8" w:rsidRPr="006B74CA" w:rsidRDefault="009C1DE8" w:rsidP="0056571A">
            <w:pPr>
              <w:pStyle w:val="textotabelas0"/>
            </w:pPr>
          </w:p>
        </w:tc>
        <w:tc>
          <w:tcPr>
            <w:tcW w:w="549" w:type="dxa"/>
            <w:shd w:val="clear" w:color="auto" w:fill="DBE5F1" w:themeFill="accent1" w:themeFillTint="33"/>
            <w:textDirection w:val="btLr"/>
          </w:tcPr>
          <w:p w14:paraId="482B969A" w14:textId="4A266AC7" w:rsidR="009C1DE8" w:rsidRPr="0056571A" w:rsidRDefault="009C1DE8" w:rsidP="0056571A">
            <w:pPr>
              <w:pStyle w:val="textotabelas0"/>
            </w:pPr>
            <w:r w:rsidRPr="0056571A">
              <w:t>Objetivos gerais</w:t>
            </w:r>
          </w:p>
        </w:tc>
        <w:tc>
          <w:tcPr>
            <w:tcW w:w="7220" w:type="dxa"/>
            <w:shd w:val="clear" w:color="auto" w:fill="auto"/>
            <w:textDirection w:val="btLr"/>
          </w:tcPr>
          <w:p w14:paraId="4A070326" w14:textId="17DF721A" w:rsidR="009C1DE8" w:rsidRPr="006B74CA" w:rsidRDefault="009C1DE8" w:rsidP="004A4A3C">
            <w:pPr>
              <w:pStyle w:val="Textotabelasregular1"/>
            </w:pPr>
            <w:r w:rsidRPr="006B74CA">
              <w:t>1. Conhecer e utilizar mapas em Geografia e em História.</w:t>
            </w:r>
          </w:p>
          <w:p w14:paraId="544C0AE6" w14:textId="5D5DDEA0" w:rsidR="00D56322" w:rsidRPr="006B74CA" w:rsidRDefault="00AF3B9D" w:rsidP="004A4A3C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4B3D5D9F" w14:textId="41094506" w:rsidR="009C1DE8" w:rsidRPr="006B74CA" w:rsidRDefault="009C1DE8" w:rsidP="004A4A3C">
            <w:pPr>
              <w:pStyle w:val="Textotabelasregular1"/>
            </w:pPr>
            <w:r w:rsidRPr="006B74CA">
              <w:t>2. Conhecer a localização de Portugal e da Península Ibérica na Europa e no mundo.</w:t>
            </w:r>
          </w:p>
        </w:tc>
      </w:tr>
    </w:tbl>
    <w:p w14:paraId="06F0685E" w14:textId="14A533E8" w:rsidR="005249FD" w:rsidRPr="006B74CA" w:rsidRDefault="005249FD" w:rsidP="00760DE3">
      <w:pPr>
        <w:pStyle w:val="TextoArialNarrow"/>
      </w:pPr>
    </w:p>
    <w:sectPr w:rsidR="005249FD" w:rsidRPr="006B74CA" w:rsidSect="00454213">
      <w:headerReference w:type="even" r:id="rId9"/>
      <w:headerReference w:type="default" r:id="rId10"/>
      <w:footerReference w:type="even" r:id="rId11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5B7048" w:rsidRDefault="005B7048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5B7048" w:rsidRDefault="005B7048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5B7048" w:rsidRPr="00515458" w:rsidRDefault="005B7048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C14EC9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0B210BBE" w:rsidR="005B7048" w:rsidRDefault="00C14EC9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377602A1" wp14:editId="2D6986C7">
              <wp:simplePos x="0" y="0"/>
              <wp:positionH relativeFrom="column">
                <wp:posOffset>777240</wp:posOffset>
              </wp:positionH>
              <wp:positionV relativeFrom="paragraph">
                <wp:posOffset>-52070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F9D53" w14:textId="77777777" w:rsidR="00C14EC9" w:rsidRPr="00C14EC9" w:rsidRDefault="00C14EC9" w:rsidP="00C14EC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A5353E5" w14:textId="77777777" w:rsidR="00C14EC9" w:rsidRDefault="00C14EC9" w:rsidP="00C14EC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9C62A66" w14:textId="77777777" w:rsidR="00C14EC9" w:rsidRDefault="00C14EC9" w:rsidP="00C14EC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125532FF" w14:textId="77777777" w:rsidR="00C14EC9" w:rsidRDefault="00C14EC9" w:rsidP="00C14EC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margin-left:61.2pt;margin-top:-4.1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" filled="f" stroked="f" strokeweight=".5pt">
              <v:textbox>
                <w:txbxContent>
                  <w:p w14:paraId="454F9D53" w14:textId="77777777" w:rsidR="00C14EC9" w:rsidRPr="00C14EC9" w:rsidRDefault="00C14EC9" w:rsidP="00C14EC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A5353E5" w14:textId="77777777" w:rsidR="00C14EC9" w:rsidRDefault="00C14EC9" w:rsidP="00C14EC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9C62A66" w14:textId="77777777" w:rsidR="00C14EC9" w:rsidRDefault="00C14EC9" w:rsidP="00C14EC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125532FF" w14:textId="77777777" w:rsidR="00C14EC9" w:rsidRDefault="00C14EC9" w:rsidP="00C14EC9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5B7048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073F1BEE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5B7048" w:rsidRDefault="005B7048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5B7048" w:rsidRDefault="005B7048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5B7048" w:rsidRPr="005066FB" w:rsidRDefault="005B7048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55638FF7" w:rsidR="005B7048" w:rsidRPr="00760DE3" w:rsidRDefault="005B7048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55638FF7" w:rsidR="005B7048" w:rsidRPr="00760DE3" w:rsidRDefault="005B7048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5B7048" w:rsidRPr="00FB6B00" w:rsidRDefault="005B7048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5B7048" w:rsidRPr="00FB6B00" w:rsidRDefault="005B7048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5B7048" w:rsidRPr="005066FB" w:rsidRDefault="005B7048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5B7048" w:rsidRPr="00FB6B00" w:rsidRDefault="005B7048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5B7048" w:rsidRPr="00FB6B00" w:rsidRDefault="005B7048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5B7048" w:rsidRPr="00B21DE2" w:rsidRDefault="005B7048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5B7048" w:rsidRPr="00B21DE2" w:rsidRDefault="005B7048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176B8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2E4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6571A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3B9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4EC9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56571A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1">
    <w:name w:val="Texto tabelas regular (1.)"/>
    <w:next w:val="Normal"/>
    <w:qFormat/>
    <w:rsid w:val="004A4A3C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">
    <w:name w:val="Texto tabelas regular (•)"/>
    <w:basedOn w:val="Textotabelasregular1"/>
    <w:qFormat/>
    <w:rsid w:val="004A4A3C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56571A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1">
    <w:name w:val="Texto tabelas regular (1.)"/>
    <w:next w:val="Normal"/>
    <w:qFormat/>
    <w:rsid w:val="004A4A3C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">
    <w:name w:val="Texto tabelas regular (•)"/>
    <w:basedOn w:val="Textotabelasregular1"/>
    <w:qFormat/>
    <w:rsid w:val="004A4A3C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A26A6F-2BBA-4A8A-9C0F-84BB2557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443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69</cp:revision>
  <cp:lastPrinted>2015-05-20T00:30:00Z</cp:lastPrinted>
  <dcterms:created xsi:type="dcterms:W3CDTF">2016-05-11T15:20:00Z</dcterms:created>
  <dcterms:modified xsi:type="dcterms:W3CDTF">2016-06-20T14:55:00Z</dcterms:modified>
</cp:coreProperties>
</file>