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1A836776" w:rsidR="000913D0" w:rsidRPr="00AA009B" w:rsidRDefault="003E4F91" w:rsidP="000913D0">
      <w:pPr>
        <w:pStyle w:val="TtulosTextoSerifado"/>
      </w:pPr>
      <w:bookmarkStart w:id="0" w:name="_GoBack"/>
      <w:bookmarkEnd w:id="0"/>
      <w:r w:rsidRPr="00AA009B">
        <w:t>Plano de aula 18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AA009B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39E88CC" w14:textId="7F263AEF" w:rsidR="00FC4948" w:rsidRPr="00AA009B" w:rsidRDefault="00FC4948" w:rsidP="00FC4948">
            <w:pPr>
              <w:pStyle w:val="textotabelascentrado"/>
              <w:rPr>
                <w:lang w:val="pt-PT"/>
              </w:rPr>
            </w:pPr>
            <w:r w:rsidRPr="00AA009B">
              <w:rPr>
                <w:lang w:val="pt-PT"/>
              </w:rPr>
              <w:t>DOMÍNIO 2 − A PENÍNSULA IBÉRICA: DOS PRIMEIROS POVOS À FORMAÇÃO DE PORTUGAL (SÉCULO XII)</w:t>
            </w:r>
          </w:p>
          <w:p w14:paraId="72807817" w14:textId="2CB1148F" w:rsidR="000913D0" w:rsidRPr="00AA009B" w:rsidRDefault="00FC4948" w:rsidP="003E4F91">
            <w:pPr>
              <w:pStyle w:val="textotabelascentrado"/>
              <w:rPr>
                <w:lang w:val="pt-PT"/>
              </w:rPr>
            </w:pPr>
            <w:r w:rsidRPr="00AA009B">
              <w:rPr>
                <w:lang w:val="pt-PT"/>
              </w:rPr>
              <w:t xml:space="preserve">SUBDOMÍNIO </w:t>
            </w:r>
            <w:r w:rsidR="003E4F91" w:rsidRPr="00AA009B">
              <w:rPr>
                <w:lang w:val="pt-PT"/>
              </w:rPr>
              <w:t>2C – OS MUÇULMANOS</w:t>
            </w:r>
            <w:r w:rsidR="00AB2972" w:rsidRPr="00AA009B">
              <w:rPr>
                <w:lang w:val="pt-PT"/>
              </w:rPr>
              <w:t xml:space="preserve"> NA</w:t>
            </w:r>
            <w:r w:rsidRPr="00AA009B">
              <w:rPr>
                <w:lang w:val="pt-PT"/>
              </w:rPr>
              <w:t xml:space="preserve"> PENÍNSULA IBÉRICA</w:t>
            </w:r>
          </w:p>
        </w:tc>
      </w:tr>
      <w:tr w:rsidR="000913D0" w:rsidRPr="00AA009B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51606CF1" w:rsidR="000913D0" w:rsidRPr="00AA009B" w:rsidRDefault="003E4F91" w:rsidP="003E4F91">
            <w:pPr>
              <w:pStyle w:val="textotabelascentrado"/>
              <w:rPr>
                <w:lang w:val="pt-PT"/>
              </w:rPr>
            </w:pPr>
            <w:r w:rsidRPr="00AA009B">
              <w:rPr>
                <w:lang w:val="pt-PT"/>
              </w:rPr>
              <w:t>A expansão muçulmana e a conquista da Península Ibérica: o conflito e a cooperação entre Muçulmanos e Cristãos</w:t>
            </w:r>
          </w:p>
          <w:p w14:paraId="23BB763E" w14:textId="66D538A8" w:rsidR="000913D0" w:rsidRPr="00AA009B" w:rsidRDefault="003E4F91" w:rsidP="003E4F91">
            <w:pPr>
              <w:pStyle w:val="textotabelascentrado"/>
              <w:rPr>
                <w:lang w:val="pt-PT"/>
              </w:rPr>
            </w:pPr>
            <w:r w:rsidRPr="00AA009B">
              <w:rPr>
                <w:lang w:val="pt-PT"/>
              </w:rPr>
              <w:t>90</w:t>
            </w:r>
            <w:r w:rsidR="000913D0" w:rsidRPr="00AA009B">
              <w:rPr>
                <w:lang w:val="pt-PT"/>
              </w:rPr>
              <w:t xml:space="preserve"> </w:t>
            </w:r>
            <w:proofErr w:type="gramStart"/>
            <w:r w:rsidR="000913D0" w:rsidRPr="00AA009B">
              <w:rPr>
                <w:lang w:val="pt-PT"/>
              </w:rPr>
              <w:t>minutos</w:t>
            </w:r>
            <w:proofErr w:type="gramEnd"/>
          </w:p>
        </w:tc>
      </w:tr>
      <w:tr w:rsidR="000913D0" w:rsidRPr="00AA009B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AA009B" w:rsidRDefault="000913D0" w:rsidP="000913D0">
            <w:pPr>
              <w:pStyle w:val="textotabelas"/>
            </w:pPr>
            <w:r w:rsidRPr="00AA009B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AA009B" w:rsidRDefault="000913D0" w:rsidP="000913D0">
            <w:pPr>
              <w:pStyle w:val="textotabelas"/>
            </w:pPr>
            <w:r w:rsidRPr="00AA009B">
              <w:t>Antes de começar…</w:t>
            </w:r>
          </w:p>
        </w:tc>
      </w:tr>
      <w:tr w:rsidR="000913D0" w:rsidRPr="00AA009B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37AA7D57" w14:textId="3667B00E" w:rsidR="003E4F91" w:rsidRPr="00AA009B" w:rsidRDefault="003E4F91" w:rsidP="003E4F91">
            <w:pPr>
              <w:pStyle w:val="Textotabelasregular1"/>
              <w:rPr>
                <w:rStyle w:val="1italico"/>
              </w:rPr>
            </w:pPr>
            <w:r w:rsidRPr="00AA009B">
              <w:rPr>
                <w:rStyle w:val="1bolditalic"/>
              </w:rPr>
              <w:t>2.</w:t>
            </w:r>
            <w:r w:rsidRPr="00AA009B">
              <w:rPr>
                <w:rStyle w:val="1italico"/>
              </w:rPr>
              <w:t xml:space="preserve"> Conhecer o processo de ocupação e as relações entre Muçulmanos e Cristãos na Península Ibérica.</w:t>
            </w:r>
          </w:p>
          <w:p w14:paraId="215F62F5" w14:textId="3D47DFBC" w:rsidR="003E4F91" w:rsidRPr="00AA009B" w:rsidRDefault="003E4F91" w:rsidP="003E4F91">
            <w:pPr>
              <w:pStyle w:val="Textotabelasregular1"/>
            </w:pPr>
            <w:r w:rsidRPr="009307DB">
              <w:rPr>
                <w:rStyle w:val="1bold"/>
              </w:rPr>
              <w:t>1.</w:t>
            </w:r>
            <w:r w:rsidRPr="00AA009B">
              <w:t xml:space="preserve"> Identificar o território abrangido pela expansão muçulmana.</w:t>
            </w:r>
          </w:p>
          <w:p w14:paraId="63642645" w14:textId="77777777" w:rsidR="003E4F91" w:rsidRPr="00AA009B" w:rsidRDefault="003E4F91" w:rsidP="003E4F91">
            <w:pPr>
              <w:pStyle w:val="Textotabelasregular1"/>
            </w:pPr>
            <w:r w:rsidRPr="009307DB">
              <w:rPr>
                <w:rStyle w:val="1bold"/>
              </w:rPr>
              <w:t>2.</w:t>
            </w:r>
            <w:r w:rsidRPr="00AA009B">
              <w:t xml:space="preserve"> Indicar os motivos da expansão islâmica.</w:t>
            </w:r>
          </w:p>
          <w:p w14:paraId="3B7C6D23" w14:textId="1C05AB60" w:rsidR="003E4F91" w:rsidRPr="00AA009B" w:rsidRDefault="003E4F91" w:rsidP="003E4F91">
            <w:pPr>
              <w:pStyle w:val="Textotabelasregular1"/>
            </w:pPr>
            <w:r w:rsidRPr="009307DB">
              <w:rPr>
                <w:rStyle w:val="1bold"/>
              </w:rPr>
              <w:t>3.</w:t>
            </w:r>
            <w:r w:rsidRPr="00AA009B">
              <w:t xml:space="preserve"> Localizar no tempo a conquista muçulmana da Península Ibérica e o seu período de domínio político.</w:t>
            </w:r>
          </w:p>
          <w:p w14:paraId="0504DF89" w14:textId="3F577ED0" w:rsidR="003E4F91" w:rsidRPr="00AA009B" w:rsidRDefault="003E4F91" w:rsidP="003E4F91">
            <w:pPr>
              <w:pStyle w:val="Textotabelasregular1"/>
            </w:pPr>
            <w:r w:rsidRPr="009307DB">
              <w:rPr>
                <w:rStyle w:val="1bold"/>
              </w:rPr>
              <w:t>4.</w:t>
            </w:r>
            <w:r w:rsidRPr="00AA009B">
              <w:t xml:space="preserve"> Referir a facilidade da conquista muçulmana da Península Ibérica.</w:t>
            </w:r>
          </w:p>
          <w:p w14:paraId="456EBE4D" w14:textId="68BDC9F2" w:rsidR="003E4F91" w:rsidRPr="00AA009B" w:rsidRDefault="003E4F91" w:rsidP="003E4F91">
            <w:pPr>
              <w:pStyle w:val="Textotabelasregular1"/>
            </w:pPr>
            <w:r w:rsidRPr="009307DB">
              <w:rPr>
                <w:rStyle w:val="1bold"/>
              </w:rPr>
              <w:t>5.</w:t>
            </w:r>
            <w:r w:rsidRPr="00AA009B">
              <w:t xml:space="preserve"> Reconhecer que durante o período de ocupação muçulmana e «reconquista» cristã existiram momentos de conflito mas também de cooperação entre as duas civilizações.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2E8BE41A" w14:textId="77777777" w:rsidR="005C5093" w:rsidRDefault="003E4F91" w:rsidP="003E4F91">
            <w:pPr>
              <w:pStyle w:val="Textotabelasregular"/>
            </w:pPr>
            <w:r w:rsidRPr="00AA009B">
              <w:t xml:space="preserve">• Apresentação e debate das ideias das respostas dos alunos à tarefa </w:t>
            </w:r>
          </w:p>
          <w:p w14:paraId="51EA110A" w14:textId="47BA9502" w:rsidR="003E4F91" w:rsidRPr="00AA009B" w:rsidRDefault="003E4F91" w:rsidP="005C5093">
            <w:pPr>
              <w:pStyle w:val="Textotabelasregular"/>
              <w:spacing w:before="0"/>
              <w:ind w:left="357"/>
            </w:pPr>
            <w:r w:rsidRPr="00AA009B">
              <w:t>«E agora...» da página 81.</w:t>
            </w:r>
          </w:p>
          <w:p w14:paraId="5BF34637" w14:textId="77777777" w:rsidR="005C5093" w:rsidRDefault="003E4F91" w:rsidP="003E4F91">
            <w:pPr>
              <w:pStyle w:val="Textotabelasregular"/>
            </w:pPr>
            <w:r w:rsidRPr="00AA009B">
              <w:t xml:space="preserve">• Contextualização da realidade em estudo através do «Era uma vez…» </w:t>
            </w:r>
          </w:p>
          <w:p w14:paraId="09EDD2F4" w14:textId="1ED999AE" w:rsidR="000913D0" w:rsidRPr="00AA009B" w:rsidRDefault="003E4F91" w:rsidP="005C5093">
            <w:pPr>
              <w:pStyle w:val="Textotabelasregular"/>
              <w:spacing w:before="0"/>
              <w:ind w:left="357"/>
            </w:pPr>
            <w:proofErr w:type="gramStart"/>
            <w:r w:rsidRPr="00AA009B">
              <w:t>da</w:t>
            </w:r>
            <w:proofErr w:type="gramEnd"/>
            <w:r w:rsidRPr="00AA009B">
              <w:t xml:space="preserve"> página 82.</w:t>
            </w:r>
          </w:p>
        </w:tc>
      </w:tr>
      <w:tr w:rsidR="000913D0" w:rsidRPr="00AA009B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AA009B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AA009B" w:rsidRDefault="000913D0" w:rsidP="000913D0">
            <w:pPr>
              <w:pStyle w:val="textotabelas"/>
            </w:pPr>
            <w:r w:rsidRPr="00AA009B">
              <w:t>Agora, vamos trabalhar!</w:t>
            </w:r>
          </w:p>
        </w:tc>
      </w:tr>
      <w:tr w:rsidR="000913D0" w:rsidRPr="00AA009B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AA009B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45B8CEA3" w14:textId="504C9514" w:rsidR="003E4F91" w:rsidRPr="00AA009B" w:rsidRDefault="003E4F91" w:rsidP="003E4F91">
            <w:pPr>
              <w:pStyle w:val="Textotabelasregular"/>
            </w:pPr>
            <w:r w:rsidRPr="00AA009B">
              <w:t>• Realização, por escrito ou oralmente, das questões propostas para a interpretação dos documentos das páginas 82 e 83 acerca: dos motivos da expansão muçulmana; como foi a conquista da Península Ibérica pelos Muçulmanos; que documentos apresentam momentos de conflito e de convívio entre Muçulmanos e Cristãos.</w:t>
            </w:r>
          </w:p>
          <w:p w14:paraId="1426DB9C" w14:textId="0A5E66CC" w:rsidR="000913D0" w:rsidRPr="00AA009B" w:rsidRDefault="003E4F91" w:rsidP="003E4F91">
            <w:pPr>
              <w:pStyle w:val="Textotabelasregular"/>
            </w:pPr>
            <w:r w:rsidRPr="00AA009B">
              <w:t>• Suscitar a curiosidade dos alunos com os desafios-pista «Parece-me que há Mouro na costa…» e «Diálogo entre Muçulmanos e Cristãos: será que existe mão de Fátima?».</w:t>
            </w:r>
          </w:p>
        </w:tc>
      </w:tr>
      <w:tr w:rsidR="000913D0" w:rsidRPr="00AA009B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AA009B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AA009B" w:rsidRDefault="000913D0" w:rsidP="000913D0">
            <w:pPr>
              <w:pStyle w:val="textotabelas"/>
            </w:pPr>
            <w:r w:rsidRPr="00AA009B">
              <w:t>Resumindo e avaliando</w:t>
            </w:r>
          </w:p>
        </w:tc>
      </w:tr>
      <w:tr w:rsidR="000913D0" w:rsidRPr="00AA009B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AA009B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6D11F046" w14:textId="2050242B" w:rsidR="003E4F91" w:rsidRPr="00AA009B" w:rsidRDefault="003E4F91" w:rsidP="003E4F91">
            <w:pPr>
              <w:pStyle w:val="Textotabelasregular"/>
            </w:pPr>
            <w:r w:rsidRPr="00AA009B">
              <w:t>• Individualmente ou a pares, resolução por escrito das tarefas associadas ao «Resumindo…», página 83 (esta tarefa pode ser, também, realizada em casa).</w:t>
            </w:r>
          </w:p>
          <w:p w14:paraId="1CE958B1" w14:textId="77777777" w:rsidR="005C5093" w:rsidRDefault="003E4F91" w:rsidP="003E4F91">
            <w:pPr>
              <w:pStyle w:val="Textotabelasregular"/>
            </w:pPr>
            <w:r w:rsidRPr="00AA009B">
              <w:t xml:space="preserve">• Na sala de aula realizar por escrito e individualmente a tarefa </w:t>
            </w:r>
          </w:p>
          <w:p w14:paraId="29728DEC" w14:textId="3EFC45C8" w:rsidR="000913D0" w:rsidRPr="00AA009B" w:rsidRDefault="003E4F91" w:rsidP="005C5093">
            <w:pPr>
              <w:pStyle w:val="Textotabelasregular"/>
              <w:spacing w:before="0"/>
              <w:ind w:left="357"/>
            </w:pPr>
            <w:r w:rsidRPr="00AA009B">
              <w:t>«E agora...» da página 83.</w:t>
            </w:r>
          </w:p>
        </w:tc>
      </w:tr>
      <w:tr w:rsidR="000913D0" w:rsidRPr="00AA009B" w14:paraId="26902847" w14:textId="77777777" w:rsidTr="003E4F91">
        <w:trPr>
          <w:trHeight w:val="5540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AA009B" w:rsidRDefault="000913D0" w:rsidP="000913D0">
            <w:pPr>
              <w:pStyle w:val="textotabelas"/>
            </w:pPr>
            <w:r w:rsidRPr="00AA009B">
              <w:t>Notas</w:t>
            </w:r>
          </w:p>
        </w:tc>
      </w:tr>
    </w:tbl>
    <w:p w14:paraId="0365EBB6" w14:textId="77777777" w:rsidR="000913D0" w:rsidRPr="00AA009B" w:rsidRDefault="000913D0" w:rsidP="000913D0">
      <w:pPr>
        <w:pStyle w:val="TextoArialNarrow"/>
      </w:pPr>
    </w:p>
    <w:sectPr w:rsidR="000913D0" w:rsidRPr="00AA009B" w:rsidSect="003E4F91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6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161C12">
      <w:rPr>
        <w:rFonts w:ascii="Times New Roman" w:hAnsi="Times New Roman"/>
        <w:b/>
        <w:noProof/>
        <w:color w:val="FF0000"/>
        <w:sz w:val="28"/>
        <w:szCs w:val="28"/>
      </w:rPr>
      <w:t>68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3E350ADD" w:rsidR="00B50FF9" w:rsidRDefault="00161C12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17F7AA62" wp14:editId="47BF2022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504048" w14:textId="77777777" w:rsidR="00161C12" w:rsidRPr="00161C12" w:rsidRDefault="00161C12" w:rsidP="00161C12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08BEB2FF" w14:textId="77777777" w:rsidR="00161C12" w:rsidRDefault="00161C12" w:rsidP="00161C12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16E593E4" w14:textId="77777777" w:rsidR="00161C12" w:rsidRDefault="00161C12" w:rsidP="00161C12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0674E99" w14:textId="77777777" w:rsidR="00161C12" w:rsidRDefault="00161C12" w:rsidP="00161C1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5.6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13504048" w14:textId="77777777" w:rsidR="00161C12" w:rsidRPr="00161C12" w:rsidRDefault="00161C12" w:rsidP="00161C1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08BEB2FF" w14:textId="77777777" w:rsidR="00161C12" w:rsidRDefault="00161C12" w:rsidP="00161C12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16E593E4" w14:textId="77777777" w:rsidR="00161C12" w:rsidRDefault="00161C12" w:rsidP="00161C12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0674E99" w14:textId="77777777" w:rsidR="00161C12" w:rsidRDefault="00161C12" w:rsidP="00161C1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56A16833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C5093">
      <w:rPr>
        <w:rStyle w:val="Nmerodepgina"/>
        <w:noProof/>
      </w:rPr>
      <w:t>69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1C12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093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07DB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09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4AA5DC-CDEF-40E9-A676-CF2493883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80</cp:revision>
  <cp:lastPrinted>2016-05-15T13:49:00Z</cp:lastPrinted>
  <dcterms:created xsi:type="dcterms:W3CDTF">2016-05-11T15:20:00Z</dcterms:created>
  <dcterms:modified xsi:type="dcterms:W3CDTF">2016-06-20T15:03:00Z</dcterms:modified>
</cp:coreProperties>
</file>