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7F427F04" w:rsidR="00211BA0" w:rsidRPr="00733358" w:rsidRDefault="00C90738" w:rsidP="00C72393">
      <w:pPr>
        <w:pStyle w:val="TtulosTextoSerifado"/>
      </w:pPr>
      <w:bookmarkStart w:id="0" w:name="_GoBack"/>
      <w:bookmarkEnd w:id="0"/>
      <w:r>
        <w:t>Plano de aula 25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733358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24099E1A" w14:textId="5AF3F8B2" w:rsidR="00733358" w:rsidRPr="00733358" w:rsidRDefault="00733358" w:rsidP="00733358">
            <w:pPr>
              <w:pStyle w:val="textotabelascentrado"/>
            </w:pPr>
            <w:r w:rsidRPr="00733358">
              <w:t>DOMÍNIO 3 − PORTUGAL DO SÉCULO XIII AO SÉCULO XVII</w:t>
            </w:r>
          </w:p>
          <w:p w14:paraId="03C67731" w14:textId="4D58A2DD" w:rsidR="00F255A8" w:rsidRPr="00733358" w:rsidRDefault="00733358" w:rsidP="00733358">
            <w:pPr>
              <w:pStyle w:val="textotabelascentrado"/>
            </w:pPr>
            <w:r w:rsidRPr="00733358">
              <w:t>SUBDOMÍNIO 3A – PORTUGAL NOS SÉCULOS XIII E XIV</w:t>
            </w:r>
          </w:p>
        </w:tc>
      </w:tr>
      <w:tr w:rsidR="00F255A8" w:rsidRPr="00733358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08DC25B3" w:rsidR="00F255A8" w:rsidRPr="00C90738" w:rsidRDefault="00C90738" w:rsidP="00C90738">
            <w:pPr>
              <w:pStyle w:val="textotabelascentrado"/>
            </w:pPr>
            <w:r w:rsidRPr="00C90738">
              <w:t>A sociedade medieval portu</w:t>
            </w:r>
            <w:r>
              <w:t>guesa dos sé</w:t>
            </w:r>
            <w:r w:rsidRPr="00C90738">
              <w:t>culos XIII e XIV</w:t>
            </w:r>
          </w:p>
          <w:p w14:paraId="595A13FF" w14:textId="76365703" w:rsidR="00F255A8" w:rsidRPr="00733358" w:rsidRDefault="00C90738" w:rsidP="00FD111C">
            <w:pPr>
              <w:pStyle w:val="textotabelascentrado"/>
            </w:pPr>
            <w:r>
              <w:t>45</w:t>
            </w:r>
            <w:r w:rsidR="00F255A8" w:rsidRPr="00733358">
              <w:t xml:space="preserve"> </w:t>
            </w:r>
            <w:proofErr w:type="gramStart"/>
            <w:r w:rsidR="00F255A8" w:rsidRPr="00733358">
              <w:t>minutos</w:t>
            </w:r>
            <w:proofErr w:type="gramEnd"/>
          </w:p>
        </w:tc>
      </w:tr>
      <w:tr w:rsidR="00F255A8" w:rsidRPr="00733358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733358" w:rsidRDefault="00F255A8" w:rsidP="005F2150">
            <w:pPr>
              <w:pStyle w:val="textotabelas0"/>
            </w:pPr>
            <w:r w:rsidRPr="00733358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733358" w:rsidRDefault="00F255A8" w:rsidP="005F2150">
            <w:pPr>
              <w:pStyle w:val="textotabelas0"/>
            </w:pPr>
            <w:r w:rsidRPr="00733358">
              <w:t>Antes de come</w:t>
            </w:r>
            <w:r w:rsidR="00436BD5" w:rsidRPr="00733358">
              <w:t>ç</w:t>
            </w:r>
            <w:r w:rsidRPr="00733358">
              <w:t>ar…</w:t>
            </w:r>
          </w:p>
        </w:tc>
      </w:tr>
      <w:tr w:rsidR="005F2150" w:rsidRPr="00733358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000FB654" w14:textId="29A83E68" w:rsidR="00C90738" w:rsidRPr="00C90738" w:rsidRDefault="00C90738" w:rsidP="00C90738">
            <w:pPr>
              <w:pStyle w:val="Textotabelasregular1"/>
              <w:rPr>
                <w:rStyle w:val="1italico"/>
              </w:rPr>
            </w:pPr>
            <w:r w:rsidRPr="00C90738">
              <w:rPr>
                <w:rStyle w:val="1bolditalic"/>
              </w:rPr>
              <w:t>2.</w:t>
            </w:r>
            <w:r w:rsidRPr="00C90738">
              <w:rPr>
                <w:rStyle w:val="1italico"/>
              </w:rPr>
              <w:t xml:space="preserve"> Conhecer e compreender aspetos da sociedade e da cultura medieval portuguesa dos séculos XIII e XIV.</w:t>
            </w:r>
          </w:p>
          <w:p w14:paraId="21C465C8" w14:textId="55B875A3" w:rsidR="00C90738" w:rsidRPr="00C90738" w:rsidRDefault="00C90738" w:rsidP="00C90738">
            <w:pPr>
              <w:pStyle w:val="Textotabelasregular1"/>
            </w:pPr>
            <w:r w:rsidRPr="00C90738">
              <w:rPr>
                <w:rStyle w:val="1bold"/>
              </w:rPr>
              <w:t>1.</w:t>
            </w:r>
            <w:r w:rsidRPr="00C90738">
              <w:t xml:space="preserve"> Identificar os grupos sociais medievais, destacando os</w:t>
            </w:r>
            <w:r>
              <w:t xml:space="preserve"> </w:t>
            </w:r>
            <w:r w:rsidRPr="00C90738">
              <w:t>privilegiados e os não privilegiados.</w:t>
            </w:r>
          </w:p>
          <w:p w14:paraId="06815C16" w14:textId="77777777" w:rsidR="00C90738" w:rsidRPr="00C90738" w:rsidRDefault="00C90738" w:rsidP="00C90738">
            <w:pPr>
              <w:pStyle w:val="Textotabelasregular1"/>
            </w:pPr>
            <w:r w:rsidRPr="00F33D8B">
              <w:rPr>
                <w:rStyle w:val="1bold"/>
              </w:rPr>
              <w:t>2.</w:t>
            </w:r>
            <w:r w:rsidRPr="00C90738">
              <w:t xml:space="preserve"> Referir as funções de cada ordem social.</w:t>
            </w:r>
          </w:p>
          <w:p w14:paraId="11ACFC1A" w14:textId="487AE5B2" w:rsidR="00C90738" w:rsidRPr="00C90738" w:rsidRDefault="00C90738" w:rsidP="00C90738">
            <w:pPr>
              <w:pStyle w:val="Textotabelasregular1"/>
            </w:pPr>
            <w:r w:rsidRPr="00F33D8B">
              <w:rPr>
                <w:rStyle w:val="1bold"/>
              </w:rPr>
              <w:t>3.</w:t>
            </w:r>
            <w:r w:rsidRPr="00C90738">
              <w:t xml:space="preserve"> Indicar os privilégios do clero e da nobreza e as obrigações</w:t>
            </w:r>
            <w:r>
              <w:t xml:space="preserve"> </w:t>
            </w:r>
            <w:r w:rsidRPr="00C90738">
              <w:t>dos camponeses, especialmente nos domínios senhoriais.</w:t>
            </w:r>
          </w:p>
          <w:p w14:paraId="7C5A51E8" w14:textId="55BAB85A" w:rsidR="00C90738" w:rsidRPr="00C90738" w:rsidRDefault="00C90738" w:rsidP="00C90738">
            <w:pPr>
              <w:pStyle w:val="Textotabelasregular1"/>
            </w:pPr>
            <w:r w:rsidRPr="00F33D8B">
              <w:rPr>
                <w:rStyle w:val="1bold"/>
              </w:rPr>
              <w:t>4.</w:t>
            </w:r>
            <w:r w:rsidRPr="00C90738">
              <w:t xml:space="preserve"> Referir a dificuldade em ascender socialmente na Idade</w:t>
            </w:r>
            <w:r>
              <w:t xml:space="preserve"> </w:t>
            </w:r>
            <w:r w:rsidRPr="00C90738">
              <w:t>Média.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21E36EDB" w14:textId="77777777" w:rsidR="001A0533" w:rsidRDefault="00C90738" w:rsidP="00C90738">
            <w:pPr>
              <w:pStyle w:val="Textotabelasregular0"/>
            </w:pPr>
            <w:r w:rsidRPr="00C90738">
              <w:t>• Apresentação e debate das ideias das respostas dos alunos</w:t>
            </w:r>
            <w:r>
              <w:t xml:space="preserve"> </w:t>
            </w:r>
            <w:r w:rsidRPr="00C90738">
              <w:t xml:space="preserve">à tarefa </w:t>
            </w:r>
          </w:p>
          <w:p w14:paraId="64D2CF70" w14:textId="2D209C61" w:rsidR="00C90738" w:rsidRPr="00C90738" w:rsidRDefault="00C90738" w:rsidP="001A0533">
            <w:pPr>
              <w:pStyle w:val="Textotabelasregular0"/>
              <w:spacing w:before="0"/>
              <w:ind w:left="357"/>
            </w:pPr>
            <w:r w:rsidRPr="00C90738">
              <w:t>«E agora…» da página 117.</w:t>
            </w:r>
          </w:p>
          <w:p w14:paraId="571C0064" w14:textId="77777777" w:rsidR="001A0533" w:rsidRDefault="00C90738" w:rsidP="00C90738">
            <w:pPr>
              <w:pStyle w:val="Textotabelasregular0"/>
            </w:pPr>
            <w:r w:rsidRPr="00C90738">
              <w:t>• Contextualização da realidade em estudo através do</w:t>
            </w:r>
            <w:r>
              <w:t xml:space="preserve"> </w:t>
            </w:r>
            <w:r w:rsidRPr="00C90738">
              <w:t>«Era uma vez…»</w:t>
            </w:r>
          </w:p>
          <w:p w14:paraId="52E92C8D" w14:textId="28011502" w:rsidR="005F2150" w:rsidRPr="00733358" w:rsidRDefault="00C90738" w:rsidP="001A0533">
            <w:pPr>
              <w:pStyle w:val="Textotabelasregular0"/>
              <w:spacing w:before="0"/>
              <w:ind w:left="357"/>
            </w:pPr>
            <w:proofErr w:type="gramStart"/>
            <w:r w:rsidRPr="00C90738">
              <w:t>da</w:t>
            </w:r>
            <w:proofErr w:type="gramEnd"/>
            <w:r w:rsidRPr="00C90738">
              <w:t xml:space="preserve"> página 118.</w:t>
            </w:r>
          </w:p>
        </w:tc>
      </w:tr>
      <w:tr w:rsidR="005F2150" w:rsidRPr="00733358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733358" w:rsidRDefault="005F2150" w:rsidP="005F2150">
            <w:pPr>
              <w:pStyle w:val="textotabelas0"/>
            </w:pPr>
            <w:r w:rsidRPr="00733358">
              <w:t>Agora, vamos trabalhar!</w:t>
            </w:r>
          </w:p>
        </w:tc>
      </w:tr>
      <w:tr w:rsidR="005F2150" w:rsidRPr="00733358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1018D3F5" w14:textId="30FC98BA" w:rsidR="005F2150" w:rsidRPr="00733358" w:rsidRDefault="00C90738" w:rsidP="00C90738">
            <w:pPr>
              <w:pStyle w:val="Textotabelasregular0"/>
            </w:pPr>
            <w:r w:rsidRPr="00C90738">
              <w:t>• Realização, por escrito ou oralmente, das questões</w:t>
            </w:r>
            <w:r>
              <w:t xml:space="preserve"> </w:t>
            </w:r>
            <w:r w:rsidRPr="00C90738">
              <w:t>propostas para a interpretação dos documentos das páginas</w:t>
            </w:r>
            <w:r>
              <w:t xml:space="preserve"> </w:t>
            </w:r>
            <w:r w:rsidRPr="00C90738">
              <w:t>118 e 119 acerca: da organização da sociedade salientando</w:t>
            </w:r>
            <w:r>
              <w:t xml:space="preserve"> </w:t>
            </w:r>
            <w:r w:rsidRPr="00C90738">
              <w:t>as características de cada um dos grupos sociais; dos</w:t>
            </w:r>
            <w:r>
              <w:t xml:space="preserve"> </w:t>
            </w:r>
            <w:r w:rsidRPr="00C90738">
              <w:t>privilégios da nobreza e do clero e das obrigações do povo.</w:t>
            </w:r>
          </w:p>
        </w:tc>
      </w:tr>
      <w:tr w:rsidR="005F2150" w:rsidRPr="00733358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733358" w:rsidRDefault="005F2150" w:rsidP="005F2150">
            <w:pPr>
              <w:pStyle w:val="textotabelas0"/>
            </w:pPr>
            <w:r w:rsidRPr="00733358">
              <w:t>Resumindo e avaliando</w:t>
            </w:r>
          </w:p>
        </w:tc>
      </w:tr>
      <w:tr w:rsidR="005F2150" w:rsidRPr="00733358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4406CA71" w14:textId="5ED207A0" w:rsidR="00C90738" w:rsidRPr="00C90738" w:rsidRDefault="00C90738" w:rsidP="00C90738">
            <w:pPr>
              <w:pStyle w:val="Textotabelasregular0"/>
            </w:pPr>
            <w:r w:rsidRPr="00C90738">
              <w:t>• Individualmente ou a pares, resolução por escrito das</w:t>
            </w:r>
            <w:r>
              <w:t xml:space="preserve"> </w:t>
            </w:r>
            <w:r w:rsidRPr="00C90738">
              <w:t>tarefas associadas ao «Resumindo…», página 119 (esta</w:t>
            </w:r>
            <w:r>
              <w:t xml:space="preserve"> </w:t>
            </w:r>
            <w:r w:rsidRPr="00C90738">
              <w:t>tarefa pode ser, também, realizada em casa).</w:t>
            </w:r>
          </w:p>
          <w:p w14:paraId="4C8FBF40" w14:textId="77777777" w:rsidR="001A0533" w:rsidRDefault="00C90738" w:rsidP="00C90738">
            <w:pPr>
              <w:pStyle w:val="Textotabelasregular0"/>
            </w:pPr>
            <w:r w:rsidRPr="00C90738">
              <w:t>• Na sala de aula realizar por escrito e individualmente a</w:t>
            </w:r>
            <w:r>
              <w:t xml:space="preserve"> </w:t>
            </w:r>
            <w:r w:rsidRPr="00C90738">
              <w:t xml:space="preserve">tarefa </w:t>
            </w:r>
          </w:p>
          <w:p w14:paraId="2C332E05" w14:textId="41A8C5B4" w:rsidR="005F2150" w:rsidRPr="00733358" w:rsidRDefault="00C90738" w:rsidP="001A0533">
            <w:pPr>
              <w:pStyle w:val="Textotabelasregular0"/>
              <w:spacing w:before="0"/>
              <w:ind w:left="357"/>
            </w:pPr>
            <w:r w:rsidRPr="00C90738">
              <w:t>«E agora...» da página 119.</w:t>
            </w:r>
          </w:p>
        </w:tc>
      </w:tr>
      <w:tr w:rsidR="00C72393" w:rsidRPr="00733358" w14:paraId="2CC530B8" w14:textId="77777777" w:rsidTr="00C90738">
        <w:trPr>
          <w:trHeight w:val="6281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733358" w:rsidRDefault="00C72393" w:rsidP="005F2150">
            <w:pPr>
              <w:pStyle w:val="textotabelas0"/>
            </w:pPr>
            <w:r w:rsidRPr="00733358">
              <w:t>Notas</w:t>
            </w:r>
          </w:p>
        </w:tc>
      </w:tr>
    </w:tbl>
    <w:p w14:paraId="08C42F47" w14:textId="77777777" w:rsidR="00806429" w:rsidRPr="00733358" w:rsidRDefault="00806429" w:rsidP="005F2150">
      <w:pPr>
        <w:pStyle w:val="TextoArialNarrow"/>
      </w:pPr>
    </w:p>
    <w:sectPr w:rsidR="00806429" w:rsidRPr="00733358" w:rsidSect="00C90738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7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9354D2" w:rsidRDefault="009354D2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9354D2" w:rsidRDefault="009354D2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9354D2" w:rsidRPr="00515458" w:rsidRDefault="009354D2" w:rsidP="003E4650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1A0533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76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9354D2" w:rsidRDefault="009354D2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9354D2" w:rsidRPr="00E45093" w:rsidRDefault="009354D2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96" name="Picture 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9354D2" w:rsidRPr="00806429" w:rsidRDefault="009354D2" w:rsidP="003E4650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E67C32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75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24794B9F" w:rsidR="009354D2" w:rsidRDefault="00E67C32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0AB9129D" wp14:editId="500D386A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0BD49E" w14:textId="77777777" w:rsidR="00E67C32" w:rsidRPr="00E67C32" w:rsidRDefault="00E67C32" w:rsidP="00E67C32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55E8AB75" w14:textId="77777777" w:rsidR="00E67C32" w:rsidRDefault="00E67C32" w:rsidP="00E67C32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5A067D4C" w14:textId="77777777" w:rsidR="00E67C32" w:rsidRDefault="00E67C32" w:rsidP="00E67C32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4601A5A0" w14:textId="77777777" w:rsidR="00E67C32" w:rsidRDefault="00E67C32" w:rsidP="00E67C32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6.35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790BD49E" w14:textId="77777777" w:rsidR="00E67C32" w:rsidRPr="00E67C32" w:rsidRDefault="00E67C32" w:rsidP="00E67C3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55E8AB75" w14:textId="77777777" w:rsidR="00E67C32" w:rsidRDefault="00E67C32" w:rsidP="00E67C32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5A067D4C" w14:textId="77777777" w:rsidR="00E67C32" w:rsidRDefault="00E67C32" w:rsidP="00E67C32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4601A5A0" w14:textId="77777777" w:rsidR="00E67C32" w:rsidRDefault="00E67C32" w:rsidP="00E67C32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9354D2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4B2A7838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95" name="Picture 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9354D2" w:rsidRDefault="009354D2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9354D2" w:rsidRDefault="009354D2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9354D2" w:rsidRPr="005066FB" w:rsidRDefault="009354D2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9354D2" w:rsidRPr="002A28F8" w:rsidRDefault="009354D2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9354D2" w:rsidRPr="00FB6B00" w:rsidRDefault="009354D2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9354D2" w:rsidRPr="005066FB" w:rsidRDefault="009354D2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9354D2" w:rsidRPr="00FB6B00" w:rsidRDefault="009354D2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9354D2" w:rsidRPr="00806429" w:rsidRDefault="009354D2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0533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4650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3358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45A9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1D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E75AC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2712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0738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6E26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155B"/>
    <w:rsid w:val="00DC157F"/>
    <w:rsid w:val="00DC188C"/>
    <w:rsid w:val="00DC1BB2"/>
    <w:rsid w:val="00DC2AF5"/>
    <w:rsid w:val="00DC5D11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C32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3D8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D111C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A63A18-9E08-4F19-B53E-93530E247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1</Pages>
  <Words>224</Words>
  <Characters>1212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75</cp:revision>
  <cp:lastPrinted>2015-05-20T00:30:00Z</cp:lastPrinted>
  <dcterms:created xsi:type="dcterms:W3CDTF">2016-05-11T15:20:00Z</dcterms:created>
  <dcterms:modified xsi:type="dcterms:W3CDTF">2016-06-20T15:08:00Z</dcterms:modified>
</cp:coreProperties>
</file>