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0A918D5A" w:rsidR="00211BA0" w:rsidRPr="00733358" w:rsidRDefault="006D1B02" w:rsidP="00C72393">
      <w:pPr>
        <w:pStyle w:val="TtulosTextoSerifado"/>
      </w:pPr>
      <w:r>
        <w:t>Plano de aula 27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733358">
            <w:pPr>
              <w:pStyle w:val="textotabelascentrado"/>
            </w:pPr>
            <w:r w:rsidRPr="00733358">
              <w:t>DOMÍNIO 3 − PORTUGAL DO SÉCULO XIII AO SÉCULO XVII</w:t>
            </w:r>
          </w:p>
          <w:p w14:paraId="03C67731" w14:textId="4D58A2DD" w:rsidR="00F255A8" w:rsidRPr="00733358" w:rsidRDefault="00733358" w:rsidP="00733358">
            <w:pPr>
              <w:pStyle w:val="textotabelascentrado"/>
            </w:pPr>
            <w:r w:rsidRPr="00733358">
              <w:t>SUBDOMÍNIO 3A – PORTUGAL NOS SÉCULOS XIII E XIV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61C500A0" w:rsidR="00F255A8" w:rsidRPr="006D1B02" w:rsidRDefault="006D1B02" w:rsidP="006D1B02">
            <w:pPr>
              <w:pStyle w:val="textotabelascentrado"/>
            </w:pPr>
            <w:r>
              <w:t>Os domí</w:t>
            </w:r>
            <w:r w:rsidRPr="006D1B02">
              <w:t>nios senhoriais da nobreza</w:t>
            </w:r>
          </w:p>
          <w:p w14:paraId="595A13FF" w14:textId="7CBAFB3E" w:rsidR="00F255A8" w:rsidRPr="00733358" w:rsidRDefault="006D1B02" w:rsidP="00FD111C">
            <w:pPr>
              <w:pStyle w:val="textotabelascentrado"/>
            </w:pPr>
            <w:r>
              <w:t>90</w:t>
            </w:r>
            <w:r w:rsidR="00F255A8" w:rsidRPr="00733358">
              <w:t xml:space="preserve"> </w:t>
            </w:r>
            <w:proofErr w:type="gramStart"/>
            <w:r w:rsidR="00F255A8" w:rsidRPr="0073335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E39F3F4" w14:textId="3E7894F2" w:rsidR="006D1B02" w:rsidRPr="006D1B02" w:rsidRDefault="006D1B02" w:rsidP="006D1B02">
            <w:pPr>
              <w:pStyle w:val="Textotabelasregular1"/>
              <w:rPr>
                <w:rStyle w:val="1italico"/>
              </w:rPr>
            </w:pPr>
            <w:r w:rsidRPr="006D1B02">
              <w:rPr>
                <w:rStyle w:val="1bolditalic"/>
              </w:rPr>
              <w:t>2.</w:t>
            </w:r>
            <w:r w:rsidRPr="006D1B02">
              <w:rPr>
                <w:rStyle w:val="1italico"/>
              </w:rPr>
              <w:t xml:space="preserve"> Conhecer e compreender aspetos da sociedade e da cultura medieval portuguesa dos séculos XIII e XIV.</w:t>
            </w:r>
          </w:p>
          <w:p w14:paraId="7C5A51E8" w14:textId="1C0050D5" w:rsidR="006D1B02" w:rsidRPr="006D1B02" w:rsidRDefault="006D1B02" w:rsidP="006D1B02">
            <w:pPr>
              <w:pStyle w:val="Textotabelasregular1"/>
            </w:pPr>
            <w:r w:rsidRPr="006D1B02">
              <w:rPr>
                <w:rStyle w:val="1bold"/>
              </w:rPr>
              <w:t>5.</w:t>
            </w:r>
            <w:r w:rsidRPr="006D1B02">
              <w:t xml:space="preserve"> Caracterizar domínios senhoriais nobiliárquicos e</w:t>
            </w:r>
            <w:r>
              <w:t xml:space="preserve"> </w:t>
            </w:r>
            <w:r w:rsidRPr="006D1B02">
              <w:t>eclesiásticos, tomando como exemplo o domínio de um</w:t>
            </w:r>
            <w:r>
              <w:t xml:space="preserve"> </w:t>
            </w:r>
            <w:r w:rsidRPr="006D1B02">
              <w:t>mosteiro ou de um domínio laico.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C8A7A69" w14:textId="77777777" w:rsidR="007F753D" w:rsidRDefault="006D1B02" w:rsidP="006D1B02">
            <w:pPr>
              <w:pStyle w:val="Textotabelasregular0"/>
            </w:pPr>
            <w:r w:rsidRPr="006D1B02">
              <w:t>• Apresentação e debate das ideias das respostas dos alunos</w:t>
            </w:r>
            <w:r>
              <w:t xml:space="preserve"> </w:t>
            </w:r>
            <w:r w:rsidRPr="006D1B02">
              <w:t xml:space="preserve">à tarefa </w:t>
            </w:r>
          </w:p>
          <w:p w14:paraId="7C349C00" w14:textId="3786B662" w:rsidR="006D1B02" w:rsidRPr="006D1B02" w:rsidRDefault="006D1B02" w:rsidP="007F753D">
            <w:pPr>
              <w:pStyle w:val="Textotabelasregular0"/>
              <w:spacing w:before="0"/>
              <w:ind w:left="357"/>
            </w:pPr>
            <w:r w:rsidRPr="006D1B02">
              <w:t>«E agora…» da página 121.</w:t>
            </w:r>
          </w:p>
          <w:p w14:paraId="460F95D5" w14:textId="77777777" w:rsidR="007F753D" w:rsidRDefault="006D1B02" w:rsidP="006D1B02">
            <w:pPr>
              <w:pStyle w:val="Textotabelasregular0"/>
            </w:pPr>
            <w:r w:rsidRPr="006D1B02">
              <w:t>• Contextualização da realidade em estudo através do</w:t>
            </w:r>
            <w:r>
              <w:t xml:space="preserve"> </w:t>
            </w:r>
            <w:r w:rsidRPr="006D1B02">
              <w:t xml:space="preserve">«Era uma vez…» </w:t>
            </w:r>
          </w:p>
          <w:p w14:paraId="52E92C8D" w14:textId="5EF3EA1D" w:rsidR="005F2150" w:rsidRPr="00733358" w:rsidRDefault="006D1B02" w:rsidP="007F753D">
            <w:pPr>
              <w:pStyle w:val="Textotabelasregular0"/>
              <w:spacing w:before="0"/>
              <w:ind w:left="357"/>
            </w:pPr>
            <w:proofErr w:type="gramStart"/>
            <w:r w:rsidRPr="006D1B02">
              <w:t>da</w:t>
            </w:r>
            <w:proofErr w:type="gramEnd"/>
            <w:r w:rsidRPr="006D1B02">
              <w:t xml:space="preserve"> página 122.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2DE51226" w14:textId="4B586D11" w:rsidR="006D1B02" w:rsidRPr="006D1B02" w:rsidRDefault="006D1B02" w:rsidP="006D1B02">
            <w:pPr>
              <w:pStyle w:val="Textotabelasregular0"/>
            </w:pPr>
            <w:r w:rsidRPr="006D1B02">
              <w:t>• Realização, por escrito ou oralmente, das questões</w:t>
            </w:r>
            <w:r>
              <w:t xml:space="preserve"> </w:t>
            </w:r>
            <w:r w:rsidRPr="006D1B02">
              <w:t>propostas para a interpretação dos documentos das páginas</w:t>
            </w:r>
            <w:r>
              <w:t xml:space="preserve"> </w:t>
            </w:r>
            <w:r w:rsidRPr="006D1B02">
              <w:t>122 e 123 acerca: da organização de um domínio senhorial da</w:t>
            </w:r>
            <w:r>
              <w:t xml:space="preserve"> </w:t>
            </w:r>
            <w:r w:rsidRPr="006D1B02">
              <w:t>nobreza; das principais divisões de uma casa senhorial; da</w:t>
            </w:r>
            <w:r>
              <w:t xml:space="preserve"> </w:t>
            </w:r>
            <w:r w:rsidRPr="006D1B02">
              <w:t>forma como os cavaleiros nobres mesmo em tempo de paz</w:t>
            </w:r>
            <w:r>
              <w:t xml:space="preserve"> </w:t>
            </w:r>
            <w:r w:rsidRPr="006D1B02">
              <w:t>treinavam para a guerra.</w:t>
            </w:r>
          </w:p>
          <w:p w14:paraId="1018D3F5" w14:textId="7F538FBB" w:rsidR="005F2150" w:rsidRPr="00733358" w:rsidRDefault="006D1B02" w:rsidP="006D1B02">
            <w:pPr>
              <w:pStyle w:val="Textotabelasregular0"/>
            </w:pPr>
            <w:r w:rsidRPr="006D1B02">
              <w:t>• Suscitar a curiosidade dos alunos com o desafio-pista</w:t>
            </w:r>
            <w:r>
              <w:t xml:space="preserve"> </w:t>
            </w:r>
            <w:r w:rsidRPr="006D1B02">
              <w:t xml:space="preserve">«Não </w:t>
            </w:r>
            <w:proofErr w:type="gramStart"/>
            <w:r w:rsidRPr="006D1B02">
              <w:t>fujas</w:t>
            </w:r>
            <w:proofErr w:type="gramEnd"/>
            <w:r w:rsidRPr="006D1B02">
              <w:t>, vamos ajustar contas!».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5A72318F" w14:textId="5F5266B8" w:rsidR="006D1B02" w:rsidRPr="006D1B02" w:rsidRDefault="006D1B02" w:rsidP="006D1B02">
            <w:pPr>
              <w:pStyle w:val="Textotabelasregular1"/>
            </w:pPr>
            <w:r w:rsidRPr="006D1B02">
              <w:t>• Individualmente ou a pares, resolução por escrito das</w:t>
            </w:r>
            <w:r>
              <w:t xml:space="preserve"> </w:t>
            </w:r>
            <w:r w:rsidRPr="006D1B02">
              <w:t>tarefas associadas ao «Resumindo…», página 123 (esta</w:t>
            </w:r>
            <w:r>
              <w:t xml:space="preserve"> </w:t>
            </w:r>
            <w:r w:rsidRPr="006D1B02">
              <w:t>tarefa pode ser, também, realizada em casa).</w:t>
            </w:r>
          </w:p>
          <w:p w14:paraId="4E693D4A" w14:textId="77777777" w:rsidR="007F753D" w:rsidRDefault="006D1B02" w:rsidP="006D1B02">
            <w:pPr>
              <w:pStyle w:val="Textotabelasregular1"/>
            </w:pPr>
            <w:r w:rsidRPr="006D1B02">
              <w:t>• Na sala de aula realizar por escrito e individualmente a</w:t>
            </w:r>
            <w:r>
              <w:t xml:space="preserve"> </w:t>
            </w:r>
            <w:r w:rsidRPr="006D1B02">
              <w:t xml:space="preserve">tarefa </w:t>
            </w:r>
          </w:p>
          <w:p w14:paraId="2C332E05" w14:textId="36612928" w:rsidR="005F2150" w:rsidRPr="00733358" w:rsidRDefault="006D1B02" w:rsidP="007F753D">
            <w:pPr>
              <w:pStyle w:val="Textotabelasregular1"/>
              <w:spacing w:before="0"/>
              <w:ind w:left="357"/>
            </w:pPr>
            <w:r w:rsidRPr="006D1B02">
              <w:t>«E agora…» da página 123.</w:t>
            </w:r>
          </w:p>
        </w:tc>
      </w:tr>
      <w:tr w:rsidR="00C72393" w:rsidRPr="00733358" w14:paraId="2CC530B8" w14:textId="77777777" w:rsidTr="006D1B02">
        <w:trPr>
          <w:trHeight w:val="5623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6D1B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F753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78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61339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77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2F9C58A0" w:rsidR="009354D2" w:rsidRDefault="0061339A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25D10770" wp14:editId="49111FA8">
              <wp:simplePos x="0" y="0"/>
              <wp:positionH relativeFrom="column">
                <wp:posOffset>777240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1726B5" w14:textId="77777777" w:rsidR="0061339A" w:rsidRPr="0061339A" w:rsidRDefault="0061339A" w:rsidP="0061339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bookmarkStart w:id="0" w:name="_GoBack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634D17D" w14:textId="77777777" w:rsidR="0061339A" w:rsidRDefault="0061339A" w:rsidP="0061339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35552D3" w14:textId="77777777" w:rsidR="0061339A" w:rsidRDefault="0061339A" w:rsidP="0061339A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bookmarkEnd w:id="0"/>
                        <w:p w14:paraId="7B5714C8" w14:textId="77777777" w:rsidR="0061339A" w:rsidRDefault="0061339A" w:rsidP="0061339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7avxy+EAAAAKAQAADwAAAAAAAAAAAAAAAADdBAAAZHJzL2Rvd25yZXYueG1sUEsFBgAAAAAE&#10;AAQA8wAAAOsFAAAAAA==&#10;" filled="f" stroked="f" strokeweight=".5pt">
              <v:textbox>
                <w:txbxContent>
                  <w:p w14:paraId="5F1726B5" w14:textId="77777777" w:rsidR="0061339A" w:rsidRPr="0061339A" w:rsidRDefault="0061339A" w:rsidP="0061339A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bookmarkStart w:id="1" w:name="_GoBack"/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634D17D" w14:textId="77777777" w:rsidR="0061339A" w:rsidRDefault="0061339A" w:rsidP="0061339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35552D3" w14:textId="77777777" w:rsidR="0061339A" w:rsidRDefault="0061339A" w:rsidP="0061339A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bookmarkEnd w:id="1"/>
                  <w:p w14:paraId="7B5714C8" w14:textId="77777777" w:rsidR="0061339A" w:rsidRDefault="0061339A" w:rsidP="0061339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69FA5839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D353B" w14:textId="77777777" w:rsidR="0061339A" w:rsidRDefault="0061339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B7111" w14:textId="77777777" w:rsidR="0061339A" w:rsidRDefault="0061339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39A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7F753D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338FF5-90B7-4B19-9641-BDC223093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75</cp:revision>
  <cp:lastPrinted>2015-05-20T00:30:00Z</cp:lastPrinted>
  <dcterms:created xsi:type="dcterms:W3CDTF">2016-05-11T15:20:00Z</dcterms:created>
  <dcterms:modified xsi:type="dcterms:W3CDTF">2016-06-20T15:10:00Z</dcterms:modified>
</cp:coreProperties>
</file>