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95923" w14:textId="446265C5" w:rsidR="000913D0" w:rsidRPr="00190A66" w:rsidRDefault="0060480F" w:rsidP="000913D0">
      <w:pPr>
        <w:pStyle w:val="TtulosTextoSerifado"/>
      </w:pPr>
      <w:bookmarkStart w:id="0" w:name="_GoBack"/>
      <w:bookmarkEnd w:id="0"/>
      <w:r w:rsidRPr="00190A66">
        <w:t>Plano de aula 32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0913D0" w:rsidRPr="00190A66" w14:paraId="458C0A68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416A0794" w14:textId="58DBCF01" w:rsidR="00D7709E" w:rsidRPr="00190A66" w:rsidRDefault="00D7709E" w:rsidP="00D7709E">
            <w:pPr>
              <w:pStyle w:val="textotabelascentrado"/>
              <w:rPr>
                <w:lang w:val="pt-PT"/>
              </w:rPr>
            </w:pPr>
            <w:r w:rsidRPr="00190A66">
              <w:rPr>
                <w:lang w:val="pt-PT"/>
              </w:rPr>
              <w:t>DOMÍNIO 3 − PORTUGAL DO SÉCULO XIII AO SÉCULO XVII</w:t>
            </w:r>
          </w:p>
          <w:p w14:paraId="72807817" w14:textId="1EEA91D8" w:rsidR="000913D0" w:rsidRPr="00190A66" w:rsidRDefault="00D7709E" w:rsidP="00D7709E">
            <w:pPr>
              <w:pStyle w:val="textotabelascentrado"/>
              <w:rPr>
                <w:lang w:val="pt-PT"/>
              </w:rPr>
            </w:pPr>
            <w:r w:rsidRPr="00190A66">
              <w:rPr>
                <w:lang w:val="pt-PT"/>
              </w:rPr>
              <w:t>SUBDOMÍNIO 3A – PORTUGAL NOS SÉCULOS XIII E XIV</w:t>
            </w:r>
          </w:p>
        </w:tc>
      </w:tr>
      <w:tr w:rsidR="000913D0" w:rsidRPr="00190A66" w14:paraId="69B3F1E0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287821F5" w14:textId="07BAF615" w:rsidR="000913D0" w:rsidRPr="00190A66" w:rsidRDefault="0060480F" w:rsidP="0060480F">
            <w:pPr>
              <w:pStyle w:val="textotabelascentrado"/>
              <w:rPr>
                <w:lang w:val="pt-PT"/>
              </w:rPr>
            </w:pPr>
            <w:r w:rsidRPr="00190A66">
              <w:rPr>
                <w:lang w:val="pt-PT"/>
              </w:rPr>
              <w:t>A consolidação da independência portuguesa</w:t>
            </w:r>
          </w:p>
          <w:p w14:paraId="23BB763E" w14:textId="74F0CC1E" w:rsidR="000913D0" w:rsidRPr="00190A66" w:rsidRDefault="0060480F" w:rsidP="0060480F">
            <w:pPr>
              <w:pStyle w:val="textotabelascentrado"/>
              <w:rPr>
                <w:lang w:val="pt-PT"/>
              </w:rPr>
            </w:pPr>
            <w:r w:rsidRPr="00190A66">
              <w:rPr>
                <w:lang w:val="pt-PT"/>
              </w:rPr>
              <w:t>90</w:t>
            </w:r>
            <w:r w:rsidR="000913D0" w:rsidRPr="00190A66">
              <w:rPr>
                <w:lang w:val="pt-PT"/>
              </w:rPr>
              <w:t xml:space="preserve"> </w:t>
            </w:r>
            <w:proofErr w:type="gramStart"/>
            <w:r w:rsidR="000913D0" w:rsidRPr="00190A66">
              <w:rPr>
                <w:lang w:val="pt-PT"/>
              </w:rPr>
              <w:t>minutos</w:t>
            </w:r>
            <w:proofErr w:type="gramEnd"/>
          </w:p>
        </w:tc>
      </w:tr>
      <w:tr w:rsidR="000913D0" w:rsidRPr="00190A66" w14:paraId="019C02D0" w14:textId="77777777" w:rsidTr="000913D0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375317E9" w14:textId="77777777" w:rsidR="000913D0" w:rsidRPr="00190A66" w:rsidRDefault="000913D0" w:rsidP="000913D0">
            <w:pPr>
              <w:pStyle w:val="textotabelas"/>
            </w:pPr>
            <w:r w:rsidRPr="00190A66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09C910F3" w14:textId="77777777" w:rsidR="000913D0" w:rsidRPr="00190A66" w:rsidRDefault="000913D0" w:rsidP="000913D0">
            <w:pPr>
              <w:pStyle w:val="textotabelas"/>
            </w:pPr>
            <w:r w:rsidRPr="00190A66">
              <w:t>Antes de começar…</w:t>
            </w:r>
          </w:p>
        </w:tc>
      </w:tr>
      <w:tr w:rsidR="000913D0" w:rsidRPr="00190A66" w14:paraId="03C28E45" w14:textId="77777777" w:rsidTr="000913D0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2232F26A" w14:textId="7806F6D8" w:rsidR="0060480F" w:rsidRPr="00190A66" w:rsidRDefault="0060480F" w:rsidP="0060480F">
            <w:pPr>
              <w:pStyle w:val="Textotabelasregular1"/>
              <w:rPr>
                <w:rStyle w:val="1italico"/>
              </w:rPr>
            </w:pPr>
            <w:r w:rsidRPr="00190A66">
              <w:rPr>
                <w:rStyle w:val="1bolditalic"/>
              </w:rPr>
              <w:t>4.</w:t>
            </w:r>
            <w:r w:rsidRPr="00190A66">
              <w:rPr>
                <w:rStyle w:val="1italico"/>
              </w:rPr>
              <w:t xml:space="preserve"> Conhecer as causas e consequências do problema sucessório português de 1383-1385.</w:t>
            </w:r>
          </w:p>
          <w:p w14:paraId="3BC94D8D" w14:textId="6365CD25" w:rsidR="0060480F" w:rsidRPr="00190A66" w:rsidRDefault="0060480F" w:rsidP="0060480F">
            <w:pPr>
              <w:pStyle w:val="Textotabelasregular1"/>
            </w:pPr>
            <w:r w:rsidRPr="00190A66">
              <w:rPr>
                <w:rStyle w:val="1bold"/>
              </w:rPr>
              <w:t>4.</w:t>
            </w:r>
            <w:r w:rsidRPr="00190A66">
              <w:t xml:space="preserve"> Descrever sucintamente os acontecimentos da crise de 1383-1385 desde a primeira invasão castelhana até à aclamação de D. João I nas Cortes de Coimbra.</w:t>
            </w:r>
          </w:p>
          <w:p w14:paraId="1B4F49BB" w14:textId="77777777" w:rsidR="0060480F" w:rsidRPr="00190A66" w:rsidRDefault="0060480F" w:rsidP="0060480F">
            <w:pPr>
              <w:pStyle w:val="Textotabelasregular1"/>
            </w:pPr>
          </w:p>
          <w:p w14:paraId="0461B20C" w14:textId="52CBD92A" w:rsidR="0060480F" w:rsidRPr="00190A66" w:rsidRDefault="0060480F" w:rsidP="0060480F">
            <w:pPr>
              <w:pStyle w:val="Textotabelasregular1"/>
              <w:rPr>
                <w:rStyle w:val="1italico"/>
              </w:rPr>
            </w:pPr>
            <w:r w:rsidRPr="00190A66">
              <w:rPr>
                <w:rStyle w:val="1bolditalic"/>
              </w:rPr>
              <w:t>5.</w:t>
            </w:r>
            <w:r w:rsidRPr="00190A66">
              <w:rPr>
                <w:rStyle w:val="1italico"/>
              </w:rPr>
              <w:t xml:space="preserve"> Conhecer e compreender a consolidação da independência portuguesa.</w:t>
            </w:r>
          </w:p>
          <w:p w14:paraId="76415EB6" w14:textId="2F91D098" w:rsidR="0060480F" w:rsidRPr="00190A66" w:rsidRDefault="0060480F" w:rsidP="0060480F">
            <w:pPr>
              <w:pStyle w:val="Textotabelasregular1"/>
            </w:pPr>
            <w:r w:rsidRPr="00190A66">
              <w:rPr>
                <w:rStyle w:val="1bold"/>
              </w:rPr>
              <w:t>1.</w:t>
            </w:r>
            <w:r w:rsidRPr="00190A66">
              <w:t xml:space="preserve"> Descrever sucintamente episódios da batalha de Aljubarrota e os seus </w:t>
            </w:r>
            <w:proofErr w:type="gramStart"/>
            <w:r w:rsidRPr="00190A66">
              <w:t>principais protagonistas</w:t>
            </w:r>
            <w:proofErr w:type="gramEnd"/>
            <w:r w:rsidRPr="00190A66">
              <w:t>.</w:t>
            </w:r>
          </w:p>
          <w:p w14:paraId="3072BBFD" w14:textId="6DFC0043" w:rsidR="0060480F" w:rsidRPr="00190A66" w:rsidRDefault="0060480F" w:rsidP="0060480F">
            <w:pPr>
              <w:pStyle w:val="Textotabelasregular1"/>
            </w:pPr>
            <w:r w:rsidRPr="00727F16">
              <w:rPr>
                <w:rStyle w:val="1bold"/>
              </w:rPr>
              <w:t>2.</w:t>
            </w:r>
            <w:r w:rsidRPr="00190A66">
              <w:t xml:space="preserve"> Sublinhar a importância da batalha de Aljubarrota na afirmação da independência nacional.</w:t>
            </w:r>
          </w:p>
          <w:p w14:paraId="456EBE4D" w14:textId="41183370" w:rsidR="0060480F" w:rsidRPr="00190A66" w:rsidRDefault="0060480F" w:rsidP="0060480F">
            <w:pPr>
              <w:pStyle w:val="Textotabelasregular1"/>
            </w:pPr>
            <w:r w:rsidRPr="00727F16">
              <w:rPr>
                <w:rStyle w:val="1bold"/>
              </w:rPr>
              <w:t>3.</w:t>
            </w:r>
            <w:r w:rsidRPr="00190A66">
              <w:t xml:space="preserve"> Relacionar a revolução de 1383-1385 com as alterações na estrutura social portuguesa.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0C26CA88" w14:textId="77777777" w:rsidR="00AB547B" w:rsidRDefault="0060480F" w:rsidP="0060480F">
            <w:pPr>
              <w:pStyle w:val="Textotabelasregular"/>
            </w:pPr>
            <w:r w:rsidRPr="00190A66">
              <w:t xml:space="preserve">• Apresentação e debate das ideias das respostas dos alunos à tarefa </w:t>
            </w:r>
          </w:p>
          <w:p w14:paraId="39B771C3" w14:textId="47347156" w:rsidR="0060480F" w:rsidRPr="00190A66" w:rsidRDefault="0060480F" w:rsidP="00AB547B">
            <w:pPr>
              <w:pStyle w:val="Textotabelasregular"/>
              <w:spacing w:before="0"/>
              <w:ind w:left="357"/>
            </w:pPr>
            <w:r w:rsidRPr="00190A66">
              <w:t>«E agora…» da página 131.</w:t>
            </w:r>
          </w:p>
          <w:p w14:paraId="41ECD758" w14:textId="77777777" w:rsidR="00AB547B" w:rsidRDefault="0060480F" w:rsidP="0060480F">
            <w:pPr>
              <w:pStyle w:val="Textotabelasregular"/>
            </w:pPr>
            <w:r w:rsidRPr="00190A66">
              <w:t xml:space="preserve">• Contextualização da realidade em estudo através do «Era uma vez…» </w:t>
            </w:r>
          </w:p>
          <w:p w14:paraId="09EDD2F4" w14:textId="360E2269" w:rsidR="000913D0" w:rsidRPr="00190A66" w:rsidRDefault="0060480F" w:rsidP="00AB547B">
            <w:pPr>
              <w:pStyle w:val="Textotabelasregular"/>
              <w:spacing w:before="0"/>
              <w:ind w:left="357"/>
            </w:pPr>
            <w:proofErr w:type="gramStart"/>
            <w:r w:rsidRPr="00190A66">
              <w:t>da</w:t>
            </w:r>
            <w:proofErr w:type="gramEnd"/>
            <w:r w:rsidRPr="00190A66">
              <w:t xml:space="preserve"> página 132.</w:t>
            </w:r>
          </w:p>
        </w:tc>
      </w:tr>
      <w:tr w:rsidR="000913D0" w:rsidRPr="00190A66" w14:paraId="79541297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59D8A64F" w14:textId="77777777" w:rsidR="000913D0" w:rsidRPr="00190A66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7711C35" w14:textId="77777777" w:rsidR="000913D0" w:rsidRPr="00190A66" w:rsidRDefault="000913D0" w:rsidP="000913D0">
            <w:pPr>
              <w:pStyle w:val="textotabelas"/>
            </w:pPr>
            <w:r w:rsidRPr="00190A66">
              <w:t>Agora, vamos trabalhar!</w:t>
            </w:r>
          </w:p>
        </w:tc>
      </w:tr>
      <w:tr w:rsidR="000913D0" w:rsidRPr="00190A66" w14:paraId="31C39EBA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295A15EE" w14:textId="77777777" w:rsidR="000913D0" w:rsidRPr="00190A66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4E240860" w14:textId="59B71B81" w:rsidR="0060480F" w:rsidRPr="00190A66" w:rsidRDefault="0060480F" w:rsidP="0060480F">
            <w:pPr>
              <w:pStyle w:val="Textotabelasregular"/>
            </w:pPr>
            <w:r w:rsidRPr="00190A66">
              <w:t>• Realização, por escrito ou oralmente, das questões propostas para a interpretação dos documentos das páginas 132 e 133 acerca: dos acontecimentos que levaram à aclamação de D. João, Mestre de Avis, nas Cortes em Coimbra; da importância da batalha de Aljubarrota pela ação militar de Nuno Álvares Pereira (tática do quadrado) e do reforço na afirmação da independência portuguesa; do fortalecimento do reino de Portugal através da aliança com o reino de Inglaterra.</w:t>
            </w:r>
          </w:p>
          <w:p w14:paraId="1426DB9C" w14:textId="02F7E1B4" w:rsidR="000913D0" w:rsidRPr="00190A66" w:rsidRDefault="0060480F" w:rsidP="0060480F">
            <w:pPr>
              <w:pStyle w:val="Textotabelasregular"/>
            </w:pPr>
            <w:r w:rsidRPr="00190A66">
              <w:t>• Suscitar a curiosidade dos alunos com o desafio-pista «Portugueses ou Castelhanos, alguém ficou atolado…».</w:t>
            </w:r>
          </w:p>
        </w:tc>
      </w:tr>
      <w:tr w:rsidR="000913D0" w:rsidRPr="00190A66" w14:paraId="24309F62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38AD221C" w14:textId="77777777" w:rsidR="000913D0" w:rsidRPr="00190A66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5024C29" w14:textId="77777777" w:rsidR="000913D0" w:rsidRPr="00190A66" w:rsidRDefault="000913D0" w:rsidP="000913D0">
            <w:pPr>
              <w:pStyle w:val="textotabelas"/>
            </w:pPr>
            <w:r w:rsidRPr="00190A66">
              <w:t>Resumindo e avaliando</w:t>
            </w:r>
          </w:p>
        </w:tc>
      </w:tr>
      <w:tr w:rsidR="000913D0" w:rsidRPr="00190A66" w14:paraId="2ABB4F02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785F27F3" w14:textId="77777777" w:rsidR="000913D0" w:rsidRPr="00190A66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4318BC2F" w14:textId="4ACB7987" w:rsidR="0060480F" w:rsidRPr="00190A66" w:rsidRDefault="0060480F" w:rsidP="0060480F">
            <w:pPr>
              <w:pStyle w:val="Textotabelasregular"/>
            </w:pPr>
            <w:r w:rsidRPr="00190A66">
              <w:t>• Individualmente ou a pares, resolução por escrito das tarefas associadas ao «Resumindo…», página 133 (esta tarefa pode ser, também, realizada em casa).</w:t>
            </w:r>
          </w:p>
          <w:p w14:paraId="574AEF02" w14:textId="77777777" w:rsidR="00AB547B" w:rsidRDefault="0060480F" w:rsidP="0060480F">
            <w:pPr>
              <w:pStyle w:val="Textotabelasregular"/>
            </w:pPr>
            <w:r w:rsidRPr="00190A66">
              <w:t xml:space="preserve">• Na sala de aula realizar por escrito e individualmente a tarefa </w:t>
            </w:r>
          </w:p>
          <w:p w14:paraId="194000C7" w14:textId="70C009E6" w:rsidR="0060480F" w:rsidRPr="00190A66" w:rsidRDefault="0060480F" w:rsidP="00AB547B">
            <w:pPr>
              <w:pStyle w:val="Textotabelasregular"/>
              <w:spacing w:before="0"/>
              <w:ind w:left="357"/>
            </w:pPr>
            <w:r w:rsidRPr="00190A66">
              <w:t>«E agora...» da página 133.</w:t>
            </w:r>
          </w:p>
          <w:p w14:paraId="0A8E98D7" w14:textId="76EF2687" w:rsidR="0060480F" w:rsidRPr="00190A66" w:rsidRDefault="0060480F" w:rsidP="0060480F">
            <w:pPr>
              <w:pStyle w:val="Textotabelasregular"/>
            </w:pPr>
            <w:r w:rsidRPr="00190A66">
              <w:t>• Propor aos alunos um momento de alargamento do horizonte histórico com o «E ainda…», «Pistas com História…» (pp. 134-135) e «O nosso Património…» (pp. 140-141).</w:t>
            </w:r>
          </w:p>
          <w:p w14:paraId="29728DEC" w14:textId="407ADB53" w:rsidR="000913D0" w:rsidRPr="00190A66" w:rsidRDefault="0060480F" w:rsidP="0060480F">
            <w:pPr>
              <w:pStyle w:val="Textotabelasregular"/>
            </w:pPr>
            <w:r w:rsidRPr="00190A66">
              <w:t>• Finalmente, em sala de aula ou em casa, propor a leitura do «Ponto por ponto…» e a realização do «Será que sei?» das páginas 136 a 139.</w:t>
            </w:r>
          </w:p>
        </w:tc>
      </w:tr>
      <w:tr w:rsidR="000913D0" w:rsidRPr="00190A66" w14:paraId="26902847" w14:textId="77777777" w:rsidTr="0060480F">
        <w:trPr>
          <w:trHeight w:val="4059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6ED2C302" w14:textId="77777777" w:rsidR="000913D0" w:rsidRPr="00190A66" w:rsidRDefault="000913D0" w:rsidP="000913D0">
            <w:pPr>
              <w:pStyle w:val="textotabelas"/>
            </w:pPr>
            <w:r w:rsidRPr="00190A66">
              <w:t>Notas</w:t>
            </w:r>
          </w:p>
        </w:tc>
      </w:tr>
    </w:tbl>
    <w:p w14:paraId="0365EBB6" w14:textId="77777777" w:rsidR="000913D0" w:rsidRPr="00190A66" w:rsidRDefault="000913D0" w:rsidP="000913D0">
      <w:pPr>
        <w:pStyle w:val="TextoArialNarrow"/>
      </w:pPr>
    </w:p>
    <w:sectPr w:rsidR="000913D0" w:rsidRPr="00190A66" w:rsidSect="0060480F">
      <w:headerReference w:type="even" r:id="rId9"/>
      <w:headerReference w:type="default" r:id="rId10"/>
      <w:footerReference w:type="even" r:id="rId11"/>
      <w:footerReference w:type="default" r:id="rId12"/>
      <w:type w:val="evenPage"/>
      <w:pgSz w:w="11900" w:h="16840" w:code="9"/>
      <w:pgMar w:top="1418" w:right="1701" w:bottom="1418" w:left="1701" w:header="709" w:footer="709" w:gutter="0"/>
      <w:paperSrc w:first="259" w:other="259"/>
      <w:pgNumType w:start="8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B50FF9" w:rsidRDefault="00B50FF9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B50FF9" w:rsidRDefault="00B50FF9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B50FF9" w:rsidRPr="00515458" w:rsidRDefault="00B50FF9" w:rsidP="00D8456C">
    <w:pPr>
      <w:pStyle w:val="Rodap"/>
      <w:framePr w:hSpace="794" w:wrap="around" w:vAnchor="text" w:hAnchor="page" w:xAlign="outside" w:y="114"/>
      <w:rPr>
        <w:rFonts w:ascii="Times New Roman" w:hAnsi="Times New Roman"/>
        <w:b/>
        <w:color w:val="FF0000"/>
        <w:sz w:val="28"/>
        <w:szCs w:val="28"/>
      </w:rPr>
    </w:pPr>
    <w:r w:rsidRPr="00515458">
      <w:rPr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separate"/>
    </w:r>
    <w:r w:rsidR="00A37C47">
      <w:rPr>
        <w:rFonts w:ascii="Times New Roman" w:hAnsi="Times New Roman"/>
        <w:b/>
        <w:noProof/>
        <w:color w:val="FF0000"/>
        <w:sz w:val="28"/>
        <w:szCs w:val="28"/>
      </w:rPr>
      <w:t>82</w: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5F714550" w:rsidR="00B50FF9" w:rsidRDefault="00A37C47" w:rsidP="00647D8D">
    <w:pPr>
      <w:pStyle w:val="Rodap"/>
      <w:tabs>
        <w:tab w:val="clear" w:pos="8640"/>
      </w:tabs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10CFEFD7" wp14:editId="134FA16D">
              <wp:simplePos x="0" y="0"/>
              <wp:positionH relativeFrom="column">
                <wp:posOffset>777240</wp:posOffset>
              </wp:positionH>
              <wp:positionV relativeFrom="paragraph">
                <wp:posOffset>-71120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30C999" w14:textId="77777777" w:rsidR="00A37C47" w:rsidRPr="00A37C47" w:rsidRDefault="00A37C47" w:rsidP="00A37C47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2EB2B8CB" w14:textId="77777777" w:rsidR="00A37C47" w:rsidRDefault="00A37C47" w:rsidP="00A37C47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1967FECB" w14:textId="77777777" w:rsidR="00A37C47" w:rsidRDefault="00A37C47" w:rsidP="00A37C47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45A66A51" w14:textId="77777777" w:rsidR="00A37C47" w:rsidRDefault="00A37C47" w:rsidP="00A37C47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left:0;text-align:left;margin-left:61.2pt;margin-top:-5.6pt;width:4in;height:5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" filled="f" stroked="f" strokeweight=".5pt">
              <v:textbox>
                <w:txbxContent>
                  <w:p w14:paraId="1430C999" w14:textId="77777777" w:rsidR="00A37C47" w:rsidRPr="00A37C47" w:rsidRDefault="00A37C47" w:rsidP="00A37C47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2EB2B8CB" w14:textId="77777777" w:rsidR="00A37C47" w:rsidRDefault="00A37C47" w:rsidP="00A37C47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1967FECB" w14:textId="77777777" w:rsidR="00A37C47" w:rsidRDefault="00A37C47" w:rsidP="00A37C47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45A66A51" w14:textId="77777777" w:rsidR="00A37C47" w:rsidRDefault="00A37C47" w:rsidP="00A37C47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50FF9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5BA52869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71009" w14:textId="77777777" w:rsidR="00647D8D" w:rsidRDefault="00647D8D" w:rsidP="002830EB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B547B">
      <w:rPr>
        <w:rStyle w:val="Nmerodepgina"/>
        <w:noProof/>
      </w:rPr>
      <w:t>83</w:t>
    </w:r>
    <w:r>
      <w:rPr>
        <w:rStyle w:val="Nmerodepgina"/>
      </w:rPr>
      <w:fldChar w:fldCharType="end"/>
    </w:r>
  </w:p>
  <w:p w14:paraId="19B18E26" w14:textId="77777777" w:rsidR="00647D8D" w:rsidRDefault="00647D8D" w:rsidP="00647D8D">
    <w:pPr>
      <w:pStyle w:val="Rodap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B50FF9" w:rsidRDefault="00B50FF9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B50FF9" w:rsidRDefault="00B50FF9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B50FF9" w:rsidRPr="005066FB" w:rsidRDefault="00B50FF9" w:rsidP="003E3802">
    <w:pPr>
      <w:tabs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32ED88F4" w:rsidR="00B50FF9" w:rsidRPr="00760DE3" w:rsidRDefault="00AC750F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32ED88F4" w:rsidR="00B50FF9" w:rsidRPr="00760DE3" w:rsidRDefault="00AC750F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B50FF9" w:rsidRPr="00FB6B00" w:rsidRDefault="00B50FF9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B50FF9" w:rsidRPr="00FB6B00" w:rsidRDefault="00B50FF9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B50FF9" w:rsidRPr="005066FB" w:rsidRDefault="00B50FF9" w:rsidP="00EF22DB">
    <w:pPr>
      <w:tabs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B50FF9" w:rsidRPr="00FB6B00" w:rsidRDefault="00B50FF9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B50FF9" w:rsidRPr="00FB6B00" w:rsidRDefault="00B50FF9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B50FF9" w:rsidRPr="00B21DE2" w:rsidRDefault="00B50FF9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31E03A49" w:rsidR="00B50FF9" w:rsidRPr="00B21DE2" w:rsidRDefault="00B50FF9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13D0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847DF"/>
    <w:rsid w:val="001900E6"/>
    <w:rsid w:val="00190A66"/>
    <w:rsid w:val="0019128D"/>
    <w:rsid w:val="00191EDB"/>
    <w:rsid w:val="00193B35"/>
    <w:rsid w:val="00194E89"/>
    <w:rsid w:val="001A344D"/>
    <w:rsid w:val="001A7C17"/>
    <w:rsid w:val="001B4166"/>
    <w:rsid w:val="001B6249"/>
    <w:rsid w:val="001B78C0"/>
    <w:rsid w:val="001C19C1"/>
    <w:rsid w:val="001C5FE8"/>
    <w:rsid w:val="001C6767"/>
    <w:rsid w:val="001D3267"/>
    <w:rsid w:val="001D34DB"/>
    <w:rsid w:val="001E0958"/>
    <w:rsid w:val="001E2045"/>
    <w:rsid w:val="001E545F"/>
    <w:rsid w:val="001F200C"/>
    <w:rsid w:val="001F2577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047A6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2918"/>
    <w:rsid w:val="003A4E35"/>
    <w:rsid w:val="003A4E83"/>
    <w:rsid w:val="003B29F0"/>
    <w:rsid w:val="003B3537"/>
    <w:rsid w:val="003B386A"/>
    <w:rsid w:val="003B3A81"/>
    <w:rsid w:val="003B4E17"/>
    <w:rsid w:val="003B505F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2D1"/>
    <w:rsid w:val="003D13B6"/>
    <w:rsid w:val="003D2556"/>
    <w:rsid w:val="003D4E6F"/>
    <w:rsid w:val="003E0FB7"/>
    <w:rsid w:val="003E3802"/>
    <w:rsid w:val="003E4F91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213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4A3C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566FC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7048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4F78"/>
    <w:rsid w:val="005F68A5"/>
    <w:rsid w:val="00600B2D"/>
    <w:rsid w:val="00603481"/>
    <w:rsid w:val="00603CC4"/>
    <w:rsid w:val="0060480F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47D8D"/>
    <w:rsid w:val="006514DB"/>
    <w:rsid w:val="00652863"/>
    <w:rsid w:val="0065291B"/>
    <w:rsid w:val="00656873"/>
    <w:rsid w:val="00656E73"/>
    <w:rsid w:val="006602D9"/>
    <w:rsid w:val="0066122C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B74CA"/>
    <w:rsid w:val="006C003D"/>
    <w:rsid w:val="006C1B54"/>
    <w:rsid w:val="006C3DD8"/>
    <w:rsid w:val="006C48FB"/>
    <w:rsid w:val="006C6E69"/>
    <w:rsid w:val="006D4FF3"/>
    <w:rsid w:val="006D51ED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6BA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27F16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3C4C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3B86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87738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1DE8"/>
    <w:rsid w:val="009C2130"/>
    <w:rsid w:val="009C27ED"/>
    <w:rsid w:val="009C4DF9"/>
    <w:rsid w:val="009C5E77"/>
    <w:rsid w:val="009C6A83"/>
    <w:rsid w:val="009C7E96"/>
    <w:rsid w:val="009D22CD"/>
    <w:rsid w:val="009D722C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37C47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972"/>
    <w:rsid w:val="00AB53BF"/>
    <w:rsid w:val="00AB547B"/>
    <w:rsid w:val="00AB7F1E"/>
    <w:rsid w:val="00AC11CD"/>
    <w:rsid w:val="00AC24AE"/>
    <w:rsid w:val="00AC2D2F"/>
    <w:rsid w:val="00AC46B7"/>
    <w:rsid w:val="00AC46DD"/>
    <w:rsid w:val="00AC750F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1DE2"/>
    <w:rsid w:val="00B21EAD"/>
    <w:rsid w:val="00B25AD3"/>
    <w:rsid w:val="00B30307"/>
    <w:rsid w:val="00B307DB"/>
    <w:rsid w:val="00B40182"/>
    <w:rsid w:val="00B4393A"/>
    <w:rsid w:val="00B43D49"/>
    <w:rsid w:val="00B446D4"/>
    <w:rsid w:val="00B46CAA"/>
    <w:rsid w:val="00B50FF9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562B"/>
    <w:rsid w:val="00D56322"/>
    <w:rsid w:val="00D56DCB"/>
    <w:rsid w:val="00D6434B"/>
    <w:rsid w:val="00D70761"/>
    <w:rsid w:val="00D70887"/>
    <w:rsid w:val="00D71295"/>
    <w:rsid w:val="00D7339D"/>
    <w:rsid w:val="00D7709E"/>
    <w:rsid w:val="00D77E49"/>
    <w:rsid w:val="00D80641"/>
    <w:rsid w:val="00D827AF"/>
    <w:rsid w:val="00D8456C"/>
    <w:rsid w:val="00D8479C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E6A44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3D77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4386"/>
    <w:rsid w:val="00F64F20"/>
    <w:rsid w:val="00F6783B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494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CD19F64-8CAB-4E82-9375-44C55C30E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</TotalTime>
  <Pages>1</Pages>
  <Words>340</Words>
  <Characters>1841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88</cp:revision>
  <cp:lastPrinted>2016-05-15T13:49:00Z</cp:lastPrinted>
  <dcterms:created xsi:type="dcterms:W3CDTF">2016-05-11T15:20:00Z</dcterms:created>
  <dcterms:modified xsi:type="dcterms:W3CDTF">2016-06-20T15:12:00Z</dcterms:modified>
</cp:coreProperties>
</file>