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25519A4E" w:rsidR="00211BA0" w:rsidRPr="00733358" w:rsidRDefault="003C677D" w:rsidP="00C72393">
      <w:pPr>
        <w:pStyle w:val="TtulosTextoSerifado"/>
      </w:pPr>
      <w:bookmarkStart w:id="0" w:name="_GoBack"/>
      <w:bookmarkEnd w:id="0"/>
      <w:r>
        <w:t>Plano de aula 35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186A42">
            <w:pPr>
              <w:pStyle w:val="textotabelascentrado"/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4232C381" w:rsidR="00F255A8" w:rsidRPr="003C677D" w:rsidRDefault="003C677D" w:rsidP="003C677D">
            <w:pPr>
              <w:pStyle w:val="textotabelascentrado"/>
            </w:pPr>
            <w:r w:rsidRPr="003C677D">
              <w:t>A caravela</w:t>
            </w:r>
          </w:p>
          <w:p w14:paraId="595A13FF" w14:textId="3D353459" w:rsidR="00F255A8" w:rsidRPr="00733358" w:rsidRDefault="00186A42" w:rsidP="003C677D">
            <w:pPr>
              <w:pStyle w:val="textotabelascentrado"/>
            </w:pPr>
            <w:r w:rsidRPr="003C677D">
              <w:t>45</w:t>
            </w:r>
            <w:r w:rsidR="00F255A8" w:rsidRPr="003C677D">
              <w:t xml:space="preserve"> </w:t>
            </w:r>
            <w:proofErr w:type="gramStart"/>
            <w:r w:rsidR="00F255A8" w:rsidRPr="003C677D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7B20BD2" w14:textId="4219BB10" w:rsidR="003C677D" w:rsidRPr="003C677D" w:rsidRDefault="003C677D" w:rsidP="003C677D">
            <w:pPr>
              <w:pStyle w:val="Textotabelasregular1"/>
              <w:rPr>
                <w:rStyle w:val="1italico"/>
              </w:rPr>
            </w:pPr>
            <w:r w:rsidRPr="003C677D">
              <w:rPr>
                <w:rStyle w:val="1bolditalic"/>
              </w:rPr>
              <w:t>1.</w:t>
            </w:r>
            <w:r w:rsidRPr="003C677D">
              <w:rPr>
                <w:rStyle w:val="1italico"/>
              </w:rPr>
              <w:t xml:space="preserve"> Conhecer e compreender os desafios, as motivações e as condições para o pioneirismo português na expansão.</w:t>
            </w:r>
          </w:p>
          <w:p w14:paraId="7C5A51E8" w14:textId="747C4A15" w:rsidR="003C677D" w:rsidRPr="003C677D" w:rsidRDefault="003C677D" w:rsidP="003C677D">
            <w:pPr>
              <w:pStyle w:val="Textotabelasregular1"/>
            </w:pPr>
            <w:r w:rsidRPr="003C677D">
              <w:rPr>
                <w:rStyle w:val="1bold"/>
              </w:rPr>
              <w:t>4.</w:t>
            </w:r>
            <w:r w:rsidRPr="003C677D">
              <w:t xml:space="preserve"> Descrever aspetos da vida a bordo nas caravelas.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5DAA2D33" w14:textId="77777777" w:rsidR="00F700A8" w:rsidRDefault="003C677D" w:rsidP="003C677D">
            <w:pPr>
              <w:pStyle w:val="Textotabelasregular0"/>
            </w:pPr>
            <w:r w:rsidRPr="003C677D">
              <w:t>• Apresentação e debate das ideias das respostas dos alunos</w:t>
            </w:r>
            <w:r>
              <w:t xml:space="preserve"> </w:t>
            </w:r>
            <w:r w:rsidRPr="003C677D">
              <w:t xml:space="preserve">à tarefa </w:t>
            </w:r>
          </w:p>
          <w:p w14:paraId="69144C9E" w14:textId="6494ED78" w:rsidR="003C677D" w:rsidRPr="003C677D" w:rsidRDefault="003C677D" w:rsidP="00F700A8">
            <w:pPr>
              <w:pStyle w:val="Textotabelasregular0"/>
              <w:spacing w:before="0"/>
              <w:ind w:left="357"/>
            </w:pPr>
            <w:r w:rsidRPr="003C677D">
              <w:t>«E agora…» da página 147.</w:t>
            </w:r>
          </w:p>
          <w:p w14:paraId="4066FCAB" w14:textId="77777777" w:rsidR="00F700A8" w:rsidRDefault="003C677D" w:rsidP="003C677D">
            <w:pPr>
              <w:pStyle w:val="Textotabelasregular0"/>
            </w:pPr>
            <w:r w:rsidRPr="003C677D">
              <w:t>• Contextualização da realidade em estudo através do</w:t>
            </w:r>
            <w:r>
              <w:t xml:space="preserve"> </w:t>
            </w:r>
            <w:r w:rsidRPr="003C677D">
              <w:t xml:space="preserve">«Era uma vez…» </w:t>
            </w:r>
          </w:p>
          <w:p w14:paraId="52E92C8D" w14:textId="49F8116D" w:rsidR="005F2150" w:rsidRPr="00733358" w:rsidRDefault="003C677D" w:rsidP="00F700A8">
            <w:pPr>
              <w:pStyle w:val="Textotabelasregular0"/>
              <w:spacing w:before="0"/>
              <w:ind w:left="357"/>
            </w:pPr>
            <w:proofErr w:type="gramStart"/>
            <w:r w:rsidRPr="003C677D">
              <w:t>da</w:t>
            </w:r>
            <w:proofErr w:type="gramEnd"/>
            <w:r w:rsidRPr="003C677D">
              <w:t xml:space="preserve"> página 148.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72C06F7E" w:rsidR="005F2150" w:rsidRPr="00733358" w:rsidRDefault="003C677D" w:rsidP="003C677D">
            <w:pPr>
              <w:pStyle w:val="Textotabelasregular0"/>
            </w:pPr>
            <w:r w:rsidRPr="003C677D">
              <w:t>• Realização, por escrito ou oralmente, das questões</w:t>
            </w:r>
            <w:r>
              <w:t xml:space="preserve"> </w:t>
            </w:r>
            <w:r w:rsidRPr="003C677D">
              <w:t>propostas para a interpretação dos documentos das páginas</w:t>
            </w:r>
            <w:r>
              <w:t xml:space="preserve"> </w:t>
            </w:r>
            <w:r w:rsidRPr="003C677D">
              <w:t>148 e 149 acerca: de como era a caravela e a sua navegação;</w:t>
            </w:r>
            <w:r>
              <w:t xml:space="preserve"> </w:t>
            </w:r>
            <w:r w:rsidRPr="003C677D">
              <w:t>como era a vida nas viagens das caravelas.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45012637" w14:textId="09B0E172" w:rsidR="003C677D" w:rsidRPr="003C677D" w:rsidRDefault="003C677D" w:rsidP="003C677D">
            <w:pPr>
              <w:pStyle w:val="Textotabelasregular0"/>
            </w:pPr>
            <w:r w:rsidRPr="003C677D">
              <w:t>• Individualmente ou a pares, resolução por escrito das</w:t>
            </w:r>
            <w:r>
              <w:t xml:space="preserve"> </w:t>
            </w:r>
            <w:r w:rsidRPr="003C677D">
              <w:t>tarefas associadas ao «Resumindo…», página 149 (esta</w:t>
            </w:r>
            <w:r>
              <w:t xml:space="preserve"> </w:t>
            </w:r>
            <w:r w:rsidRPr="003C677D">
              <w:t>tarefa pode ser, também, realizada em casa).</w:t>
            </w:r>
          </w:p>
          <w:p w14:paraId="4CC14C40" w14:textId="77777777" w:rsidR="00F700A8" w:rsidRDefault="003C677D" w:rsidP="003C677D">
            <w:pPr>
              <w:pStyle w:val="Textotabelasregular0"/>
            </w:pPr>
            <w:r w:rsidRPr="003C677D">
              <w:t>• Na sala de aula realizar por escrito e individualmente a</w:t>
            </w:r>
            <w:r>
              <w:t xml:space="preserve"> </w:t>
            </w:r>
            <w:r w:rsidRPr="003C677D">
              <w:t xml:space="preserve">tarefa </w:t>
            </w:r>
          </w:p>
          <w:p w14:paraId="2C332E05" w14:textId="2E97224C" w:rsidR="005F2150" w:rsidRPr="00186A42" w:rsidRDefault="003C677D" w:rsidP="00F700A8">
            <w:pPr>
              <w:pStyle w:val="Textotabelasregular0"/>
              <w:spacing w:before="0"/>
              <w:ind w:left="357"/>
            </w:pPr>
            <w:r w:rsidRPr="003C677D">
              <w:t>«E agora...» da página 149.</w:t>
            </w:r>
          </w:p>
        </w:tc>
      </w:tr>
      <w:tr w:rsidR="00C72393" w:rsidRPr="00733358" w14:paraId="2CC530B8" w14:textId="77777777" w:rsidTr="003C677D">
        <w:trPr>
          <w:trHeight w:val="6349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3C677D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F700A8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B14360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85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04102E7" w:rsidR="009354D2" w:rsidRDefault="00B14360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06233BC3" wp14:editId="3D37BF4B">
              <wp:simplePos x="0" y="0"/>
              <wp:positionH relativeFrom="column">
                <wp:posOffset>786765</wp:posOffset>
              </wp:positionH>
              <wp:positionV relativeFrom="paragraph">
                <wp:posOffset>-71120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B86463" w14:textId="77777777" w:rsidR="00B14360" w:rsidRPr="00B14360" w:rsidRDefault="00B14360" w:rsidP="00B1436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0CEFD474" w14:textId="77777777" w:rsidR="00B14360" w:rsidRDefault="00B14360" w:rsidP="00B1436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7B6193D" w14:textId="77777777" w:rsidR="00B14360" w:rsidRDefault="00B14360" w:rsidP="00B1436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4FF334B7" w14:textId="77777777" w:rsidR="00B14360" w:rsidRDefault="00B14360" w:rsidP="00B1436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95pt;margin-top:-5.6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1uXkk4QAAAAoBAAAPAAAAZHJzL2Rvd25yZXYueG1sTI/BTsMwDIbvSHuHyJO4bWmLqNrS&#10;dJoqTUgIDhu7cEubrK1InNJkW+HpMSd2/O1Pvz+Xm9kadtGTHxwKiNcRMI2tUwN2Ao7vu1UGzAeJ&#10;ShqHWsC39rCpFnelLJS74l5fDqFjVIK+kAL6EMaCc9/22kq/dqNG2p3cZGWgOHVcTfJK5dbwJIpS&#10;buWAdKGXo6573X4ezlbAS717k/smsdmPqZ9fT9vx6/jxKMT9ct4+AQt6Dv8w/OmTOlTk1LgzKs8M&#10;5eQhJ1TAKo4TYESkeU6TRkCeZsCrkt++UP0C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9bl5JOEAAAAKAQAADwAAAAAAAAAAAAAAAADdBAAAZHJzL2Rvd25yZXYueG1sUEsFBgAAAAAE&#10;AAQA8wAAAOsFAAAAAA==&#10;" filled="f" stroked="f" strokeweight=".5pt">
              <v:textbox>
                <w:txbxContent>
                  <w:p w14:paraId="10B86463" w14:textId="77777777" w:rsidR="00B14360" w:rsidRPr="00B14360" w:rsidRDefault="00B14360" w:rsidP="00B1436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0CEFD474" w14:textId="77777777" w:rsidR="00B14360" w:rsidRDefault="00B14360" w:rsidP="00B1436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7B6193D" w14:textId="77777777" w:rsidR="00B14360" w:rsidRDefault="00B14360" w:rsidP="00B1436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4FF334B7" w14:textId="77777777" w:rsidR="00B14360" w:rsidRDefault="00B14360" w:rsidP="00B1436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3FE036B4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14360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00A8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164809-3815-43EB-B713-232C094D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165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79</cp:revision>
  <cp:lastPrinted>2015-05-20T00:30:00Z</cp:lastPrinted>
  <dcterms:created xsi:type="dcterms:W3CDTF">2016-05-11T15:20:00Z</dcterms:created>
  <dcterms:modified xsi:type="dcterms:W3CDTF">2016-06-20T15:13:00Z</dcterms:modified>
</cp:coreProperties>
</file>