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3F66BCC4" w:rsidR="00211BA0" w:rsidRPr="00733358" w:rsidRDefault="00306BA5" w:rsidP="00C72393">
      <w:pPr>
        <w:pStyle w:val="TtulosTextoSerifado"/>
      </w:pPr>
      <w:bookmarkStart w:id="0" w:name="_GoBack"/>
      <w:bookmarkEnd w:id="0"/>
      <w:r>
        <w:t>Plano de aula 37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186A42">
            <w:pPr>
              <w:pStyle w:val="textotabelascentrado"/>
              <w:tabs>
                <w:tab w:val="left" w:pos="5108"/>
              </w:tabs>
            </w:pPr>
            <w:r w:rsidRPr="00733358">
              <w:t>DOMÍNIO 3 − PORTUGAL DO SÉCULO XIII AO SÉCULO XVII</w:t>
            </w:r>
          </w:p>
          <w:p w14:paraId="03C67731" w14:textId="18B0330D" w:rsidR="00F255A8" w:rsidRPr="00186A42" w:rsidRDefault="00733358" w:rsidP="00306BA5">
            <w:pPr>
              <w:pStyle w:val="textotabelascentrado"/>
              <w:tabs>
                <w:tab w:val="left" w:pos="3265"/>
              </w:tabs>
            </w:pPr>
            <w:r w:rsidRPr="00186A42">
              <w:t>SUBDOMÍNIO 3</w:t>
            </w:r>
            <w:r w:rsidR="00186A42" w:rsidRPr="00186A42">
              <w:t>B</w:t>
            </w:r>
            <w:r w:rsidRPr="00186A42">
              <w:t xml:space="preserve"> – PORTUGAL NOS SÉCULOS </w:t>
            </w:r>
            <w:r w:rsidR="00186A42" w:rsidRPr="00186A42">
              <w:t>XV E XVI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47B61046" w:rsidR="00F255A8" w:rsidRPr="00306BA5" w:rsidRDefault="00306BA5" w:rsidP="00306BA5">
            <w:pPr>
              <w:pStyle w:val="textotabelascentrado"/>
            </w:pPr>
            <w:r w:rsidRPr="00306BA5">
              <w:t>Na rota dos cabo</w:t>
            </w:r>
            <w:r>
              <w:t>s: do Bojador ao da Boa Esperanç</w:t>
            </w:r>
            <w:r w:rsidRPr="00306BA5">
              <w:t>a</w:t>
            </w:r>
          </w:p>
          <w:p w14:paraId="595A13FF" w14:textId="68C73413" w:rsidR="00F255A8" w:rsidRPr="00733358" w:rsidRDefault="00306BA5" w:rsidP="003C677D">
            <w:pPr>
              <w:pStyle w:val="textotabelascentrado"/>
            </w:pPr>
            <w:r>
              <w:t>90</w:t>
            </w:r>
            <w:r w:rsidR="00F255A8" w:rsidRPr="003C677D">
              <w:t xml:space="preserve"> </w:t>
            </w:r>
            <w:proofErr w:type="gramStart"/>
            <w:r w:rsidR="00F255A8" w:rsidRPr="003C677D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7C83B20C" w14:textId="77777777" w:rsidR="00306BA5" w:rsidRPr="00306BA5" w:rsidRDefault="00306BA5" w:rsidP="00306BA5">
            <w:pPr>
              <w:pStyle w:val="Textotabelasregular1"/>
              <w:rPr>
                <w:rStyle w:val="1italico"/>
              </w:rPr>
            </w:pPr>
            <w:r w:rsidRPr="00306BA5">
              <w:rPr>
                <w:rStyle w:val="1bolditalic"/>
              </w:rPr>
              <w:t>2.</w:t>
            </w:r>
            <w:r w:rsidRPr="00306BA5">
              <w:rPr>
                <w:rStyle w:val="1italico"/>
              </w:rPr>
              <w:t xml:space="preserve"> Conhecer os rumos da expansão quatrocentista.</w:t>
            </w:r>
          </w:p>
          <w:p w14:paraId="631A9393" w14:textId="53C247C4" w:rsidR="00306BA5" w:rsidRPr="00306BA5" w:rsidRDefault="00306BA5" w:rsidP="00306BA5">
            <w:pPr>
              <w:pStyle w:val="Textotabelasregular1"/>
            </w:pPr>
            <w:r w:rsidRPr="00306BA5">
              <w:rPr>
                <w:rStyle w:val="1bold"/>
              </w:rPr>
              <w:t>2.</w:t>
            </w:r>
            <w:r w:rsidRPr="00306BA5">
              <w:t xml:space="preserve"> Localizar no espaço e no tempo as principais conquistas,</w:t>
            </w:r>
            <w:r>
              <w:t xml:space="preserve"> </w:t>
            </w:r>
            <w:r w:rsidRPr="00306BA5">
              <w:t>descobertas e explorações portuguesas, respetivos</w:t>
            </w:r>
            <w:r>
              <w:t xml:space="preserve"> </w:t>
            </w:r>
            <w:r w:rsidRPr="00306BA5">
              <w:t>descobridores e período político em que se verificaram,</w:t>
            </w:r>
            <w:r>
              <w:t xml:space="preserve"> </w:t>
            </w:r>
            <w:r w:rsidRPr="00306BA5">
              <w:t>desde 1415 a 1487.</w:t>
            </w:r>
          </w:p>
          <w:p w14:paraId="441E2F8F" w14:textId="692BE787" w:rsidR="00306BA5" w:rsidRPr="00306BA5" w:rsidRDefault="00306BA5" w:rsidP="00306BA5">
            <w:pPr>
              <w:pStyle w:val="Textotabelasregular1"/>
            </w:pPr>
            <w:r w:rsidRPr="006D02EE">
              <w:rPr>
                <w:rStyle w:val="1bold"/>
              </w:rPr>
              <w:t>3.</w:t>
            </w:r>
            <w:r w:rsidRPr="00306BA5">
              <w:t xml:space="preserve"> Referir a importância da passagem do cabo Bojador, em</w:t>
            </w:r>
            <w:r>
              <w:t xml:space="preserve"> </w:t>
            </w:r>
            <w:r w:rsidRPr="00306BA5">
              <w:t>1434.</w:t>
            </w:r>
          </w:p>
          <w:p w14:paraId="7C5A51E8" w14:textId="0D422433" w:rsidR="00306BA5" w:rsidRPr="00306BA5" w:rsidRDefault="00306BA5" w:rsidP="00306BA5">
            <w:pPr>
              <w:pStyle w:val="Textotabelasregular1"/>
            </w:pPr>
            <w:r w:rsidRPr="006D02EE">
              <w:rPr>
                <w:rStyle w:val="1bold"/>
              </w:rPr>
              <w:t>4.</w:t>
            </w:r>
            <w:r w:rsidRPr="00306BA5">
              <w:t xml:space="preserve"> Relacionar o objetivo de D. João II de atingir a Índia</w:t>
            </w:r>
            <w:r>
              <w:t xml:space="preserve"> </w:t>
            </w:r>
            <w:r w:rsidRPr="00306BA5">
              <w:t>por mar com as viagens de exploração e reconhecimento</w:t>
            </w:r>
            <w:r>
              <w:t xml:space="preserve"> </w:t>
            </w:r>
            <w:r w:rsidRPr="00306BA5">
              <w:t>promovidas pelo monarca.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13289E39" w14:textId="77777777" w:rsidR="00FB0684" w:rsidRDefault="00306BA5" w:rsidP="000E0058">
            <w:pPr>
              <w:pStyle w:val="Textotabelasregular0"/>
            </w:pPr>
            <w:r w:rsidRPr="00306BA5">
              <w:t>• Apresentação e debate das ideias das respostas dos alunos</w:t>
            </w:r>
            <w:r w:rsidR="000E0058">
              <w:t xml:space="preserve"> </w:t>
            </w:r>
            <w:r w:rsidRPr="00306BA5">
              <w:t xml:space="preserve">à tarefa </w:t>
            </w:r>
          </w:p>
          <w:p w14:paraId="5BD4D043" w14:textId="184AAE27" w:rsidR="00306BA5" w:rsidRPr="00306BA5" w:rsidRDefault="00306BA5" w:rsidP="00FB0684">
            <w:pPr>
              <w:pStyle w:val="Textotabelasregular0"/>
              <w:spacing w:before="0"/>
              <w:ind w:left="357"/>
            </w:pPr>
            <w:r w:rsidRPr="00306BA5">
              <w:t>«E agora…» da página 151.</w:t>
            </w:r>
          </w:p>
          <w:p w14:paraId="0407BF8D" w14:textId="77777777" w:rsidR="00FB0684" w:rsidRDefault="00306BA5" w:rsidP="000E0058">
            <w:pPr>
              <w:pStyle w:val="Textotabelasregular0"/>
            </w:pPr>
            <w:r w:rsidRPr="00306BA5">
              <w:t>• Contextualização da realidade em estudo através do</w:t>
            </w:r>
            <w:r w:rsidR="000E0058">
              <w:t xml:space="preserve"> </w:t>
            </w:r>
            <w:r w:rsidRPr="00306BA5">
              <w:t xml:space="preserve">«Era uma vez…» </w:t>
            </w:r>
          </w:p>
          <w:p w14:paraId="52E92C8D" w14:textId="384C2C3C" w:rsidR="005F2150" w:rsidRPr="00733358" w:rsidRDefault="00306BA5" w:rsidP="00FB0684">
            <w:pPr>
              <w:pStyle w:val="Textotabelasregular0"/>
              <w:spacing w:before="0"/>
              <w:ind w:left="357"/>
            </w:pPr>
            <w:proofErr w:type="gramStart"/>
            <w:r w:rsidRPr="00306BA5">
              <w:t>da</w:t>
            </w:r>
            <w:proofErr w:type="gramEnd"/>
            <w:r w:rsidRPr="00306BA5">
              <w:t xml:space="preserve"> página 152.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11A840AC" w:rsidR="005F2150" w:rsidRPr="00733358" w:rsidRDefault="00306BA5" w:rsidP="000E0058">
            <w:pPr>
              <w:pStyle w:val="Textotabelasregular0"/>
            </w:pPr>
            <w:r w:rsidRPr="000E0058">
              <w:t>• Realização, por escrito ou oralmente, das questões</w:t>
            </w:r>
            <w:r w:rsidR="000E0058">
              <w:t xml:space="preserve"> </w:t>
            </w:r>
            <w:r w:rsidRPr="000E0058">
              <w:t>propostas para a interpretação dos documentos das páginas</w:t>
            </w:r>
            <w:r w:rsidR="000E0058">
              <w:t xml:space="preserve"> </w:t>
            </w:r>
            <w:r w:rsidRPr="000E0058">
              <w:t>152 e 153 acerca: das dificuldades que os Portugueses</w:t>
            </w:r>
            <w:r w:rsidR="000E0058">
              <w:t xml:space="preserve"> </w:t>
            </w:r>
            <w:r w:rsidRPr="000E0058">
              <w:t>tiveram para passar o cabo Bojador; do que foi descoberto</w:t>
            </w:r>
            <w:r w:rsidR="000E0058">
              <w:t xml:space="preserve"> </w:t>
            </w:r>
            <w:r w:rsidRPr="000E0058">
              <w:t>e conquistado até à morte do Infante D. Henrique e do rei</w:t>
            </w:r>
            <w:r w:rsidR="000E0058">
              <w:t xml:space="preserve"> </w:t>
            </w:r>
            <w:r w:rsidRPr="000E0058">
              <w:t>D. Afonso V; do que Bartolomeu Dias conseguiu passar e</w:t>
            </w:r>
            <w:r w:rsidR="000E0058">
              <w:t xml:space="preserve"> </w:t>
            </w:r>
            <w:r w:rsidRPr="000E0058">
              <w:t>como D. João II chamou a este cabo – cabo da Boa</w:t>
            </w:r>
            <w:r w:rsidR="000E0058">
              <w:t xml:space="preserve"> </w:t>
            </w:r>
            <w:r w:rsidRPr="000E0058">
              <w:t>Esperança.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435D8954" w14:textId="54807150" w:rsidR="000E0058" w:rsidRPr="000E0058" w:rsidRDefault="000E0058" w:rsidP="000E0058">
            <w:pPr>
              <w:pStyle w:val="Textotabelasregular0"/>
            </w:pPr>
            <w:r w:rsidRPr="000E0058">
              <w:t>• Individualmente ou a pares, resolução por escrito das</w:t>
            </w:r>
            <w:r>
              <w:t xml:space="preserve"> </w:t>
            </w:r>
            <w:r w:rsidRPr="000E0058">
              <w:t>tarefas associadas ao «Resumindo…», página 153 (esta</w:t>
            </w:r>
            <w:r>
              <w:t xml:space="preserve"> </w:t>
            </w:r>
            <w:r w:rsidRPr="000E0058">
              <w:t>tarefa pode ser, também, realizada em casa).</w:t>
            </w:r>
          </w:p>
          <w:p w14:paraId="5D49D37C" w14:textId="77777777" w:rsidR="00FB0684" w:rsidRDefault="000E0058" w:rsidP="000E0058">
            <w:pPr>
              <w:pStyle w:val="Textotabelasregular0"/>
            </w:pPr>
            <w:r w:rsidRPr="000E0058">
              <w:t>• Na sala de aula realizar por escrito e individualmente a</w:t>
            </w:r>
            <w:r>
              <w:t xml:space="preserve"> </w:t>
            </w:r>
            <w:r w:rsidRPr="000E0058">
              <w:t xml:space="preserve">tarefa </w:t>
            </w:r>
          </w:p>
          <w:p w14:paraId="2C332E05" w14:textId="74432624" w:rsidR="005F2150" w:rsidRPr="00186A42" w:rsidRDefault="000E0058" w:rsidP="00FB0684">
            <w:pPr>
              <w:pStyle w:val="Textotabelasregular0"/>
              <w:spacing w:before="0"/>
              <w:ind w:left="357"/>
            </w:pPr>
            <w:r w:rsidRPr="000E0058">
              <w:t>«E agora...» da página 153.</w:t>
            </w:r>
          </w:p>
        </w:tc>
      </w:tr>
      <w:tr w:rsidR="00C72393" w:rsidRPr="00733358" w14:paraId="2CC530B8" w14:textId="77777777" w:rsidTr="000E0058">
        <w:trPr>
          <w:trHeight w:val="5944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306BA5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8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306BA5" w:rsidRDefault="00306BA5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306BA5" w:rsidRDefault="00306BA5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306BA5" w:rsidRPr="00515458" w:rsidRDefault="00306BA5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FB0684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88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306BA5" w:rsidRDefault="00306BA5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306BA5" w:rsidRPr="00E45093" w:rsidRDefault="00306BA5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306BA5" w:rsidRPr="00806429" w:rsidRDefault="00306BA5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B65087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87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01B0A250" w:rsidR="00306BA5" w:rsidRDefault="00B65087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21AA4F9E" wp14:editId="3BA0ED85">
              <wp:simplePos x="0" y="0"/>
              <wp:positionH relativeFrom="column">
                <wp:posOffset>777240</wp:posOffset>
              </wp:positionH>
              <wp:positionV relativeFrom="paragraph">
                <wp:posOffset>-61595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D18BF" w14:textId="77777777" w:rsidR="00B65087" w:rsidRPr="00B65087" w:rsidRDefault="00B65087" w:rsidP="00B65087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7A6B21A3" w14:textId="77777777" w:rsidR="00B65087" w:rsidRDefault="00B65087" w:rsidP="00B65087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AF66AA3" w14:textId="77777777" w:rsidR="00B65087" w:rsidRDefault="00B65087" w:rsidP="00B65087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5A65FC27" w14:textId="77777777" w:rsidR="00B65087" w:rsidRDefault="00B65087" w:rsidP="00B6508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4.85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" filled="f" stroked="f" strokeweight=".5pt">
              <v:textbox>
                <w:txbxContent>
                  <w:p w14:paraId="1DBD18BF" w14:textId="77777777" w:rsidR="00B65087" w:rsidRPr="00B65087" w:rsidRDefault="00B65087" w:rsidP="00B65087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7A6B21A3" w14:textId="77777777" w:rsidR="00B65087" w:rsidRDefault="00B65087" w:rsidP="00B65087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AF66AA3" w14:textId="77777777" w:rsidR="00B65087" w:rsidRDefault="00B65087" w:rsidP="00B65087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5A65FC27" w14:textId="77777777" w:rsidR="00B65087" w:rsidRDefault="00B65087" w:rsidP="00B6508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306BA5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3688BA21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306BA5" w:rsidRDefault="00306BA5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306BA5" w:rsidRDefault="00306BA5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306BA5" w:rsidRPr="005066FB" w:rsidRDefault="00306BA5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306BA5" w:rsidRPr="002A28F8" w:rsidRDefault="00306BA5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306BA5" w:rsidRPr="00FB6B00" w:rsidRDefault="00306BA5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306BA5" w:rsidRPr="005066FB" w:rsidRDefault="00306BA5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306BA5" w:rsidRPr="00FB6B00" w:rsidRDefault="00306BA5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306BA5" w:rsidRPr="00806429" w:rsidRDefault="00306BA5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058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6A42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06BA5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77D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02EE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5087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0E9A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68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13CAFA-B289-4501-B2B9-8B86541AE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242</Words>
  <Characters>1307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81</cp:revision>
  <cp:lastPrinted>2015-05-20T00:30:00Z</cp:lastPrinted>
  <dcterms:created xsi:type="dcterms:W3CDTF">2016-05-11T15:20:00Z</dcterms:created>
  <dcterms:modified xsi:type="dcterms:W3CDTF">2016-06-20T15:14:00Z</dcterms:modified>
</cp:coreProperties>
</file>