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B2F7E" w14:textId="77777777"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36"/>
          <w:szCs w:val="36"/>
        </w:rPr>
      </w:pPr>
      <w:r w:rsidRPr="009B6425">
        <w:rPr>
          <w:rFonts w:ascii="Arial" w:hAnsi="Arial" w:cs="Arial"/>
          <w:b/>
          <w:bCs/>
          <w:color w:val="00ABAE"/>
          <w:sz w:val="36"/>
          <w:szCs w:val="36"/>
        </w:rPr>
        <w:t>Critérios específicos de correção</w:t>
      </w:r>
    </w:p>
    <w:p w14:paraId="4D19D74E" w14:textId="77777777" w:rsid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  <w:sectPr w:rsidR="009B6425" w:rsidSect="009B6425">
          <w:headerReference w:type="default" r:id="rId7"/>
          <w:footerReference w:type="default" r:id="rId8"/>
          <w:pgSz w:w="11906" w:h="16838"/>
          <w:pgMar w:top="1843" w:right="1133" w:bottom="1417" w:left="1134" w:header="708" w:footer="708" w:gutter="0"/>
          <w:cols w:space="708"/>
          <w:docGrid w:linePitch="360"/>
        </w:sectPr>
      </w:pPr>
    </w:p>
    <w:p w14:paraId="73659FB4" w14:textId="77777777"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lastRenderedPageBreak/>
        <w:t xml:space="preserve">1. 1.1.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Muçulmanos </w:t>
      </w:r>
      <w:r w:rsidRPr="009B6425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ou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Mouros.</w:t>
      </w:r>
    </w:p>
    <w:p w14:paraId="1CACAA76" w14:textId="77777777"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1.2.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Ceuta, 1415.</w:t>
      </w:r>
    </w:p>
    <w:p w14:paraId="27144444" w14:textId="77777777"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1.3.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Não, porque as rotas comerciais foram desviadas, a cidade estava em constante estado de guerra e Ceuta não tinha a abundância de cereais que se esperava.</w:t>
      </w:r>
    </w:p>
    <w:p w14:paraId="4F8B9E8C" w14:textId="77777777" w:rsidR="009B6425" w:rsidRP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 xml:space="preserve">1.4.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Açores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Madeira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Ceuta</w:t>
      </w:r>
    </w:p>
    <w:p w14:paraId="3A4E4364" w14:textId="77777777" w:rsidR="009B6425" w:rsidRPr="009B6425" w:rsidRDefault="009B6425" w:rsidP="00202457">
      <w:pPr>
        <w:spacing w:after="0" w:line="276" w:lineRule="auto"/>
        <w:rPr>
          <w:rFonts w:ascii="Arial" w:hAnsi="Arial" w:cs="Arial"/>
          <w:b/>
          <w:color w:val="000000"/>
          <w:sz w:val="20"/>
          <w:szCs w:val="20"/>
        </w:rPr>
      </w:pP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 xml:space="preserve">Cabo Bojador </w:t>
      </w:r>
      <w:r w:rsidRPr="009B6425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9B642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9B6425">
        <w:rPr>
          <w:rFonts w:ascii="Arial" w:hAnsi="Arial" w:cs="Arial"/>
          <w:b/>
          <w:color w:val="000000"/>
          <w:sz w:val="20"/>
          <w:szCs w:val="20"/>
        </w:rPr>
        <w:t>Cabo Verde.</w:t>
      </w:r>
    </w:p>
    <w:p w14:paraId="677C27B2" w14:textId="77777777"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>2.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9"/>
        <w:gridCol w:w="653"/>
        <w:gridCol w:w="769"/>
        <w:gridCol w:w="808"/>
        <w:gridCol w:w="901"/>
        <w:gridCol w:w="571"/>
      </w:tblGrid>
      <w:tr w:rsidR="00BC070B" w:rsidRPr="009B6425" w14:paraId="3A1AB76B" w14:textId="77777777" w:rsidTr="002B09DE">
        <w:tc>
          <w:tcPr>
            <w:tcW w:w="979" w:type="dxa"/>
            <w:shd w:val="clear" w:color="auto" w:fill="FBD4B4" w:themeFill="accent6" w:themeFillTint="66"/>
            <w:vAlign w:val="center"/>
          </w:tcPr>
          <w:p w14:paraId="210BC5BC" w14:textId="77777777" w:rsidR="00BC070B" w:rsidRPr="009B6425" w:rsidRDefault="00BC070B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Motivações</w:t>
            </w:r>
          </w:p>
        </w:tc>
        <w:tc>
          <w:tcPr>
            <w:tcW w:w="653" w:type="dxa"/>
            <w:shd w:val="clear" w:color="auto" w:fill="FBD4B4" w:themeFill="accent6" w:themeFillTint="66"/>
          </w:tcPr>
          <w:p w14:paraId="5BAD909E" w14:textId="77777777" w:rsidR="00BC070B" w:rsidRPr="00BC070B" w:rsidRDefault="00BC070B" w:rsidP="00BC070B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070B">
              <w:rPr>
                <w:rFonts w:ascii="Arial" w:hAnsi="Arial" w:cs="Arial"/>
                <w:sz w:val="14"/>
                <w:szCs w:val="14"/>
              </w:rPr>
              <w:t>Rei</w:t>
            </w:r>
          </w:p>
        </w:tc>
        <w:tc>
          <w:tcPr>
            <w:tcW w:w="769" w:type="dxa"/>
            <w:shd w:val="clear" w:color="auto" w:fill="FBD4B4" w:themeFill="accent6" w:themeFillTint="66"/>
          </w:tcPr>
          <w:p w14:paraId="2C91D6A4" w14:textId="77777777" w:rsidR="00BC070B" w:rsidRPr="00BC070B" w:rsidRDefault="00BC070B" w:rsidP="00BC070B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070B">
              <w:rPr>
                <w:rFonts w:ascii="Arial" w:hAnsi="Arial" w:cs="Arial"/>
                <w:sz w:val="14"/>
                <w:szCs w:val="14"/>
              </w:rPr>
              <w:t>Nobreza</w:t>
            </w:r>
          </w:p>
        </w:tc>
        <w:tc>
          <w:tcPr>
            <w:tcW w:w="808" w:type="dxa"/>
            <w:shd w:val="clear" w:color="auto" w:fill="FBD4B4" w:themeFill="accent6" w:themeFillTint="66"/>
          </w:tcPr>
          <w:p w14:paraId="71E411DD" w14:textId="77777777" w:rsidR="00BC070B" w:rsidRPr="00BC070B" w:rsidRDefault="00BC070B" w:rsidP="00BC070B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070B">
              <w:rPr>
                <w:rFonts w:ascii="Arial" w:hAnsi="Arial" w:cs="Arial"/>
                <w:sz w:val="14"/>
                <w:szCs w:val="14"/>
              </w:rPr>
              <w:t>Clero</w:t>
            </w:r>
          </w:p>
        </w:tc>
        <w:tc>
          <w:tcPr>
            <w:tcW w:w="901" w:type="dxa"/>
            <w:shd w:val="clear" w:color="auto" w:fill="FBD4B4" w:themeFill="accent6" w:themeFillTint="66"/>
          </w:tcPr>
          <w:p w14:paraId="558E45A4" w14:textId="77777777" w:rsidR="00BC070B" w:rsidRPr="00BC070B" w:rsidRDefault="00BC070B" w:rsidP="00BC070B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070B">
              <w:rPr>
                <w:rFonts w:ascii="Arial" w:hAnsi="Arial" w:cs="Arial"/>
                <w:sz w:val="14"/>
                <w:szCs w:val="14"/>
              </w:rPr>
              <w:t>Burguesia</w:t>
            </w:r>
          </w:p>
        </w:tc>
        <w:tc>
          <w:tcPr>
            <w:tcW w:w="571" w:type="dxa"/>
            <w:shd w:val="clear" w:color="auto" w:fill="FBD4B4" w:themeFill="accent6" w:themeFillTint="66"/>
          </w:tcPr>
          <w:p w14:paraId="4E12963E" w14:textId="77777777" w:rsidR="00BC070B" w:rsidRPr="00BC070B" w:rsidRDefault="00BC070B" w:rsidP="00BC070B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C070B">
              <w:rPr>
                <w:rFonts w:ascii="Arial" w:hAnsi="Arial" w:cs="Arial"/>
                <w:sz w:val="14"/>
                <w:szCs w:val="14"/>
              </w:rPr>
              <w:t>Povo</w:t>
            </w:r>
          </w:p>
        </w:tc>
      </w:tr>
      <w:tr w:rsidR="009B6425" w:rsidRPr="009B6425" w14:paraId="4DEF016D" w14:textId="77777777" w:rsidTr="009B6425">
        <w:tc>
          <w:tcPr>
            <w:tcW w:w="979" w:type="dxa"/>
            <w:vAlign w:val="center"/>
          </w:tcPr>
          <w:p w14:paraId="2DFB571E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Falta...</w:t>
            </w:r>
          </w:p>
        </w:tc>
        <w:tc>
          <w:tcPr>
            <w:tcW w:w="653" w:type="dxa"/>
            <w:vAlign w:val="center"/>
          </w:tcPr>
          <w:p w14:paraId="1E49EC2C" w14:textId="77777777" w:rsidR="009B6425" w:rsidRPr="009B6425" w:rsidRDefault="00A331A2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769" w:type="dxa"/>
            <w:vAlign w:val="center"/>
          </w:tcPr>
          <w:p w14:paraId="14F61866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14:paraId="4012AE50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14:paraId="27B601D0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14:paraId="0C705EBC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14:paraId="18C6931C" w14:textId="77777777" w:rsidTr="009B6425">
        <w:tc>
          <w:tcPr>
            <w:tcW w:w="979" w:type="dxa"/>
            <w:vAlign w:val="center"/>
          </w:tcPr>
          <w:p w14:paraId="6516961A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Cruzada...</w:t>
            </w:r>
          </w:p>
        </w:tc>
        <w:tc>
          <w:tcPr>
            <w:tcW w:w="653" w:type="dxa"/>
            <w:vAlign w:val="center"/>
          </w:tcPr>
          <w:p w14:paraId="2E8945AD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14:paraId="6342DCB4" w14:textId="77777777" w:rsidR="009B6425" w:rsidRPr="009B6425" w:rsidRDefault="00A331A2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808" w:type="dxa"/>
            <w:vAlign w:val="center"/>
          </w:tcPr>
          <w:p w14:paraId="1719E3F3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14:paraId="574A8CBC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14:paraId="6205EF9F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14:paraId="070AF7FF" w14:textId="77777777" w:rsidTr="009B6425">
        <w:tc>
          <w:tcPr>
            <w:tcW w:w="979" w:type="dxa"/>
            <w:vAlign w:val="center"/>
          </w:tcPr>
          <w:p w14:paraId="150665AD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Procura...</w:t>
            </w:r>
          </w:p>
        </w:tc>
        <w:tc>
          <w:tcPr>
            <w:tcW w:w="653" w:type="dxa"/>
            <w:vAlign w:val="center"/>
          </w:tcPr>
          <w:p w14:paraId="317762C8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14:paraId="4C1570B1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14:paraId="6D910E90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14:paraId="70E8A977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14:paraId="28BA1D83" w14:textId="77777777" w:rsidR="009B6425" w:rsidRPr="009B6425" w:rsidRDefault="00A331A2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</w:tr>
      <w:tr w:rsidR="009B6425" w:rsidRPr="009B6425" w14:paraId="03A3FBAE" w14:textId="77777777" w:rsidTr="009B6425">
        <w:tc>
          <w:tcPr>
            <w:tcW w:w="979" w:type="dxa"/>
            <w:vAlign w:val="center"/>
          </w:tcPr>
          <w:p w14:paraId="4AD8971A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Desejo...</w:t>
            </w:r>
          </w:p>
        </w:tc>
        <w:tc>
          <w:tcPr>
            <w:tcW w:w="653" w:type="dxa"/>
            <w:vAlign w:val="center"/>
          </w:tcPr>
          <w:p w14:paraId="72299363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14:paraId="40084017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8" w:type="dxa"/>
            <w:vAlign w:val="center"/>
          </w:tcPr>
          <w:p w14:paraId="178F8767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1" w:type="dxa"/>
            <w:vAlign w:val="center"/>
          </w:tcPr>
          <w:p w14:paraId="784A341C" w14:textId="77777777" w:rsidR="009B6425" w:rsidRPr="009B6425" w:rsidRDefault="00A331A2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571" w:type="dxa"/>
            <w:vAlign w:val="center"/>
          </w:tcPr>
          <w:p w14:paraId="51BE1121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B6425" w:rsidRPr="009B6425" w14:paraId="4280ADE0" w14:textId="77777777" w:rsidTr="009B6425">
        <w:tc>
          <w:tcPr>
            <w:tcW w:w="979" w:type="dxa"/>
            <w:vAlign w:val="center"/>
          </w:tcPr>
          <w:p w14:paraId="44FAE9C6" w14:textId="77777777" w:rsidR="009B6425" w:rsidRPr="009B6425" w:rsidRDefault="009B6425" w:rsidP="00202457">
            <w:pPr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Espalhar...</w:t>
            </w:r>
          </w:p>
        </w:tc>
        <w:tc>
          <w:tcPr>
            <w:tcW w:w="653" w:type="dxa"/>
            <w:vAlign w:val="center"/>
          </w:tcPr>
          <w:p w14:paraId="68E7272C" w14:textId="77777777"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69" w:type="dxa"/>
            <w:vAlign w:val="center"/>
          </w:tcPr>
          <w:p w14:paraId="06D69F73" w14:textId="77777777"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8" w:type="dxa"/>
            <w:vAlign w:val="center"/>
          </w:tcPr>
          <w:p w14:paraId="72AFB7CC" w14:textId="77777777" w:rsidR="009B6425" w:rsidRPr="009B6425" w:rsidRDefault="00A331A2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X</w:t>
            </w:r>
          </w:p>
        </w:tc>
        <w:tc>
          <w:tcPr>
            <w:tcW w:w="901" w:type="dxa"/>
            <w:vAlign w:val="center"/>
          </w:tcPr>
          <w:p w14:paraId="5A2AEFB7" w14:textId="77777777"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71" w:type="dxa"/>
            <w:vAlign w:val="center"/>
          </w:tcPr>
          <w:p w14:paraId="3C3B1AD2" w14:textId="77777777" w:rsidR="009B6425" w:rsidRPr="009B6425" w:rsidRDefault="009B6425" w:rsidP="00202457">
            <w:pPr>
              <w:spacing w:before="40" w:after="4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D9B3E12" w14:textId="77777777"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B6425">
        <w:rPr>
          <w:rFonts w:ascii="Arial" w:hAnsi="Arial" w:cs="Arial"/>
          <w:b/>
          <w:bCs/>
          <w:color w:val="00ABAE"/>
          <w:sz w:val="20"/>
          <w:szCs w:val="20"/>
        </w:rPr>
        <w:t>3.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61"/>
        <w:gridCol w:w="1161"/>
        <w:gridCol w:w="1161"/>
        <w:gridCol w:w="1161"/>
      </w:tblGrid>
      <w:tr w:rsidR="009B6425" w:rsidRPr="009B6425" w14:paraId="2FD31199" w14:textId="77777777" w:rsidTr="009B6425">
        <w:tc>
          <w:tcPr>
            <w:tcW w:w="1161" w:type="dxa"/>
            <w:shd w:val="clear" w:color="auto" w:fill="FBD4B4" w:themeFill="accent6" w:themeFillTint="66"/>
            <w:vAlign w:val="center"/>
          </w:tcPr>
          <w:p w14:paraId="27A90E42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geográficas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14:paraId="1B94CC07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históricas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14:paraId="3663D80C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técnicas 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científicas</w:t>
            </w:r>
          </w:p>
        </w:tc>
        <w:tc>
          <w:tcPr>
            <w:tcW w:w="1161" w:type="dxa"/>
            <w:shd w:val="clear" w:color="auto" w:fill="FBD4B4" w:themeFill="accent6" w:themeFillTint="66"/>
            <w:vAlign w:val="center"/>
          </w:tcPr>
          <w:p w14:paraId="2F642458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Condições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políticas</w:t>
            </w:r>
          </w:p>
        </w:tc>
      </w:tr>
      <w:tr w:rsidR="009B6425" w:rsidRPr="009B6425" w14:paraId="6647F7E4" w14:textId="77777777" w:rsidTr="009B6425">
        <w:tc>
          <w:tcPr>
            <w:tcW w:w="1161" w:type="dxa"/>
            <w:vAlign w:val="center"/>
          </w:tcPr>
          <w:p w14:paraId="4F56D4F3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Extenso litoral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com bons portos</w:t>
            </w:r>
          </w:p>
        </w:tc>
        <w:tc>
          <w:tcPr>
            <w:tcW w:w="1161" w:type="dxa"/>
            <w:vAlign w:val="center"/>
          </w:tcPr>
          <w:p w14:paraId="51345B39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Tradição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marítima</w:t>
            </w:r>
          </w:p>
        </w:tc>
        <w:tc>
          <w:tcPr>
            <w:tcW w:w="1161" w:type="dxa"/>
            <w:vAlign w:val="center"/>
          </w:tcPr>
          <w:p w14:paraId="609C7797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Instrumentos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de orientação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e navegação</w:t>
            </w:r>
          </w:p>
        </w:tc>
        <w:tc>
          <w:tcPr>
            <w:tcW w:w="1161" w:type="dxa"/>
            <w:vAlign w:val="center"/>
          </w:tcPr>
          <w:p w14:paraId="6DA4CC8C" w14:textId="77777777" w:rsidR="009B6425" w:rsidRPr="009B6425" w:rsidRDefault="009B6425" w:rsidP="0020245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" w:hAnsi="Arial" w:cs="Arial"/>
                <w:sz w:val="14"/>
                <w:szCs w:val="14"/>
              </w:rPr>
            </w:pPr>
            <w:r w:rsidRPr="009B6425">
              <w:rPr>
                <w:rFonts w:ascii="Arial" w:hAnsi="Arial" w:cs="Arial"/>
                <w:sz w:val="14"/>
                <w:szCs w:val="14"/>
              </w:rPr>
              <w:t>Estabilidade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9B6425">
              <w:rPr>
                <w:rFonts w:ascii="Arial" w:hAnsi="Arial" w:cs="Arial"/>
                <w:sz w:val="14"/>
                <w:szCs w:val="14"/>
              </w:rPr>
              <w:t>política</w:t>
            </w:r>
          </w:p>
        </w:tc>
      </w:tr>
    </w:tbl>
    <w:p w14:paraId="71FDC85B" w14:textId="77777777" w:rsidR="00202457" w:rsidRDefault="00202457" w:rsidP="00202457">
      <w:pPr>
        <w:autoSpaceDE w:val="0"/>
        <w:autoSpaceDN w:val="0"/>
        <w:adjustRightInd w:val="0"/>
        <w:spacing w:after="0" w:line="240" w:lineRule="auto"/>
        <w:rPr>
          <w:rFonts w:ascii="DINOT-Bold" w:hAnsi="DINOT-Bold" w:cs="DINOT-Bold"/>
          <w:b/>
          <w:bCs/>
          <w:color w:val="00ABAE"/>
          <w:sz w:val="20"/>
          <w:szCs w:val="20"/>
        </w:rPr>
      </w:pPr>
    </w:p>
    <w:p w14:paraId="2FFC45CB" w14:textId="77777777"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4. </w:t>
      </w:r>
      <w:r w:rsidR="00AC622D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Gil Eanes </w:t>
      </w:r>
      <w:r w:rsidR="008A5A22" w:rsidRPr="008A5A22">
        <w:rPr>
          <w:rFonts w:ascii="Arial" w:hAnsi="Arial" w:cs="Arial"/>
          <w:b/>
          <w:color w:val="000000"/>
          <w:sz w:val="20"/>
          <w:szCs w:val="20"/>
          <w:bdr w:val="single" w:sz="4" w:space="0" w:color="auto"/>
        </w:rPr>
        <w:t xml:space="preserve"> 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Vasco da Gama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AC622D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Fernão Magalhães </w:t>
      </w:r>
      <w:r w:rsidR="00AC622D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Diogo Cão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AC622D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Pedro Álvares Cabral </w:t>
      </w:r>
      <w:r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="00AC622D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202457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Cristóvão Colombo</w:t>
      </w:r>
    </w:p>
    <w:p w14:paraId="7C0E4499" w14:textId="77777777"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5. 5.1.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Cabo das Tormentas pela dificuldade em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ultrapassar; cabo da Boa Esperança pela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esperança de que era possível atingir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Índia por mar.</w:t>
      </w:r>
    </w:p>
    <w:p w14:paraId="4A6AA934" w14:textId="77777777"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5.2.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Bartolomeu Dias, em 1488.</w:t>
      </w:r>
    </w:p>
    <w:p w14:paraId="78EA0109" w14:textId="77777777"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5.3.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D. João II.</w:t>
      </w:r>
    </w:p>
    <w:p w14:paraId="4436AB9B" w14:textId="77777777" w:rsidR="00202457" w:rsidRPr="00202457" w:rsidRDefault="00202457" w:rsidP="00202457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6. 6.1.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Chegada de Cristóvão Colombo às Antilhas,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na América, ao serviço de Castela. Estas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terras, segundo o Tratado de Alcáçovas--Toledo, pertenciam a Portugal, pelo que foi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necessário fazer uma nova divisão do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Mundo, pondo fim à rivalidade luso-castelhana pela posse das terras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02457">
        <w:rPr>
          <w:rFonts w:ascii="Arial" w:hAnsi="Arial" w:cs="Arial"/>
          <w:b/>
          <w:color w:val="000000"/>
          <w:sz w:val="20"/>
          <w:szCs w:val="20"/>
        </w:rPr>
        <w:t>descobertas ou a descobrir.</w:t>
      </w:r>
    </w:p>
    <w:p w14:paraId="00624489" w14:textId="77777777" w:rsidR="009B6425" w:rsidRDefault="00202457" w:rsidP="00202457">
      <w:pPr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 xml:space="preserve">6.2. </w:t>
      </w:r>
      <w:r w:rsidRPr="00202457">
        <w:rPr>
          <w:rFonts w:ascii="Arial" w:hAnsi="Arial" w:cs="Arial"/>
          <w:b/>
          <w:color w:val="000000"/>
          <w:sz w:val="20"/>
          <w:szCs w:val="20"/>
        </w:rPr>
        <w:t xml:space="preserve">| </w:t>
      </w:r>
      <w:r w:rsidRPr="00202457">
        <w:rPr>
          <w:rFonts w:ascii="Arial" w:hAnsi="Arial" w:cs="Arial"/>
          <w:b/>
          <w:bCs/>
          <w:color w:val="00ABAE"/>
          <w:sz w:val="20"/>
          <w:szCs w:val="20"/>
        </w:rPr>
        <w:t>6.3.</w:t>
      </w:r>
    </w:p>
    <w:p w14:paraId="54EBEC79" w14:textId="77777777" w:rsidR="008A5A22" w:rsidRPr="008A5A22" w:rsidRDefault="00202457" w:rsidP="008A5A22">
      <w:pPr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noProof/>
          <w:color w:val="00ABAE"/>
          <w:sz w:val="20"/>
          <w:szCs w:val="20"/>
          <w:lang w:val="es-ES" w:eastAsia="es-ES"/>
        </w:rPr>
        <w:lastRenderedPageBreak/>
        <w:drawing>
          <wp:anchor distT="0" distB="0" distL="114300" distR="114300" simplePos="0" relativeHeight="251658240" behindDoc="0" locked="0" layoutInCell="1" allowOverlap="1" wp14:anchorId="685095DA" wp14:editId="7691AC1A">
            <wp:simplePos x="0" y="0"/>
            <wp:positionH relativeFrom="column">
              <wp:posOffset>-62865</wp:posOffset>
            </wp:positionH>
            <wp:positionV relativeFrom="paragraph">
              <wp:posOffset>9525</wp:posOffset>
            </wp:positionV>
            <wp:extent cx="2835275" cy="1304925"/>
            <wp:effectExtent l="19050" t="0" r="3175" b="0"/>
            <wp:wrapSquare wrapText="bothSides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A22"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7. 7.1. </w:t>
      </w:r>
      <w:r w:rsidR="00AC622D">
        <w:rPr>
          <w:rFonts w:ascii="Arial" w:hAnsi="Arial" w:cs="Arial"/>
          <w:b/>
          <w:color w:val="000000"/>
          <w:sz w:val="20"/>
          <w:szCs w:val="20"/>
        </w:rPr>
        <w:t>F</w:t>
      </w:r>
      <w:r w:rsidR="008A5A22" w:rsidRPr="008A5A22">
        <w:rPr>
          <w:rFonts w:ascii="Arial" w:hAnsi="Arial" w:cs="Arial"/>
          <w:b/>
          <w:color w:val="000000"/>
          <w:sz w:val="20"/>
          <w:szCs w:val="20"/>
        </w:rPr>
        <w:t xml:space="preserve">; F; F; </w:t>
      </w:r>
      <w:r w:rsidR="00AC622D">
        <w:rPr>
          <w:rFonts w:ascii="Arial" w:hAnsi="Arial" w:cs="Arial"/>
          <w:b/>
          <w:color w:val="000000"/>
          <w:sz w:val="20"/>
          <w:szCs w:val="20"/>
        </w:rPr>
        <w:t>V</w:t>
      </w:r>
      <w:r w:rsidR="008A5A22" w:rsidRPr="008A5A22">
        <w:rPr>
          <w:rFonts w:ascii="Arial" w:hAnsi="Arial" w:cs="Arial"/>
          <w:b/>
          <w:color w:val="000000"/>
          <w:sz w:val="20"/>
          <w:szCs w:val="20"/>
        </w:rPr>
        <w:t>; V.</w:t>
      </w:r>
    </w:p>
    <w:p w14:paraId="79DBBA58" w14:textId="77777777" w:rsidR="006E6F3C" w:rsidRDefault="008A5A22" w:rsidP="006E6F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7.2.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A caravela tinha velas triangulares que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permitiam navegar com ventos contrários.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7D88A8C4" w14:textId="77777777" w:rsidR="008A5A22" w:rsidRDefault="008A5A22" w:rsidP="006E6F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Em Arguim, os Portugueses instalaram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primeira feitoria.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7EBF6F7F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As ilhas atlânticas foram divididas em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capitanias, governadas por um capitão-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           -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donatário.</w:t>
      </w:r>
    </w:p>
    <w:p w14:paraId="11254490" w14:textId="77777777" w:rsidR="00AC622D" w:rsidRPr="008A5A22" w:rsidRDefault="008A5A22" w:rsidP="00AC622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7.3. </w:t>
      </w:r>
      <w:r w:rsidR="00AC622D"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1</w:t>
      </w:r>
      <w:r w:rsidR="00AC622D"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AC622D" w:rsidRPr="008A5A22">
        <w:rPr>
          <w:rFonts w:ascii="Arial" w:hAnsi="Arial" w:cs="Arial"/>
          <w:b/>
          <w:color w:val="000000"/>
          <w:sz w:val="20"/>
          <w:szCs w:val="20"/>
        </w:rPr>
        <w:t>(Re)descoberta dos arquipélagos da</w:t>
      </w:r>
    </w:p>
    <w:p w14:paraId="5DC411AA" w14:textId="77777777" w:rsidR="00AC622D" w:rsidRDefault="00AC622D" w:rsidP="00AC62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Madeira e dos Açores.</w:t>
      </w:r>
    </w:p>
    <w:p w14:paraId="45E6A04B" w14:textId="77777777" w:rsidR="00AC622D" w:rsidRPr="00AC622D" w:rsidRDefault="00AC622D" w:rsidP="00AC62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5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Descoberta do Brasil.</w:t>
      </w:r>
    </w:p>
    <w:p w14:paraId="3BA0288D" w14:textId="77777777" w:rsidR="008A5A22" w:rsidRPr="008A5A22" w:rsidRDefault="008A5A22" w:rsidP="00AC62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2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Dobragem do cabo Bojador.</w:t>
      </w:r>
    </w:p>
    <w:p w14:paraId="0A4071C2" w14:textId="77777777" w:rsid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3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Passagem do cabo da Boa Esperança.</w:t>
      </w:r>
    </w:p>
    <w:p w14:paraId="6558CC5B" w14:textId="77777777" w:rsidR="00AC622D" w:rsidRPr="008A5A22" w:rsidRDefault="00AC622D" w:rsidP="00AC62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4</w:t>
      </w:r>
      <w:r w:rsidRPr="008A5A22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Descoberta do caminho marítimo para a</w:t>
      </w:r>
    </w:p>
    <w:p w14:paraId="1AA4B7B2" w14:textId="77777777" w:rsidR="00AC622D" w:rsidRPr="008A5A22" w:rsidRDefault="00AC622D" w:rsidP="00AC62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Índia.</w:t>
      </w:r>
    </w:p>
    <w:p w14:paraId="3C27EC13" w14:textId="77777777"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8. a)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Infante D. Henrique. </w:t>
      </w: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b)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Norte de África.</w:t>
      </w:r>
    </w:p>
    <w:p w14:paraId="62986885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c) </w:t>
      </w:r>
      <w:r w:rsidR="00AC622D">
        <w:rPr>
          <w:rFonts w:ascii="Arial" w:hAnsi="Arial" w:cs="Arial"/>
          <w:b/>
          <w:color w:val="000000"/>
          <w:sz w:val="20"/>
          <w:szCs w:val="20"/>
        </w:rPr>
        <w:t>D</w:t>
      </w:r>
      <w:r w:rsidRPr="008A5A22">
        <w:rPr>
          <w:rFonts w:ascii="Arial" w:hAnsi="Arial" w:cs="Arial"/>
          <w:b/>
          <w:color w:val="000000"/>
          <w:sz w:val="20"/>
          <w:szCs w:val="20"/>
        </w:rPr>
        <w:t>escobrimentos marítimos.</w:t>
      </w:r>
    </w:p>
    <w:p w14:paraId="0BEEAB6F" w14:textId="77777777" w:rsidR="008A5A22" w:rsidRPr="008A5A22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9.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Durante os séculos XV e XVI, a presença</w:t>
      </w:r>
    </w:p>
    <w:p w14:paraId="5E337121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portuguesa em África limitou-se ao comércio</w:t>
      </w:r>
    </w:p>
    <w:p w14:paraId="7687D47A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junto à costa. Aqui fundaram-se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feitorias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para</w:t>
      </w:r>
    </w:p>
    <w:p w14:paraId="53EF5630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se fazer o comércio de malagueta, escravos,</w:t>
      </w:r>
    </w:p>
    <w:p w14:paraId="1FCA51AC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ouro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e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marfim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em segurança.</w:t>
      </w:r>
    </w:p>
    <w:p w14:paraId="2FABEBFB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Muitos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escravos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 destinavam-se ao Brasil, onde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iam trabalhar no cultivo da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cana-de-açúcar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 Mas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também eram levados para o reino e para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outras regiões do Império.</w:t>
      </w:r>
    </w:p>
    <w:p w14:paraId="7188D45F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Por todo o Império, as influências portuguesas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tornaram-se visíveis na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língua</w:t>
      </w:r>
      <w:r w:rsidRPr="008A5A22">
        <w:rPr>
          <w:rFonts w:ascii="Arial" w:hAnsi="Arial" w:cs="Arial"/>
          <w:b/>
          <w:color w:val="000000"/>
          <w:sz w:val="20"/>
          <w:szCs w:val="20"/>
        </w:rPr>
        <w:t>, na cultura e na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religião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 A cristianização das populações foi feita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>por missionários, com destaque para os padres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da Companhia de Jesus, os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jesuítas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294838B3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 língua portuguesa, a mistura de etnias e</w:t>
      </w:r>
    </w:p>
    <w:p w14:paraId="52B3EBFD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alguns monumentos são atualmente algumas</w:t>
      </w:r>
    </w:p>
    <w:p w14:paraId="5B713541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das provas deste encontro de culturas. A</w:t>
      </w:r>
    </w:p>
    <w:p w14:paraId="2114F17B" w14:textId="77777777" w:rsidR="008A5A22" w:rsidRPr="008A5A22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8A5A22">
        <w:rPr>
          <w:rFonts w:ascii="Arial" w:hAnsi="Arial" w:cs="Arial"/>
          <w:b/>
          <w:color w:val="000000"/>
          <w:sz w:val="20"/>
          <w:szCs w:val="20"/>
        </w:rPr>
        <w:t>descoberta de novos continentes e a abertura de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novas rotas, por terra e por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mar</w:t>
      </w:r>
      <w:r w:rsidRPr="008A5A22">
        <w:rPr>
          <w:rFonts w:ascii="Arial" w:hAnsi="Arial" w:cs="Arial"/>
          <w:b/>
          <w:color w:val="000000"/>
          <w:sz w:val="20"/>
          <w:szCs w:val="20"/>
        </w:rPr>
        <w:t>, levaram ao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A5A22">
        <w:rPr>
          <w:rFonts w:ascii="Arial" w:hAnsi="Arial" w:cs="Arial"/>
          <w:b/>
          <w:color w:val="000000"/>
          <w:sz w:val="20"/>
          <w:szCs w:val="20"/>
        </w:rPr>
        <w:t xml:space="preserve">desenvolvimento do comércio à escala </w:t>
      </w:r>
      <w:r w:rsidRPr="008A5A22">
        <w:rPr>
          <w:rFonts w:ascii="Arial" w:hAnsi="Arial" w:cs="Arial"/>
          <w:b/>
          <w:color w:val="000000"/>
          <w:sz w:val="20"/>
          <w:szCs w:val="20"/>
          <w:u w:val="single"/>
        </w:rPr>
        <w:t>mundial</w:t>
      </w:r>
      <w:r w:rsidRPr="008A5A22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3B80C09E" w14:textId="77777777" w:rsidR="008A5A22" w:rsidRPr="004851CA" w:rsidRDefault="008A5A22" w:rsidP="008A5A22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i/>
          <w:iCs/>
          <w:color w:val="000000"/>
          <w:sz w:val="19"/>
          <w:szCs w:val="19"/>
        </w:rPr>
      </w:pPr>
      <w:r w:rsidRPr="008A5A22">
        <w:rPr>
          <w:rFonts w:ascii="Arial" w:hAnsi="Arial" w:cs="Arial"/>
          <w:b/>
          <w:bCs/>
          <w:color w:val="00ABAE"/>
          <w:sz w:val="20"/>
          <w:szCs w:val="20"/>
        </w:rPr>
        <w:t xml:space="preserve">10. </w:t>
      </w:r>
      <w:r w:rsidRPr="004851CA">
        <w:rPr>
          <w:rFonts w:ascii="Arial" w:hAnsi="Arial" w:cs="Arial"/>
          <w:b/>
          <w:i/>
          <w:iCs/>
          <w:color w:val="000000"/>
          <w:sz w:val="19"/>
          <w:szCs w:val="19"/>
        </w:rPr>
        <w:t>Exemplo:</w:t>
      </w:r>
    </w:p>
    <w:p w14:paraId="556A4B6F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No século XVI, a vinda de mercadores</w:t>
      </w:r>
    </w:p>
    <w:p w14:paraId="69DCB996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estrangeiros, escravos e gente de todo o país</w:t>
      </w:r>
    </w:p>
    <w:p w14:paraId="53C8AEA5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fizeram de Lisboa uma das cidades mais</w:t>
      </w:r>
    </w:p>
    <w:p w14:paraId="54E0D325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populosas da Europa.</w:t>
      </w:r>
      <w:r w:rsidR="006E6F3C" w:rsidRPr="004851CA">
        <w:rPr>
          <w:rFonts w:ascii="Arial" w:hAnsi="Arial" w:cs="Arial"/>
          <w:b/>
          <w:color w:val="000000"/>
          <w:sz w:val="19"/>
          <w:szCs w:val="19"/>
        </w:rPr>
        <w:t xml:space="preserve"> Animada pela prosperidade do comércio das especiarias, Lisboa cresceu muito ao longo do rio Tejo.</w:t>
      </w:r>
    </w:p>
    <w:p w14:paraId="50111F29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D. Manuel I utilizou parte dos lucros deste</w:t>
      </w:r>
    </w:p>
    <w:p w14:paraId="3BE5573D" w14:textId="77777777" w:rsidR="008A5A22" w:rsidRPr="004851CA" w:rsidRDefault="008A5A22" w:rsidP="008A5A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ABAE"/>
          <w:sz w:val="19"/>
          <w:szCs w:val="19"/>
        </w:rPr>
      </w:pPr>
      <w:r w:rsidRPr="004851CA">
        <w:rPr>
          <w:rFonts w:ascii="Arial" w:hAnsi="Arial" w:cs="Arial"/>
          <w:b/>
          <w:color w:val="000000"/>
          <w:sz w:val="19"/>
          <w:szCs w:val="19"/>
        </w:rPr>
        <w:t>comércio no embelezamento da cidade. Mandou construir a Torre de Belém e o Mosteiro dos Jerónimos. No Terreiro do Paço situava-se o novo Palácio Real e a Casa da Índia e, nas proximidades, a Ribeira das Naus e a Alfândega Nova. A rua mais movimentada da cidade era a Rua Nova dos Mercadores.</w:t>
      </w:r>
      <w:bookmarkStart w:id="0" w:name="_GoBack"/>
      <w:bookmarkEnd w:id="0"/>
    </w:p>
    <w:sectPr w:rsidR="008A5A22" w:rsidRPr="004851CA" w:rsidSect="009B6425">
      <w:type w:val="continuous"/>
      <w:pgSz w:w="11906" w:h="16838"/>
      <w:pgMar w:top="1843" w:right="1133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6C2F7" w14:textId="77777777" w:rsidR="005F4FEE" w:rsidRDefault="005F4FEE" w:rsidP="00B073BA">
      <w:pPr>
        <w:spacing w:after="0" w:line="240" w:lineRule="auto"/>
      </w:pPr>
      <w:r>
        <w:separator/>
      </w:r>
    </w:p>
  </w:endnote>
  <w:endnote w:type="continuationSeparator" w:id="0">
    <w:p w14:paraId="03FB8CD3" w14:textId="77777777" w:rsidR="005F4FEE" w:rsidRDefault="005F4FEE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198DE" w14:textId="77777777" w:rsidR="00B073BA" w:rsidRPr="009B6425" w:rsidRDefault="009B6425">
    <w:pPr>
      <w:pStyle w:val="Piedepgina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44E77" w14:textId="77777777" w:rsidR="005F4FEE" w:rsidRDefault="005F4FEE" w:rsidP="00B073BA">
      <w:pPr>
        <w:spacing w:after="0" w:line="240" w:lineRule="auto"/>
      </w:pPr>
      <w:r>
        <w:separator/>
      </w:r>
    </w:p>
  </w:footnote>
  <w:footnote w:type="continuationSeparator" w:id="0">
    <w:p w14:paraId="414FC212" w14:textId="77777777" w:rsidR="005F4FEE" w:rsidRDefault="005F4FEE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5DE3E" w14:textId="77777777" w:rsidR="009B6425" w:rsidRPr="009B6425" w:rsidRDefault="009B6425" w:rsidP="00A331A2">
    <w:pPr>
      <w:spacing w:after="120" w:line="240" w:lineRule="auto"/>
      <w:jc w:val="right"/>
      <w:rPr>
        <w:rFonts w:ascii="Arial" w:hAnsi="Arial" w:cs="Arial"/>
        <w:b/>
        <w:bCs/>
        <w:color w:val="000000"/>
        <w:sz w:val="24"/>
        <w:szCs w:val="24"/>
      </w:rPr>
    </w:pPr>
    <w:r w:rsidRPr="009B6425">
      <w:rPr>
        <w:rFonts w:ascii="Arial" w:hAnsi="Arial" w:cs="Arial"/>
        <w:b/>
        <w:bCs/>
        <w:color w:val="F6831F"/>
        <w:sz w:val="30"/>
        <w:szCs w:val="30"/>
      </w:rPr>
      <w:t xml:space="preserve">Ficha de Avaliação 8 </w:t>
    </w:r>
    <w:r w:rsidRPr="009B6425">
      <w:rPr>
        <w:rFonts w:ascii="Arial" w:hAnsi="Arial" w:cs="Arial"/>
        <w:b/>
        <w:bCs/>
        <w:color w:val="000000"/>
        <w:sz w:val="24"/>
        <w:szCs w:val="24"/>
      </w:rPr>
      <w:t xml:space="preserve">Versão </w:t>
    </w:r>
    <w:r w:rsidR="00A331A2">
      <w:rPr>
        <w:rFonts w:ascii="Arial" w:hAnsi="Arial" w:cs="Arial"/>
        <w:b/>
        <w:bCs/>
        <w:color w:val="000000"/>
        <w:sz w:val="24"/>
        <w:szCs w:val="24"/>
      </w:rPr>
      <w:t>2</w:t>
    </w:r>
  </w:p>
  <w:p w14:paraId="1F7BD29B" w14:textId="77777777" w:rsidR="009B6425" w:rsidRPr="009B6425" w:rsidRDefault="009B6425" w:rsidP="00A331A2">
    <w:pPr>
      <w:spacing w:before="120" w:after="120" w:line="240" w:lineRule="auto"/>
      <w:jc w:val="right"/>
      <w:rPr>
        <w:rFonts w:ascii="Arial" w:hAnsi="Arial" w:cs="Arial"/>
        <w:b/>
        <w:bCs/>
        <w:color w:val="000000"/>
        <w:sz w:val="20"/>
        <w:szCs w:val="20"/>
      </w:rPr>
    </w:pPr>
    <w:r w:rsidRPr="009B6425">
      <w:rPr>
        <w:rFonts w:ascii="Arial" w:hAnsi="Arial" w:cs="Arial"/>
        <w:b/>
        <w:bCs/>
        <w:color w:val="F6831F"/>
        <w:sz w:val="20"/>
        <w:szCs w:val="20"/>
      </w:rPr>
      <w:t xml:space="preserve">C2. </w:t>
    </w:r>
    <w:r w:rsidRPr="009B6425">
      <w:rPr>
        <w:rFonts w:ascii="Arial" w:hAnsi="Arial" w:cs="Arial"/>
        <w:b/>
        <w:bCs/>
        <w:color w:val="000000"/>
        <w:sz w:val="20"/>
        <w:szCs w:val="20"/>
      </w:rPr>
      <w:t>Portugal nos séculos XV e XVI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E563A"/>
    <w:rsid w:val="001F4A68"/>
    <w:rsid w:val="00202457"/>
    <w:rsid w:val="002264D0"/>
    <w:rsid w:val="003053D1"/>
    <w:rsid w:val="00360E0D"/>
    <w:rsid w:val="003F7C6B"/>
    <w:rsid w:val="00482507"/>
    <w:rsid w:val="004851CA"/>
    <w:rsid w:val="004A7CDC"/>
    <w:rsid w:val="00522EBF"/>
    <w:rsid w:val="005A4035"/>
    <w:rsid w:val="005E5DC2"/>
    <w:rsid w:val="005F4FEE"/>
    <w:rsid w:val="006301E0"/>
    <w:rsid w:val="006668F5"/>
    <w:rsid w:val="006B353B"/>
    <w:rsid w:val="006E3AC8"/>
    <w:rsid w:val="006E6F3C"/>
    <w:rsid w:val="00706292"/>
    <w:rsid w:val="007319AE"/>
    <w:rsid w:val="007D28D3"/>
    <w:rsid w:val="007F77F8"/>
    <w:rsid w:val="0085305E"/>
    <w:rsid w:val="00855C11"/>
    <w:rsid w:val="008A5A22"/>
    <w:rsid w:val="00907E6F"/>
    <w:rsid w:val="009B6425"/>
    <w:rsid w:val="009B732A"/>
    <w:rsid w:val="00A331A2"/>
    <w:rsid w:val="00A44252"/>
    <w:rsid w:val="00AC622D"/>
    <w:rsid w:val="00B073BA"/>
    <w:rsid w:val="00B165B4"/>
    <w:rsid w:val="00B17C6D"/>
    <w:rsid w:val="00BC070B"/>
    <w:rsid w:val="00BD4B4E"/>
    <w:rsid w:val="00C23447"/>
    <w:rsid w:val="00C417DB"/>
    <w:rsid w:val="00D14502"/>
    <w:rsid w:val="00D5128F"/>
    <w:rsid w:val="00D55CE6"/>
    <w:rsid w:val="00DB69BC"/>
    <w:rsid w:val="00F74984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4]" strokecolor="none"/>
    </o:shapedefaults>
    <o:shapelayout v:ext="edit">
      <o:idmap v:ext="edit" data="1"/>
    </o:shapelayout>
  </w:shapeDefaults>
  <w:decimalSymbol w:val=","/>
  <w:listSeparator w:val=";"/>
  <w14:docId w14:val="77DD3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2766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2</cp:revision>
  <dcterms:created xsi:type="dcterms:W3CDTF">2016-03-10T13:39:00Z</dcterms:created>
  <dcterms:modified xsi:type="dcterms:W3CDTF">2016-03-10T13:39:00Z</dcterms:modified>
</cp:coreProperties>
</file>