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D9" w:rsidRDefault="004C5DD9" w:rsidP="007A2B49">
      <w:pPr>
        <w:tabs>
          <w:tab w:val="left" w:pos="0"/>
        </w:tabs>
        <w:spacing w:line="276" w:lineRule="auto"/>
        <w:jc w:val="both"/>
      </w:pPr>
    </w:p>
    <w:p w:rsidR="004C5DD9" w:rsidRDefault="004C5DD9" w:rsidP="00CD37C3">
      <w:pPr>
        <w:numPr>
          <w:ilvl w:val="0"/>
          <w:numId w:val="1"/>
        </w:numPr>
        <w:tabs>
          <w:tab w:val="left" w:pos="0"/>
        </w:tabs>
        <w:jc w:val="both"/>
      </w:pPr>
    </w:p>
    <w:p w:rsidR="000A383B" w:rsidRDefault="000A383B" w:rsidP="007A2B49">
      <w:pPr>
        <w:tabs>
          <w:tab w:val="left" w:pos="0"/>
        </w:tabs>
        <w:spacing w:line="276" w:lineRule="auto"/>
        <w:jc w:val="both"/>
      </w:pPr>
    </w:p>
    <w:p w:rsidR="002717B2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igualdade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5+11</m:t>
            </m:r>
          </m:e>
        </m:d>
        <m:r>
          <w:rPr>
            <w:rFonts w:ascii="Cambria Math" w:hAnsi="Cambria Math"/>
          </w:rPr>
          <m:t>+4=5+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11+4</m:t>
            </m:r>
          </m:e>
        </m:d>
      </m:oMath>
      <w:r>
        <w:t xml:space="preserve"> </w:t>
      </w:r>
      <w:proofErr w:type="gramStart"/>
      <w:r>
        <w:t>foi</w:t>
      </w:r>
      <w:proofErr w:type="gramEnd"/>
      <w:r>
        <w:t xml:space="preserve"> utiliza</w:t>
      </w:r>
      <w:r w:rsidR="00CD37C3">
        <w:t xml:space="preserve">da a propriedade </w:t>
      </w:r>
      <w:r w:rsidR="00CD37C3" w:rsidRPr="00CD37C3">
        <w:rPr>
          <w:b/>
        </w:rPr>
        <w:t>associativa da adição</w:t>
      </w:r>
      <w:r>
        <w:t>.</w:t>
      </w:r>
    </w:p>
    <w:p w:rsidR="008270F9" w:rsidRDefault="008270F9" w:rsidP="007A2B49">
      <w:pPr>
        <w:numPr>
          <w:ilvl w:val="2"/>
          <w:numId w:val="1"/>
        </w:numPr>
        <w:tabs>
          <w:tab w:val="left" w:pos="0"/>
        </w:tabs>
        <w:spacing w:after="240" w:line="276" w:lineRule="auto"/>
        <w:jc w:val="both"/>
        <w:rPr>
          <w:rFonts w:ascii="Cambria Math" w:hAnsi="Cambria Math"/>
          <w:oMath/>
        </w:rPr>
        <w:sectPr w:rsidR="008270F9" w:rsidSect="00CD37C3">
          <w:headerReference w:type="default" r:id="rId9"/>
          <w:pgSz w:w="11906" w:h="16838"/>
          <w:pgMar w:top="604" w:right="1133" w:bottom="993" w:left="1134" w:header="708" w:footer="708" w:gutter="0"/>
          <w:cols w:space="708"/>
          <w:docGrid w:linePitch="360"/>
        </w:sectPr>
      </w:pPr>
    </w:p>
    <w:p w:rsidR="002717B2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Na expressão </w:t>
      </w:r>
      <m:oMath>
        <m:r>
          <w:rPr>
            <w:rFonts w:ascii="Cambria Math" w:hAnsi="Cambria Math"/>
          </w:rPr>
          <m:t>21-9=12</m:t>
        </m:r>
      </m:oMath>
      <w:r>
        <w:t xml:space="preserve"> o aditivo é </w:t>
      </w:r>
      <w:r w:rsidR="00CD37C3">
        <w:rPr>
          <w:b/>
        </w:rPr>
        <w:t>21</w:t>
      </w:r>
      <w:r>
        <w:t>.</w:t>
      </w:r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igualdade </w:t>
      </w:r>
      <m:oMath>
        <m:r>
          <w:rPr>
            <w:rFonts w:ascii="Cambria Math" w:hAnsi="Cambria Math"/>
          </w:rPr>
          <m:t>42×1=1×42=42</m:t>
        </m:r>
      </m:oMath>
      <w:r>
        <w:t xml:space="preserve"> f</w:t>
      </w:r>
      <w:r w:rsidR="00D47647">
        <w:t xml:space="preserve">oram utilizadas as </w:t>
      </w:r>
      <w:proofErr w:type="gramStart"/>
      <w:r w:rsidR="00D47647">
        <w:t xml:space="preserve">propriedades </w:t>
      </w:r>
      <w:r w:rsidR="00D47647" w:rsidRPr="00D47647">
        <w:rPr>
          <w:b/>
        </w:rPr>
        <w:t>comutativa</w:t>
      </w:r>
      <w:proofErr w:type="gramEnd"/>
      <w:r w:rsidR="00D47647">
        <w:t xml:space="preserve"> </w:t>
      </w:r>
      <w:r w:rsidR="00D47647" w:rsidRPr="00D47647">
        <w:t>e</w:t>
      </w:r>
      <w:r w:rsidR="00D47647">
        <w:t xml:space="preserve"> </w:t>
      </w:r>
      <w:r>
        <w:t>e</w:t>
      </w:r>
      <w:r w:rsidR="00D47647">
        <w:rPr>
          <w:b/>
        </w:rPr>
        <w:t>xistência de elemento neutro</w:t>
      </w:r>
      <w:r>
        <w:t xml:space="preserve"> da multiplicação.</w:t>
      </w:r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Se </w:t>
      </w:r>
      <m:oMath>
        <m:r>
          <w:rPr>
            <w:rFonts w:ascii="Cambria Math" w:hAnsi="Cambria Math"/>
          </w:rPr>
          <m:t>34=17×2</m:t>
        </m:r>
      </m:oMath>
      <w:r>
        <w:t xml:space="preserve"> então </w:t>
      </w:r>
      <w:r w:rsidR="006B7A79">
        <w:rPr>
          <w:b/>
        </w:rPr>
        <w:t>17</w:t>
      </w:r>
      <w:r>
        <w:t xml:space="preserve"> </w:t>
      </w:r>
      <m:oMath>
        <m:r>
          <w:rPr>
            <w:rFonts w:ascii="Cambria Math" w:hAnsi="Cambria Math"/>
          </w:rPr>
          <m:t>=</m:t>
        </m:r>
      </m:oMath>
      <w:r>
        <w:t xml:space="preserve"> </w:t>
      </w:r>
      <w:proofErr w:type="gramStart"/>
      <w:r w:rsidR="006B7A79">
        <w:rPr>
          <w:b/>
        </w:rPr>
        <w:t>34</w:t>
      </w:r>
      <w:r>
        <w:t xml:space="preserve"> </w:t>
      </w:r>
      <w:proofErr w:type="gramEnd"/>
      <m:oMath>
        <m:r>
          <w:rPr>
            <w:rFonts w:ascii="Cambria Math" w:hAnsi="Cambria Math"/>
          </w:rPr>
          <m:t>:</m:t>
        </m:r>
      </m:oMath>
      <w:r>
        <w:t xml:space="preserve"> </w:t>
      </w:r>
      <w:r w:rsidR="006B7A79">
        <w:rPr>
          <w:b/>
        </w:rPr>
        <w:t xml:space="preserve">2 </w:t>
      </w:r>
      <w:r w:rsidR="006B7A79" w:rsidRPr="006B7A79">
        <w:t xml:space="preserve">(ou </w:t>
      </w:r>
      <w:r w:rsidR="006B7A79">
        <w:rPr>
          <w:b/>
        </w:rPr>
        <w:t>2</w:t>
      </w:r>
      <w:r w:rsidR="006B7A79">
        <w:t xml:space="preserve"> </w:t>
      </w:r>
      <m:oMath>
        <m:r>
          <w:rPr>
            <w:rFonts w:ascii="Cambria Math" w:hAnsi="Cambria Math"/>
          </w:rPr>
          <m:t>=</m:t>
        </m:r>
      </m:oMath>
      <w:r w:rsidR="006B7A79">
        <w:t xml:space="preserve"> </w:t>
      </w:r>
      <w:proofErr w:type="gramStart"/>
      <w:r w:rsidR="006B7A79">
        <w:rPr>
          <w:b/>
        </w:rPr>
        <w:t>34</w:t>
      </w:r>
      <w:r w:rsidR="006B7A79">
        <w:t xml:space="preserve"> </w:t>
      </w:r>
      <w:proofErr w:type="gramEnd"/>
      <m:oMath>
        <m:r>
          <w:rPr>
            <w:rFonts w:ascii="Cambria Math" w:hAnsi="Cambria Math"/>
          </w:rPr>
          <m:t>:</m:t>
        </m:r>
      </m:oMath>
      <w:r w:rsidR="006B7A79">
        <w:t xml:space="preserve"> </w:t>
      </w:r>
      <w:r w:rsidR="006B7A79">
        <w:rPr>
          <w:b/>
        </w:rPr>
        <w:t>17</w:t>
      </w:r>
      <w:r w:rsidR="006B7A79" w:rsidRPr="006B7A79">
        <w:t>)</w:t>
      </w:r>
      <w:r>
        <w:t>.</w:t>
      </w:r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potência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 xml:space="preserve"> </w:t>
      </w:r>
      <w:proofErr w:type="gramStart"/>
      <w:r>
        <w:t>a</w:t>
      </w:r>
      <w:proofErr w:type="gramEnd"/>
      <w:r>
        <w:t xml:space="preserve"> base é </w:t>
      </w:r>
      <w:r w:rsidR="006B7A79">
        <w:rPr>
          <w:b/>
        </w:rPr>
        <w:t>7</w:t>
      </w:r>
      <w:r>
        <w:t xml:space="preserve"> e o expoente é </w:t>
      </w:r>
      <w:r w:rsidR="006B7A79">
        <w:rPr>
          <w:b/>
        </w:rPr>
        <w:t>4</w:t>
      </w:r>
      <w:r w:rsidR="006B7A79">
        <w:t xml:space="preserve"> </w:t>
      </w:r>
      <w:r>
        <w:t>.</w:t>
      </w:r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Podemos afirmar, sem efetuar cálculos, que </w:t>
      </w:r>
      <w:r w:rsidR="006B7A79" w:rsidRPr="006B7A79">
        <w:rPr>
          <w:b/>
        </w:rPr>
        <w:t>11</w:t>
      </w:r>
      <w:r w:rsidR="006B7A79">
        <w:rPr>
          <w:b/>
        </w:rPr>
        <w:t xml:space="preserve"> </w:t>
      </w:r>
      <w:r w:rsidR="006B7A79" w:rsidRPr="006B7A79">
        <w:t>(ou</w:t>
      </w:r>
      <w:r w:rsidR="006B7A79">
        <w:rPr>
          <w:b/>
        </w:rPr>
        <w:t xml:space="preserve"> 50</w:t>
      </w:r>
      <w:r w:rsidR="006B7A79" w:rsidRPr="006B7A79">
        <w:t>)</w:t>
      </w:r>
      <w:r>
        <w:t xml:space="preserve"> é divisor de </w:t>
      </w:r>
      <m:oMath>
        <m:r>
          <w:rPr>
            <w:rFonts w:ascii="Cambria Math" w:hAnsi="Cambria Math"/>
          </w:rPr>
          <m:t>50×11</m:t>
        </m:r>
      </m:oMath>
      <w:r>
        <w:t xml:space="preserve"> e que </w:t>
      </w:r>
      <m:oMath>
        <m:r>
          <w:rPr>
            <w:rFonts w:ascii="Cambria Math" w:hAnsi="Cambria Math"/>
          </w:rPr>
          <m:t>12324-2416</m:t>
        </m:r>
      </m:oMath>
      <w:r>
        <w:t xml:space="preserve"> é divisível por </w:t>
      </w:r>
      <w:proofErr w:type="gramStart"/>
      <w:r w:rsidR="006B7A79">
        <w:rPr>
          <w:b/>
        </w:rPr>
        <w:t>2</w:t>
      </w:r>
      <w:r>
        <w:t xml:space="preserve"> .</w:t>
      </w:r>
      <w:proofErr w:type="gramEnd"/>
    </w:p>
    <w:p w:rsidR="007E7041" w:rsidRDefault="007E7041" w:rsidP="007A2B49">
      <w:pPr>
        <w:numPr>
          <w:ilvl w:val="1"/>
          <w:numId w:val="1"/>
        </w:numPr>
        <w:tabs>
          <w:tab w:val="left" w:pos="0"/>
          <w:tab w:val="left" w:pos="4253"/>
        </w:tabs>
        <w:spacing w:after="240" w:line="276" w:lineRule="auto"/>
        <w:jc w:val="both"/>
      </w:pPr>
      <w:r>
        <w:t xml:space="preserve">O número </w:t>
      </w:r>
      <w:r w:rsidR="006B7A79">
        <w:rPr>
          <w:b/>
        </w:rPr>
        <w:t>1</w:t>
      </w:r>
      <w:r>
        <w:t xml:space="preserve"> é divisor de todos os números.</w:t>
      </w:r>
    </w:p>
    <w:p w:rsidR="007E7041" w:rsidRDefault="007E7041" w:rsidP="0029581F">
      <w:pPr>
        <w:numPr>
          <w:ilvl w:val="1"/>
          <w:numId w:val="1"/>
        </w:numPr>
        <w:tabs>
          <w:tab w:val="left" w:pos="0"/>
          <w:tab w:val="left" w:pos="4253"/>
        </w:tabs>
        <w:spacing w:after="240" w:line="276" w:lineRule="auto"/>
        <w:jc w:val="both"/>
      </w:pPr>
      <w:r>
        <w:t xml:space="preserve">Como </w:t>
      </w:r>
      <m:oMath>
        <m:r>
          <w:rPr>
            <w:rFonts w:ascii="Cambria Math" w:hAnsi="Cambria Math"/>
          </w:rPr>
          <m:t>350=5×70</m:t>
        </m:r>
      </m:oMath>
      <w:r>
        <w:t xml:space="preserve"> e </w:t>
      </w:r>
      <m:oMath>
        <m:r>
          <w:rPr>
            <w:rFonts w:ascii="Cambria Math" w:hAnsi="Cambria Math"/>
          </w:rPr>
          <m:t>275=11×25</m:t>
        </m:r>
      </m:oMath>
      <w:r>
        <w:t xml:space="preserve"> </w:t>
      </w:r>
      <w:r w:rsidR="00C451F6">
        <w:t xml:space="preserve">então </w:t>
      </w:r>
      <w:r>
        <w:t>podemos afirmar, sem efetuar cálculos, que</w:t>
      </w:r>
      <w:r w:rsidR="006B7A79">
        <w:t xml:space="preserve"> </w:t>
      </w:r>
      <m:oMath>
        <m:r>
          <w:rPr>
            <w:rFonts w:ascii="Cambria Math" w:hAnsi="Cambria Math"/>
          </w:rPr>
          <m:t>350+275</m:t>
        </m:r>
      </m:oMath>
      <w:r>
        <w:t xml:space="preserve"> é divisível por </w:t>
      </w:r>
      <w:r w:rsidR="00C451F6" w:rsidRPr="00C451F6">
        <w:rPr>
          <w:b/>
        </w:rPr>
        <w:t>5</w:t>
      </w:r>
      <w:r>
        <w:t xml:space="preserve"> e </w:t>
      </w:r>
      <m:oMath>
        <m:r>
          <w:rPr>
            <w:rFonts w:ascii="Cambria Math" w:hAnsi="Cambria Math"/>
          </w:rPr>
          <m:t>350-275</m:t>
        </m:r>
      </m:oMath>
      <w:r>
        <w:t xml:space="preserve"> é divisível por </w:t>
      </w:r>
      <w:proofErr w:type="gramStart"/>
      <w:r w:rsidR="00C451F6" w:rsidRPr="00C451F6">
        <w:rPr>
          <w:b/>
        </w:rPr>
        <w:t>5</w:t>
      </w:r>
      <w:r>
        <w:t xml:space="preserve"> .</w:t>
      </w:r>
      <w:proofErr w:type="gramEnd"/>
    </w:p>
    <w:p w:rsidR="009E3E2B" w:rsidRPr="007E7041" w:rsidRDefault="009E3E2B" w:rsidP="007A2B49">
      <w:pPr>
        <w:tabs>
          <w:tab w:val="left" w:pos="0"/>
          <w:tab w:val="left" w:pos="4253"/>
        </w:tabs>
        <w:spacing w:line="276" w:lineRule="auto"/>
        <w:ind w:left="792"/>
        <w:jc w:val="both"/>
      </w:pPr>
    </w:p>
    <w:p w:rsidR="002E7300" w:rsidRDefault="002E7300" w:rsidP="00D60E56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</w:t>
      </w:r>
      <m:oMath>
        <m:r>
          <w:rPr>
            <w:rFonts w:ascii="Cambria Math" w:hAnsi="Cambria Math"/>
          </w:rPr>
          <m:t xml:space="preserve"> 5×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3+1</m:t>
            </m:r>
          </m:e>
        </m:d>
        <m:r>
          <w:rPr>
            <w:rFonts w:ascii="Cambria Math" w:hAnsi="Cambria Math"/>
          </w:rPr>
          <m:t>=20</m:t>
        </m:r>
      </m:oMath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m:oMath>
        <m:r>
          <w:rPr>
            <w:rFonts w:ascii="Cambria Math" w:hAnsi="Cambria Math"/>
          </w:rPr>
          <m:t>4+5×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2+1</m:t>
            </m:r>
          </m:e>
        </m:d>
        <m:r>
          <w:rPr>
            <w:rFonts w:ascii="Cambria Math" w:hAnsi="Cambria Math"/>
          </w:rPr>
          <m:t>=19</m:t>
        </m:r>
      </m:oMath>
    </w:p>
    <w:p w:rsidR="009E3E2B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m:oMath>
        <m:r>
          <w:rPr>
            <w:rFonts w:ascii="Cambria Math" w:hAnsi="Cambria Math"/>
          </w:rPr>
          <m:t>3+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7-3</m:t>
            </m:r>
          </m:e>
        </m:d>
        <m:r>
          <w:rPr>
            <w:rFonts w:ascii="Cambria Math" w:hAnsi="Cambria Math"/>
          </w:rPr>
          <m:t>×3=15</m:t>
        </m:r>
      </m:oMath>
    </w:p>
    <w:p w:rsidR="009E3E2B" w:rsidRDefault="009E3E2B" w:rsidP="007A2B49">
      <w:pPr>
        <w:tabs>
          <w:tab w:val="left" w:pos="0"/>
        </w:tabs>
        <w:spacing w:line="276" w:lineRule="auto"/>
        <w:ind w:left="792"/>
        <w:jc w:val="both"/>
      </w:pPr>
    </w:p>
    <w:p w:rsidR="00BF2AFE" w:rsidRPr="00EA76AF" w:rsidRDefault="00EA76AF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 w:rsidRPr="00EA76AF">
        <w:t xml:space="preserve">A opção correta é a (C). </w:t>
      </w:r>
    </w:p>
    <w:p w:rsidR="00EA76AF" w:rsidRDefault="00DC6489" w:rsidP="00EA76AF">
      <w:pPr>
        <w:tabs>
          <w:tab w:val="left" w:pos="0"/>
        </w:tabs>
        <w:spacing w:after="240" w:line="276" w:lineRule="auto"/>
        <w:ind w:left="360"/>
        <w:jc w:val="both"/>
      </w:pPr>
      <w:r>
        <w:rPr>
          <w:noProof/>
        </w:rPr>
        <w:pict>
          <v:group id="_x0000_s1035" style="position:absolute;left:0;text-align:left;margin-left:254.7pt;margin-top:14.9pt;width:206.35pt;height:79.8pt;z-index:251669504" coordorigin="6228,11958" coordsize="4127,1596">
            <v:group id="_x0000_s1030" style="position:absolute;left:6228;top:11958;width:1728;height:733" coordorigin="6228,11958" coordsize="1728,7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6228;top:12302;width:1728;height:389;mso-height-percent:200;mso-height-percent:200;mso-width-relative:margin;mso-height-relative:margin">
                <v:textbox style="mso-fit-shape-to-text:t">
                  <w:txbxContent>
                    <w:p w:rsidR="00EA76AF" w:rsidRPr="00EA76AF" w:rsidRDefault="00EA76AF">
                      <w:pPr>
                        <w:rPr>
                          <w:sz w:val="20"/>
                          <w:szCs w:val="20"/>
                        </w:rPr>
                      </w:pPr>
                      <w:r w:rsidRPr="00EA76AF">
                        <w:rPr>
                          <w:sz w:val="20"/>
                          <w:szCs w:val="20"/>
                        </w:rPr>
                        <w:t>N.º de irmãos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29" type="#_x0000_t32" style="position:absolute;left:7814;top:11958;width:50;height:335;flip:y" o:connectortype="straight">
                <v:stroke endarrow="block"/>
              </v:shape>
            </v:group>
            <v:group id="_x0000_s1032" style="position:absolute;left:7388;top:11984;width:1793;height:1570" coordorigin="7375,11958" coordsize="1899,1570">
              <v:shape id="_x0000_s1027" type="#_x0000_t202" style="position:absolute;left:7375;top:12909;width:1899;height:619;mso-height-percent:200;mso-height-percent:200;mso-width-relative:margin;mso-height-relative:margin">
                <v:textbox style="mso-fit-shape-to-text:t">
                  <w:txbxContent>
                    <w:p w:rsidR="00EA76AF" w:rsidRPr="00EA76AF" w:rsidRDefault="00EA76AF" w:rsidP="00EA76AF">
                      <w:pPr>
                        <w:rPr>
                          <w:sz w:val="20"/>
                          <w:szCs w:val="20"/>
                        </w:rPr>
                      </w:pPr>
                      <w:r w:rsidRPr="00EA76AF">
                        <w:rPr>
                          <w:sz w:val="20"/>
                          <w:szCs w:val="20"/>
                        </w:rPr>
                        <w:t>N.º de consolas</w:t>
                      </w:r>
                      <w:r w:rsidR="00E06FC7">
                        <w:rPr>
                          <w:sz w:val="20"/>
                          <w:szCs w:val="20"/>
                        </w:rPr>
                        <w:t xml:space="preserve"> por irmão</w:t>
                      </w:r>
                    </w:p>
                  </w:txbxContent>
                </v:textbox>
              </v:shape>
              <v:shape id="_x0000_s1031" type="#_x0000_t32" style="position:absolute;left:8327;top:11958;width:0;height:943;flip:y" o:connectortype="straight">
                <v:stroke endarrow="block"/>
              </v:shape>
            </v:group>
            <v:group id="_x0000_s1034" style="position:absolute;left:8574;top:11971;width:1781;height:828" coordorigin="8652,11958" coordsize="1811,828">
              <v:shape id="_x0000_s1028" type="#_x0000_t202" style="position:absolute;left:8652;top:12167;width:1811;height:619;mso-height-percent:200;mso-height-percent:200;mso-width-relative:margin;mso-height-relative:margin">
                <v:textbox style="mso-fit-shape-to-text:t">
                  <w:txbxContent>
                    <w:p w:rsidR="00EA76AF" w:rsidRPr="00EA76AF" w:rsidRDefault="00EA76AF" w:rsidP="00EA76AF">
                      <w:pPr>
                        <w:rPr>
                          <w:sz w:val="20"/>
                          <w:szCs w:val="20"/>
                        </w:rPr>
                      </w:pPr>
                      <w:r w:rsidRPr="00EA76AF">
                        <w:rPr>
                          <w:sz w:val="20"/>
                          <w:szCs w:val="20"/>
                        </w:rPr>
                        <w:t>N.º de jogos de cada consola</w:t>
                      </w:r>
                    </w:p>
                  </w:txbxContent>
                </v:textbox>
              </v:shape>
              <v:shape id="_x0000_s1033" type="#_x0000_t32" style="position:absolute;left:8740;top:11958;width:38;height:201;flip:x y" o:connectortype="straight">
                <v:stroke endarrow="block"/>
              </v:shape>
            </v:group>
          </v:group>
        </w:pict>
      </w:r>
      <w:r w:rsidR="00EA76AF">
        <w:t xml:space="preserve">A expressão numérica que representa o número total de jogos é </w:t>
      </w:r>
      <m:oMath>
        <m:r>
          <w:rPr>
            <w:rFonts w:ascii="Cambria Math" w:hAnsi="Cambria Math"/>
          </w:rPr>
          <m:t>3×3×3=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EA76AF">
        <w:t>.</w:t>
      </w:r>
    </w:p>
    <w:p w:rsidR="00EA76AF" w:rsidRDefault="00EA76AF" w:rsidP="00EA76AF">
      <w:pPr>
        <w:tabs>
          <w:tab w:val="left" w:pos="0"/>
        </w:tabs>
        <w:spacing w:after="240" w:line="276" w:lineRule="auto"/>
        <w:ind w:left="360"/>
        <w:jc w:val="both"/>
      </w:pPr>
    </w:p>
    <w:p w:rsidR="00EA76AF" w:rsidRDefault="00EA76AF" w:rsidP="00EA76AF">
      <w:pPr>
        <w:tabs>
          <w:tab w:val="left" w:pos="0"/>
        </w:tabs>
        <w:spacing w:after="240" w:line="276" w:lineRule="auto"/>
        <w:ind w:left="360"/>
        <w:jc w:val="both"/>
      </w:pPr>
    </w:p>
    <w:p w:rsidR="00AE74DC" w:rsidRDefault="00AE74DC" w:rsidP="007A2B49">
      <w:pPr>
        <w:tabs>
          <w:tab w:val="left" w:pos="0"/>
        </w:tabs>
        <w:spacing w:line="276" w:lineRule="auto"/>
        <w:ind w:left="360"/>
        <w:jc w:val="both"/>
      </w:pPr>
    </w:p>
    <w:p w:rsidR="001D1937" w:rsidRPr="0011060E" w:rsidRDefault="0011060E" w:rsidP="0011060E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  <w:sectPr w:rsidR="001D1937" w:rsidRPr="0011060E" w:rsidSect="00CD37C3">
          <w:type w:val="continuous"/>
          <w:pgSz w:w="11906" w:h="16838"/>
          <w:pgMar w:top="604" w:right="1133" w:bottom="1417" w:left="1134" w:header="708" w:footer="708" w:gutter="0"/>
          <w:cols w:space="708"/>
          <w:docGrid w:linePitch="360"/>
        </w:sectPr>
      </w:pPr>
      <w:r>
        <w:tab/>
      </w:r>
      <w:r>
        <w:tab/>
      </w:r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 </w:t>
      </w:r>
      <m:oMath>
        <m:r>
          <w:rPr>
            <w:rFonts w:ascii="Cambria Math" w:hAnsi="Cambria Math"/>
          </w:rPr>
          <m:t xml:space="preserve"> 10-2×4+3=10-8+3=2+3=5</m:t>
        </m:r>
      </m:oMath>
    </w:p>
    <w:p w:rsidR="00BF2AFE" w:rsidRDefault="001D1937" w:rsidP="00EA76A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910" w:hanging="532"/>
        <w:jc w:val="both"/>
      </w:pPr>
      <m:oMath>
        <m:r>
          <w:rPr>
            <w:rFonts w:ascii="Cambria Math" w:hAnsi="Cambria Math"/>
          </w:rPr>
          <m:t>28-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3+5×3</m:t>
            </m:r>
          </m:e>
        </m:d>
        <m:r>
          <w:rPr>
            <w:rFonts w:ascii="Cambria Math" w:hAnsi="Cambria Math"/>
          </w:rPr>
          <m:t>+9=28-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3+15</m:t>
            </m:r>
          </m:e>
        </m:d>
        <m:r>
          <w:rPr>
            <w:rFonts w:ascii="Cambria Math" w:hAnsi="Cambria Math"/>
          </w:rPr>
          <m:t>+9=28-18+9=10+9=19</m:t>
        </m:r>
      </m:oMath>
    </w:p>
    <w:p w:rsidR="005E36C7" w:rsidRDefault="00DC6489" w:rsidP="00EA76A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952" w:hanging="574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+4×5: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5-3</m:t>
            </m:r>
          </m:e>
        </m:d>
        <m:r>
          <w:rPr>
            <w:rFonts w:ascii="Cambria Math" w:hAnsi="Cambria Math"/>
          </w:rPr>
          <m:t>=16+4×5:2=16+20:2=16+10=26</m:t>
        </m:r>
      </m:oMath>
    </w:p>
    <w:p w:rsidR="001D1937" w:rsidRDefault="001D1937" w:rsidP="007A2B49">
      <w:pPr>
        <w:tabs>
          <w:tab w:val="left" w:pos="0"/>
        </w:tabs>
        <w:spacing w:after="240" w:line="276" w:lineRule="auto"/>
        <w:ind w:left="792"/>
        <w:jc w:val="both"/>
        <w:sectPr w:rsidR="001D1937" w:rsidSect="00EA76AF">
          <w:type w:val="continuous"/>
          <w:pgSz w:w="11906" w:h="16838"/>
          <w:pgMar w:top="604" w:right="1133" w:bottom="1417" w:left="1134" w:header="708" w:footer="708" w:gutter="0"/>
          <w:cols w:space="418"/>
          <w:docGrid w:linePitch="360"/>
        </w:sectPr>
      </w:pPr>
    </w:p>
    <w:p w:rsidR="005E36C7" w:rsidRDefault="005E36C7" w:rsidP="007A2B49">
      <w:pPr>
        <w:tabs>
          <w:tab w:val="left" w:pos="0"/>
        </w:tabs>
        <w:spacing w:line="276" w:lineRule="auto"/>
        <w:ind w:left="792"/>
        <w:jc w:val="both"/>
      </w:pPr>
    </w:p>
    <w:p w:rsidR="0024179B" w:rsidRDefault="0024179B" w:rsidP="00EB2F10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>Para obter um número divisível por 5, o algarismo das unidades só poderá ser 0 ou 5.</w:t>
      </w:r>
    </w:p>
    <w:p w:rsidR="0024179B" w:rsidRDefault="0024179B" w:rsidP="00EB2F10">
      <w:pPr>
        <w:tabs>
          <w:tab w:val="left" w:pos="0"/>
        </w:tabs>
        <w:spacing w:line="276" w:lineRule="auto"/>
        <w:ind w:left="360"/>
        <w:jc w:val="both"/>
      </w:pPr>
      <w:r w:rsidRPr="0024179B">
        <w:t>Se o algarismo das unidades é 0, então a soma do algarismo das centenas com 3+</w:t>
      </w:r>
      <w:r>
        <w:t>0+</w:t>
      </w:r>
      <w:r w:rsidRPr="0024179B">
        <w:t>7+5 é múltiplo de 9, isto é, o algarismo das centenas tem de ser 3.</w:t>
      </w:r>
    </w:p>
    <w:p w:rsidR="0024179B" w:rsidRDefault="0024179B" w:rsidP="00EB2F10">
      <w:pPr>
        <w:tabs>
          <w:tab w:val="left" w:pos="0"/>
        </w:tabs>
        <w:spacing w:line="276" w:lineRule="auto"/>
        <w:ind w:left="360"/>
        <w:jc w:val="both"/>
      </w:pPr>
      <w:r w:rsidRPr="0024179B">
        <w:t xml:space="preserve">Se o algarismo das unidades é </w:t>
      </w:r>
      <w:r>
        <w:t>5</w:t>
      </w:r>
      <w:r w:rsidRPr="0024179B">
        <w:t>, então a soma do algarismo das centenas com 3+</w:t>
      </w:r>
      <w:r w:rsidR="00EB2F10">
        <w:t>5+</w:t>
      </w:r>
      <w:r w:rsidRPr="0024179B">
        <w:t xml:space="preserve">7+5 é múltiplo de 9, isto é, o algarismo das centenas tem de ser </w:t>
      </w:r>
      <w:r w:rsidR="00EB2F10">
        <w:t>7</w:t>
      </w:r>
      <w:r w:rsidRPr="0024179B">
        <w:t>.</w:t>
      </w:r>
    </w:p>
    <w:p w:rsidR="00EB2F10" w:rsidRDefault="00EB2F10" w:rsidP="00EB2F10">
      <w:pPr>
        <w:tabs>
          <w:tab w:val="left" w:pos="0"/>
        </w:tabs>
        <w:spacing w:line="276" w:lineRule="auto"/>
        <w:ind w:left="360"/>
        <w:jc w:val="both"/>
      </w:pPr>
      <w:r>
        <w:t>Assim os números, nestas condições, divisíveis por 9 e por 5 são 33</w:t>
      </w:r>
      <w:r w:rsidR="00F92EC0">
        <w:t xml:space="preserve"> </w:t>
      </w:r>
      <w:r>
        <w:t>750 e 37</w:t>
      </w:r>
      <w:r w:rsidR="00F92EC0">
        <w:t xml:space="preserve"> </w:t>
      </w:r>
      <w:proofErr w:type="gramStart"/>
      <w:r>
        <w:t>755 .</w:t>
      </w:r>
      <w:proofErr w:type="gramEnd"/>
    </w:p>
    <w:p w:rsidR="00EB2F10" w:rsidRPr="0024179B" w:rsidRDefault="00EB2F10" w:rsidP="00EB2F10">
      <w:pPr>
        <w:tabs>
          <w:tab w:val="left" w:pos="0"/>
        </w:tabs>
        <w:spacing w:line="276" w:lineRule="auto"/>
        <w:ind w:left="360"/>
        <w:jc w:val="both"/>
      </w:pPr>
    </w:p>
    <w:p w:rsidR="005E36C7" w:rsidRDefault="005E36C7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4C5DD9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w:r w:rsidR="00FB6E36">
        <w:t xml:space="preserve">Por exemplo: </w:t>
      </w:r>
      <m:oMath>
        <m:r>
          <w:rPr>
            <w:rFonts w:ascii="Cambria Math" w:hAnsi="Cambria Math"/>
          </w:rPr>
          <m:t>A=6</m:t>
        </m:r>
      </m:oMath>
      <w:r w:rsidR="00EB3DA7">
        <w:t xml:space="preserve"> e</w:t>
      </w:r>
      <w:r w:rsidR="00C66154">
        <w:t xml:space="preserve"> </w:t>
      </w:r>
      <m:oMath>
        <m:r>
          <w:rPr>
            <w:rFonts w:ascii="Cambria Math" w:hAnsi="Cambria Math"/>
          </w:rPr>
          <m:t>B</m:t>
        </m:r>
        <w:proofErr w:type="gramStart"/>
        <m:r>
          <w:rPr>
            <w:rFonts w:ascii="Cambria Math" w:hAnsi="Cambria Math"/>
          </w:rPr>
          <m:t>=7</m:t>
        </m:r>
      </m:oMath>
      <w:r w:rsidR="00FB6E36">
        <w:t xml:space="preserve"> .</w:t>
      </w:r>
      <w:proofErr w:type="gramEnd"/>
    </w:p>
    <w:p w:rsidR="00C66154" w:rsidRDefault="001D1937" w:rsidP="00EB3DA7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w:r w:rsidR="00EB3DA7">
        <w:t>Por exemplo:</w:t>
      </w:r>
      <w:r>
        <w:t xml:space="preserve"> </w:t>
      </w:r>
      <m:oMath>
        <m:r>
          <w:rPr>
            <w:rFonts w:ascii="Cambria Math" w:hAnsi="Cambria Math"/>
          </w:rPr>
          <m:t>C</m:t>
        </m:r>
        <w:proofErr w:type="gramStart"/>
        <m:r>
          <w:rPr>
            <w:rFonts w:ascii="Cambria Math" w:hAnsi="Cambria Math"/>
          </w:rPr>
          <m:t>=9</m:t>
        </m:r>
      </m:oMath>
      <w:r w:rsidR="00EB3DA7">
        <w:t xml:space="preserve"> .</w:t>
      </w:r>
      <w:proofErr w:type="gramEnd"/>
    </w:p>
    <w:p w:rsidR="003F2608" w:rsidRDefault="00EB3DA7" w:rsidP="007A2B49">
      <w:pPr>
        <w:numPr>
          <w:ilvl w:val="1"/>
          <w:numId w:val="1"/>
        </w:numPr>
        <w:tabs>
          <w:tab w:val="left" w:pos="0"/>
        </w:tabs>
        <w:spacing w:line="276" w:lineRule="auto"/>
        <w:jc w:val="both"/>
      </w:pPr>
      <w:r>
        <w:t xml:space="preserve">  Por exemplo: se </w:t>
      </w:r>
      <m:oMath>
        <m:r>
          <w:rPr>
            <w:rFonts w:ascii="Cambria Math" w:hAnsi="Cambria Math"/>
          </w:rPr>
          <m:t>D=5</m:t>
        </m:r>
      </m:oMath>
      <w:r>
        <w:t xml:space="preserve"> então</w:t>
      </w:r>
      <w:r w:rsidR="00C66154">
        <w:t xml:space="preserve"> </w:t>
      </w:r>
      <m:oMath>
        <m:r>
          <w:rPr>
            <w:rFonts w:ascii="Cambria Math" w:hAnsi="Cambria Math"/>
          </w:rPr>
          <m:t>E</m:t>
        </m:r>
        <w:proofErr w:type="gramStart"/>
        <m:r>
          <w:rPr>
            <w:rFonts w:ascii="Cambria Math" w:hAnsi="Cambria Math"/>
          </w:rPr>
          <m:t>=5</m:t>
        </m:r>
      </m:oMath>
      <w:r>
        <w:t xml:space="preserve"> .</w:t>
      </w:r>
      <w:proofErr w:type="gramEnd"/>
    </w:p>
    <w:p w:rsidR="00C66154" w:rsidRDefault="00C66154" w:rsidP="007A2B49">
      <w:pPr>
        <w:tabs>
          <w:tab w:val="left" w:pos="0"/>
        </w:tabs>
        <w:spacing w:line="276" w:lineRule="auto"/>
        <w:ind w:left="792"/>
        <w:jc w:val="both"/>
      </w:pPr>
    </w:p>
    <w:p w:rsidR="00C66154" w:rsidRDefault="00C66154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C66154" w:rsidRDefault="00C66154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  <w:sectPr w:rsidR="00C66154" w:rsidSect="00CD37C3">
          <w:type w:val="continuous"/>
          <w:pgSz w:w="11906" w:h="16838"/>
          <w:pgMar w:top="604" w:right="1133" w:bottom="1417" w:left="1134" w:header="708" w:footer="708" w:gutter="0"/>
          <w:cols w:space="708"/>
          <w:docGrid w:linePitch="360"/>
        </w:sectPr>
      </w:pPr>
    </w:p>
    <w:p w:rsidR="00C26ED5" w:rsidRDefault="001D1937" w:rsidP="00C26ED5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   </w:t>
      </w:r>
      <w:r w:rsidR="00C26ED5">
        <w:t>Algoritmo de Euclides:</w:t>
      </w:r>
    </w:p>
    <w:tbl>
      <w:tblPr>
        <w:tblStyle w:val="TableGrid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"/>
        <w:gridCol w:w="584"/>
        <w:gridCol w:w="475"/>
        <w:gridCol w:w="584"/>
        <w:gridCol w:w="584"/>
        <w:gridCol w:w="475"/>
        <w:gridCol w:w="584"/>
        <w:gridCol w:w="543"/>
        <w:gridCol w:w="475"/>
        <w:gridCol w:w="543"/>
        <w:gridCol w:w="543"/>
        <w:gridCol w:w="475"/>
        <w:gridCol w:w="543"/>
        <w:gridCol w:w="543"/>
        <w:gridCol w:w="476"/>
        <w:gridCol w:w="543"/>
        <w:gridCol w:w="509"/>
      </w:tblGrid>
      <w:tr w:rsidR="00C26ED5" w:rsidTr="00C26ED5">
        <w:trPr>
          <w:cantSplit/>
          <w:trHeight w:val="283"/>
        </w:trPr>
        <w:tc>
          <w:tcPr>
            <w:tcW w:w="584" w:type="dxa"/>
            <w:tcBorders>
              <w:right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555</w:t>
            </w:r>
          </w:p>
        </w:tc>
        <w:tc>
          <w:tcPr>
            <w:tcW w:w="58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425</w:t>
            </w:r>
          </w:p>
        </w:tc>
        <w:tc>
          <w:tcPr>
            <w:tcW w:w="475" w:type="dxa"/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584" w:type="dxa"/>
            <w:tcBorders>
              <w:right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425</w:t>
            </w:r>
          </w:p>
        </w:tc>
        <w:tc>
          <w:tcPr>
            <w:tcW w:w="58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130</w:t>
            </w:r>
          </w:p>
        </w:tc>
        <w:tc>
          <w:tcPr>
            <w:tcW w:w="475" w:type="dxa"/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584" w:type="dxa"/>
            <w:tcBorders>
              <w:right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130</w:t>
            </w:r>
          </w:p>
        </w:tc>
        <w:tc>
          <w:tcPr>
            <w:tcW w:w="5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35</w:t>
            </w:r>
          </w:p>
        </w:tc>
        <w:tc>
          <w:tcPr>
            <w:tcW w:w="475" w:type="dxa"/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543" w:type="dxa"/>
            <w:tcBorders>
              <w:right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35</w:t>
            </w:r>
          </w:p>
        </w:tc>
        <w:tc>
          <w:tcPr>
            <w:tcW w:w="5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25</w:t>
            </w:r>
          </w:p>
        </w:tc>
        <w:tc>
          <w:tcPr>
            <w:tcW w:w="475" w:type="dxa"/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543" w:type="dxa"/>
            <w:tcBorders>
              <w:right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25</w:t>
            </w:r>
          </w:p>
        </w:tc>
        <w:tc>
          <w:tcPr>
            <w:tcW w:w="5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10</w:t>
            </w:r>
          </w:p>
        </w:tc>
        <w:tc>
          <w:tcPr>
            <w:tcW w:w="476" w:type="dxa"/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543" w:type="dxa"/>
            <w:tcBorders>
              <w:right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center"/>
            </w:pPr>
            <w:r>
              <w:t>10</w:t>
            </w:r>
          </w:p>
        </w:tc>
        <w:tc>
          <w:tcPr>
            <w:tcW w:w="50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  <w:r>
              <w:t>5</w:t>
            </w:r>
          </w:p>
        </w:tc>
      </w:tr>
      <w:tr w:rsidR="00C26ED5" w:rsidTr="00C26ED5">
        <w:trPr>
          <w:cantSplit/>
          <w:trHeight w:val="531"/>
        </w:trPr>
        <w:tc>
          <w:tcPr>
            <w:tcW w:w="584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right"/>
            </w:pPr>
            <w:r>
              <w:t>130</w:t>
            </w:r>
          </w:p>
        </w:tc>
        <w:tc>
          <w:tcPr>
            <w:tcW w:w="584" w:type="dxa"/>
            <w:tcBorders>
              <w:top w:val="single" w:sz="4" w:space="0" w:color="auto"/>
            </w:tcBorders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  <w:r>
              <w:t>1</w:t>
            </w:r>
          </w:p>
        </w:tc>
        <w:tc>
          <w:tcPr>
            <w:tcW w:w="475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</w:p>
        </w:tc>
        <w:tc>
          <w:tcPr>
            <w:tcW w:w="584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right"/>
            </w:pPr>
            <w:r>
              <w:t>35</w:t>
            </w:r>
          </w:p>
        </w:tc>
        <w:tc>
          <w:tcPr>
            <w:tcW w:w="584" w:type="dxa"/>
            <w:tcBorders>
              <w:top w:val="single" w:sz="4" w:space="0" w:color="auto"/>
            </w:tcBorders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  <w:r>
              <w:t>3</w:t>
            </w:r>
          </w:p>
        </w:tc>
        <w:tc>
          <w:tcPr>
            <w:tcW w:w="475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</w:p>
        </w:tc>
        <w:tc>
          <w:tcPr>
            <w:tcW w:w="584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right"/>
            </w:pPr>
            <w:r>
              <w:t>25</w:t>
            </w:r>
          </w:p>
        </w:tc>
        <w:tc>
          <w:tcPr>
            <w:tcW w:w="543" w:type="dxa"/>
            <w:tcBorders>
              <w:top w:val="single" w:sz="4" w:space="0" w:color="auto"/>
            </w:tcBorders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  <w:r>
              <w:t>3</w:t>
            </w:r>
          </w:p>
        </w:tc>
        <w:tc>
          <w:tcPr>
            <w:tcW w:w="475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</w:p>
        </w:tc>
        <w:tc>
          <w:tcPr>
            <w:tcW w:w="543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right"/>
            </w:pPr>
            <w:r>
              <w:t>10</w:t>
            </w:r>
          </w:p>
        </w:tc>
        <w:tc>
          <w:tcPr>
            <w:tcW w:w="543" w:type="dxa"/>
            <w:tcBorders>
              <w:top w:val="single" w:sz="4" w:space="0" w:color="auto"/>
            </w:tcBorders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  <w:r>
              <w:t>1</w:t>
            </w:r>
          </w:p>
        </w:tc>
        <w:tc>
          <w:tcPr>
            <w:tcW w:w="475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</w:p>
        </w:tc>
        <w:tc>
          <w:tcPr>
            <w:tcW w:w="543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right"/>
            </w:pPr>
            <w:r>
              <w:t>5</w:t>
            </w:r>
          </w:p>
        </w:tc>
        <w:tc>
          <w:tcPr>
            <w:tcW w:w="543" w:type="dxa"/>
            <w:tcBorders>
              <w:top w:val="single" w:sz="4" w:space="0" w:color="auto"/>
            </w:tcBorders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  <w:r>
              <w:t>2</w:t>
            </w:r>
          </w:p>
        </w:tc>
        <w:tc>
          <w:tcPr>
            <w:tcW w:w="476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</w:p>
        </w:tc>
        <w:tc>
          <w:tcPr>
            <w:tcW w:w="543" w:type="dxa"/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  <w:jc w:val="right"/>
            </w:pPr>
            <w:r>
              <w:t>0</w:t>
            </w:r>
          </w:p>
        </w:tc>
        <w:tc>
          <w:tcPr>
            <w:tcW w:w="509" w:type="dxa"/>
            <w:tcBorders>
              <w:top w:val="single" w:sz="4" w:space="0" w:color="auto"/>
            </w:tcBorders>
          </w:tcPr>
          <w:p w:rsidR="00C26ED5" w:rsidRDefault="00C26ED5" w:rsidP="00C26ED5">
            <w:pPr>
              <w:tabs>
                <w:tab w:val="left" w:pos="0"/>
              </w:tabs>
              <w:spacing w:line="276" w:lineRule="auto"/>
            </w:pPr>
            <w:r>
              <w:t>2</w:t>
            </w:r>
          </w:p>
        </w:tc>
      </w:tr>
    </w:tbl>
    <w:p w:rsidR="00C26ED5" w:rsidRDefault="00C867D3" w:rsidP="00C867D3">
      <w:pPr>
        <w:tabs>
          <w:tab w:val="left" w:pos="0"/>
        </w:tabs>
        <w:spacing w:after="240" w:line="276" w:lineRule="auto"/>
        <w:ind w:left="792"/>
        <w:jc w:val="both"/>
      </w:pPr>
      <w:r>
        <w:t xml:space="preserve">Então </w:t>
      </w:r>
      <w:r w:rsidRPr="00F92EC0">
        <w:t xml:space="preserve">o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555, 425</m:t>
            </m:r>
          </m:e>
        </m:d>
        <m:r>
          <w:rPr>
            <w:rFonts w:ascii="Cambria Math" w:hAnsi="Cambria Math"/>
          </w:rPr>
          <m:t>=5</m:t>
        </m:r>
      </m:oMath>
      <w:r>
        <w:t xml:space="preserve"> </w:t>
      </w:r>
      <w:proofErr w:type="gramStart"/>
      <w:r>
        <w:t>e</w:t>
      </w:r>
      <w:proofErr w:type="gramEnd"/>
      <w:r>
        <w:t xml:space="preserve"> os d</w:t>
      </w:r>
      <w:r w:rsidR="00C26ED5">
        <w:t xml:space="preserve">ivisores </w:t>
      </w:r>
      <w:r w:rsidR="00AD6D92">
        <w:t>comuns de 425 e 555 são</w:t>
      </w:r>
      <w:r>
        <w:t>:</w:t>
      </w:r>
      <w:r w:rsidR="00AD6D92">
        <w:t xml:space="preserve"> 1 e 5.</w:t>
      </w:r>
    </w:p>
    <w:p w:rsidR="00C867D3" w:rsidRDefault="001D1937" w:rsidP="00C867D3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 </w:t>
      </w:r>
      <w:r w:rsidR="00C867D3">
        <w:t>Algoritmo de Euclides:</w:t>
      </w:r>
    </w:p>
    <w:tbl>
      <w:tblPr>
        <w:tblStyle w:val="TableGrid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707"/>
        <w:gridCol w:w="427"/>
      </w:tblGrid>
      <w:tr w:rsidR="00C867D3" w:rsidTr="00C867D3">
        <w:trPr>
          <w:cantSplit/>
          <w:trHeight w:val="283"/>
        </w:trPr>
        <w:tc>
          <w:tcPr>
            <w:tcW w:w="829" w:type="dxa"/>
            <w:tcBorders>
              <w:right w:val="single" w:sz="4" w:space="0" w:color="auto"/>
            </w:tcBorders>
            <w:vAlign w:val="bottom"/>
          </w:tcPr>
          <w:p w:rsidR="00C867D3" w:rsidRDefault="00C867D3" w:rsidP="00E64299">
            <w:pPr>
              <w:tabs>
                <w:tab w:val="left" w:pos="0"/>
              </w:tabs>
              <w:spacing w:line="276" w:lineRule="auto"/>
              <w:jc w:val="center"/>
            </w:pPr>
            <w:r>
              <w:t>11610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867D3" w:rsidRDefault="00C867D3" w:rsidP="00E64299">
            <w:pPr>
              <w:tabs>
                <w:tab w:val="left" w:pos="0"/>
              </w:tabs>
              <w:spacing w:line="276" w:lineRule="auto"/>
              <w:jc w:val="center"/>
            </w:pPr>
            <w:r>
              <w:t>2322</w:t>
            </w:r>
          </w:p>
        </w:tc>
        <w:tc>
          <w:tcPr>
            <w:tcW w:w="427" w:type="dxa"/>
            <w:vAlign w:val="bottom"/>
          </w:tcPr>
          <w:p w:rsidR="00C867D3" w:rsidRDefault="00C867D3" w:rsidP="00E64299">
            <w:pPr>
              <w:tabs>
                <w:tab w:val="left" w:pos="0"/>
              </w:tabs>
              <w:spacing w:line="276" w:lineRule="auto"/>
              <w:jc w:val="center"/>
            </w:pPr>
          </w:p>
        </w:tc>
      </w:tr>
      <w:tr w:rsidR="00C867D3" w:rsidTr="00C867D3">
        <w:trPr>
          <w:cantSplit/>
          <w:trHeight w:val="531"/>
        </w:trPr>
        <w:tc>
          <w:tcPr>
            <w:tcW w:w="829" w:type="dxa"/>
          </w:tcPr>
          <w:p w:rsidR="00C867D3" w:rsidRDefault="00C867D3" w:rsidP="00E64299">
            <w:pPr>
              <w:tabs>
                <w:tab w:val="left" w:pos="0"/>
              </w:tabs>
              <w:spacing w:line="276" w:lineRule="auto"/>
              <w:jc w:val="right"/>
            </w:pPr>
            <w:r>
              <w:t>0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C867D3" w:rsidRDefault="00C867D3" w:rsidP="00E64299">
            <w:pPr>
              <w:tabs>
                <w:tab w:val="left" w:pos="0"/>
              </w:tabs>
              <w:spacing w:line="276" w:lineRule="auto"/>
            </w:pPr>
            <w:r>
              <w:t>5</w:t>
            </w:r>
          </w:p>
        </w:tc>
        <w:tc>
          <w:tcPr>
            <w:tcW w:w="427" w:type="dxa"/>
          </w:tcPr>
          <w:p w:rsidR="00C867D3" w:rsidRDefault="00C867D3" w:rsidP="00E64299">
            <w:pPr>
              <w:tabs>
                <w:tab w:val="left" w:pos="0"/>
              </w:tabs>
              <w:spacing w:line="276" w:lineRule="auto"/>
            </w:pPr>
          </w:p>
        </w:tc>
      </w:tr>
    </w:tbl>
    <w:p w:rsidR="00C867D3" w:rsidRDefault="00C867D3" w:rsidP="00C867D3">
      <w:pPr>
        <w:tabs>
          <w:tab w:val="left" w:pos="0"/>
        </w:tabs>
        <w:spacing w:line="276" w:lineRule="auto"/>
        <w:ind w:left="792"/>
        <w:jc w:val="both"/>
      </w:pPr>
      <w:r>
        <w:t xml:space="preserve">Então o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11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610, 2322</m:t>
            </m:r>
          </m:e>
        </m:d>
        <m:r>
          <w:rPr>
            <w:rFonts w:ascii="Cambria Math" w:hAnsi="Cambria Math"/>
          </w:rPr>
          <m:t>=2322</m:t>
        </m:r>
      </m:oMath>
      <w:r>
        <w:t xml:space="preserve"> </w:t>
      </w:r>
      <w:proofErr w:type="gramStart"/>
      <w:r>
        <w:t>e</w:t>
      </w:r>
      <w:proofErr w:type="gramEnd"/>
      <w:r>
        <w:t xml:space="preserve"> os divisores comuns de 11</w:t>
      </w:r>
      <w:r w:rsidR="00F92EC0">
        <w:t xml:space="preserve"> </w:t>
      </w:r>
      <w:r>
        <w:t xml:space="preserve">610 e 2322 são: </w:t>
      </w:r>
      <w:proofErr w:type="gramStart"/>
      <w:r>
        <w:t xml:space="preserve">1,  </w:t>
      </w:r>
      <w:r w:rsidR="00DC46F5">
        <w:t>2</w:t>
      </w:r>
      <w:proofErr w:type="gramEnd"/>
      <w:r w:rsidR="00DC46F5">
        <w:t xml:space="preserve">, 3, 6, 9, 18, 27, 43, 54, 86, 129, 258, 387, 774, 1161 </w:t>
      </w:r>
      <w:r>
        <w:t>e 2322.</w:t>
      </w:r>
    </w:p>
    <w:p w:rsidR="00C66154" w:rsidRDefault="00C66154" w:rsidP="007A2B49">
      <w:pPr>
        <w:tabs>
          <w:tab w:val="left" w:pos="0"/>
        </w:tabs>
        <w:spacing w:after="240" w:line="276" w:lineRule="auto"/>
        <w:jc w:val="both"/>
        <w:sectPr w:rsidR="00C66154" w:rsidSect="00C26ED5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C66154" w:rsidRDefault="00C66154" w:rsidP="007A2B49">
      <w:pPr>
        <w:tabs>
          <w:tab w:val="left" w:pos="0"/>
        </w:tabs>
        <w:spacing w:line="276" w:lineRule="auto"/>
        <w:ind w:left="360"/>
        <w:jc w:val="both"/>
      </w:pPr>
    </w:p>
    <w:p w:rsidR="003F2608" w:rsidRDefault="003F2608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F7616E" w:rsidRDefault="005C12A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BA4398">
        <w:rPr>
          <w:position w:val="-12"/>
        </w:rPr>
        <w:object w:dxaOrig="22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2pt;height:18.15pt" o:ole="">
            <v:imagedata r:id="rId10" o:title=""/>
          </v:shape>
          <o:OLEObject Type="Embed" ProgID="Equation.DSMT4" ShapeID="_x0000_i1025" DrawAspect="Content" ObjectID="_1432630433" r:id="rId11"/>
        </w:object>
      </w:r>
    </w:p>
    <w:p w:rsidR="007C7D5D" w:rsidRDefault="005C12A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BA4398">
        <w:rPr>
          <w:position w:val="-12"/>
        </w:rPr>
        <w:object w:dxaOrig="3840" w:dyaOrig="360">
          <v:shape id="_x0000_i1026" type="#_x0000_t75" style="width:192.2pt;height:18.15pt" o:ole="">
            <v:imagedata r:id="rId12" o:title=""/>
          </v:shape>
          <o:OLEObject Type="Embed" ProgID="Equation.DSMT4" ShapeID="_x0000_i1026" DrawAspect="Content" ObjectID="_1432630434" r:id="rId13"/>
        </w:object>
      </w:r>
    </w:p>
    <w:p w:rsidR="005C12A1" w:rsidRDefault="005C12A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5C12A1">
        <w:rPr>
          <w:position w:val="-12"/>
        </w:rPr>
        <w:object w:dxaOrig="2920" w:dyaOrig="360">
          <v:shape id="_x0000_i1027" type="#_x0000_t75" style="width:145.9pt;height:18.15pt" o:ole="">
            <v:imagedata r:id="rId14" o:title=""/>
          </v:shape>
          <o:OLEObject Type="Embed" ProgID="Equation.DSMT4" ShapeID="_x0000_i1027" DrawAspect="Content" ObjectID="_1432630435" r:id="rId15"/>
        </w:object>
      </w:r>
    </w:p>
    <w:p w:rsidR="007C7D5D" w:rsidRDefault="005C12A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5C12A1">
        <w:rPr>
          <w:position w:val="-12"/>
        </w:rPr>
        <w:object w:dxaOrig="3140" w:dyaOrig="360">
          <v:shape id="_x0000_i1028" type="#_x0000_t75" style="width:157.15pt;height:18.15pt" o:ole="">
            <v:imagedata r:id="rId16" o:title=""/>
          </v:shape>
          <o:OLEObject Type="Embed" ProgID="Equation.DSMT4" ShapeID="_x0000_i1028" DrawAspect="Content" ObjectID="_1432630436" r:id="rId17"/>
        </w:object>
      </w:r>
    </w:p>
    <w:p w:rsidR="007C7D5D" w:rsidRDefault="005C12A1" w:rsidP="007A2B49">
      <w:pPr>
        <w:numPr>
          <w:ilvl w:val="1"/>
          <w:numId w:val="1"/>
        </w:numPr>
        <w:tabs>
          <w:tab w:val="left" w:pos="0"/>
        </w:tabs>
        <w:spacing w:line="276" w:lineRule="auto"/>
        <w:jc w:val="both"/>
      </w:pPr>
      <w:r w:rsidRPr="005C12A1">
        <w:rPr>
          <w:position w:val="-12"/>
        </w:rPr>
        <w:object w:dxaOrig="3500" w:dyaOrig="360">
          <v:shape id="_x0000_i1029" type="#_x0000_t75" style="width:175.3pt;height:18.15pt" o:ole="">
            <v:imagedata r:id="rId18" o:title=""/>
          </v:shape>
          <o:OLEObject Type="Embed" ProgID="Equation.DSMT4" ShapeID="_x0000_i1029" DrawAspect="Content" ObjectID="_1432630437" r:id="rId19"/>
        </w:object>
      </w:r>
    </w:p>
    <w:p w:rsidR="007C7D5D" w:rsidRDefault="007C7D5D" w:rsidP="007A2B49">
      <w:pPr>
        <w:tabs>
          <w:tab w:val="left" w:pos="0"/>
        </w:tabs>
        <w:spacing w:line="276" w:lineRule="auto"/>
        <w:ind w:left="792"/>
        <w:jc w:val="both"/>
      </w:pPr>
    </w:p>
    <w:p w:rsidR="007F0B4C" w:rsidRDefault="007F0B4C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7C7D5D" w:rsidRDefault="005C12A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O</w:t>
      </w:r>
      <w:r w:rsidRPr="00F92EC0">
        <w:t xml:space="preserve">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360, 2350</m:t>
            </m:r>
          </m:e>
        </m:d>
        <m:r>
          <w:rPr>
            <w:rFonts w:ascii="Cambria Math" w:hAnsi="Cambria Math"/>
          </w:rPr>
          <m:t>=90</m:t>
        </m:r>
      </m:oMath>
      <w:r>
        <w:t xml:space="preserve"> </w:t>
      </w:r>
      <w:proofErr w:type="gramStart"/>
      <w:r>
        <w:t>então</w:t>
      </w:r>
      <w:proofErr w:type="gramEnd"/>
      <w:r>
        <w:t xml:space="preserve"> o </w:t>
      </w:r>
      <w:r w:rsidR="007C7D5D">
        <w:t>maior número de pulseiras que pode realizar com igual número de pedrinhas de cada cor</w:t>
      </w:r>
      <w:r>
        <w:t xml:space="preserve"> são 90.</w:t>
      </w:r>
    </w:p>
    <w:p w:rsidR="007C7D5D" w:rsidRDefault="005C12A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A</w:t>
      </w:r>
      <w:r w:rsidR="007C7D5D">
        <w:t xml:space="preserve"> composição de cada pulseira com igual número de pedrinhas de cada cor</w:t>
      </w:r>
      <w:r>
        <w:t xml:space="preserve"> é: 4 amarelas e </w:t>
      </w:r>
      <w:r w:rsidR="00594D71">
        <w:t>25 vermelhas.</w:t>
      </w:r>
    </w:p>
    <w:p w:rsidR="002F5D41" w:rsidRDefault="00594D71" w:rsidP="00594D71">
      <w:pPr>
        <w:numPr>
          <w:ilvl w:val="1"/>
          <w:numId w:val="1"/>
        </w:numPr>
        <w:tabs>
          <w:tab w:val="left" w:pos="0"/>
        </w:tabs>
        <w:spacing w:line="276" w:lineRule="auto"/>
        <w:jc w:val="both"/>
      </w:pPr>
      <w:r>
        <w:t xml:space="preserve">Como o </w:t>
      </w:r>
      <w:bookmarkStart w:id="0" w:name="_GoBack"/>
      <m:oMath>
        <m:r>
          <m:rPr>
            <m:sty m:val="p"/>
          </m:rPr>
          <w:rPr>
            <w:rFonts w:ascii="Cambria Math" w:hAnsi="Cambria Math"/>
          </w:rPr>
          <m:t>m.m.c.</m:t>
        </m:r>
        <w:bookmarkEnd w:id="0"/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5, 4</m:t>
            </m:r>
          </m:e>
        </m:d>
        <m:r>
          <w:rPr>
            <w:rFonts w:ascii="Cambria Math" w:hAnsi="Cambria Math"/>
          </w:rPr>
          <m:t>=20</m:t>
        </m:r>
      </m:oMath>
      <w:r>
        <w:t xml:space="preserve"> </w:t>
      </w:r>
      <w:proofErr w:type="gramStart"/>
      <w:r>
        <w:t>então</w:t>
      </w:r>
      <w:proofErr w:type="gramEnd"/>
      <w:r>
        <w:t xml:space="preserve"> os dois irmãos</w:t>
      </w:r>
      <w:r w:rsidR="001D1937">
        <w:t xml:space="preserve"> daqui a </w:t>
      </w:r>
      <w:r>
        <w:t>20</w:t>
      </w:r>
      <w:r w:rsidR="001D1937">
        <w:t xml:space="preserve"> dias irão ac</w:t>
      </w:r>
      <w:r w:rsidR="002F5D41">
        <w:t xml:space="preserve">abar </w:t>
      </w:r>
      <w:r>
        <w:t>novamente uma encomenda no mesmo dia.</w:t>
      </w:r>
    </w:p>
    <w:sectPr w:rsidR="002F5D41" w:rsidSect="007A2B49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489" w:rsidRDefault="00DC6489" w:rsidP="007A2B49">
      <w:r>
        <w:separator/>
      </w:r>
    </w:p>
  </w:endnote>
  <w:endnote w:type="continuationSeparator" w:id="0">
    <w:p w:rsidR="00DC6489" w:rsidRDefault="00DC6489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489" w:rsidRDefault="00DC6489" w:rsidP="007A2B49">
      <w:r>
        <w:separator/>
      </w:r>
    </w:p>
  </w:footnote>
  <w:footnote w:type="continuationSeparator" w:id="0">
    <w:p w:rsidR="00DC6489" w:rsidRDefault="00DC6489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p w:rsidR="00CD37C3" w:rsidRDefault="00CD37C3" w:rsidP="00CD37C3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5807075</wp:posOffset>
          </wp:positionH>
          <wp:positionV relativeFrom="margin">
            <wp:posOffset>-814070</wp:posOffset>
          </wp:positionV>
          <wp:extent cx="998220" cy="294005"/>
          <wp:effectExtent l="19050" t="0" r="0" b="0"/>
          <wp:wrapThrough wrapText="bothSides">
            <wp:wrapPolygon edited="0">
              <wp:start x="-412" y="0"/>
              <wp:lineTo x="0" y="19594"/>
              <wp:lineTo x="21435" y="19594"/>
              <wp:lineTo x="21435" y="6998"/>
              <wp:lineTo x="18137" y="1400"/>
              <wp:lineTo x="11542" y="0"/>
              <wp:lineTo x="-412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294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D37C3" w:rsidRPr="0064551E" w:rsidRDefault="00CD37C3" w:rsidP="00CD37C3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rFonts w:ascii="Arial Narrow" w:hAnsi="Arial Narrow"/>
        <w:b/>
        <w:noProof/>
        <w:sz w:val="28"/>
        <w:szCs w:val="18"/>
      </w:rPr>
      <w:t xml:space="preserve">Proposta de resolução da </w:t>
    </w:r>
    <w:r w:rsidR="00F92EC0">
      <w:rPr>
        <w:rFonts w:ascii="Arial Narrow" w:hAnsi="Arial Narrow"/>
        <w:b/>
        <w:noProof/>
        <w:sz w:val="28"/>
        <w:szCs w:val="18"/>
      </w:rPr>
      <w:t>F</w:t>
    </w:r>
    <w:r>
      <w:rPr>
        <w:rFonts w:ascii="Arial Narrow" w:hAnsi="Arial Narrow"/>
        <w:b/>
        <w:noProof/>
        <w:sz w:val="28"/>
        <w:szCs w:val="18"/>
      </w:rPr>
      <w:t xml:space="preserve">icha de </w:t>
    </w:r>
    <w:r w:rsidR="00F92EC0">
      <w:rPr>
        <w:rFonts w:ascii="Arial Narrow" w:hAnsi="Arial Narrow"/>
        <w:b/>
        <w:noProof/>
        <w:sz w:val="28"/>
        <w:szCs w:val="18"/>
      </w:rPr>
      <w:t>A</w:t>
    </w:r>
    <w:r>
      <w:rPr>
        <w:rFonts w:ascii="Arial Narrow" w:hAnsi="Arial Narrow"/>
        <w:b/>
        <w:noProof/>
        <w:sz w:val="28"/>
        <w:szCs w:val="18"/>
      </w:rPr>
      <w:t>valiação 1</w:t>
    </w:r>
  </w:p>
  <w:p w:rsidR="00CD37C3" w:rsidRDefault="00CD37C3" w:rsidP="00CD37C3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F92EC0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  <w:p w:rsidR="00CD37C3" w:rsidRDefault="00CD37C3" w:rsidP="00CD37C3">
    <w:pPr>
      <w:pStyle w:val="Header"/>
      <w:pBdr>
        <w:bottom w:val="single" w:sz="4" w:space="1" w:color="auto"/>
      </w:pBdr>
    </w:pPr>
  </w:p>
  <w:p w:rsidR="007A2B49" w:rsidRDefault="007A2B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5B74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B53F7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060E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2F0F"/>
    <w:rsid w:val="0020399C"/>
    <w:rsid w:val="00204140"/>
    <w:rsid w:val="00206566"/>
    <w:rsid w:val="00206EB7"/>
    <w:rsid w:val="00207F11"/>
    <w:rsid w:val="00213845"/>
    <w:rsid w:val="00214062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179B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581F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67EAC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4D71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12A1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B7A79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2B49"/>
    <w:rsid w:val="007A54F0"/>
    <w:rsid w:val="007A5A4C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C7E5A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9487C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94A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6D92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4398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26ED5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451F6"/>
    <w:rsid w:val="00C51006"/>
    <w:rsid w:val="00C5195D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7D3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8CD"/>
    <w:rsid w:val="00CB1A78"/>
    <w:rsid w:val="00CB5253"/>
    <w:rsid w:val="00CB69C5"/>
    <w:rsid w:val="00CC02FA"/>
    <w:rsid w:val="00CC0E48"/>
    <w:rsid w:val="00CC1B16"/>
    <w:rsid w:val="00CD0332"/>
    <w:rsid w:val="00CD21C0"/>
    <w:rsid w:val="00CD250B"/>
    <w:rsid w:val="00CD37C3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0FAE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47647"/>
    <w:rsid w:val="00D51C5B"/>
    <w:rsid w:val="00D527AF"/>
    <w:rsid w:val="00D54828"/>
    <w:rsid w:val="00D60E56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46F5"/>
    <w:rsid w:val="00DC507C"/>
    <w:rsid w:val="00DC6330"/>
    <w:rsid w:val="00DC6489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06FC7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6AF"/>
    <w:rsid w:val="00EA7914"/>
    <w:rsid w:val="00EB0D27"/>
    <w:rsid w:val="00EB2F10"/>
    <w:rsid w:val="00EB3DA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2EC0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6E36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9"/>
        <o:r id="V:Rule2" type="connector" idref="#_x0000_s1031"/>
        <o:r id="V:Rule3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5C6BA-1B66-466A-A62F-8E0B829B2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14</cp:revision>
  <dcterms:created xsi:type="dcterms:W3CDTF">2013-06-02T17:54:00Z</dcterms:created>
  <dcterms:modified xsi:type="dcterms:W3CDTF">2013-06-13T11:07:00Z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