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4B3" w:rsidRDefault="00A944B3"/>
    <w:p w:rsidR="00635BD7" w:rsidRDefault="00635BD7" w:rsidP="001438BF">
      <w:pPr>
        <w:numPr>
          <w:ilvl w:val="0"/>
          <w:numId w:val="1"/>
        </w:numPr>
        <w:spacing w:after="360" w:line="276" w:lineRule="auto"/>
        <w:ind w:left="357" w:hanging="357"/>
        <w:jc w:val="both"/>
      </w:pPr>
      <w:r>
        <w:t xml:space="preserve">Na aula de matemática, o Rui e o Pedro estavam a construir figuras com </w:t>
      </w:r>
      <w:proofErr w:type="spellStart"/>
      <w:r>
        <w:t>tetraminós</w:t>
      </w:r>
      <w:proofErr w:type="spellEnd"/>
      <w:r>
        <w:t>.</w:t>
      </w:r>
    </w:p>
    <w:p w:rsidR="00635BD7" w:rsidRDefault="00A944B3" w:rsidP="001438BF">
      <w:pPr>
        <w:spacing w:after="240" w:line="276" w:lineRule="auto"/>
        <w:ind w:left="360"/>
        <w:jc w:val="center"/>
      </w:pPr>
      <w:r>
        <w:rPr>
          <w:noProof/>
        </w:rPr>
        <w:drawing>
          <wp:inline distT="0" distB="0" distL="0" distR="0">
            <wp:extent cx="4190365" cy="11233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36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BD7" w:rsidRDefault="00635BD7" w:rsidP="006C0C5C">
      <w:pPr>
        <w:spacing w:line="276" w:lineRule="auto"/>
        <w:ind w:left="426"/>
        <w:jc w:val="both"/>
      </w:pPr>
      <w:r>
        <w:t xml:space="preserve">Observando os </w:t>
      </w:r>
      <w:proofErr w:type="spellStart"/>
      <w:r>
        <w:t>tetraminós</w:t>
      </w:r>
      <w:proofErr w:type="spellEnd"/>
      <w:r>
        <w:t xml:space="preserve"> o Rui afirmou: “As figuras são equivalentes”. </w:t>
      </w:r>
    </w:p>
    <w:p w:rsidR="00635BD7" w:rsidRDefault="00635BD7" w:rsidP="006C0C5C">
      <w:pPr>
        <w:spacing w:line="276" w:lineRule="auto"/>
        <w:ind w:left="426"/>
        <w:jc w:val="both"/>
      </w:pPr>
      <w:r>
        <w:t xml:space="preserve">O Pedro acrescentou: “Pois, </w:t>
      </w:r>
      <w:r w:rsidR="001210C6">
        <w:t xml:space="preserve">e </w:t>
      </w:r>
      <w:r>
        <w:t>têm todas o mesmo perímetro.”</w:t>
      </w:r>
    </w:p>
    <w:p w:rsidR="00635BD7" w:rsidRDefault="00635BD7" w:rsidP="006C0C5C">
      <w:pPr>
        <w:spacing w:line="276" w:lineRule="auto"/>
        <w:ind w:left="426"/>
        <w:jc w:val="both"/>
      </w:pPr>
      <w:r>
        <w:t>Terão ambos razão? Justifica a tua resposta.</w:t>
      </w:r>
    </w:p>
    <w:p w:rsidR="00635BD7" w:rsidRDefault="007E6A48" w:rsidP="00635BD7">
      <w:pPr>
        <w:spacing w:line="276" w:lineRule="auto"/>
        <w:ind w:left="792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0101FD" wp14:editId="2CB6314F">
            <wp:simplePos x="0" y="0"/>
            <wp:positionH relativeFrom="column">
              <wp:posOffset>4465320</wp:posOffset>
            </wp:positionH>
            <wp:positionV relativeFrom="paragraph">
              <wp:posOffset>20320</wp:posOffset>
            </wp:positionV>
            <wp:extent cx="1816735" cy="1923415"/>
            <wp:effectExtent l="0" t="0" r="0" b="0"/>
            <wp:wrapSquare wrapText="bothSides"/>
            <wp:docPr id="4" name="Imagem 3" descr="FA10_figura2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10_figura2.ggb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35BD7" w:rsidRDefault="00635BD7" w:rsidP="00635BD7">
      <w:pPr>
        <w:numPr>
          <w:ilvl w:val="0"/>
          <w:numId w:val="1"/>
        </w:numPr>
        <w:spacing w:after="240" w:line="276" w:lineRule="auto"/>
        <w:jc w:val="both"/>
      </w:pPr>
      <w:r>
        <w:t xml:space="preserve">Na figura está representado um quadrado </w:t>
      </w:r>
      <w:r w:rsidR="007E6A48" w:rsidRPr="007E6A48">
        <w:t>[</w:t>
      </w:r>
      <w:r w:rsidRPr="00635BD7">
        <w:rPr>
          <w:i/>
        </w:rPr>
        <w:t>ABCD</w:t>
      </w:r>
      <w:r w:rsidR="007E6A48" w:rsidRPr="007E6A48">
        <w:t>]</w:t>
      </w:r>
      <w:r w:rsidR="00BC360E">
        <w:t xml:space="preserve"> de área 16</w:t>
      </w:r>
      <w:r>
        <w:t xml:space="preserve"> cm</w:t>
      </w:r>
      <w:r>
        <w:rPr>
          <w:vertAlign w:val="superscript"/>
        </w:rPr>
        <w:t>2</w:t>
      </w:r>
      <w:r>
        <w:t xml:space="preserve">, um triângulo </w:t>
      </w:r>
      <w:r w:rsidR="007E6A48" w:rsidRPr="007E6A48">
        <w:t>[</w:t>
      </w:r>
      <w:r w:rsidRPr="00635BD7">
        <w:rPr>
          <w:i/>
        </w:rPr>
        <w:t>EFH</w:t>
      </w:r>
      <w:r w:rsidR="007E6A48" w:rsidRPr="007E6A48">
        <w:t>]</w:t>
      </w:r>
      <w:r>
        <w:t xml:space="preserve"> e um paralelogramo </w:t>
      </w:r>
      <w:r w:rsidR="007E6A48" w:rsidRPr="007E6A48">
        <w:t>[</w:t>
      </w:r>
      <w:r>
        <w:rPr>
          <w:i/>
        </w:rPr>
        <w:t>EFHG</w:t>
      </w:r>
      <w:r w:rsidR="007E6A48" w:rsidRPr="007E6A48">
        <w:t>]</w:t>
      </w:r>
      <w:r>
        <w:t xml:space="preserve"> em que </w:t>
      </w:r>
      <w:proofErr w:type="gramStart"/>
      <w:r>
        <w:t>o</w:t>
      </w:r>
      <w:proofErr w:type="gramEnd"/>
      <w: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DE</m:t>
            </m:r>
          </m:e>
        </m:acc>
      </m:oMath>
      <w:r>
        <w:t xml:space="preserve"> </w:t>
      </w:r>
      <w:proofErr w:type="gramStart"/>
      <w:r>
        <w:t>é</w:t>
      </w:r>
      <w:proofErr w:type="gramEnd"/>
      <w:r>
        <w:t xml:space="preserve"> um quarto de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DA</m:t>
            </m:r>
          </m:e>
        </m:acc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BH</m:t>
            </m:r>
          </m:e>
        </m:acc>
      </m:oMath>
      <w:r>
        <w:t xml:space="preserve"> </w:t>
      </w:r>
      <w:proofErr w:type="gramStart"/>
      <w:r>
        <w:t>é</w:t>
      </w:r>
      <w:proofErr w:type="gramEnd"/>
      <w:r>
        <w:t xml:space="preserve"> um quarto de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</m:oMath>
      <w:r>
        <w:t xml:space="preserve"> .</w:t>
      </w:r>
    </w:p>
    <w:p w:rsidR="00635BD7" w:rsidRDefault="00635BD7" w:rsidP="00635BD7">
      <w:pPr>
        <w:numPr>
          <w:ilvl w:val="1"/>
          <w:numId w:val="1"/>
        </w:numPr>
        <w:spacing w:after="240" w:line="276" w:lineRule="auto"/>
        <w:jc w:val="both"/>
      </w:pPr>
      <w:r>
        <w:t xml:space="preserve">Indica um segmento de reta que seja uma altura do triângulo </w:t>
      </w:r>
      <w:r w:rsidR="007E6A48" w:rsidRPr="007E6A48">
        <w:t>[</w:t>
      </w:r>
      <w:r w:rsidRPr="00635BD7">
        <w:rPr>
          <w:i/>
        </w:rPr>
        <w:t>EFH</w:t>
      </w:r>
      <w:r w:rsidR="007E6A48" w:rsidRPr="007E6A48">
        <w:t>]</w:t>
      </w:r>
      <w:r>
        <w:t xml:space="preserve"> e outro que seja a base respetiva.</w:t>
      </w:r>
    </w:p>
    <w:p w:rsidR="00635BD7" w:rsidRDefault="00635BD7" w:rsidP="00635BD7">
      <w:pPr>
        <w:numPr>
          <w:ilvl w:val="1"/>
          <w:numId w:val="1"/>
        </w:numPr>
        <w:spacing w:after="240" w:line="276" w:lineRule="auto"/>
        <w:jc w:val="both"/>
      </w:pPr>
      <w:r>
        <w:t xml:space="preserve">Indica um segmento de reta que seja uma altura do paralelogramo </w:t>
      </w:r>
      <w:r w:rsidR="007E6A48" w:rsidRPr="007E6A48">
        <w:t>[</w:t>
      </w:r>
      <w:r>
        <w:rPr>
          <w:i/>
        </w:rPr>
        <w:t>EFHG</w:t>
      </w:r>
      <w:r w:rsidR="007E6A48" w:rsidRPr="007E6A48">
        <w:t>]</w:t>
      </w:r>
      <w:r>
        <w:t xml:space="preserve"> e outro que seja a base respetiva.</w:t>
      </w:r>
    </w:p>
    <w:p w:rsidR="00635BD7" w:rsidRDefault="00635BD7" w:rsidP="00635BD7">
      <w:pPr>
        <w:numPr>
          <w:ilvl w:val="1"/>
          <w:numId w:val="1"/>
        </w:numPr>
        <w:spacing w:after="240" w:line="276" w:lineRule="auto"/>
        <w:jc w:val="both"/>
      </w:pPr>
      <w:r>
        <w:t xml:space="preserve">Determina a área </w:t>
      </w:r>
      <w:proofErr w:type="gramStart"/>
      <w:r>
        <w:t>do</w:t>
      </w:r>
      <w:proofErr w:type="gramEnd"/>
      <w:r>
        <w:t>:</w:t>
      </w:r>
    </w:p>
    <w:p w:rsidR="00635BD7" w:rsidRDefault="00635BD7" w:rsidP="00635BD7">
      <w:pPr>
        <w:numPr>
          <w:ilvl w:val="2"/>
          <w:numId w:val="1"/>
        </w:numPr>
        <w:spacing w:after="240" w:line="276" w:lineRule="auto"/>
        <w:jc w:val="both"/>
      </w:pPr>
      <w:proofErr w:type="gramStart"/>
      <w:r>
        <w:t>paralelogramo</w:t>
      </w:r>
      <w:proofErr w:type="gramEnd"/>
      <w:r>
        <w:t xml:space="preserve"> </w:t>
      </w:r>
      <w:r w:rsidR="007E6A48" w:rsidRPr="007E6A48">
        <w:t>[</w:t>
      </w:r>
      <w:r>
        <w:rPr>
          <w:i/>
        </w:rPr>
        <w:t>EFHG</w:t>
      </w:r>
      <w:r w:rsidR="007E6A48" w:rsidRPr="007E6A48">
        <w:t>]</w:t>
      </w:r>
      <w:r>
        <w:t xml:space="preserve"> ;</w:t>
      </w:r>
    </w:p>
    <w:p w:rsidR="00635BD7" w:rsidRDefault="00635BD7" w:rsidP="00635BD7">
      <w:pPr>
        <w:numPr>
          <w:ilvl w:val="2"/>
          <w:numId w:val="1"/>
        </w:numPr>
        <w:spacing w:line="276" w:lineRule="auto"/>
        <w:jc w:val="both"/>
      </w:pPr>
      <w:proofErr w:type="gramStart"/>
      <w:r>
        <w:t>triângulo</w:t>
      </w:r>
      <w:proofErr w:type="gramEnd"/>
      <w:r>
        <w:t xml:space="preserve"> </w:t>
      </w:r>
      <w:r w:rsidR="007E6A48" w:rsidRPr="007E6A48">
        <w:t>[</w:t>
      </w:r>
      <w:r>
        <w:rPr>
          <w:i/>
        </w:rPr>
        <w:t>EFH</w:t>
      </w:r>
      <w:r w:rsidR="007E6A48" w:rsidRPr="007E6A48">
        <w:t>]</w:t>
      </w:r>
      <w:r>
        <w:t xml:space="preserve"> .</w:t>
      </w:r>
    </w:p>
    <w:p w:rsidR="00635BD7" w:rsidRDefault="00635BD7" w:rsidP="00635BD7">
      <w:pPr>
        <w:spacing w:after="240" w:line="276" w:lineRule="auto"/>
        <w:ind w:left="1224"/>
        <w:jc w:val="both"/>
      </w:pPr>
    </w:p>
    <w:p w:rsidR="00635BD7" w:rsidRDefault="006C0C5C" w:rsidP="00635BD7">
      <w:pPr>
        <w:numPr>
          <w:ilvl w:val="0"/>
          <w:numId w:val="1"/>
        </w:numPr>
        <w:spacing w:after="240" w:line="276" w:lineRule="auto"/>
        <w:jc w:val="both"/>
      </w:pPr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403F2E2A" wp14:editId="52DAD387">
            <wp:simplePos x="0" y="0"/>
            <wp:positionH relativeFrom="column">
              <wp:posOffset>3918585</wp:posOffset>
            </wp:positionH>
            <wp:positionV relativeFrom="paragraph">
              <wp:posOffset>160655</wp:posOffset>
            </wp:positionV>
            <wp:extent cx="2305050" cy="1771650"/>
            <wp:effectExtent l="0" t="0" r="0" b="0"/>
            <wp:wrapSquare wrapText="bothSides"/>
            <wp:docPr id="5" name="Imagem 4" descr="FA10_figura3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10_figura3.ggb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635BD7">
        <w:t>Considera a figura dada</w:t>
      </w:r>
      <w:r>
        <w:t xml:space="preserve"> e completa as frases de forma a obteres afirmações verdadeiras.</w:t>
      </w:r>
    </w:p>
    <w:p w:rsidR="006C0C5C" w:rsidRDefault="006C0C5C" w:rsidP="006C0C5C">
      <w:pPr>
        <w:numPr>
          <w:ilvl w:val="1"/>
          <w:numId w:val="1"/>
        </w:numPr>
        <w:spacing w:after="240" w:line="360" w:lineRule="auto"/>
        <w:jc w:val="both"/>
      </w:pPr>
      <w:r>
        <w:t xml:space="preserve">O paralelogramo </w:t>
      </w:r>
      <w:r w:rsidR="007E6A48" w:rsidRPr="007E6A48">
        <w:t>[</w:t>
      </w:r>
      <w:r>
        <w:rPr>
          <w:i/>
        </w:rPr>
        <w:t>ACDE</w:t>
      </w:r>
      <w:r w:rsidR="007E6A48" w:rsidRPr="007E6A48">
        <w:t>]</w:t>
      </w:r>
      <w:r>
        <w:t xml:space="preserve"> e o retângulo </w:t>
      </w:r>
      <w:r w:rsidR="007E6A48" w:rsidRPr="007E6A48">
        <w:t>[</w:t>
      </w:r>
      <w:proofErr w:type="gramStart"/>
      <w:r>
        <w:rPr>
          <w:i/>
        </w:rPr>
        <w:t>DEFG</w:t>
      </w:r>
      <w:r w:rsidR="007E6A48" w:rsidRPr="007E6A48">
        <w:t>]</w:t>
      </w:r>
      <w:r>
        <w:rPr>
          <w:i/>
        </w:rPr>
        <w:t xml:space="preserve"> </w:t>
      </w:r>
      <w:r>
        <w:t xml:space="preserve"> têm</w:t>
      </w:r>
      <w:proofErr w:type="gramEnd"/>
      <w:r>
        <w:t xml:space="preserve"> a mesma ____________ e a mesma ____________ e as suas áreas são ________________ .</w:t>
      </w:r>
    </w:p>
    <w:p w:rsidR="006C0C5C" w:rsidRDefault="006C0C5C" w:rsidP="006C0C5C">
      <w:pPr>
        <w:numPr>
          <w:ilvl w:val="1"/>
          <w:numId w:val="1"/>
        </w:numPr>
        <w:spacing w:after="240" w:line="360" w:lineRule="auto"/>
        <w:jc w:val="both"/>
      </w:pPr>
      <w:r>
        <w:t xml:space="preserve">A área do paralelogramo </w:t>
      </w:r>
      <w:r w:rsidR="007E6A48" w:rsidRPr="007E6A48">
        <w:t>[</w:t>
      </w:r>
      <w:r>
        <w:rPr>
          <w:i/>
        </w:rPr>
        <w:t>DEFG</w:t>
      </w:r>
      <w:r w:rsidR="007E6A48" w:rsidRPr="007E6A48">
        <w:t>]</w:t>
      </w:r>
      <w:r>
        <w:t xml:space="preserve"> é o ____________ da área do triângulo </w:t>
      </w:r>
      <w:r w:rsidR="007E6A48" w:rsidRPr="007E6A48">
        <w:t>[</w:t>
      </w:r>
      <w:proofErr w:type="gramStart"/>
      <w:r>
        <w:rPr>
          <w:i/>
        </w:rPr>
        <w:t>ABC</w:t>
      </w:r>
      <w:r w:rsidR="007E6A48" w:rsidRPr="007E6A48">
        <w:t>]</w:t>
      </w:r>
      <w:r>
        <w:t xml:space="preserve"> .</w:t>
      </w:r>
      <w:proofErr w:type="gramEnd"/>
    </w:p>
    <w:p w:rsidR="006C0C5C" w:rsidRDefault="006C0C5C" w:rsidP="006C0C5C">
      <w:pPr>
        <w:spacing w:line="360" w:lineRule="auto"/>
        <w:ind w:left="792"/>
        <w:jc w:val="both"/>
      </w:pPr>
    </w:p>
    <w:p w:rsidR="006C0C5C" w:rsidRDefault="006C0C5C" w:rsidP="006C0C5C">
      <w:pPr>
        <w:spacing w:line="360" w:lineRule="auto"/>
        <w:ind w:left="792"/>
        <w:jc w:val="both"/>
      </w:pPr>
    </w:p>
    <w:p w:rsidR="006C0C5C" w:rsidRDefault="006C0C5C" w:rsidP="006C0C5C">
      <w:pPr>
        <w:numPr>
          <w:ilvl w:val="0"/>
          <w:numId w:val="1"/>
        </w:numPr>
        <w:spacing w:line="360" w:lineRule="auto"/>
        <w:jc w:val="both"/>
      </w:pPr>
      <w:r>
        <w:t>Observa a figura que se segue.</w:t>
      </w:r>
    </w:p>
    <w:p w:rsidR="004726DE" w:rsidRDefault="00A944B3" w:rsidP="004726DE">
      <w:pPr>
        <w:spacing w:line="360" w:lineRule="auto"/>
        <w:ind w:left="360"/>
        <w:jc w:val="center"/>
      </w:pPr>
      <w:r>
        <w:rPr>
          <w:noProof/>
        </w:rPr>
        <w:drawing>
          <wp:inline distT="0" distB="0" distL="0" distR="0" wp14:anchorId="1341126B" wp14:editId="4DD6A162">
            <wp:extent cx="3590476" cy="173333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0476" cy="17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6DE" w:rsidRDefault="004726DE" w:rsidP="004726DE">
      <w:pPr>
        <w:numPr>
          <w:ilvl w:val="1"/>
          <w:numId w:val="1"/>
        </w:numPr>
        <w:spacing w:after="240" w:line="360" w:lineRule="auto"/>
        <w:jc w:val="both"/>
      </w:pPr>
      <w:r>
        <w:t>Determina a área da figura dada.</w:t>
      </w:r>
    </w:p>
    <w:p w:rsidR="004726DE" w:rsidRDefault="006C0C5C" w:rsidP="004726DE">
      <w:pPr>
        <w:numPr>
          <w:ilvl w:val="1"/>
          <w:numId w:val="1"/>
        </w:numPr>
        <w:spacing w:line="360" w:lineRule="auto"/>
        <w:jc w:val="both"/>
      </w:pPr>
      <w:r>
        <w:t>Desenha uma figura equivalente à dada, mas com menor perímetro.</w:t>
      </w:r>
    </w:p>
    <w:p w:rsidR="004726DE" w:rsidRDefault="004726DE" w:rsidP="004726DE">
      <w:pPr>
        <w:spacing w:line="360" w:lineRule="auto"/>
        <w:ind w:left="360"/>
        <w:jc w:val="both"/>
      </w:pPr>
    </w:p>
    <w:p w:rsidR="006C0C5C" w:rsidRDefault="006C0C5C" w:rsidP="006C0C5C">
      <w:pPr>
        <w:numPr>
          <w:ilvl w:val="0"/>
          <w:numId w:val="1"/>
        </w:numPr>
        <w:spacing w:line="360" w:lineRule="auto"/>
        <w:jc w:val="both"/>
      </w:pPr>
      <w:r>
        <w:t xml:space="preserve"> </w:t>
      </w:r>
      <w:r w:rsidR="004726DE">
        <w:t>A figura que se segue representa uma planta de uma casa e do seu jardim.</w:t>
      </w:r>
    </w:p>
    <w:p w:rsidR="004726DE" w:rsidRDefault="00A944B3" w:rsidP="004726DE">
      <w:pPr>
        <w:spacing w:line="360" w:lineRule="auto"/>
        <w:ind w:left="360"/>
        <w:jc w:val="center"/>
      </w:pPr>
      <w:r>
        <w:rPr>
          <w:noProof/>
        </w:rPr>
        <w:drawing>
          <wp:inline distT="0" distB="0" distL="0" distR="0" wp14:anchorId="5221ADDE" wp14:editId="42B742F7">
            <wp:extent cx="4828572" cy="276190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8572" cy="27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6DE" w:rsidRDefault="004726DE" w:rsidP="00423ED4">
      <w:pPr>
        <w:numPr>
          <w:ilvl w:val="1"/>
          <w:numId w:val="1"/>
        </w:numPr>
        <w:spacing w:after="240" w:line="360" w:lineRule="auto"/>
        <w:jc w:val="both"/>
      </w:pPr>
      <w:r>
        <w:t>Calcula:</w:t>
      </w:r>
    </w:p>
    <w:p w:rsidR="004726DE" w:rsidRDefault="004726DE" w:rsidP="00423ED4">
      <w:pPr>
        <w:numPr>
          <w:ilvl w:val="2"/>
          <w:numId w:val="1"/>
        </w:numPr>
        <w:spacing w:line="360" w:lineRule="auto"/>
        <w:jc w:val="both"/>
      </w:pPr>
      <w:proofErr w:type="gramStart"/>
      <w:r>
        <w:t>pelo</w:t>
      </w:r>
      <w:proofErr w:type="gramEnd"/>
      <w:r>
        <w:t xml:space="preserve"> método de composição, a área da sala;</w:t>
      </w:r>
    </w:p>
    <w:p w:rsidR="004726DE" w:rsidRDefault="004726DE" w:rsidP="00423ED4">
      <w:pPr>
        <w:numPr>
          <w:ilvl w:val="2"/>
          <w:numId w:val="1"/>
        </w:numPr>
        <w:spacing w:after="240" w:line="360" w:lineRule="auto"/>
        <w:jc w:val="both"/>
      </w:pPr>
      <w:proofErr w:type="gramStart"/>
      <w:r>
        <w:t>pelo</w:t>
      </w:r>
      <w:proofErr w:type="gramEnd"/>
      <w:r>
        <w:t xml:space="preserve"> método de decomposição, a área do hall.</w:t>
      </w:r>
    </w:p>
    <w:p w:rsidR="003F6ACB" w:rsidRDefault="004726DE" w:rsidP="00423ED4">
      <w:pPr>
        <w:numPr>
          <w:ilvl w:val="1"/>
          <w:numId w:val="1"/>
        </w:numPr>
        <w:spacing w:after="240" w:line="360" w:lineRule="auto"/>
        <w:jc w:val="both"/>
      </w:pPr>
      <w:r>
        <w:t>Indica</w:t>
      </w:r>
      <w:r w:rsidR="003F6ACB">
        <w:t xml:space="preserve"> qual</w:t>
      </w:r>
      <w:r w:rsidR="00423ED4">
        <w:t xml:space="preserve"> </w:t>
      </w:r>
      <w:r w:rsidR="003F6ACB">
        <w:t>o perímetro da casa.</w:t>
      </w:r>
    </w:p>
    <w:p w:rsidR="004726DE" w:rsidRDefault="004726DE" w:rsidP="00423ED4">
      <w:pPr>
        <w:numPr>
          <w:ilvl w:val="1"/>
          <w:numId w:val="1"/>
        </w:numPr>
        <w:spacing w:after="240" w:line="360" w:lineRule="auto"/>
        <w:jc w:val="both"/>
      </w:pPr>
      <w:r>
        <w:t>Calcula a área do jardim não ocupado pela casa.</w:t>
      </w:r>
    </w:p>
    <w:sectPr w:rsidR="004726DE" w:rsidSect="00A944B3">
      <w:headerReference w:type="default" r:id="rId13"/>
      <w:headerReference w:type="first" r:id="rId14"/>
      <w:pgSz w:w="11906" w:h="16838"/>
      <w:pgMar w:top="1417" w:right="1133" w:bottom="1417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4CC" w:rsidRDefault="000C04CC" w:rsidP="00635BD7">
      <w:r>
        <w:separator/>
      </w:r>
    </w:p>
  </w:endnote>
  <w:endnote w:type="continuationSeparator" w:id="0">
    <w:p w:rsidR="000C04CC" w:rsidRDefault="000C04CC" w:rsidP="0063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4CC" w:rsidRDefault="000C04CC" w:rsidP="00635BD7">
      <w:r>
        <w:separator/>
      </w:r>
    </w:p>
  </w:footnote>
  <w:footnote w:type="continuationSeparator" w:id="0">
    <w:p w:rsidR="000C04CC" w:rsidRDefault="000C04CC" w:rsidP="00635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BD7" w:rsidRDefault="00635BD7">
    <w:pPr>
      <w:pStyle w:val="Header"/>
    </w:pPr>
  </w:p>
  <w:p w:rsidR="00635BD7" w:rsidRDefault="00635BD7">
    <w:pPr>
      <w:pStyle w:val="Header"/>
    </w:pPr>
  </w:p>
  <w:p w:rsidR="00635BD7" w:rsidRDefault="00635B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A944B3" w:rsidRPr="00016DF8" w:rsidTr="00696E9F">
      <w:trPr>
        <w:trHeight w:val="422"/>
      </w:trPr>
      <w:tc>
        <w:tcPr>
          <w:tcW w:w="2217" w:type="dxa"/>
          <w:vMerge w:val="restart"/>
        </w:tcPr>
        <w:p w:rsidR="00A944B3" w:rsidRDefault="00A944B3" w:rsidP="00696E9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A944B3" w:rsidRDefault="00A944B3" w:rsidP="00696E9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9264" behindDoc="0" locked="0" layoutInCell="1" allowOverlap="1" wp14:anchorId="0D9F4F6F" wp14:editId="33B6FFE2">
                <wp:simplePos x="0" y="0"/>
                <wp:positionH relativeFrom="page">
                  <wp:posOffset>97526</wp:posOffset>
                </wp:positionH>
                <wp:positionV relativeFrom="page">
                  <wp:posOffset>286385</wp:posOffset>
                </wp:positionV>
                <wp:extent cx="1004570" cy="292735"/>
                <wp:effectExtent l="0" t="0" r="5080" b="0"/>
                <wp:wrapThrough wrapText="bothSides">
                  <wp:wrapPolygon edited="0">
                    <wp:start x="0" y="0"/>
                    <wp:lineTo x="0" y="19679"/>
                    <wp:lineTo x="21300" y="19679"/>
                    <wp:lineTo x="21300" y="12651"/>
                    <wp:lineTo x="18023" y="0"/>
                    <wp:lineTo x="16384" y="0"/>
                    <wp:lineTo x="0" y="0"/>
                  </wp:wrapPolygon>
                </wp:wrapThrough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A944B3" w:rsidRDefault="00A944B3" w:rsidP="00696E9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A944B3" w:rsidRDefault="00A944B3" w:rsidP="00696E9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1438BF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A944B3" w:rsidRDefault="00A944B3" w:rsidP="00696E9F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A944B3" w:rsidRPr="00016DF8" w:rsidRDefault="00A944B3" w:rsidP="001438BF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A944B3" w:rsidRPr="00016DF8" w:rsidRDefault="00A944B3" w:rsidP="00696E9F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 10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A944B3" w:rsidRPr="00016DF8" w:rsidRDefault="00A944B3" w:rsidP="00696E9F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A944B3" w:rsidRPr="00016DF8" w:rsidTr="00696E9F">
      <w:trPr>
        <w:trHeight w:val="569"/>
      </w:trPr>
      <w:tc>
        <w:tcPr>
          <w:tcW w:w="2217" w:type="dxa"/>
          <w:vMerge/>
        </w:tcPr>
        <w:p w:rsidR="00A944B3" w:rsidRPr="00016DF8" w:rsidRDefault="00A944B3" w:rsidP="00696E9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A944B3" w:rsidRPr="00016DF8" w:rsidRDefault="00A944B3" w:rsidP="00696E9F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A944B3" w:rsidRPr="00016DF8" w:rsidTr="00696E9F">
      <w:trPr>
        <w:trHeight w:val="404"/>
      </w:trPr>
      <w:tc>
        <w:tcPr>
          <w:tcW w:w="2217" w:type="dxa"/>
          <w:vMerge/>
        </w:tcPr>
        <w:p w:rsidR="00A944B3" w:rsidRPr="00016DF8" w:rsidRDefault="00A944B3" w:rsidP="00696E9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A944B3" w:rsidRPr="00016DF8" w:rsidRDefault="00A944B3" w:rsidP="00696E9F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Turma 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: ______ N.º: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 xml:space="preserve">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>: ___ / ____ / ___</w:t>
          </w:r>
        </w:p>
      </w:tc>
    </w:tr>
    <w:tr w:rsidR="00A944B3" w:rsidRPr="00016DF8" w:rsidTr="00696E9F">
      <w:trPr>
        <w:trHeight w:val="433"/>
      </w:trPr>
      <w:tc>
        <w:tcPr>
          <w:tcW w:w="2217" w:type="dxa"/>
          <w:vMerge/>
        </w:tcPr>
        <w:p w:rsidR="00A944B3" w:rsidRPr="00016DF8" w:rsidRDefault="00A944B3" w:rsidP="00696E9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A944B3" w:rsidRPr="00016DF8" w:rsidRDefault="00A944B3" w:rsidP="00696E9F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A944B3" w:rsidRPr="00016DF8" w:rsidRDefault="00A944B3" w:rsidP="00696E9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A944B3" w:rsidRPr="00016DF8" w:rsidRDefault="00A944B3" w:rsidP="00696E9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A944B3" w:rsidRPr="00016DF8" w:rsidRDefault="00A944B3" w:rsidP="00696E9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A944B3" w:rsidRPr="00016DF8" w:rsidRDefault="00A944B3" w:rsidP="00696E9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Enc. </w:t>
          </w:r>
          <w:proofErr w:type="gramStart"/>
          <w:r w:rsidRPr="00016DF8">
            <w:rPr>
              <w:rFonts w:ascii="Arial Narrow" w:hAnsi="Arial Narrow"/>
              <w:sz w:val="20"/>
              <w:szCs w:val="20"/>
            </w:rPr>
            <w:t>de</w:t>
          </w:r>
          <w:proofErr w:type="gramEnd"/>
          <w:r w:rsidRPr="00016DF8">
            <w:rPr>
              <w:rFonts w:ascii="Arial Narrow" w:hAnsi="Arial Narrow"/>
              <w:sz w:val="20"/>
              <w:szCs w:val="20"/>
            </w:rPr>
            <w:t xml:space="preserve"> Educação</w:t>
          </w:r>
        </w:p>
        <w:p w:rsidR="00A944B3" w:rsidRPr="00016DF8" w:rsidRDefault="00A944B3" w:rsidP="00696E9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A944B3" w:rsidRPr="00016DF8" w:rsidTr="00696E9F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A944B3" w:rsidRPr="00016DF8" w:rsidRDefault="00A944B3" w:rsidP="00696E9F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A944B3" w:rsidRPr="00016DF8" w:rsidRDefault="00A944B3" w:rsidP="00696E9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A944B3" w:rsidRPr="00016DF8" w:rsidRDefault="00A944B3" w:rsidP="00696E9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A944B3" w:rsidRPr="00016DF8" w:rsidRDefault="00A944B3" w:rsidP="00696E9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A944B3" w:rsidRDefault="00A944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40E0C"/>
    <w:multiLevelType w:val="multilevel"/>
    <w:tmpl w:val="82E288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5BD7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730E"/>
    <w:rsid w:val="000A73EA"/>
    <w:rsid w:val="000B2C73"/>
    <w:rsid w:val="000B313C"/>
    <w:rsid w:val="000C03F0"/>
    <w:rsid w:val="000C04CC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0C6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38BF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C66"/>
    <w:rsid w:val="001D0FFC"/>
    <w:rsid w:val="001D145F"/>
    <w:rsid w:val="001D2051"/>
    <w:rsid w:val="001D20FD"/>
    <w:rsid w:val="001D2DF7"/>
    <w:rsid w:val="001D3409"/>
    <w:rsid w:val="001D3DC6"/>
    <w:rsid w:val="001D41BB"/>
    <w:rsid w:val="001D51FC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B1A"/>
    <w:rsid w:val="002F02AD"/>
    <w:rsid w:val="002F0817"/>
    <w:rsid w:val="002F0AF2"/>
    <w:rsid w:val="002F14B9"/>
    <w:rsid w:val="002F599A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3B4"/>
    <w:rsid w:val="003F2A45"/>
    <w:rsid w:val="003F42B1"/>
    <w:rsid w:val="003F4C4B"/>
    <w:rsid w:val="003F5D6B"/>
    <w:rsid w:val="003F635E"/>
    <w:rsid w:val="003F6ACB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23ED4"/>
    <w:rsid w:val="00430FF6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6DE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5BD7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0C5C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6A48"/>
    <w:rsid w:val="007E7654"/>
    <w:rsid w:val="007E7B85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5329"/>
    <w:rsid w:val="008219CA"/>
    <w:rsid w:val="00823009"/>
    <w:rsid w:val="00824D96"/>
    <w:rsid w:val="00825E55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57F5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359B"/>
    <w:rsid w:val="00A84722"/>
    <w:rsid w:val="00A86586"/>
    <w:rsid w:val="00A9191B"/>
    <w:rsid w:val="00A944B3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4C15"/>
    <w:rsid w:val="00BB5B46"/>
    <w:rsid w:val="00BB79EC"/>
    <w:rsid w:val="00BC0CEB"/>
    <w:rsid w:val="00BC35CB"/>
    <w:rsid w:val="00BC360E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60B5B"/>
    <w:rsid w:val="00C62429"/>
    <w:rsid w:val="00C63B8E"/>
    <w:rsid w:val="00C66342"/>
    <w:rsid w:val="00C664AB"/>
    <w:rsid w:val="00C71DC0"/>
    <w:rsid w:val="00C7399E"/>
    <w:rsid w:val="00C7405D"/>
    <w:rsid w:val="00C744D1"/>
    <w:rsid w:val="00C7544F"/>
    <w:rsid w:val="00C80A7D"/>
    <w:rsid w:val="00C82B7A"/>
    <w:rsid w:val="00C83471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4971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702D"/>
    <w:rsid w:val="00F519F3"/>
    <w:rsid w:val="00F5318D"/>
    <w:rsid w:val="00F573CD"/>
    <w:rsid w:val="00F61C32"/>
    <w:rsid w:val="00F61F82"/>
    <w:rsid w:val="00F6218B"/>
    <w:rsid w:val="00F62DE1"/>
    <w:rsid w:val="00F651B1"/>
    <w:rsid w:val="00F66321"/>
    <w:rsid w:val="00F66B8B"/>
    <w:rsid w:val="00F67377"/>
    <w:rsid w:val="00F7198D"/>
    <w:rsid w:val="00F71F90"/>
    <w:rsid w:val="00F75344"/>
    <w:rsid w:val="00F754C4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35BD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BD7"/>
  </w:style>
  <w:style w:type="paragraph" w:styleId="Footer">
    <w:name w:val="footer"/>
    <w:basedOn w:val="Normal"/>
    <w:link w:val="FooterChar"/>
    <w:uiPriority w:val="99"/>
    <w:unhideWhenUsed/>
    <w:rsid w:val="00635BD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D7"/>
  </w:style>
  <w:style w:type="paragraph" w:styleId="BalloonText">
    <w:name w:val="Balloon Text"/>
    <w:basedOn w:val="Normal"/>
    <w:link w:val="BalloonTextChar"/>
    <w:uiPriority w:val="99"/>
    <w:semiHidden/>
    <w:unhideWhenUsed/>
    <w:rsid w:val="00635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BD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35BD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218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8</cp:revision>
  <dcterms:created xsi:type="dcterms:W3CDTF">2013-06-07T23:49:00Z</dcterms:created>
  <dcterms:modified xsi:type="dcterms:W3CDTF">2013-06-13T11:04:00Z</dcterms:modified>
</cp:coreProperties>
</file>