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AF4D" w14:textId="77777777" w:rsidR="00D16273" w:rsidRPr="00A859FE" w:rsidRDefault="00D16273" w:rsidP="00D16273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7E646451" wp14:editId="6C6960FF">
            <wp:simplePos x="0" y="0"/>
            <wp:positionH relativeFrom="column">
              <wp:posOffset>-224155</wp:posOffset>
            </wp:positionH>
            <wp:positionV relativeFrom="paragraph">
              <wp:posOffset>3810</wp:posOffset>
            </wp:positionV>
            <wp:extent cx="895350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140" y="21329"/>
                <wp:lineTo x="21140" y="0"/>
                <wp:lineTo x="0" y="0"/>
              </wp:wrapPolygon>
            </wp:wrapTight>
            <wp:docPr id="13" name="Imagem 13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9FE">
        <w:rPr>
          <w:rFonts w:cstheme="minorHAnsi"/>
          <w:sz w:val="24"/>
          <w:szCs w:val="24"/>
        </w:rPr>
        <w:t>AGRUPAMENTO DE ESCOLAS D. LOURENÇO VICENTE</w:t>
      </w:r>
    </w:p>
    <w:p w14:paraId="12D7ED73" w14:textId="77777777" w:rsidR="00D16273" w:rsidRPr="00A859FE" w:rsidRDefault="00D16273" w:rsidP="00D16273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Escola Básica </w:t>
      </w:r>
      <w:r>
        <w:rPr>
          <w:rFonts w:cstheme="minorHAnsi"/>
          <w:sz w:val="24"/>
          <w:szCs w:val="24"/>
        </w:rPr>
        <w:t xml:space="preserve">com Jardim de Infância </w:t>
      </w:r>
      <w:r w:rsidRPr="00A859FE">
        <w:rPr>
          <w:rFonts w:cstheme="minorHAnsi"/>
          <w:sz w:val="24"/>
          <w:szCs w:val="24"/>
        </w:rPr>
        <w:t>de Ribamar</w:t>
      </w:r>
    </w:p>
    <w:p w14:paraId="00BD0B67" w14:textId="7EDB147D" w:rsidR="00D16273" w:rsidRPr="00A859FE" w:rsidRDefault="00D16273" w:rsidP="00D16273">
      <w:pPr>
        <w:pBdr>
          <w:top w:val="single" w:sz="18" w:space="1" w:color="auto"/>
          <w:bottom w:val="single" w:sz="18" w:space="1" w:color="auto"/>
        </w:pBdr>
        <w:jc w:val="right"/>
        <w:rPr>
          <w:rFonts w:cstheme="minorHAnsi"/>
          <w:b/>
          <w:sz w:val="24"/>
          <w:szCs w:val="24"/>
        </w:rPr>
      </w:pPr>
      <w:r w:rsidRPr="00A859FE">
        <w:rPr>
          <w:rFonts w:cstheme="minorHAnsi"/>
          <w:b/>
          <w:sz w:val="24"/>
          <w:szCs w:val="24"/>
        </w:rPr>
        <w:t xml:space="preserve">Ficha de </w:t>
      </w:r>
      <w:r w:rsidR="00216CE1">
        <w:rPr>
          <w:rFonts w:cstheme="minorHAnsi"/>
          <w:b/>
          <w:sz w:val="24"/>
          <w:szCs w:val="24"/>
        </w:rPr>
        <w:t>avaliação sumativa</w:t>
      </w:r>
      <w:r w:rsidRPr="00A859FE">
        <w:rPr>
          <w:rFonts w:cstheme="minorHAnsi"/>
          <w:b/>
          <w:sz w:val="24"/>
          <w:szCs w:val="24"/>
        </w:rPr>
        <w:t xml:space="preserve"> — Português — 5º Ano de Escolaridade</w:t>
      </w:r>
    </w:p>
    <w:p w14:paraId="6F6B31DA" w14:textId="0BA6C1C1" w:rsidR="00D16273" w:rsidRPr="001F6901" w:rsidRDefault="00D16273" w:rsidP="00216CE1">
      <w:pPr>
        <w:spacing w:before="60" w:after="60"/>
        <w:jc w:val="right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Duração: </w:t>
      </w:r>
      <w:r w:rsidR="00216CE1">
        <w:rPr>
          <w:rFonts w:cstheme="minorHAnsi"/>
          <w:sz w:val="24"/>
          <w:szCs w:val="24"/>
        </w:rPr>
        <w:t>9</w:t>
      </w:r>
      <w:r w:rsidRPr="00A859FE">
        <w:rPr>
          <w:rFonts w:cstheme="minorHAnsi"/>
          <w:sz w:val="24"/>
          <w:szCs w:val="24"/>
        </w:rPr>
        <w:t xml:space="preserve">0 minutos | </w:t>
      </w:r>
      <w:r w:rsidR="00216CE1">
        <w:rPr>
          <w:rFonts w:cstheme="minorHAnsi"/>
          <w:sz w:val="24"/>
          <w:szCs w:val="24"/>
        </w:rPr>
        <w:t>Maio</w:t>
      </w:r>
      <w:r w:rsidRPr="00A859FE">
        <w:rPr>
          <w:rFonts w:cstheme="minorHAnsi"/>
          <w:sz w:val="24"/>
          <w:szCs w:val="24"/>
        </w:rPr>
        <w:t xml:space="preserve"> de 20</w:t>
      </w:r>
      <w:r>
        <w:rPr>
          <w:rFonts w:cstheme="minorHAnsi"/>
          <w:sz w:val="24"/>
          <w:szCs w:val="24"/>
        </w:rPr>
        <w:t>2</w:t>
      </w:r>
      <w:r w:rsidR="00216CE1">
        <w:rPr>
          <w:rFonts w:cstheme="minorHAnsi"/>
          <w:sz w:val="24"/>
          <w:szCs w:val="24"/>
        </w:rPr>
        <w:t>2</w:t>
      </w:r>
    </w:p>
    <w:tbl>
      <w:tblPr>
        <w:tblStyle w:val="TabelacomGrelha"/>
        <w:tblW w:w="0" w:type="auto"/>
        <w:tblInd w:w="95" w:type="dxa"/>
        <w:tblLook w:val="04A0" w:firstRow="1" w:lastRow="0" w:firstColumn="1" w:lastColumn="0" w:noHBand="0" w:noVBand="1"/>
      </w:tblPr>
      <w:tblGrid>
        <w:gridCol w:w="8967"/>
      </w:tblGrid>
      <w:tr w:rsidR="00D16273" w14:paraId="1ED628C3" w14:textId="77777777" w:rsidTr="00F42316">
        <w:tc>
          <w:tcPr>
            <w:tcW w:w="9193" w:type="dxa"/>
          </w:tcPr>
          <w:p w14:paraId="575895F6" w14:textId="77777777" w:rsidR="00D16273" w:rsidRDefault="00D16273" w:rsidP="00D16273">
            <w:pPr>
              <w:tabs>
                <w:tab w:val="left" w:pos="8160"/>
              </w:tabs>
              <w:spacing w:line="276" w:lineRule="auto"/>
              <w:ind w:left="95" w:hanging="28"/>
              <w:jc w:val="center"/>
              <w:rPr>
                <w:rFonts w:cstheme="minorHAnsi"/>
                <w:b/>
              </w:rPr>
            </w:pPr>
          </w:p>
          <w:p w14:paraId="6BC57028" w14:textId="1D33628E" w:rsidR="00D16273" w:rsidRPr="00EB706A" w:rsidRDefault="00D16273" w:rsidP="00D16273">
            <w:pPr>
              <w:tabs>
                <w:tab w:val="left" w:pos="8160"/>
              </w:tabs>
              <w:spacing w:line="276" w:lineRule="auto"/>
              <w:ind w:left="95" w:hanging="28"/>
              <w:jc w:val="center"/>
              <w:rPr>
                <w:rFonts w:cstheme="minorHAnsi"/>
                <w:b/>
              </w:rPr>
            </w:pPr>
            <w:r w:rsidRPr="00EB706A">
              <w:rPr>
                <w:rFonts w:cstheme="minorHAnsi"/>
                <w:b/>
              </w:rPr>
              <w:t>Nome _____________________________________________</w:t>
            </w:r>
            <w:r>
              <w:rPr>
                <w:rFonts w:cstheme="minorHAnsi"/>
                <w:b/>
              </w:rPr>
              <w:t>______</w:t>
            </w:r>
            <w:r w:rsidRPr="00EB706A">
              <w:rPr>
                <w:rFonts w:cstheme="minorHAnsi"/>
                <w:b/>
              </w:rPr>
              <w:t>___  N.º _____ Turma _____</w:t>
            </w:r>
          </w:p>
          <w:p w14:paraId="106C8D78" w14:textId="77777777" w:rsidR="00D16273" w:rsidRPr="00EB706A" w:rsidRDefault="00D16273" w:rsidP="00D16273">
            <w:pPr>
              <w:pStyle w:val="Ttulo1"/>
              <w:spacing w:after="120" w:line="276" w:lineRule="auto"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14:paraId="2F7BED77" w14:textId="5C9A5B55" w:rsidR="00D16273" w:rsidRPr="00EB706A" w:rsidRDefault="00D16273" w:rsidP="00D16273">
            <w:pPr>
              <w:pStyle w:val="Ttulo1"/>
              <w:spacing w:after="120" w:line="276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Data: _____/______/2020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>Classificação: ___________________________________</w:t>
            </w:r>
          </w:p>
          <w:p w14:paraId="2BA4C616" w14:textId="77777777" w:rsidR="00F42316" w:rsidRDefault="00D16273" w:rsidP="00D16273">
            <w:pPr>
              <w:autoSpaceDE w:val="0"/>
              <w:autoSpaceDN w:val="0"/>
              <w:adjustRightInd w:val="0"/>
              <w:ind w:left="-851" w:right="-710"/>
              <w:jc w:val="center"/>
              <w:rPr>
                <w:rFonts w:cstheme="minorHAnsi"/>
              </w:rPr>
            </w:pPr>
            <w:r w:rsidRPr="00EB706A">
              <w:rPr>
                <w:rFonts w:cstheme="minorHAnsi"/>
              </w:rPr>
              <w:t xml:space="preserve">   </w:t>
            </w:r>
          </w:p>
          <w:p w14:paraId="3115727E" w14:textId="5200D405" w:rsidR="00D16273" w:rsidRPr="00F42316" w:rsidRDefault="00F42316" w:rsidP="00F42316">
            <w:pPr>
              <w:autoSpaceDE w:val="0"/>
              <w:autoSpaceDN w:val="0"/>
              <w:adjustRightInd w:val="0"/>
              <w:ind w:left="-851" w:right="-71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</w:t>
            </w:r>
            <w:r w:rsidR="00D16273" w:rsidRPr="00EB706A">
              <w:rPr>
                <w:rFonts w:cstheme="minorHAnsi"/>
              </w:rPr>
              <w:t>Professor</w:t>
            </w:r>
            <w:r w:rsidR="00D16273">
              <w:rPr>
                <w:rFonts w:cstheme="minorHAnsi"/>
              </w:rPr>
              <w:t>a</w:t>
            </w:r>
            <w:r w:rsidR="00D16273" w:rsidRPr="00EB706A">
              <w:rPr>
                <w:rFonts w:cstheme="minorHAnsi"/>
              </w:rPr>
              <w:t xml:space="preserve">: </w:t>
            </w:r>
            <w:r w:rsidR="00D16273">
              <w:rPr>
                <w:rFonts w:cstheme="minorHAnsi"/>
                <w:i/>
                <w:iCs/>
                <w:sz w:val="24"/>
                <w:szCs w:val="24"/>
              </w:rPr>
              <w:t xml:space="preserve">Filomena Duarte          </w:t>
            </w:r>
            <w:r w:rsidR="00D16273" w:rsidRPr="00EB706A">
              <w:rPr>
                <w:rFonts w:cstheme="minorHAnsi"/>
              </w:rPr>
              <w:t xml:space="preserve">           </w:t>
            </w:r>
            <w:r w:rsidR="00D16273">
              <w:rPr>
                <w:rFonts w:cstheme="minorHAnsi"/>
              </w:rPr>
              <w:t xml:space="preserve">    </w:t>
            </w:r>
            <w:r w:rsidR="00D16273" w:rsidRPr="00EB706A">
              <w:rPr>
                <w:rFonts w:cstheme="minorHAnsi"/>
              </w:rPr>
              <w:t>Enc. Educação ___________</w:t>
            </w:r>
            <w:r w:rsidR="00D16273">
              <w:rPr>
                <w:rFonts w:cstheme="minorHAnsi"/>
              </w:rPr>
              <w:t>________</w:t>
            </w:r>
            <w:r w:rsidR="00D16273" w:rsidRPr="00EB706A">
              <w:rPr>
                <w:rFonts w:cstheme="minorHAnsi"/>
              </w:rPr>
              <w:t>___________</w:t>
            </w:r>
            <w:r w:rsidR="00D16273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br/>
            </w:r>
          </w:p>
        </w:tc>
      </w:tr>
    </w:tbl>
    <w:p w14:paraId="4A0BCAA8" w14:textId="1BAED523" w:rsidR="00D16273" w:rsidRDefault="00D16273" w:rsidP="00D16273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cstheme="minorHAnsi"/>
        </w:rPr>
      </w:pPr>
      <w:r>
        <w:rPr>
          <w:rFonts w:cstheme="minorHAnsi"/>
        </w:rPr>
        <w:t xml:space="preserve"> </w:t>
      </w:r>
    </w:p>
    <w:p w14:paraId="2B2EDA36" w14:textId="77777777" w:rsidR="00D16273" w:rsidRDefault="00D16273" w:rsidP="00D16273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cstheme="minorHAnsi"/>
        </w:rPr>
      </w:pPr>
    </w:p>
    <w:p w14:paraId="5B47378D" w14:textId="416A6EF1" w:rsidR="00B21455" w:rsidRDefault="00B21455" w:rsidP="00D16273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14:paraId="562B0439" w14:textId="77777777" w:rsidR="00B21455" w:rsidRPr="00C830FE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14:paraId="4B4DDD0B" w14:textId="59D10956"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14:paraId="4360193C" w14:textId="77777777" w:rsidR="00F42316" w:rsidRPr="00C830FE" w:rsidRDefault="00F42316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14:paraId="0525BCC7" w14:textId="77777777" w:rsidR="00B21455" w:rsidRPr="00B44A7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14:paraId="13C7C03D" w14:textId="77777777"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14:paraId="7126A27F" w14:textId="77777777" w:rsidR="00B21455" w:rsidRPr="002C6F82" w:rsidRDefault="00B21455" w:rsidP="00B21455">
      <w:pPr>
        <w:spacing w:after="0"/>
        <w:ind w:hanging="851"/>
        <w:rPr>
          <w:rFonts w:ascii="Arial" w:hAnsi="Arial" w:cs="Arial"/>
          <w:sz w:val="24"/>
          <w:szCs w:val="24"/>
        </w:rPr>
      </w:pPr>
      <w:r w:rsidRPr="002C6F82">
        <w:rPr>
          <w:rFonts w:ascii="Arial" w:hAnsi="Arial" w:cs="Arial"/>
          <w:sz w:val="24"/>
          <w:szCs w:val="24"/>
        </w:rPr>
        <w:t>Lê, com atenção, o seguinte texto.</w:t>
      </w:r>
    </w:p>
    <w:p w14:paraId="7234E722" w14:textId="77777777" w:rsidR="00B44A75" w:rsidRDefault="00B44A75" w:rsidP="00BB7C89">
      <w:pPr>
        <w:spacing w:before="240"/>
        <w:ind w:left="-851"/>
        <w:jc w:val="center"/>
        <w:rPr>
          <w:rFonts w:ascii="Arial" w:hAnsi="Arial" w:cs="Arial"/>
          <w:b/>
          <w:bCs/>
          <w:sz w:val="34"/>
          <w:szCs w:val="34"/>
        </w:rPr>
      </w:pPr>
      <w:r>
        <w:rPr>
          <w:rFonts w:ascii="SabonLTStd-Roman" w:hAnsi="SabonLTStd-Roman" w:cs="SabonLTStd-Roman"/>
          <w:sz w:val="24"/>
          <w:szCs w:val="24"/>
        </w:rPr>
        <w:t>CENÁRIO</w:t>
      </w:r>
    </w:p>
    <w:tbl>
      <w:tblPr>
        <w:tblStyle w:val="TabelacomGrelha"/>
        <w:tblW w:w="10491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3"/>
        <w:gridCol w:w="142"/>
      </w:tblGrid>
      <w:tr w:rsidR="00B44A75" w14:paraId="1B84BB9F" w14:textId="77777777" w:rsidTr="00216CE1">
        <w:trPr>
          <w:gridAfter w:val="1"/>
          <w:wAfter w:w="142" w:type="dxa"/>
        </w:trPr>
        <w:tc>
          <w:tcPr>
            <w:tcW w:w="426" w:type="dxa"/>
          </w:tcPr>
          <w:p w14:paraId="7293ED13" w14:textId="77777777" w:rsidR="007D237C" w:rsidRPr="00A430B3" w:rsidRDefault="007D237C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FAD722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1BF61D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BD8A4E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6FAF05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9A471B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A6AD0D" w14:textId="77777777" w:rsidR="007D237C" w:rsidRPr="007D237C" w:rsidRDefault="007D237C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3F49A82F" w14:textId="77777777"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F50055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07C5F276" w14:textId="77777777"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14:paraId="4FF3551C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14EE82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0EDB2D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FB210C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2F78B7" w14:textId="77777777" w:rsidR="00BC7AC5" w:rsidRPr="007D237C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6036D686" w14:textId="77777777" w:rsidR="00BC7AC5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32D0CEE9" w14:textId="77777777" w:rsidR="001A61FB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0F9EA0A2" w14:textId="77777777" w:rsidR="001A61FB" w:rsidRPr="00E035CE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53850E1D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7B4F45" w14:textId="77777777"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F50055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F9CD0A6" w14:textId="77777777" w:rsidR="00B44A75" w:rsidRPr="00463BFC" w:rsidRDefault="00B44A7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FD4E30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AD7820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E66B06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A48159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0307B4" w14:textId="77777777" w:rsidR="00BC7AC5" w:rsidRPr="001A61FB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4B4C1A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B32E67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07FEA9" w14:textId="77777777"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EC16526" w14:textId="77777777" w:rsidR="00B44A75" w:rsidRPr="00463BFC" w:rsidRDefault="00B44A75" w:rsidP="00BC7AC5">
            <w:pPr>
              <w:rPr>
                <w:rFonts w:ascii="Arial" w:hAnsi="Arial" w:cs="Arial"/>
                <w:sz w:val="32"/>
                <w:szCs w:val="32"/>
              </w:rPr>
            </w:pPr>
          </w:p>
          <w:p w14:paraId="2C522EC9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D98F89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6475A7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025D50" w14:textId="77777777" w:rsidR="00BC7AC5" w:rsidRPr="00F106EF" w:rsidRDefault="00BC7AC5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C29123" w14:textId="77777777" w:rsidR="00BC7AC5" w:rsidRPr="001A61FB" w:rsidRDefault="00BC7AC5" w:rsidP="00BC7AC5">
            <w:pPr>
              <w:rPr>
                <w:rFonts w:ascii="Arial" w:hAnsi="Arial" w:cs="Arial"/>
              </w:rPr>
            </w:pPr>
          </w:p>
          <w:p w14:paraId="1546EC12" w14:textId="77777777"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CDB27DC" w14:textId="77777777"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14:paraId="5E94FB09" w14:textId="77777777" w:rsidR="00BC7AC5" w:rsidRPr="00BC7AC5" w:rsidRDefault="00BC7AC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6F797D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94757F" w14:textId="77777777" w:rsidR="00BC7AC5" w:rsidRDefault="00BC7AC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6C4EBF" w14:textId="77777777" w:rsid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15C568" w14:textId="77777777" w:rsidR="006971D4" w:rsidRP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4326B0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2FE3D0" w14:textId="77777777" w:rsidR="00F50055" w:rsidRDefault="00F5005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436D0A" w14:textId="77777777" w:rsidR="006971D4" w:rsidRPr="006971D4" w:rsidRDefault="006971D4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BB079A" w14:textId="77777777" w:rsidR="00B44A75" w:rsidRPr="00E035CE" w:rsidRDefault="00B44A75" w:rsidP="006971D4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3" w:type="dxa"/>
          </w:tcPr>
          <w:p w14:paraId="771F793B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lastRenderedPageBreak/>
              <w:t>Um prado. Uma grande e velha árvore, cujo tronco se abrirá em duas meias-portas.</w:t>
            </w:r>
          </w:p>
          <w:p w14:paraId="0D7AC7EB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A árvore poderá ser concebida de maneira a poder rodar. Da parte de trás da árvore está o Palácio da Princesa dos Pés Pretos. O Palácio tem uma forma côncava, onde o cinzento predomina. O Palácio poderá servir também para a gruta do Bicho das Sete Cabeças.</w:t>
            </w:r>
          </w:p>
          <w:p w14:paraId="3A544309" w14:textId="77777777" w:rsidR="00B44A75" w:rsidRPr="00AF1964" w:rsidRDefault="00B44A75" w:rsidP="00E23B73">
            <w:pPr>
              <w:autoSpaceDE w:val="0"/>
              <w:autoSpaceDN w:val="0"/>
              <w:adjustRightInd w:val="0"/>
              <w:spacing w:before="24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PRÍNCIPE MALMEQUER (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Vestido de Flor-Malmequer. O vestido tem manchas cinzentas.</w:t>
            </w:r>
            <w:r w:rsidR="004C6CA1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Está sentado junto à árvore. Cabeça entre os joelhos)</w:t>
            </w:r>
          </w:p>
          <w:p w14:paraId="4D9C80BE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(Ator ou marioneta. Asas muito lindas. Esvoaça até pousar na árvore)</w:t>
            </w:r>
          </w:p>
          <w:p w14:paraId="0803D603" w14:textId="77777777" w:rsidR="00B44A75" w:rsidRPr="00AF1964" w:rsidRDefault="00B44A75" w:rsidP="00CD3867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284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DE BORBOLETAS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(Veste à explorador africano. Bolsa de couro e saco de rede.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Entra em perseguição da Borboleta)</w:t>
            </w:r>
          </w:p>
          <w:p w14:paraId="1635F487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(Para o público)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Ei! Quietos e calados! Chiiuuu!! Que esta maravilha está em falta na minha coleção. Mas desta vez não escapa, não!</w:t>
            </w:r>
          </w:p>
          <w:p w14:paraId="2EF2A4CD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(Vai, pé ante pé, rede em riste, tentar caçar a Borboleta)</w:t>
            </w:r>
          </w:p>
          <w:p w14:paraId="2DA92A6F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(Voa e vai pousar no Príncipe Malmequer</w:t>
            </w:r>
            <w:r w:rsidRPr="00AF1964">
              <w:rPr>
                <w:rFonts w:ascii="Arial" w:hAnsi="Arial" w:cs="Arial"/>
                <w:sz w:val="23"/>
                <w:szCs w:val="23"/>
              </w:rPr>
              <w:t>)</w:t>
            </w:r>
          </w:p>
          <w:p w14:paraId="4DCDB59F" w14:textId="77777777" w:rsidR="00B44A75" w:rsidRPr="00AF1964" w:rsidRDefault="00B44A75" w:rsidP="00CD3867">
            <w:pPr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(Tenta apanhá-la novamente. Tropeça no Malmequer e cai. A Borboleta foge e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sai de cena) (Zangado e desanimado)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Para que foste nascer aqui? Corro há meses atrás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daquela mariposa, apareces tu no caminho, passas-me uma rasteira, quase partia o narizinho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e não apanhei aquele arco-íris voador… Ai que dor!…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 e esfrega o joelho)</w:t>
            </w:r>
          </w:p>
          <w:p w14:paraId="67BD71AC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MALMEQUER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(Chora, também)</w:t>
            </w:r>
          </w:p>
          <w:p w14:paraId="69BEB650" w14:textId="77777777" w:rsidR="00B44A75" w:rsidRPr="00AF1964" w:rsidRDefault="00CD3867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[</w:t>
            </w:r>
            <w:r w:rsidR="00B44A75" w:rsidRPr="00AF1964">
              <w:rPr>
                <w:rFonts w:ascii="Arial" w:hAnsi="Arial" w:cs="Arial"/>
                <w:sz w:val="23"/>
                <w:szCs w:val="23"/>
              </w:rPr>
              <w:t>…</w:t>
            </w:r>
            <w:r w:rsidRPr="00AF1964">
              <w:rPr>
                <w:rFonts w:ascii="Arial" w:hAnsi="Arial" w:cs="Arial"/>
                <w:sz w:val="23"/>
                <w:szCs w:val="23"/>
              </w:rPr>
              <w:t>]</w:t>
            </w:r>
          </w:p>
          <w:p w14:paraId="54650B4E" w14:textId="77777777" w:rsidR="00B44A75" w:rsidRPr="00AF1964" w:rsidRDefault="00B44A75" w:rsidP="00A430B3">
            <w:pPr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lastRenderedPageBreak/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(Admirado. Tenta localizar donde vem o som. Descobre o Malmequer)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Quem</w:t>
            </w:r>
            <w:r w:rsidR="009873B4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és tu?</w:t>
            </w:r>
          </w:p>
          <w:p w14:paraId="436F8CEC" w14:textId="77777777"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MALMEQUER – Sou um Malmequer.</w:t>
            </w:r>
          </w:p>
          <w:p w14:paraId="297E0E8E" w14:textId="77777777" w:rsidR="00B44A75" w:rsidRDefault="00B44A75" w:rsidP="00F77DE8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(Irónico)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Malmequer?! Logo vi. Fizeste com que perdesse uma bela borboleta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para a minha coleção. Malmequer… não me queres bem, não. Olha… estou triste e muito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zangado contigo.</w:t>
            </w:r>
          </w:p>
          <w:p w14:paraId="6C2E32C2" w14:textId="77777777" w:rsidR="009873B4" w:rsidRDefault="00E23B73" w:rsidP="00503800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MALMEQUER – Não te zangues, ca</w:t>
            </w:r>
            <w:r w:rsidR="00503800">
              <w:rPr>
                <w:rFonts w:ascii="Arial" w:hAnsi="Arial" w:cs="Arial"/>
                <w:sz w:val="23"/>
                <w:szCs w:val="23"/>
              </w:rPr>
              <w:t>çador. A minha tristeza é maior.</w:t>
            </w:r>
          </w:p>
          <w:p w14:paraId="640128BD" w14:textId="7298D4F2" w:rsidR="00D16273" w:rsidRPr="00D16273" w:rsidRDefault="00D16273" w:rsidP="00D16273">
            <w:pPr>
              <w:ind w:firstLine="708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216CE1" w14:paraId="4BFE0F8B" w14:textId="77777777" w:rsidTr="00216CE1">
        <w:tc>
          <w:tcPr>
            <w:tcW w:w="426" w:type="dxa"/>
          </w:tcPr>
          <w:p w14:paraId="562B6E1D" w14:textId="1815A749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2"/>
          </w:tcPr>
          <w:p w14:paraId="16F63D3E" w14:textId="77777777" w:rsidR="00216CE1" w:rsidRDefault="00216CE1" w:rsidP="000270C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7F983EF9" w14:textId="77777777" w:rsidR="00216CE1" w:rsidRPr="00BB7C89" w:rsidRDefault="00216CE1" w:rsidP="00C07737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Maior que a minha? Pode lá ser! Não sabes o que é andar dias e dias a calcorrear prados, escalar montanhas, trepar às árvores dos bosques à procura duma borboleta rara, tê-la à mão e, de repente, vê-la pisgar-se mesmo debaixo do nariz.</w:t>
            </w:r>
          </w:p>
          <w:p w14:paraId="0EB4D34A" w14:textId="77777777" w:rsidR="00216CE1" w:rsidRPr="00BB7C89" w:rsidRDefault="00216CE1" w:rsidP="00503800">
            <w:pPr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Por uma borboleta estás triste. Como não hei de estar eu, que choro porque uma desgraça se abateu sobre a minha família.</w:t>
            </w:r>
          </w:p>
          <w:p w14:paraId="4A1A8909" w14:textId="77777777" w:rsidR="00216CE1" w:rsidRPr="00BB7C89" w:rsidRDefault="00216CE1" w:rsidP="008C0D78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Donde vens tu? Onde moras?</w:t>
            </w:r>
          </w:p>
          <w:p w14:paraId="7707FF39" w14:textId="77777777" w:rsidR="00216CE1" w:rsidRPr="00BB7C89" w:rsidRDefault="00216CE1" w:rsidP="008C0D78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Vivo no seio da terra. Sou do reino das raízes, das sementes, dos grãos, das flores, das árvores, das montanhas, dos frutos, dos rios, das cores e das águas cristalinas. O meu reino está doente e não há meio de descobrir remédio para a aflição por que estamos a passar.</w:t>
            </w:r>
          </w:p>
          <w:p w14:paraId="08D72F90" w14:textId="77777777" w:rsidR="00216CE1" w:rsidRPr="00BB7C89" w:rsidRDefault="00216CE1" w:rsidP="008C0D78">
            <w:pPr>
              <w:autoSpaceDE w:val="0"/>
              <w:autoSpaceDN w:val="0"/>
              <w:adjustRightInd w:val="0"/>
              <w:spacing w:line="276" w:lineRule="auto"/>
              <w:ind w:right="318"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A Princesa Flor, minha irmã, está muito mal. Tem os pés da cor do breu.</w:t>
            </w:r>
          </w:p>
          <w:p w14:paraId="4248528C" w14:textId="77777777" w:rsidR="00216CE1" w:rsidRPr="00BB7C89" w:rsidRDefault="00216CE1" w:rsidP="007A7A0E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Conheço todas as cores, menos essa.</w:t>
            </w:r>
          </w:p>
          <w:p w14:paraId="6B939747" w14:textId="77777777" w:rsidR="00216CE1" w:rsidRPr="00BB7C89" w:rsidRDefault="00216CE1" w:rsidP="003F7260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A cor do breu é preta. Até eu, que era amarelinho, estou a ficar malhado. Bem mandámos chamar Sabedorias, Físicos, Alquimistas, Boticários, Barbeiros e Charlatães. Todos receitaram ervanárias, sangrias, tisanas, mezinhas, pós e pomadas, mas a Princesa, essa, com os pés negros ficou. Eu começo a ficar estragado. Um nevoeiro baço invade a minha terra. O que dantes era cor, beleza, alegria, hoje é triste, feio e cinzento.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Ando a correr mundo à procura de alguém que possa descobrir o remédio para a doença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que alastra. Queres ajudar-me?</w:t>
            </w:r>
          </w:p>
          <w:p w14:paraId="181F7781" w14:textId="77777777" w:rsidR="00216CE1" w:rsidRPr="00BB7C89" w:rsidRDefault="00216CE1" w:rsidP="007A7A0E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(Indeciso) </w:t>
            </w:r>
            <w:r w:rsidRPr="00BB7C89">
              <w:rPr>
                <w:rFonts w:ascii="Arial" w:hAnsi="Arial" w:cs="Arial"/>
                <w:sz w:val="23"/>
                <w:szCs w:val="23"/>
              </w:rPr>
              <w:t>– Bom… no teu reino há borboletas?</w:t>
            </w:r>
          </w:p>
          <w:p w14:paraId="0A385B52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há! Mais de duzentas mil. Asas de cristais multicolores. De noite, são como foguetes de lágrimas a bailar à luz dos pirilampos. De dia, são maravilhosos leques vivos de encher os olhos.</w:t>
            </w:r>
          </w:p>
          <w:p w14:paraId="2F1408E5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E… na tua terra pode-se caçar borboletas?</w:t>
            </w:r>
          </w:p>
          <w:p w14:paraId="2EA60432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Caçar? O que é isso?</w:t>
            </w:r>
          </w:p>
          <w:p w14:paraId="31FBC530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Caçar… é prender, aprisionar, meter na gaiola.</w:t>
            </w:r>
          </w:p>
          <w:p w14:paraId="22C87FCE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No meu reino não há prisões. Todos nascemos e morremos livres. Mas, para que queres tu aprisionar borboletas?</w:t>
            </w:r>
          </w:p>
          <w:p w14:paraId="00DBD29D" w14:textId="77777777" w:rsidR="00216CE1" w:rsidRPr="00BB7C89" w:rsidRDefault="00216CE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Para ser só eu a olhar para elas. Para poder dizer: fui eu quem as caçou. São minhas. Muito minhas.</w:t>
            </w:r>
          </w:p>
          <w:p w14:paraId="0C2B7D2C" w14:textId="77777777" w:rsidR="00216CE1" w:rsidRPr="00BB7C89" w:rsidRDefault="00216CE1" w:rsidP="00AC50E1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for só para olhar, levo-te ao meu reino e falarás com a minha amiga, a Dama da Couve, que é a rainha das borboletas. […] Anda. Falarás e conhecerás a minha irmã, a Princesa Flor.</w:t>
            </w:r>
          </w:p>
          <w:p w14:paraId="7B6DB3EF" w14:textId="77777777" w:rsidR="00216CE1" w:rsidRPr="00BB7C89" w:rsidRDefault="00216CE1" w:rsidP="00E2660B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80" w:line="276" w:lineRule="auto"/>
              <w:ind w:left="-709" w:right="318" w:firstLine="70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lastRenderedPageBreak/>
              <w:t>[…]</w:t>
            </w:r>
          </w:p>
          <w:p w14:paraId="3A9CD0F2" w14:textId="77777777" w:rsidR="00216CE1" w:rsidRPr="00BB7C89" w:rsidRDefault="00216CE1" w:rsidP="00E2660B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DE BORBOLETAS E PRÍNCIPE MALMEQUER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(Levantam-se. Fazem uma longa viagem até ao reino do Príncipe Malmequer… até à velha árvore)</w:t>
            </w:r>
          </w:p>
          <w:p w14:paraId="2D08B28D" w14:textId="77777777" w:rsidR="00216CE1" w:rsidRPr="00BB7C89" w:rsidRDefault="00216CE1" w:rsidP="00E23B73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-142" w:right="318" w:firstLine="142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Chegámos. É aqui.</w:t>
            </w:r>
          </w:p>
          <w:p w14:paraId="41B68E82" w14:textId="77777777" w:rsidR="00216CE1" w:rsidRPr="00BB7C89" w:rsidRDefault="00216CE1" w:rsidP="00B6570B">
            <w:pPr>
              <w:tabs>
                <w:tab w:val="left" w:pos="9673"/>
              </w:tabs>
              <w:autoSpaceDE w:val="0"/>
              <w:autoSpaceDN w:val="0"/>
              <w:adjustRightInd w:val="0"/>
              <w:spacing w:line="276" w:lineRule="auto"/>
              <w:ind w:left="-142" w:right="318" w:firstLine="459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(Bate no tronco da velha árvore. Abrem-se duas meias-portas. Entram)</w:t>
            </w:r>
          </w:p>
          <w:p w14:paraId="5B2C4273" w14:textId="1385EF6A" w:rsidR="00216CE1" w:rsidRDefault="00216CE1" w:rsidP="000270C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AA7D0B">
              <w:rPr>
                <w:rFonts w:ascii="Arial" w:hAnsi="Arial" w:cs="Arial"/>
                <w:sz w:val="18"/>
                <w:szCs w:val="18"/>
              </w:rPr>
              <w:t xml:space="preserve">José Vaz, </w:t>
            </w:r>
            <w:r w:rsidRPr="00AA7D0B">
              <w:rPr>
                <w:rFonts w:ascii="Arial" w:hAnsi="Arial" w:cs="Arial"/>
                <w:i/>
                <w:iCs/>
                <w:sz w:val="18"/>
                <w:szCs w:val="18"/>
              </w:rPr>
              <w:t>A Ilha Mágica</w:t>
            </w:r>
            <w:r w:rsidRPr="00AA7D0B">
              <w:rPr>
                <w:rFonts w:ascii="Arial" w:hAnsi="Arial" w:cs="Arial"/>
                <w:sz w:val="18"/>
                <w:szCs w:val="18"/>
              </w:rPr>
              <w:t>, 1.</w:t>
            </w:r>
            <w:r w:rsidRPr="00610F7D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 w:rsidRPr="00AA7D0B">
              <w:rPr>
                <w:rFonts w:ascii="Arial" w:hAnsi="Arial" w:cs="Arial"/>
                <w:sz w:val="18"/>
                <w:szCs w:val="18"/>
              </w:rPr>
              <w:t xml:space="preserve"> ed., Ed. ASA, 1988 (texto com supressões)</w:t>
            </w:r>
          </w:p>
        </w:tc>
      </w:tr>
      <w:tr w:rsidR="00216CE1" w14:paraId="34D07988" w14:textId="77777777" w:rsidTr="00216CE1">
        <w:tc>
          <w:tcPr>
            <w:tcW w:w="426" w:type="dxa"/>
          </w:tcPr>
          <w:p w14:paraId="4B53F3ED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C1B844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C6FB7F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AAF51B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89C89A" w14:textId="77777777" w:rsidR="00216CE1" w:rsidRPr="001B7024" w:rsidRDefault="00216CE1" w:rsidP="00AA7D0B">
            <w:pPr>
              <w:rPr>
                <w:rFonts w:ascii="Arial" w:hAnsi="Arial" w:cs="Arial"/>
              </w:rPr>
            </w:pPr>
          </w:p>
          <w:p w14:paraId="39E193D6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F1550E" w14:textId="77777777" w:rsidR="00216CE1" w:rsidRPr="00AC6D89" w:rsidRDefault="00216CE1" w:rsidP="00AA7D0B">
            <w:pPr>
              <w:rPr>
                <w:rFonts w:ascii="Arial" w:hAnsi="Arial" w:cs="Arial"/>
                <w:sz w:val="18"/>
                <w:szCs w:val="18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4E58CB88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850B41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0D9733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6E7086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DF74DC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92EDE5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BD3918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440B76" w14:textId="77777777" w:rsidR="00216CE1" w:rsidRPr="00AC6D89" w:rsidRDefault="00216CE1" w:rsidP="00AA7D0B">
            <w:pPr>
              <w:rPr>
                <w:rFonts w:ascii="Arial" w:hAnsi="Arial" w:cs="Arial"/>
                <w:sz w:val="14"/>
                <w:szCs w:val="14"/>
              </w:rPr>
            </w:pPr>
          </w:p>
          <w:p w14:paraId="5E787B1E" w14:textId="77777777" w:rsidR="00216CE1" w:rsidRPr="001B7024" w:rsidRDefault="00216CE1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81227" w14:textId="77777777" w:rsidR="00216CE1" w:rsidRPr="00AC6D89" w:rsidRDefault="00216CE1" w:rsidP="00AA7D0B">
            <w:pPr>
              <w:rPr>
                <w:rFonts w:ascii="Arial" w:hAnsi="Arial" w:cs="Arial"/>
                <w:sz w:val="18"/>
                <w:szCs w:val="18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697D3D5A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A7A813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E7967A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849B4B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463EF9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EAAF2C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4F0739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D4E030" w14:textId="77777777" w:rsidR="00216CE1" w:rsidRPr="001B7024" w:rsidRDefault="00216CE1" w:rsidP="00AA7D0B">
            <w:pPr>
              <w:rPr>
                <w:rFonts w:ascii="Arial" w:hAnsi="Arial" w:cs="Arial"/>
                <w:sz w:val="10"/>
                <w:szCs w:val="10"/>
              </w:rPr>
            </w:pPr>
          </w:p>
          <w:p w14:paraId="41A95A0B" w14:textId="77777777" w:rsidR="00216CE1" w:rsidRPr="00AC6D89" w:rsidRDefault="00216CE1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18F03236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51C30FC4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40BD5A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ACF5CC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5E4D40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C68EA7" w14:textId="77777777" w:rsidR="00216CE1" w:rsidRPr="00B473FC" w:rsidRDefault="00216CE1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5B86FE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568E86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A672C2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488D72A3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73C249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F15A03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1709B7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DCAF97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48DBDD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27AD56" w14:textId="77777777" w:rsidR="00216CE1" w:rsidRPr="00B473FC" w:rsidRDefault="00216CE1" w:rsidP="00AA7D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31A66A" w14:textId="77777777" w:rsidR="00216CE1" w:rsidRPr="00717D39" w:rsidRDefault="00216CE1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CA192E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50</w:t>
            </w:r>
          </w:p>
          <w:p w14:paraId="4334F066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F7481A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95FF7D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77236B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96A4E0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3FF985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543C7C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A11A5D" w14:textId="77777777" w:rsidR="00216CE1" w:rsidRPr="00B473FC" w:rsidRDefault="00216CE1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077D6045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E2DB8E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0DC208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55</w:t>
            </w:r>
          </w:p>
          <w:p w14:paraId="43D99907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D07F95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BB2909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21F0B3" w14:textId="77777777" w:rsidR="00216CE1" w:rsidRPr="00717D39" w:rsidRDefault="00216CE1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1BBFDE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9C945F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F4C991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E59D57" w14:textId="77777777" w:rsidR="00216CE1" w:rsidRPr="00B473FC" w:rsidRDefault="00216CE1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0ED1C808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F3A1F1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60</w:t>
            </w:r>
          </w:p>
          <w:p w14:paraId="70B1E4F2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2"/>
          </w:tcPr>
          <w:p w14:paraId="73A8FBCA" w14:textId="77777777" w:rsidR="00216CE1" w:rsidRDefault="00216CE1" w:rsidP="000270C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216CE1" w14:paraId="52C0583D" w14:textId="77777777" w:rsidTr="00216CE1">
        <w:tc>
          <w:tcPr>
            <w:tcW w:w="426" w:type="dxa"/>
          </w:tcPr>
          <w:p w14:paraId="207B46A7" w14:textId="77777777" w:rsidR="00216CE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2"/>
          </w:tcPr>
          <w:p w14:paraId="34524225" w14:textId="77777777" w:rsidR="00216CE1" w:rsidRDefault="00216CE1" w:rsidP="000270C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216CE1" w14:paraId="7BFE9CE1" w14:textId="77777777" w:rsidTr="00216CE1">
        <w:tc>
          <w:tcPr>
            <w:tcW w:w="426" w:type="dxa"/>
          </w:tcPr>
          <w:p w14:paraId="111E3969" w14:textId="77777777" w:rsidR="00216CE1" w:rsidRPr="000270C1" w:rsidRDefault="00216CE1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2"/>
          </w:tcPr>
          <w:p w14:paraId="4EC1CDBD" w14:textId="5CE82311" w:rsidR="00216CE1" w:rsidRPr="003F7260" w:rsidRDefault="00216CE1" w:rsidP="00B511D7">
            <w:pPr>
              <w:tabs>
                <w:tab w:val="left" w:pos="9519"/>
              </w:tabs>
              <w:autoSpaceDE w:val="0"/>
              <w:autoSpaceDN w:val="0"/>
              <w:adjustRightInd w:val="0"/>
              <w:spacing w:before="120"/>
              <w:ind w:left="-567" w:right="318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0AECD2" w14:textId="5C0F60B5" w:rsidR="00F42316" w:rsidRDefault="00F42316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14:paraId="54FDE1E9" w14:textId="2AD07F89" w:rsidR="00F42316" w:rsidRDefault="00F42316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14:paraId="1BB98715" w14:textId="37800214" w:rsidR="00F42316" w:rsidRDefault="00F42316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14:paraId="44DC7DC0" w14:textId="77777777" w:rsidR="00F42316" w:rsidRDefault="00F42316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14:paraId="52A0B6BB" w14:textId="2CAB3487" w:rsidR="00AA7D0B" w:rsidRPr="00717D39" w:rsidRDefault="00AA7D0B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bCs/>
          <w:sz w:val="24"/>
          <w:szCs w:val="24"/>
        </w:rPr>
        <w:t xml:space="preserve">Nas questões </w:t>
      </w:r>
      <w:r w:rsidRPr="00245F48">
        <w:rPr>
          <w:rFonts w:ascii="Arial" w:hAnsi="Arial" w:cs="Arial"/>
          <w:b/>
          <w:bCs/>
          <w:sz w:val="24"/>
          <w:szCs w:val="24"/>
        </w:rPr>
        <w:t>1.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2.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3.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4.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6.</w:t>
      </w:r>
      <w:r w:rsidRPr="00717D39">
        <w:rPr>
          <w:rFonts w:ascii="Arial" w:hAnsi="Arial" w:cs="Arial"/>
          <w:bCs/>
          <w:sz w:val="24"/>
          <w:szCs w:val="24"/>
        </w:rPr>
        <w:t xml:space="preserve"> e </w:t>
      </w:r>
      <w:r w:rsidRPr="00245F48">
        <w:rPr>
          <w:rFonts w:ascii="Arial" w:hAnsi="Arial" w:cs="Arial"/>
          <w:b/>
          <w:bCs/>
          <w:sz w:val="24"/>
          <w:szCs w:val="24"/>
        </w:rPr>
        <w:t>7.</w:t>
      </w:r>
      <w:r w:rsidRPr="00717D39">
        <w:rPr>
          <w:rFonts w:ascii="Arial" w:hAnsi="Arial" w:cs="Arial"/>
          <w:bCs/>
          <w:sz w:val="24"/>
          <w:szCs w:val="24"/>
        </w:rPr>
        <w:t xml:space="preserve">, assinala com </w:t>
      </w:r>
      <w:r w:rsidRPr="00245F48">
        <w:rPr>
          <w:rFonts w:ascii="Arial" w:hAnsi="Arial" w:cs="Arial"/>
          <w:b/>
          <w:bCs/>
          <w:sz w:val="24"/>
          <w:szCs w:val="24"/>
        </w:rPr>
        <w:t>X</w:t>
      </w:r>
      <w:r w:rsidRPr="00717D39">
        <w:rPr>
          <w:rFonts w:ascii="Arial" w:hAnsi="Arial" w:cs="Arial"/>
          <w:bCs/>
          <w:sz w:val="24"/>
          <w:szCs w:val="24"/>
        </w:rPr>
        <w:t xml:space="preserve"> a opção que completa cada frase, de acordo com o sentido do texto que acabaste de ler.</w:t>
      </w:r>
    </w:p>
    <w:p w14:paraId="7A8F0317" w14:textId="77777777" w:rsidR="00AA7D0B" w:rsidRPr="00717D39" w:rsidRDefault="00AA7D0B" w:rsidP="004831B6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717D39">
        <w:rPr>
          <w:rFonts w:ascii="Arial" w:hAnsi="Arial" w:cs="Arial"/>
          <w:sz w:val="24"/>
          <w:szCs w:val="24"/>
        </w:rPr>
        <w:t>Logo no início do texto, surgem indicações sobre o cenário. Com esta indicação, ficas a saber que o cenário</w:t>
      </w:r>
    </w:p>
    <w:p w14:paraId="5B767D6B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vai mudar em todas as cenas.</w:t>
      </w:r>
    </w:p>
    <w:p w14:paraId="6BB659A5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é sempre o mesmo.</w:t>
      </w:r>
    </w:p>
    <w:p w14:paraId="4D99FEBC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se adapta aos vários momentos da peça.</w:t>
      </w:r>
    </w:p>
    <w:p w14:paraId="27CE4C70" w14:textId="77777777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717D39">
        <w:rPr>
          <w:rFonts w:ascii="Arial" w:hAnsi="Arial" w:cs="Arial"/>
          <w:sz w:val="24"/>
          <w:szCs w:val="24"/>
        </w:rPr>
        <w:t>O caçador de borboletas está a tentar caçar</w:t>
      </w:r>
    </w:p>
    <w:p w14:paraId="30572BDF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borboleta que fugiu da sua coleção.</w:t>
      </w:r>
    </w:p>
    <w:p w14:paraId="1B3AD2EB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borboleta muito rara.</w:t>
      </w:r>
    </w:p>
    <w:p w14:paraId="3ABA5118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nova espécie de borboleta.</w:t>
      </w:r>
    </w:p>
    <w:p w14:paraId="18C5E9C0" w14:textId="77777777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717D39">
        <w:rPr>
          <w:rFonts w:ascii="Arial" w:hAnsi="Arial" w:cs="Arial"/>
          <w:sz w:val="24"/>
          <w:szCs w:val="24"/>
        </w:rPr>
        <w:t>Ficas a saber do aspeto físico do caçador de borboletas através</w:t>
      </w:r>
    </w:p>
    <w:p w14:paraId="7BA53108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da fala da própria personagem.</w:t>
      </w:r>
    </w:p>
    <w:p w14:paraId="0B56E849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da fala de outra personagem.</w:t>
      </w:r>
    </w:p>
    <w:p w14:paraId="2019ED0C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de uma indicação cénica.</w:t>
      </w:r>
    </w:p>
    <w:p w14:paraId="1DA7A580" w14:textId="77777777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717D39">
        <w:rPr>
          <w:rFonts w:ascii="Arial" w:hAnsi="Arial" w:cs="Arial"/>
          <w:sz w:val="24"/>
          <w:szCs w:val="24"/>
        </w:rPr>
        <w:t>Esta personagem, quando encontra o Malmequer, fica</w:t>
      </w:r>
    </w:p>
    <w:p w14:paraId="4384E58F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furiosa.</w:t>
      </w:r>
    </w:p>
    <w:p w14:paraId="5C67726B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curiosa.</w:t>
      </w:r>
    </w:p>
    <w:p w14:paraId="079D5A0D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indiferente.</w:t>
      </w:r>
    </w:p>
    <w:p w14:paraId="3A945CC5" w14:textId="77777777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717D39">
        <w:rPr>
          <w:rFonts w:ascii="Arial" w:hAnsi="Arial" w:cs="Arial"/>
          <w:sz w:val="24"/>
          <w:szCs w:val="24"/>
        </w:rPr>
        <w:t>O Caçador e o Malmequer queixam-se um ao outro das suas tristezas.</w:t>
      </w:r>
    </w:p>
    <w:p w14:paraId="68B7C64F" w14:textId="77777777" w:rsidR="00AA7D0B" w:rsidRPr="00717D39" w:rsidRDefault="00AA7D0B" w:rsidP="00B511D7">
      <w:pPr>
        <w:autoSpaceDE w:val="0"/>
        <w:autoSpaceDN w:val="0"/>
        <w:adjustRightInd w:val="0"/>
        <w:spacing w:after="0"/>
        <w:ind w:left="-567" w:hanging="1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>Transcreve dois excertos do texto que revelem a razão da tristeza de cada uma das personagens.</w:t>
      </w:r>
    </w:p>
    <w:p w14:paraId="6D3FAF3F" w14:textId="77777777" w:rsidR="00AA7D0B" w:rsidRPr="00717D39" w:rsidRDefault="00AA7D0B" w:rsidP="00691F13">
      <w:pPr>
        <w:autoSpaceDE w:val="0"/>
        <w:autoSpaceDN w:val="0"/>
        <w:adjustRightInd w:val="0"/>
        <w:spacing w:before="120" w:after="0"/>
        <w:ind w:left="-709" w:right="-425" w:hanging="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63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83"/>
        <w:gridCol w:w="7938"/>
      </w:tblGrid>
      <w:tr w:rsidR="00AA7D0B" w:rsidRPr="00717D39" w14:paraId="24B0488A" w14:textId="77777777" w:rsidTr="00B511D7">
        <w:tc>
          <w:tcPr>
            <w:tcW w:w="1418" w:type="dxa"/>
            <w:shd w:val="clear" w:color="auto" w:fill="EEECE1" w:themeFill="background2"/>
            <w:vAlign w:val="center"/>
          </w:tcPr>
          <w:p w14:paraId="3F32E8F7" w14:textId="77777777" w:rsidR="00AA7D0B" w:rsidRPr="00717D39" w:rsidRDefault="00AA7D0B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 w:firstLine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Caçador</w:t>
            </w:r>
          </w:p>
        </w:tc>
        <w:tc>
          <w:tcPr>
            <w:tcW w:w="283" w:type="dxa"/>
            <w:vAlign w:val="center"/>
          </w:tcPr>
          <w:p w14:paraId="1F2026EC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1E162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14:paraId="58CCD648" w14:textId="77777777" w:rsidTr="00B511D7">
        <w:tc>
          <w:tcPr>
            <w:tcW w:w="1418" w:type="dxa"/>
            <w:vAlign w:val="center"/>
          </w:tcPr>
          <w:p w14:paraId="19DBAB1B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before="120" w:after="120" w:line="276" w:lineRule="auto"/>
              <w:ind w:right="-108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1B3FDD8A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2A97B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14:paraId="1614DC09" w14:textId="77777777" w:rsidTr="00B511D7">
        <w:tc>
          <w:tcPr>
            <w:tcW w:w="1418" w:type="dxa"/>
            <w:shd w:val="clear" w:color="auto" w:fill="EEECE1" w:themeFill="background2"/>
            <w:vAlign w:val="center"/>
          </w:tcPr>
          <w:p w14:paraId="45457913" w14:textId="77777777" w:rsidR="00AA7D0B" w:rsidRPr="00717D39" w:rsidRDefault="00B511D7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AA7D0B"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Malmequer</w:t>
            </w:r>
          </w:p>
        </w:tc>
        <w:tc>
          <w:tcPr>
            <w:tcW w:w="283" w:type="dxa"/>
            <w:vAlign w:val="center"/>
          </w:tcPr>
          <w:p w14:paraId="15429D7B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0276A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4A0688" w14:textId="77777777" w:rsidR="00BD0E50" w:rsidRPr="00717D39" w:rsidRDefault="00BD0E50" w:rsidP="00691F13">
      <w:pPr>
        <w:autoSpaceDE w:val="0"/>
        <w:autoSpaceDN w:val="0"/>
        <w:adjustRightInd w:val="0"/>
        <w:spacing w:before="48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717D39">
        <w:rPr>
          <w:rFonts w:ascii="Arial" w:hAnsi="Arial" w:cs="Arial"/>
          <w:sz w:val="24"/>
          <w:szCs w:val="24"/>
        </w:rPr>
        <w:t>O Malmequer estava preocupado com a sua família porque</w:t>
      </w:r>
    </w:p>
    <w:p w14:paraId="67E97143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não sabia o que se passava com eles.</w:t>
      </w:r>
    </w:p>
    <w:p w14:paraId="01AAF9BA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a natureza estava doente e em perigo.</w:t>
      </w:r>
    </w:p>
    <w:p w14:paraId="173AF4A4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BD0E50"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todos queriam abandonar o reino.</w:t>
      </w:r>
    </w:p>
    <w:p w14:paraId="4AEF4CB0" w14:textId="5853D2AC" w:rsidR="005D56B9" w:rsidRPr="00717D39" w:rsidRDefault="005D56B9" w:rsidP="004831B6">
      <w:pPr>
        <w:autoSpaceDE w:val="0"/>
        <w:autoSpaceDN w:val="0"/>
        <w:adjustRightInd w:val="0"/>
        <w:spacing w:before="24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717D39">
        <w:rPr>
          <w:rFonts w:ascii="Arial" w:hAnsi="Arial" w:cs="Arial"/>
          <w:sz w:val="24"/>
          <w:szCs w:val="24"/>
        </w:rPr>
        <w:t>Quando o Caçador perguntou se se podia caçar borboletas na terra do Malmequer, este</w:t>
      </w:r>
    </w:p>
    <w:p w14:paraId="595DD34D" w14:textId="77777777"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 xml:space="preserve">desconhecia o significado da palavra </w:t>
      </w:r>
      <w:r w:rsidR="005D56B9" w:rsidRPr="00717D39">
        <w:rPr>
          <w:rFonts w:ascii="Arial" w:hAnsi="Arial" w:cs="Arial"/>
          <w:i/>
          <w:iCs/>
          <w:sz w:val="24"/>
          <w:szCs w:val="24"/>
        </w:rPr>
        <w:t>caçar</w:t>
      </w:r>
      <w:r w:rsidR="005D56B9" w:rsidRPr="00717D39">
        <w:rPr>
          <w:rFonts w:ascii="Arial" w:hAnsi="Arial" w:cs="Arial"/>
          <w:sz w:val="24"/>
          <w:szCs w:val="24"/>
        </w:rPr>
        <w:t>.</w:t>
      </w:r>
    </w:p>
    <w:p w14:paraId="7F80293B" w14:textId="77777777"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>fez de conta que não percebeu.</w:t>
      </w:r>
    </w:p>
    <w:p w14:paraId="72BAAABA" w14:textId="77777777"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>pretendeu enganá-lo.</w:t>
      </w:r>
    </w:p>
    <w:p w14:paraId="7E3489CB" w14:textId="77777777" w:rsidR="005D56B9" w:rsidRPr="00717D39" w:rsidRDefault="005D56B9" w:rsidP="006654D8">
      <w:pPr>
        <w:autoSpaceDE w:val="0"/>
        <w:autoSpaceDN w:val="0"/>
        <w:adjustRightInd w:val="0"/>
        <w:spacing w:before="36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8. </w:t>
      </w:r>
      <w:r w:rsidRPr="00717D39">
        <w:rPr>
          <w:rFonts w:ascii="Arial" w:hAnsi="Arial" w:cs="Arial"/>
          <w:sz w:val="24"/>
          <w:szCs w:val="24"/>
        </w:rPr>
        <w:t>No excerto seguinte, distingue a parte que pertence à fala da personagem e a parte que corresponde às indicações cénicas. Transcreve cada uma das partes nos espaços indicados.</w:t>
      </w:r>
    </w:p>
    <w:p w14:paraId="40972410" w14:textId="77777777" w:rsidR="005D56B9" w:rsidRPr="00717D39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/>
          <w:bCs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>Caçador de Borboletas</w:t>
      </w:r>
    </w:p>
    <w:p w14:paraId="014F4246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(Veste à explorador africano. Bolsa de couro e saco de rede. Entra em perseguição da Borboleta)</w:t>
      </w:r>
    </w:p>
    <w:p w14:paraId="58AE1D58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(Para o público)</w:t>
      </w:r>
    </w:p>
    <w:p w14:paraId="2AA88F5D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>– Ei! Quietos e calados! Chiiuuu!! Que esta maravilha está em falta na minha coleção. Mas desta vez não escapa, não!</w:t>
      </w:r>
    </w:p>
    <w:p w14:paraId="1F90B249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(Vai, pé ante pé, rede em riste, tentar caçar a Borboleta</w:t>
      </w:r>
      <w:r w:rsidR="00955DE3">
        <w:rPr>
          <w:rFonts w:ascii="Arial" w:hAnsi="Arial" w:cs="Arial"/>
          <w:i/>
          <w:iCs/>
          <w:sz w:val="24"/>
          <w:szCs w:val="24"/>
        </w:rPr>
        <w:t>.</w:t>
      </w:r>
      <w:r w:rsidRPr="00717D39">
        <w:rPr>
          <w:rFonts w:ascii="Arial" w:hAnsi="Arial" w:cs="Arial"/>
          <w:i/>
          <w:iCs/>
          <w:sz w:val="24"/>
          <w:szCs w:val="24"/>
        </w:rPr>
        <w:t>)</w:t>
      </w:r>
    </w:p>
    <w:p w14:paraId="0D1469A6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Fala da personagem 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__________</w:t>
      </w:r>
    </w:p>
    <w:p w14:paraId="6325B196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14:paraId="381AAEBF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Indicações cénicas __________________________________________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</w:t>
      </w:r>
    </w:p>
    <w:p w14:paraId="72AE9466" w14:textId="77777777" w:rsidR="005D56B9" w:rsidRPr="006654D8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14:paraId="2E80040B" w14:textId="77777777" w:rsidR="005D56B9" w:rsidRPr="00717D39" w:rsidRDefault="005D56B9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717D39">
        <w:rPr>
          <w:rFonts w:ascii="Arial" w:hAnsi="Arial" w:cs="Arial"/>
          <w:sz w:val="24"/>
          <w:szCs w:val="24"/>
        </w:rPr>
        <w:t>As indicações cénicas fornecem vários tipos de informações.</w:t>
      </w:r>
    </w:p>
    <w:p w14:paraId="0027DE8F" w14:textId="77777777" w:rsidR="005D56B9" w:rsidRPr="00717D39" w:rsidRDefault="005D56B9" w:rsidP="00F94A14">
      <w:pPr>
        <w:autoSpaceDE w:val="0"/>
        <w:autoSpaceDN w:val="0"/>
        <w:adjustRightInd w:val="0"/>
        <w:spacing w:before="120" w:after="240"/>
        <w:ind w:left="-425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Associa cada uma das indicações cénicas transcritas </w:t>
      </w:r>
      <w:r w:rsidRPr="00717D39">
        <w:rPr>
          <w:rFonts w:ascii="Arial" w:hAnsi="Arial" w:cs="Arial"/>
          <w:b/>
          <w:bCs/>
          <w:sz w:val="24"/>
          <w:szCs w:val="24"/>
        </w:rPr>
        <w:t xml:space="preserve">(quadro A) </w:t>
      </w:r>
      <w:r w:rsidRPr="00717D39">
        <w:rPr>
          <w:rFonts w:ascii="Arial" w:hAnsi="Arial" w:cs="Arial"/>
          <w:sz w:val="24"/>
          <w:szCs w:val="24"/>
        </w:rPr>
        <w:t xml:space="preserve">à função que lhe corresponde </w:t>
      </w:r>
      <w:r w:rsidRPr="00717D39">
        <w:rPr>
          <w:rFonts w:ascii="Arial" w:hAnsi="Arial" w:cs="Arial"/>
          <w:b/>
          <w:bCs/>
          <w:sz w:val="24"/>
          <w:szCs w:val="24"/>
        </w:rPr>
        <w:t>(quadro B)</w:t>
      </w:r>
      <w:r w:rsidRPr="00717D39">
        <w:rPr>
          <w:rFonts w:ascii="Arial" w:hAnsi="Arial" w:cs="Arial"/>
          <w:sz w:val="24"/>
          <w:szCs w:val="24"/>
        </w:rPr>
        <w:t>, escrevendo o seu número na respetiva coluna do quadro A.</w:t>
      </w:r>
    </w:p>
    <w:p w14:paraId="1491CF25" w14:textId="77777777" w:rsidR="00D5076F" w:rsidRPr="00717D39" w:rsidRDefault="00D5076F" w:rsidP="004831B6">
      <w:pPr>
        <w:autoSpaceDE w:val="0"/>
        <w:autoSpaceDN w:val="0"/>
        <w:adjustRightInd w:val="0"/>
        <w:ind w:hanging="142"/>
        <w:jc w:val="both"/>
        <w:rPr>
          <w:rFonts w:ascii="Arial" w:hAnsi="Arial" w:cs="Arial"/>
          <w:sz w:val="24"/>
          <w:szCs w:val="24"/>
        </w:rPr>
        <w:sectPr w:rsidR="00D5076F" w:rsidRPr="00717D39" w:rsidSect="00F42316">
          <w:footerReference w:type="default" r:id="rId9"/>
          <w:pgSz w:w="11906" w:h="16838"/>
          <w:pgMar w:top="568" w:right="1133" w:bottom="567" w:left="1701" w:header="708" w:footer="708" w:gutter="0"/>
          <w:cols w:space="708"/>
          <w:docGrid w:linePitch="360"/>
        </w:sectPr>
      </w:pPr>
    </w:p>
    <w:tbl>
      <w:tblPr>
        <w:tblStyle w:val="TabelacomGrelha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04"/>
        <w:gridCol w:w="425"/>
        <w:gridCol w:w="284"/>
        <w:gridCol w:w="425"/>
        <w:gridCol w:w="3260"/>
      </w:tblGrid>
      <w:tr w:rsidR="00E74598" w14:paraId="32AA2932" w14:textId="77777777" w:rsidTr="00B86C33">
        <w:trPr>
          <w:trHeight w:val="414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14:paraId="38C484F3" w14:textId="77777777"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D438F" w14:textId="77777777" w:rsidR="00E74598" w:rsidRPr="003326D0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7185BCD5" w14:textId="77777777"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t>B</w:t>
            </w:r>
          </w:p>
        </w:tc>
      </w:tr>
      <w:tr w:rsidR="00E74598" w14:paraId="39736BC6" w14:textId="77777777" w:rsidTr="00B86C33">
        <w:trPr>
          <w:trHeight w:val="419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14:paraId="44FB39B5" w14:textId="77777777"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b/>
                <w:bCs/>
              </w:rPr>
              <w:t>Indicações cénicas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E1A6B9" w14:textId="77777777" w:rsidR="00E74598" w:rsidRPr="00DB1523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0FC5FC79" w14:textId="77777777"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  <w:bCs/>
              </w:rPr>
            </w:pPr>
            <w:r w:rsidRPr="00DB1523">
              <w:rPr>
                <w:rFonts w:ascii="Arial" w:hAnsi="Arial" w:cs="Arial"/>
                <w:b/>
                <w:bCs/>
              </w:rPr>
              <w:t>Funções das indicações cénicas</w:t>
            </w:r>
          </w:p>
        </w:tc>
      </w:tr>
      <w:tr w:rsidR="00E74598" w14:paraId="4FA9252E" w14:textId="77777777" w:rsidTr="00B86C33">
        <w:trPr>
          <w:trHeight w:val="626"/>
        </w:trPr>
        <w:tc>
          <w:tcPr>
            <w:tcW w:w="5104" w:type="dxa"/>
            <w:vAlign w:val="center"/>
          </w:tcPr>
          <w:p w14:paraId="1BFA5F27" w14:textId="77777777"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“Um prado. Uma grande e velha árvore (…).”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F2114EF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D16C0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3CE9C64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14:paraId="38527D99" w14:textId="77777777"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Caracterizar personagens.</w:t>
            </w:r>
          </w:p>
        </w:tc>
      </w:tr>
      <w:tr w:rsidR="00E74598" w14:paraId="04A3EBA1" w14:textId="77777777" w:rsidTr="00B86C33">
        <w:trPr>
          <w:trHeight w:val="774"/>
        </w:trPr>
        <w:tc>
          <w:tcPr>
            <w:tcW w:w="5104" w:type="dxa"/>
            <w:vAlign w:val="center"/>
          </w:tcPr>
          <w:p w14:paraId="2704444F" w14:textId="77777777" w:rsidR="00E74598" w:rsidRPr="00DB1523" w:rsidRDefault="00E74598" w:rsidP="00F05E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“(Vestido de Flor-Malmequer. O vestido tem manchas cinzentas.)”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F05E5C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9BD4212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9C8F4C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D321985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14:paraId="4609E506" w14:textId="77777777"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Apontar a movimentação das</w:t>
            </w:r>
            <w:r>
              <w:rPr>
                <w:rFonts w:ascii="Arial" w:hAnsi="Arial" w:cs="Arial"/>
              </w:rPr>
              <w:t xml:space="preserve"> </w:t>
            </w:r>
            <w:r w:rsidRPr="00766541">
              <w:rPr>
                <w:rFonts w:ascii="Arial" w:hAnsi="Arial" w:cs="Arial"/>
              </w:rPr>
              <w:t>personagens.</w:t>
            </w:r>
          </w:p>
        </w:tc>
      </w:tr>
      <w:tr w:rsidR="00D17BDD" w14:paraId="696F767B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1F9327CD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“(Bolsa de couro e saco de rede.)”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947E81">
              <w:rPr>
                <w:rFonts w:ascii="Arial" w:hAnsi="Arial" w:cs="Arial"/>
                <w:sz w:val="20"/>
                <w:szCs w:val="20"/>
              </w:rPr>
              <w:t>9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B6AB2AB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554A18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14:paraId="1E088437" w14:textId="77777777"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260" w:type="dxa"/>
            <w:vMerge w:val="restart"/>
            <w:vAlign w:val="center"/>
          </w:tcPr>
          <w:p w14:paraId="47C4F172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comportamentos / reações das personagens.</w:t>
            </w:r>
          </w:p>
        </w:tc>
      </w:tr>
      <w:tr w:rsidR="00D17BDD" w14:paraId="6137EE71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7421453E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“(Para o público)”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1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B6A3F54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C5141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51961F5A" w14:textId="77777777" w:rsidR="00D17BDD" w:rsidRPr="003326D0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vMerge/>
            <w:vAlign w:val="center"/>
          </w:tcPr>
          <w:p w14:paraId="073D998A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74598" w14:paraId="29DF0CB9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39C33E71" w14:textId="77777777" w:rsidR="00E74598" w:rsidRPr="00DB1523" w:rsidRDefault="00E74598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lastRenderedPageBreak/>
              <w:t xml:space="preserve">“(Voa e vai pousar no Príncipe Malmequer)”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4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23F4347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04C68C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41B4D5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C3569F" w14:textId="77777777" w:rsidR="00E74598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a quem se dirige o ator.</w:t>
            </w:r>
          </w:p>
        </w:tc>
      </w:tr>
      <w:tr w:rsidR="00D17BDD" w14:paraId="746DA8A5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6CF7CB74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“(Zangado e desanimado)”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9450E75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89F4E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14:paraId="22145678" w14:textId="77777777"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260" w:type="dxa"/>
            <w:vMerge w:val="restart"/>
            <w:vAlign w:val="center"/>
          </w:tcPr>
          <w:p w14:paraId="0145F8FD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os adereços a utilizar pelas personagens.</w:t>
            </w:r>
          </w:p>
        </w:tc>
      </w:tr>
      <w:tr w:rsidR="00D17BDD" w14:paraId="0F53237C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2DEBBEA0" w14:textId="77777777" w:rsidR="00D17BDD" w:rsidRPr="00DB1523" w:rsidRDefault="00D17BDD" w:rsidP="00E74598">
            <w:pPr>
              <w:autoSpaceDE w:val="0"/>
              <w:autoSpaceDN w:val="0"/>
              <w:adjustRightInd w:val="0"/>
              <w:ind w:left="283" w:hanging="249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</w:rPr>
              <w:t>“(</w:t>
            </w:r>
            <w:r w:rsidRPr="00DB1523">
              <w:rPr>
                <w:rFonts w:ascii="Arial" w:hAnsi="Arial" w:cs="Arial"/>
                <w:i/>
                <w:iCs/>
              </w:rPr>
              <w:t xml:space="preserve">Indeciso)”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47)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7FCC8BB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AD8826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4CE7F4" w14:textId="77777777" w:rsidR="00D17BDD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0C6B66CB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</w:tr>
      <w:tr w:rsidR="00E74598" w14:paraId="29C42EBC" w14:textId="77777777" w:rsidTr="00B86C33">
        <w:trPr>
          <w:trHeight w:val="506"/>
        </w:trPr>
        <w:tc>
          <w:tcPr>
            <w:tcW w:w="5104" w:type="dxa"/>
            <w:vAlign w:val="center"/>
          </w:tcPr>
          <w:p w14:paraId="03850632" w14:textId="77777777"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“(Levantam-se.)”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61)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14B5DD8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5BEB5A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CB43" w14:textId="77777777" w:rsidR="00E74598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A4AF5" w:rsidRPr="003326D0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B4F1" w14:textId="77777777" w:rsidR="00E74598" w:rsidRDefault="008A4AF5" w:rsidP="008A4AF5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Descrever o cenário.</w:t>
            </w:r>
          </w:p>
        </w:tc>
      </w:tr>
    </w:tbl>
    <w:p w14:paraId="6641AA13" w14:textId="77777777" w:rsidR="00F94A14" w:rsidRDefault="00F94A1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3118"/>
      </w:tblGrid>
      <w:tr w:rsidR="007B73B1" w14:paraId="4A72BF6B" w14:textId="77777777" w:rsidTr="006317F1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14:paraId="00269B8F" w14:textId="77777777"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642A6BB4" w14:textId="77777777"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7B73B1" w14:paraId="09905D73" w14:textId="77777777" w:rsidTr="006317F1">
        <w:trPr>
          <w:trHeight w:val="443"/>
        </w:trPr>
        <w:tc>
          <w:tcPr>
            <w:tcW w:w="8789" w:type="dxa"/>
          </w:tcPr>
          <w:p w14:paraId="2F264ABB" w14:textId="77777777" w:rsidR="007B73B1" w:rsidRPr="008E24FB" w:rsidRDefault="007B73B1" w:rsidP="00F94A14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F94A14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4AD6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6B0DC01F" w14:textId="77777777"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14:paraId="025DC5BF" w14:textId="77777777" w:rsidR="007B73B1" w:rsidRPr="002D25C1" w:rsidRDefault="007B73B1" w:rsidP="00E44D4D">
      <w:pPr>
        <w:autoSpaceDE w:val="0"/>
        <w:autoSpaceDN w:val="0"/>
        <w:adjustRightInd w:val="0"/>
        <w:spacing w:before="360" w:after="0"/>
        <w:ind w:left="-284" w:right="-141" w:hanging="425"/>
        <w:jc w:val="both"/>
        <w:rPr>
          <w:rFonts w:ascii="Arial" w:hAnsi="Arial" w:cs="Arial"/>
          <w:sz w:val="24"/>
          <w:szCs w:val="24"/>
        </w:rPr>
      </w:pPr>
      <w:r w:rsidRPr="002D25C1">
        <w:rPr>
          <w:rFonts w:ascii="Arial" w:hAnsi="Arial" w:cs="Arial"/>
          <w:b/>
          <w:bCs/>
          <w:sz w:val="24"/>
          <w:szCs w:val="24"/>
        </w:rPr>
        <w:t xml:space="preserve">10. </w:t>
      </w:r>
      <w:r w:rsidRPr="00110E89">
        <w:rPr>
          <w:rFonts w:ascii="Arial" w:hAnsi="Arial" w:cs="Arial"/>
          <w:spacing w:val="-4"/>
          <w:sz w:val="24"/>
          <w:szCs w:val="24"/>
        </w:rPr>
        <w:t>Imagina que o Caçador e o Malmequer, quando chegam ao reino deste, encontram tudo triste, feio e cinzento e um ambiente de grande desolação – a Princesa Flor tinha partido.</w:t>
      </w:r>
    </w:p>
    <w:p w14:paraId="6277D001" w14:textId="77777777" w:rsidR="001E4252" w:rsidRDefault="007B73B1" w:rsidP="001632F8">
      <w:pPr>
        <w:tabs>
          <w:tab w:val="left" w:pos="-284"/>
        </w:tabs>
        <w:autoSpaceDE w:val="0"/>
        <w:autoSpaceDN w:val="0"/>
        <w:adjustRightInd w:val="0"/>
        <w:spacing w:before="60" w:after="0"/>
        <w:ind w:left="-284" w:right="-142"/>
        <w:jc w:val="both"/>
        <w:rPr>
          <w:rFonts w:ascii="Arial" w:hAnsi="Arial" w:cs="Arial"/>
          <w:sz w:val="24"/>
          <w:szCs w:val="24"/>
        </w:rPr>
      </w:pPr>
      <w:r w:rsidRPr="002D25C1">
        <w:rPr>
          <w:rFonts w:ascii="Arial" w:hAnsi="Arial" w:cs="Arial"/>
          <w:sz w:val="24"/>
          <w:szCs w:val="24"/>
        </w:rPr>
        <w:t>Redige o aviso que a Princesa escreveu para informar os habitantes do reino da sua decisão.</w:t>
      </w:r>
    </w:p>
    <w:p w14:paraId="2973A93B" w14:textId="3B85C1E1" w:rsidR="00691F13" w:rsidRPr="002D25C1" w:rsidRDefault="00216CE1" w:rsidP="00691F13">
      <w:pPr>
        <w:tabs>
          <w:tab w:val="left" w:pos="-284"/>
        </w:tabs>
        <w:autoSpaceDE w:val="0"/>
        <w:autoSpaceDN w:val="0"/>
        <w:adjustRightInd w:val="0"/>
        <w:spacing w:after="0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F9EBF" wp14:editId="4D07B3B3">
                <wp:simplePos x="0" y="0"/>
                <wp:positionH relativeFrom="column">
                  <wp:posOffset>-175260</wp:posOffset>
                </wp:positionH>
                <wp:positionV relativeFrom="paragraph">
                  <wp:posOffset>148590</wp:posOffset>
                </wp:positionV>
                <wp:extent cx="5924550" cy="1781175"/>
                <wp:effectExtent l="114300" t="95250" r="133350" b="1047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781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5ECFED8" w14:textId="77777777" w:rsidR="00CA3D3C" w:rsidRPr="00CA21F1" w:rsidRDefault="00CA3D3C" w:rsidP="007B73B1">
                            <w:pPr>
                              <w:tabs>
                                <w:tab w:val="left" w:pos="-142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/>
                              <w:ind w:left="-142" w:right="-427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CA21F1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AVISO</w:t>
                            </w:r>
                          </w:p>
                          <w:p w14:paraId="6FF94DC0" w14:textId="77777777" w:rsidR="00CA3D3C" w:rsidRPr="00514C64" w:rsidRDefault="00CA3D3C" w:rsidP="00A77DF7">
                            <w:p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0" w:line="360" w:lineRule="auto"/>
                              <w:ind w:right="-42"/>
                              <w:rPr>
                                <w:rFonts w:ascii="Arial" w:hAnsi="Arial" w:cs="Arial"/>
                              </w:rPr>
                            </w:pPr>
                            <w:r w:rsidRPr="00514C6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__</w:t>
                            </w:r>
                            <w:r w:rsidRPr="00514C6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_________</w:t>
                            </w:r>
                          </w:p>
                          <w:p w14:paraId="4A28C22D" w14:textId="77777777" w:rsidR="00CA3D3C" w:rsidRDefault="00CA3D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9F9E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8pt;margin-top:11.7pt;width:466.5pt;height:1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" filled="f">
                <v:shadow on="t" type="perspective" color="black" opacity="26214f" offset="0,0" matrix="66847f,,,66847f"/>
                <v:textbox>
                  <w:txbxContent>
                    <w:p w14:paraId="05ECFED8" w14:textId="77777777" w:rsidR="00CA3D3C" w:rsidRPr="00CA21F1" w:rsidRDefault="00CA3D3C" w:rsidP="007B73B1">
                      <w:pPr>
                        <w:tabs>
                          <w:tab w:val="left" w:pos="-142"/>
                        </w:tabs>
                        <w:autoSpaceDE w:val="0"/>
                        <w:autoSpaceDN w:val="0"/>
                        <w:adjustRightInd w:val="0"/>
                        <w:spacing w:before="120" w:after="0"/>
                        <w:ind w:left="-142" w:right="-427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CA21F1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AVISO</w:t>
                      </w:r>
                    </w:p>
                    <w:p w14:paraId="6FF94DC0" w14:textId="77777777" w:rsidR="00CA3D3C" w:rsidRPr="00514C64" w:rsidRDefault="00CA3D3C" w:rsidP="00A77DF7">
                      <w:p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before="120" w:after="0" w:line="360" w:lineRule="auto"/>
                        <w:ind w:right="-42"/>
                        <w:rPr>
                          <w:rFonts w:ascii="Arial" w:hAnsi="Arial" w:cs="Arial"/>
                        </w:rPr>
                      </w:pPr>
                      <w:r w:rsidRPr="00514C64">
                        <w:rPr>
                          <w:rFonts w:ascii="Arial" w:hAnsi="Arial" w:cs="Arial"/>
                          <w:sz w:val="21"/>
                          <w:szCs w:val="21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__</w:t>
                      </w:r>
                      <w:r w:rsidRPr="00514C64">
                        <w:rPr>
                          <w:rFonts w:ascii="Arial" w:hAnsi="Arial" w:cs="Arial"/>
                          <w:sz w:val="21"/>
                          <w:szCs w:val="21"/>
                        </w:rPr>
                        <w:t>_________</w:t>
                      </w:r>
                    </w:p>
                    <w:p w14:paraId="4A28C22D" w14:textId="77777777" w:rsidR="00CA3D3C" w:rsidRDefault="00CA3D3C"/>
                  </w:txbxContent>
                </v:textbox>
              </v:shape>
            </w:pict>
          </mc:Fallback>
        </mc:AlternateContent>
      </w:r>
    </w:p>
    <w:p w14:paraId="5530185F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3123C97B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44F54CC6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118F20A6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3AE4362E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5FFF4D30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60411968" w14:textId="77777777"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14:paraId="3C7884FF" w14:textId="77777777" w:rsidR="00012644" w:rsidRPr="00B44A75" w:rsidRDefault="00012644" w:rsidP="00C441A3">
      <w:pPr>
        <w:autoSpaceDE w:val="0"/>
        <w:autoSpaceDN w:val="0"/>
        <w:adjustRightInd w:val="0"/>
        <w:spacing w:before="120" w:after="0" w:line="240" w:lineRule="auto"/>
        <w:ind w:left="-851" w:right="-709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14:paraId="7692F8C9" w14:textId="77777777" w:rsidR="009F7F44" w:rsidRPr="00C441A3" w:rsidRDefault="009F7F44" w:rsidP="00012644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center"/>
        <w:rPr>
          <w:rFonts w:ascii="Arial" w:hAnsi="Arial" w:cs="Arial"/>
          <w:sz w:val="16"/>
          <w:szCs w:val="16"/>
        </w:rPr>
      </w:pPr>
    </w:p>
    <w:p w14:paraId="7F5F222A" w14:textId="77777777" w:rsidR="009F7F44" w:rsidRPr="00691F13" w:rsidRDefault="009F7F44" w:rsidP="00040BBE">
      <w:pPr>
        <w:tabs>
          <w:tab w:val="left" w:pos="-709"/>
        </w:tabs>
        <w:autoSpaceDE w:val="0"/>
        <w:autoSpaceDN w:val="0"/>
        <w:adjustRightInd w:val="0"/>
        <w:spacing w:after="0"/>
        <w:ind w:left="-709" w:right="-142" w:hanging="142"/>
        <w:jc w:val="both"/>
        <w:rPr>
          <w:rFonts w:ascii="Arial" w:hAnsi="Arial" w:cs="Arial"/>
          <w:bCs/>
          <w:sz w:val="24"/>
          <w:szCs w:val="24"/>
        </w:rPr>
      </w:pPr>
      <w:r w:rsidRPr="00691F13">
        <w:rPr>
          <w:rFonts w:ascii="Arial" w:hAnsi="Arial" w:cs="Arial"/>
          <w:bCs/>
          <w:sz w:val="24"/>
          <w:szCs w:val="24"/>
        </w:rPr>
        <w:t>Lê, agora, este pequeno texto sobre o autor do excerto da peça de teatro que leste.</w:t>
      </w:r>
    </w:p>
    <w:p w14:paraId="7FAE9BDE" w14:textId="77777777" w:rsidR="009F7F44" w:rsidRPr="00040BBE" w:rsidRDefault="009F7F44" w:rsidP="004831B6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427" w:hanging="142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elha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4678"/>
        <w:gridCol w:w="425"/>
        <w:gridCol w:w="4678"/>
      </w:tblGrid>
      <w:tr w:rsidR="009F7F44" w:rsidRPr="00D06702" w14:paraId="692763CB" w14:textId="77777777" w:rsidTr="00B550DD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689E822A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3F48277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63DD6B6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D62E8E5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68D7EDF" w14:textId="77777777"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4D48F725" w14:textId="77777777"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33E20E2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1803ACC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F5C5C89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556B5A1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A829B38" w14:textId="77777777"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F899E9B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D9667A4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E12D56C" w14:textId="77777777"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39257B7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303BEC43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5E38595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488644C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F7C6FCD" w14:textId="77777777"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63DA1484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051EE56" w14:textId="77777777"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2311FAD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198FFCC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59A07AD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1257E7F" w14:textId="77777777"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0672915A" w14:textId="77777777" w:rsidR="00183A6A" w:rsidRPr="00BF2F3C" w:rsidRDefault="00183A6A" w:rsidP="006317F1">
            <w:pPr>
              <w:pStyle w:val="PargrafodaLista"/>
              <w:ind w:left="0"/>
              <w:rPr>
                <w:rFonts w:ascii="Arial" w:hAnsi="Arial" w:cs="Arial"/>
              </w:rPr>
            </w:pPr>
          </w:p>
          <w:p w14:paraId="743EDA8C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A53172F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0AD3652" w14:textId="77777777"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14:paraId="2009D63C" w14:textId="77777777" w:rsidR="00183A6A" w:rsidRPr="00D06702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46C8B99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before="240"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José Fernando Oliveira Vaz nasceu no dia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11 de janeiro de 1940, em Avintes, Vila Nova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14:paraId="43343137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Começou </w:t>
            </w:r>
            <w:r w:rsidR="001F0D8A">
              <w:rPr>
                <w:rFonts w:ascii="Arial" w:hAnsi="Arial" w:cs="Arial"/>
                <w:sz w:val="23"/>
                <w:szCs w:val="23"/>
              </w:rPr>
              <w:t>a trabalhar com 11 anos e exer</w:t>
            </w:r>
            <w:r w:rsidRPr="00970248">
              <w:rPr>
                <w:rFonts w:ascii="Arial" w:hAnsi="Arial" w:cs="Arial"/>
                <w:sz w:val="23"/>
                <w:szCs w:val="23"/>
              </w:rPr>
              <w:t>ceu as seguintes profissões: torneiro de madeira, pintor de medalhas, cravador de joias,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empregado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de escritório, operador de psi</w:t>
            </w:r>
            <w:r w:rsidRPr="00970248">
              <w:rPr>
                <w:rFonts w:ascii="Arial" w:hAnsi="Arial" w:cs="Arial"/>
                <w:sz w:val="23"/>
                <w:szCs w:val="23"/>
              </w:rPr>
              <w:t>cologia, chefe de setor de movimento e recrutamento do pessoal e analista de profissões.</w:t>
            </w:r>
          </w:p>
          <w:p w14:paraId="4450F381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Licenciou-se em História pela Faculdade</w:t>
            </w:r>
            <w:r w:rsidR="00CD2EAF" w:rsidRPr="00B550DD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de Letras da Universidade do Porto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709A849C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ator amador, animador e encenador de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vários grupos de teatro não profissional. Tem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colaborado em vários jornais, nomeadamente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o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Notícias de Gaia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Primeiro de Janeiro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Coordenou o suplemento infantil e juvenil 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Gaia-</w:t>
            </w:r>
            <w:r w:rsidR="00663244">
              <w:rPr>
                <w:rFonts w:ascii="Arial" w:hAnsi="Arial" w:cs="Arial"/>
                <w:i/>
                <w:iCs/>
                <w:sz w:val="23"/>
                <w:szCs w:val="23"/>
              </w:rPr>
              <w:noBreakHyphen/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Semanário</w:t>
            </w:r>
            <w:r w:rsidRPr="00970248">
              <w:rPr>
                <w:rFonts w:ascii="Arial" w:hAnsi="Arial" w:cs="Arial"/>
                <w:sz w:val="23"/>
                <w:szCs w:val="23"/>
              </w:rPr>
              <w:t>, “O Barquinho de Papel”.</w:t>
            </w:r>
          </w:p>
          <w:p w14:paraId="72DE5253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A sua obra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Para Sonhar com Borboletas</w:t>
            </w:r>
            <w:r w:rsidR="008138C5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Azuis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foi distinguida com um prémio internacional pela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The White Ravens-87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56092B85" w14:textId="77777777" w:rsidR="009F7F44" w:rsidRPr="009F7F44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</w:rPr>
            </w:pP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A obra </w:t>
            </w:r>
            <w:r w:rsidRPr="00040BBE">
              <w:rPr>
                <w:rFonts w:ascii="Arial" w:hAnsi="Arial" w:cs="Arial"/>
                <w:i/>
                <w:iCs/>
                <w:spacing w:val="-2"/>
                <w:sz w:val="23"/>
                <w:szCs w:val="23"/>
              </w:rPr>
              <w:t xml:space="preserve">O Nó da Corda Amarela </w:t>
            </w: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>ganhou,</w:t>
            </w:r>
            <w:r w:rsidR="008138C5"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8C305F">
              <w:rPr>
                <w:rFonts w:ascii="Arial" w:hAnsi="Arial" w:cs="Arial"/>
                <w:spacing w:val="-4"/>
                <w:sz w:val="23"/>
                <w:szCs w:val="23"/>
              </w:rPr>
              <w:t>em 1989, o 1.° Prémio de Literatura Infantil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 –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8D7606A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99A86D8" w14:textId="77777777" w:rsidR="00183A6A" w:rsidRP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14:paraId="7833D91E" w14:textId="77777777" w:rsidR="009F7F44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</w:t>
            </w:r>
            <w:r w:rsidR="009F7F44"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81D4D21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724E74C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DCA0F45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BB8C0E7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9CD3B0F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15F5976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1F7C162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8C2AB4F" w14:textId="77777777" w:rsidR="009F7F44" w:rsidRPr="000761B0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5F32E651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EBA8B91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58900DC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3F2C0D4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2DC54B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9ABBAB0" w14:textId="77777777"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</w:rPr>
            </w:pPr>
          </w:p>
          <w:p w14:paraId="7C25DE95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3D8E281" w14:textId="77777777" w:rsidR="009F7F44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427649C0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EF83140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28650AC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5D1A9F5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771DCD2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6311C56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518E3F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6EF2519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6F6EEECB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DCBE33A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1D8D6C0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6B363CF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B08D0CB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C3ED85B" w14:textId="77777777"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1FF0860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FF14B9A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46EE2F2F" w14:textId="77777777" w:rsidR="00183A6A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A94E88E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Cidade de Montijo;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Alzira, a Santa Suplente</w:t>
            </w:r>
            <w:r w:rsidRPr="00970248">
              <w:rPr>
                <w:rFonts w:ascii="Arial" w:hAnsi="Arial" w:cs="Arial"/>
                <w:sz w:val="23"/>
                <w:szCs w:val="23"/>
              </w:rPr>
              <w:t>,</w:t>
            </w:r>
            <w:r w:rsidR="008138C5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Máquina de Fazer Palavra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s 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Hoje é Natal!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foram selecionadas em 2000, 2001 e 2002,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respetivamente, para as Olimpíadas da Leitura.</w:t>
            </w:r>
          </w:p>
          <w:p w14:paraId="7DAA5830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presidente da Associação de Escritores</w:t>
            </w:r>
            <w:r w:rsidR="00B2627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14:paraId="0B062A05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É Presidente da Ilha Mágica – Asso</w:t>
            </w:r>
            <w:r w:rsidR="00463128">
              <w:rPr>
                <w:rFonts w:ascii="Arial" w:hAnsi="Arial" w:cs="Arial"/>
                <w:sz w:val="23"/>
                <w:szCs w:val="23"/>
              </w:rPr>
              <w:t>-</w:t>
            </w:r>
            <w:r w:rsidRPr="00970248">
              <w:rPr>
                <w:rFonts w:ascii="Arial" w:hAnsi="Arial" w:cs="Arial"/>
                <w:sz w:val="23"/>
                <w:szCs w:val="23"/>
              </w:rPr>
              <w:t>ciação</w:t>
            </w:r>
            <w:r w:rsidR="008138C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Projeto para a Infância e Juventude.</w:t>
            </w:r>
          </w:p>
          <w:p w14:paraId="0686A99B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Desde 1986 é solicitado a visitar escolas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do Ensino </w:t>
            </w:r>
            <w:r w:rsidR="00610F7D" w:rsidRPr="00970248">
              <w:rPr>
                <w:rFonts w:ascii="Arial" w:hAnsi="Arial" w:cs="Arial"/>
                <w:sz w:val="23"/>
                <w:szCs w:val="23"/>
              </w:rPr>
              <w:t>Básico e Secundário e também bi</w:t>
            </w:r>
            <w:r w:rsidRPr="00970248">
              <w:rPr>
                <w:rFonts w:ascii="Arial" w:hAnsi="Arial" w:cs="Arial"/>
                <w:sz w:val="23"/>
                <w:szCs w:val="23"/>
              </w:rPr>
              <w:t>bliotecas públicas em diversas localidades do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País, onde tem, desta forma, fomentado 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gosto pela leitura entre crianças e jovens.</w:t>
            </w:r>
          </w:p>
          <w:p w14:paraId="77256417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Outras obras: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do Malmequer; O Chapéu de D. Cogumelo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Sonho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do Gafanhoto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Roubo da Roda Quadrada</w:t>
            </w:r>
            <w:r w:rsidRPr="00970248">
              <w:rPr>
                <w:rFonts w:ascii="Arial" w:hAnsi="Arial" w:cs="Arial"/>
                <w:sz w:val="23"/>
                <w:szCs w:val="23"/>
              </w:rPr>
              <w:t>;</w:t>
            </w:r>
            <w:r w:rsidR="00D627E2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Trabalha, Crispim. Trabalha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Árvore de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Papel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Mandarim Fi-Xú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Na Feira dos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Malandrecos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São Netas do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Mar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Uma Flor com Asas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707DBCD1" w14:textId="77777777" w:rsidR="00835865" w:rsidRDefault="001973B7" w:rsidP="00331F9A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 xml:space="preserve">Texto construído a partir de José Vaz,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>A Ilha Mágica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 xml:space="preserve">(ASA) </w:t>
            </w:r>
          </w:p>
          <w:p w14:paraId="22C17E83" w14:textId="77777777" w:rsid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 Máquina de Fazer Palavras </w:t>
            </w:r>
            <w:r w:rsidRPr="00835865">
              <w:rPr>
                <w:rFonts w:ascii="Arial" w:hAnsi="Arial" w:cs="Arial"/>
                <w:sz w:val="16"/>
                <w:szCs w:val="16"/>
              </w:rPr>
              <w:t>(Porto Editora)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41F204F" w14:textId="77777777" w:rsidR="009F7F44" w:rsidRP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>e http://www.gailivro.pt e http://www.juventude.</w:t>
            </w:r>
            <w:r w:rsidR="00835865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>gaiaglobal.pt</w:t>
            </w:r>
          </w:p>
        </w:tc>
      </w:tr>
    </w:tbl>
    <w:p w14:paraId="272C4E92" w14:textId="77777777" w:rsidR="00463128" w:rsidRDefault="00463128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3118"/>
      </w:tblGrid>
      <w:tr w:rsidR="00B74CFA" w14:paraId="388CCB32" w14:textId="77777777" w:rsidTr="00B74CFA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14:paraId="69CEF920" w14:textId="77777777"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44382268" w14:textId="77777777"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B74CFA" w14:paraId="55C0F7F6" w14:textId="77777777" w:rsidTr="00B74CFA">
        <w:trPr>
          <w:trHeight w:val="443"/>
        </w:trPr>
        <w:tc>
          <w:tcPr>
            <w:tcW w:w="8789" w:type="dxa"/>
          </w:tcPr>
          <w:p w14:paraId="0C5C07B9" w14:textId="77777777" w:rsidR="00B74CFA" w:rsidRPr="008E24FB" w:rsidRDefault="00B74CFA" w:rsidP="00F91583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1A0ED6B" w14:textId="77777777"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14:paraId="66F58D41" w14:textId="77777777" w:rsidR="006317F1" w:rsidRPr="00B74CFA" w:rsidRDefault="006317F1" w:rsidP="0049252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 xml:space="preserve">11. </w:t>
      </w:r>
      <w:r w:rsidRPr="00B74CFA">
        <w:rPr>
          <w:rFonts w:ascii="Arial" w:hAnsi="Arial" w:cs="Arial"/>
          <w:sz w:val="24"/>
          <w:szCs w:val="24"/>
        </w:rPr>
        <w:t>Este texto é</w:t>
      </w:r>
    </w:p>
    <w:p w14:paraId="7538DE3C" w14:textId="77777777" w:rsidR="006317F1" w:rsidRPr="00B74CFA" w:rsidRDefault="00F91583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 xml:space="preserve">uma biografia. 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>uma autobiografia.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 xml:space="preserve">um diário.  </w:t>
      </w:r>
      <w:r w:rsidR="00E60E6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>um relato histórico.</w:t>
      </w:r>
    </w:p>
    <w:p w14:paraId="21B2AC05" w14:textId="77777777" w:rsidR="006317F1" w:rsidRDefault="006317F1" w:rsidP="0049252E">
      <w:pPr>
        <w:autoSpaceDE w:val="0"/>
        <w:autoSpaceDN w:val="0"/>
        <w:adjustRightInd w:val="0"/>
        <w:spacing w:before="240" w:after="0"/>
        <w:ind w:left="-284" w:hanging="425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 xml:space="preserve">12. </w:t>
      </w:r>
      <w:r w:rsidRPr="00B74CFA">
        <w:rPr>
          <w:rFonts w:ascii="Arial" w:hAnsi="Arial" w:cs="Arial"/>
          <w:sz w:val="24"/>
          <w:szCs w:val="24"/>
        </w:rPr>
        <w:t>Preenche o quadro com dados sobre o escritor José Vaz, retirando a informação necessária do texto que acabaste de ler.</w:t>
      </w:r>
    </w:p>
    <w:p w14:paraId="5E7DF7FB" w14:textId="77777777" w:rsidR="00B74CFA" w:rsidRPr="00B74CFA" w:rsidRDefault="00B74CFA" w:rsidP="00B74CF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2119"/>
        <w:gridCol w:w="7096"/>
      </w:tblGrid>
      <w:tr w:rsidR="006317F1" w:rsidRPr="00B74CFA" w14:paraId="4EFAD796" w14:textId="77777777" w:rsidTr="0049252E">
        <w:trPr>
          <w:trHeight w:val="416"/>
        </w:trPr>
        <w:tc>
          <w:tcPr>
            <w:tcW w:w="2119" w:type="dxa"/>
            <w:vAlign w:val="center"/>
          </w:tcPr>
          <w:p w14:paraId="219F52EB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Nome completo</w:t>
            </w:r>
          </w:p>
        </w:tc>
        <w:tc>
          <w:tcPr>
            <w:tcW w:w="7096" w:type="dxa"/>
            <w:vAlign w:val="center"/>
          </w:tcPr>
          <w:p w14:paraId="783CC913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13EA687D" w14:textId="77777777" w:rsidTr="0049252E">
        <w:trPr>
          <w:trHeight w:val="402"/>
        </w:trPr>
        <w:tc>
          <w:tcPr>
            <w:tcW w:w="2119" w:type="dxa"/>
            <w:vAlign w:val="center"/>
          </w:tcPr>
          <w:p w14:paraId="082D6EBC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Naturalidade</w:t>
            </w:r>
          </w:p>
        </w:tc>
        <w:tc>
          <w:tcPr>
            <w:tcW w:w="7096" w:type="dxa"/>
            <w:vAlign w:val="center"/>
          </w:tcPr>
          <w:p w14:paraId="51FDE296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4AC25B72" w14:textId="77777777" w:rsidTr="0049252E">
        <w:trPr>
          <w:trHeight w:val="402"/>
        </w:trPr>
        <w:tc>
          <w:tcPr>
            <w:tcW w:w="2119" w:type="dxa"/>
            <w:vAlign w:val="center"/>
          </w:tcPr>
          <w:p w14:paraId="22B74EA4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Idade</w:t>
            </w:r>
          </w:p>
        </w:tc>
        <w:tc>
          <w:tcPr>
            <w:tcW w:w="7096" w:type="dxa"/>
            <w:vAlign w:val="center"/>
          </w:tcPr>
          <w:p w14:paraId="6D50AB23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01C02649" w14:textId="77777777" w:rsidTr="0049252E">
        <w:trPr>
          <w:trHeight w:val="416"/>
        </w:trPr>
        <w:tc>
          <w:tcPr>
            <w:tcW w:w="2119" w:type="dxa"/>
            <w:vAlign w:val="center"/>
          </w:tcPr>
          <w:p w14:paraId="1D3AF677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Habilitações</w:t>
            </w:r>
          </w:p>
        </w:tc>
        <w:tc>
          <w:tcPr>
            <w:tcW w:w="7096" w:type="dxa"/>
            <w:vAlign w:val="center"/>
          </w:tcPr>
          <w:p w14:paraId="7A0DE2BB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159A65CF" w14:textId="77777777" w:rsidTr="0049252E">
        <w:trPr>
          <w:trHeight w:val="589"/>
        </w:trPr>
        <w:tc>
          <w:tcPr>
            <w:tcW w:w="2119" w:type="dxa"/>
            <w:vAlign w:val="center"/>
          </w:tcPr>
          <w:p w14:paraId="438965DB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Três publicações em que colaborou</w:t>
            </w:r>
          </w:p>
        </w:tc>
        <w:tc>
          <w:tcPr>
            <w:tcW w:w="7096" w:type="dxa"/>
            <w:vAlign w:val="center"/>
          </w:tcPr>
          <w:p w14:paraId="09156A44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3171997C" w14:textId="77777777" w:rsidTr="0049252E">
        <w:trPr>
          <w:trHeight w:val="789"/>
        </w:trPr>
        <w:tc>
          <w:tcPr>
            <w:tcW w:w="2119" w:type="dxa"/>
            <w:vAlign w:val="center"/>
          </w:tcPr>
          <w:p w14:paraId="5F406507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Quatro atividades profissionais que desenvolveu</w:t>
            </w:r>
          </w:p>
        </w:tc>
        <w:tc>
          <w:tcPr>
            <w:tcW w:w="7096" w:type="dxa"/>
            <w:vAlign w:val="center"/>
          </w:tcPr>
          <w:p w14:paraId="4470AB8A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116AA20B" w14:textId="77777777" w:rsidTr="0049252E">
        <w:trPr>
          <w:trHeight w:val="602"/>
        </w:trPr>
        <w:tc>
          <w:tcPr>
            <w:tcW w:w="2119" w:type="dxa"/>
            <w:vAlign w:val="center"/>
          </w:tcPr>
          <w:p w14:paraId="6E1A0768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Um prémio literário nacional</w:t>
            </w:r>
          </w:p>
        </w:tc>
        <w:tc>
          <w:tcPr>
            <w:tcW w:w="7096" w:type="dxa"/>
            <w:vAlign w:val="center"/>
          </w:tcPr>
          <w:p w14:paraId="779B070E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D74082" w14:textId="77777777"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56D2A420" w14:textId="77777777"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</w:t>
      </w:r>
    </w:p>
    <w:p w14:paraId="69EF44DA" w14:textId="77777777" w:rsidR="00C441A3" w:rsidRPr="006D7471" w:rsidRDefault="00C441A3" w:rsidP="009E73C2">
      <w:pPr>
        <w:autoSpaceDE w:val="0"/>
        <w:autoSpaceDN w:val="0"/>
        <w:adjustRightInd w:val="0"/>
        <w:spacing w:before="360" w:after="240"/>
        <w:ind w:left="-709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14:paraId="1B31483F" w14:textId="020E9573" w:rsidR="006D3EE4" w:rsidRPr="0059738A" w:rsidRDefault="00216CE1" w:rsidP="006D3EE4">
      <w:pPr>
        <w:autoSpaceDE w:val="0"/>
        <w:autoSpaceDN w:val="0"/>
        <w:adjustRightInd w:val="0"/>
        <w:spacing w:before="240" w:after="24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99E1C7" wp14:editId="7F9E96DD">
                <wp:simplePos x="0" y="0"/>
                <wp:positionH relativeFrom="column">
                  <wp:posOffset>-270510</wp:posOffset>
                </wp:positionH>
                <wp:positionV relativeFrom="paragraph">
                  <wp:posOffset>267335</wp:posOffset>
                </wp:positionV>
                <wp:extent cx="5943600" cy="1457325"/>
                <wp:effectExtent l="0" t="0" r="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57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6B2277D" w14:textId="77777777" w:rsidR="00CA3D3C" w:rsidRPr="00C46A09" w:rsidRDefault="00CA3D3C" w:rsidP="006D3EE4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cenário </w:t>
                            </w:r>
                            <w:r w:rsidRPr="00C46A09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n.m.</w:t>
                            </w:r>
                          </w:p>
                          <w:p w14:paraId="5BA1E2DD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 w:hanging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1.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Conjunto de elementos com que o artista desenha a representação figurada do lugar onde se passa a ação e que compõem uma cena teatral, de filme ou de outro espaço de representação.</w:t>
                            </w:r>
                          </w:p>
                          <w:p w14:paraId="6C892D2C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2.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Local onde decorre ou pode decorrer um facto ou uma atividade.</w:t>
                            </w:r>
                          </w:p>
                          <w:p w14:paraId="6596D89C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3.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 xml:space="preserve">O que se avista de um determinado ponto, </w:t>
                            </w:r>
                            <w:r w:rsidRPr="00D24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PAISAGEM, PANORAMA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6700BA9A" w14:textId="77777777" w:rsidR="00CA3D3C" w:rsidRPr="00C46A09" w:rsidRDefault="00CA3D3C" w:rsidP="00C43EE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4.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Conjunto de aspetos que caracterizam uma situação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D24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CENA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9E1C7" id="Text Box 3" o:spid="_x0000_s1027" type="#_x0000_t202" style="position:absolute;left:0;text-align:left;margin-left:-21.3pt;margin-top:21.05pt;width:468pt;height:11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" fillcolor="#f2f2f2 [3052]" strokecolor="#7f7f7f [1612]">
                <v:textbox>
                  <w:txbxContent>
                    <w:p w14:paraId="66B2277D" w14:textId="77777777" w:rsidR="00CA3D3C" w:rsidRPr="00C46A09" w:rsidRDefault="00CA3D3C" w:rsidP="006D3EE4">
                      <w:pPr>
                        <w:autoSpaceDE w:val="0"/>
                        <w:autoSpaceDN w:val="0"/>
                        <w:adjustRightInd w:val="0"/>
                        <w:spacing w:after="12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cenário </w:t>
                      </w:r>
                      <w:r w:rsidRPr="00C46A09">
                        <w:rPr>
                          <w:rFonts w:ascii="Arial" w:hAnsi="Arial" w:cs="Arial"/>
                          <w:i/>
                          <w:iCs/>
                        </w:rPr>
                        <w:t>n.m.</w:t>
                      </w:r>
                    </w:p>
                    <w:p w14:paraId="5BA1E2DD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 w:hanging="284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1. </w:t>
                      </w:r>
                      <w:r w:rsidRPr="00C46A09">
                        <w:rPr>
                          <w:rFonts w:ascii="Arial" w:hAnsi="Arial" w:cs="Arial"/>
                        </w:rPr>
                        <w:t>Conjunto de elementos com que o artista desenha a representação figurada do lugar onde se passa a ação e que compõem uma cena teatral, de filme ou de outro espaço de representação.</w:t>
                      </w:r>
                    </w:p>
                    <w:p w14:paraId="6C892D2C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2. </w:t>
                      </w:r>
                      <w:r w:rsidRPr="00C46A09">
                        <w:rPr>
                          <w:rFonts w:ascii="Arial" w:hAnsi="Arial" w:cs="Arial"/>
                        </w:rPr>
                        <w:t>Local onde decorre ou pode decorrer um facto ou uma atividade.</w:t>
                      </w:r>
                    </w:p>
                    <w:p w14:paraId="6596D89C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3. </w:t>
                      </w:r>
                      <w:r w:rsidRPr="00C46A09">
                        <w:rPr>
                          <w:rFonts w:ascii="Arial" w:hAnsi="Arial" w:cs="Arial"/>
                        </w:rPr>
                        <w:t xml:space="preserve">O que se avista de um determinado ponto, </w:t>
                      </w:r>
                      <w:r w:rsidRPr="00D24EC4">
                        <w:rPr>
                          <w:rFonts w:ascii="Arial" w:hAnsi="Arial" w:cs="Arial"/>
                          <w:sz w:val="20"/>
                          <w:szCs w:val="20"/>
                        </w:rPr>
                        <w:t>PAISAGEM, PANORAMA</w:t>
                      </w:r>
                      <w:r w:rsidRPr="00C46A09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6700BA9A" w14:textId="77777777" w:rsidR="00CA3D3C" w:rsidRPr="00C46A09" w:rsidRDefault="00CA3D3C" w:rsidP="00C43EE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4. </w:t>
                      </w:r>
                      <w:r w:rsidRPr="00C46A09">
                        <w:rPr>
                          <w:rFonts w:ascii="Arial" w:hAnsi="Arial" w:cs="Arial"/>
                        </w:rPr>
                        <w:t>Conjunto de aspetos que caracterizam uma situação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Pr="00D24EC4">
                        <w:rPr>
                          <w:rFonts w:ascii="Arial" w:hAnsi="Arial" w:cs="Arial"/>
                          <w:sz w:val="20"/>
                          <w:szCs w:val="20"/>
                        </w:rPr>
                        <w:t>CENA</w:t>
                      </w:r>
                      <w:r w:rsidRPr="00C46A09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D3EE4">
        <w:rPr>
          <w:rFonts w:ascii="Arial" w:hAnsi="Arial" w:cs="Arial"/>
          <w:b/>
          <w:bCs/>
          <w:sz w:val="24"/>
          <w:szCs w:val="24"/>
        </w:rPr>
        <w:t>1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 xml:space="preserve">. </w:t>
      </w:r>
      <w:r w:rsidR="006D3EE4" w:rsidRPr="0059738A">
        <w:rPr>
          <w:rFonts w:ascii="Arial" w:hAnsi="Arial" w:cs="Arial"/>
          <w:sz w:val="24"/>
          <w:szCs w:val="24"/>
        </w:rPr>
        <w:t xml:space="preserve">Lê o significado da palavra 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>cenário</w:t>
      </w:r>
      <w:r w:rsidR="006D3EE4" w:rsidRPr="0059738A">
        <w:rPr>
          <w:rFonts w:ascii="Arial" w:hAnsi="Arial" w:cs="Arial"/>
          <w:sz w:val="24"/>
          <w:szCs w:val="24"/>
        </w:rPr>
        <w:t>, tal como aparece num dicionário.</w:t>
      </w:r>
    </w:p>
    <w:p w14:paraId="4CAD65B0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3322F1BF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5EA0F9F0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60A145F3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26056C59" w14:textId="77777777" w:rsidR="006D3EE4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1"/>
          <w:szCs w:val="21"/>
        </w:rPr>
      </w:pPr>
    </w:p>
    <w:p w14:paraId="391A497B" w14:textId="77777777" w:rsidR="006D3EE4" w:rsidRPr="00C46A09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4"/>
          <w:szCs w:val="24"/>
        </w:rPr>
      </w:pPr>
      <w:r w:rsidRPr="00C46A09">
        <w:rPr>
          <w:rFonts w:ascii="Arial" w:hAnsi="Arial" w:cs="Arial"/>
          <w:sz w:val="24"/>
          <w:szCs w:val="24"/>
        </w:rPr>
        <w:t xml:space="preserve">Nas frases abaixo, a palavra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sz w:val="24"/>
          <w:szCs w:val="24"/>
        </w:rPr>
        <w:t>é usada com sentidos diferentes. Escolhe o mais adequado a cada frase e escreve o seu número no espaço correspondente. Segue o exemplo.</w:t>
      </w:r>
    </w:p>
    <w:p w14:paraId="4081C189" w14:textId="77777777" w:rsidR="006D3EE4" w:rsidRPr="00C46A09" w:rsidRDefault="006D3EE4" w:rsidP="006D3EE4">
      <w:pPr>
        <w:autoSpaceDE w:val="0"/>
        <w:autoSpaceDN w:val="0"/>
        <w:adjustRightInd w:val="0"/>
        <w:spacing w:before="240"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Deve ter sido para ele um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pesadelo.</w:t>
      </w:r>
    </w:p>
    <w:p w14:paraId="4CEA740B" w14:textId="77777777"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Cs/>
          <w:sz w:val="24"/>
          <w:szCs w:val="24"/>
        </w:rPr>
        <w:t>__</w:t>
      </w:r>
      <w:r w:rsidRPr="00C46A09">
        <w:rPr>
          <w:rFonts w:ascii="Arial" w:hAnsi="Arial" w:cs="Arial"/>
          <w:iCs/>
          <w:sz w:val="24"/>
          <w:szCs w:val="24"/>
          <w:u w:val="single"/>
        </w:rPr>
        <w:t>1</w:t>
      </w:r>
      <w:r w:rsidRPr="00C46A09">
        <w:rPr>
          <w:rFonts w:ascii="Arial" w:hAnsi="Arial" w:cs="Arial"/>
          <w:iCs/>
          <w:sz w:val="24"/>
          <w:szCs w:val="24"/>
        </w:rPr>
        <w:t>_</w:t>
      </w:r>
      <w:r w:rsidRPr="00C46A09">
        <w:rPr>
          <w:rFonts w:ascii="Arial" w:hAnsi="Arial" w:cs="Arial"/>
          <w:i/>
          <w:iCs/>
          <w:sz w:val="24"/>
          <w:szCs w:val="24"/>
        </w:rPr>
        <w:t xml:space="preserve"> Os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cenários </w:t>
      </w:r>
      <w:r w:rsidRPr="00C46A09">
        <w:rPr>
          <w:rFonts w:ascii="Arial" w:hAnsi="Arial" w:cs="Arial"/>
          <w:i/>
          <w:iCs/>
          <w:sz w:val="24"/>
          <w:szCs w:val="24"/>
        </w:rPr>
        <w:t>daquele filme foram desenhados por um grande cenógrafo.</w:t>
      </w:r>
    </w:p>
    <w:p w14:paraId="5972AA94" w14:textId="77777777"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b/>
          <w:b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Do alto da Serra da Estrela, avista-se um belíssimo </w:t>
      </w:r>
      <w:r w:rsidRPr="00C46A09">
        <w:rPr>
          <w:rFonts w:ascii="Arial" w:hAnsi="Arial" w:cs="Arial"/>
          <w:b/>
          <w:bCs/>
          <w:sz w:val="24"/>
          <w:szCs w:val="24"/>
        </w:rPr>
        <w:t>cenário.</w:t>
      </w:r>
    </w:p>
    <w:p w14:paraId="1F06CEC7" w14:textId="77777777" w:rsidR="008931FA" w:rsidRDefault="006D3EE4" w:rsidP="002B36C3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A ilha de S. Miguel, nos Açores, foi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uma telenovela.</w:t>
      </w:r>
      <w:r w:rsidR="008931FA">
        <w:rPr>
          <w:rFonts w:ascii="Arial" w:hAnsi="Arial" w:cs="Arial"/>
          <w:i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3118"/>
      </w:tblGrid>
      <w:tr w:rsidR="0036257D" w14:paraId="1122E19F" w14:textId="77777777" w:rsidTr="00442A09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14:paraId="6337680E" w14:textId="77777777"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5F9FD107" w14:textId="77777777"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36257D" w14:paraId="2569730B" w14:textId="77777777" w:rsidTr="00442A09">
        <w:trPr>
          <w:trHeight w:val="443"/>
        </w:trPr>
        <w:tc>
          <w:tcPr>
            <w:tcW w:w="8789" w:type="dxa"/>
          </w:tcPr>
          <w:p w14:paraId="02364FB5" w14:textId="77777777" w:rsidR="0036257D" w:rsidRPr="008E24FB" w:rsidRDefault="0036257D" w:rsidP="00442A09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89C760B" w14:textId="77777777"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14:paraId="596F3EE4" w14:textId="77777777" w:rsidR="006D3EE4" w:rsidRPr="008931FA" w:rsidRDefault="006D3EE4" w:rsidP="0036257D">
      <w:pPr>
        <w:autoSpaceDE w:val="0"/>
        <w:autoSpaceDN w:val="0"/>
        <w:adjustRightInd w:val="0"/>
        <w:spacing w:after="0" w:line="360" w:lineRule="auto"/>
        <w:ind w:right="-143"/>
        <w:rPr>
          <w:rFonts w:ascii="Arial" w:hAnsi="Arial" w:cs="Arial"/>
          <w:sz w:val="21"/>
          <w:szCs w:val="21"/>
        </w:rPr>
      </w:pPr>
    </w:p>
    <w:p w14:paraId="1BCC9F20" w14:textId="77777777" w:rsidR="006317F1" w:rsidRPr="00B74CFA" w:rsidRDefault="0036257D" w:rsidP="00FF6CA7">
      <w:pPr>
        <w:autoSpaceDE w:val="0"/>
        <w:autoSpaceDN w:val="0"/>
        <w:adjustRightInd w:val="0"/>
        <w:spacing w:before="240" w:after="0"/>
        <w:ind w:left="-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. </w:t>
      </w:r>
      <w:r w:rsidR="006317F1" w:rsidRPr="00B74CFA">
        <w:rPr>
          <w:rFonts w:ascii="Arial" w:hAnsi="Arial" w:cs="Arial"/>
          <w:sz w:val="24"/>
          <w:szCs w:val="24"/>
        </w:rPr>
        <w:t>Relê o seguinte excerto do primeiro texto:</w:t>
      </w:r>
    </w:p>
    <w:p w14:paraId="1401507D" w14:textId="77777777" w:rsidR="006317F1" w:rsidRPr="00B74CFA" w:rsidRDefault="006317F1" w:rsidP="00FF6CA7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i/>
          <w:iCs/>
          <w:sz w:val="24"/>
          <w:szCs w:val="24"/>
        </w:rPr>
      </w:pPr>
      <w:r w:rsidRPr="00B74CFA">
        <w:rPr>
          <w:rFonts w:ascii="Arial" w:hAnsi="Arial" w:cs="Arial"/>
          <w:i/>
          <w:iCs/>
          <w:sz w:val="24"/>
          <w:szCs w:val="24"/>
        </w:rPr>
        <w:t xml:space="preserve">“CAÇADOR – Para que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foste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nascer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aqui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?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Corro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há meses atrás daquela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mariposa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apareces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tu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no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caminho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passas-me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uma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rasteira, quase partia o narizinho 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não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apanhei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aquele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arco-íris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voador</w:t>
      </w:r>
      <w:r w:rsidR="00D30978" w:rsidRPr="00B74CFA">
        <w:rPr>
          <w:rFonts w:ascii="Arial" w:hAnsi="Arial" w:cs="Arial"/>
          <w:i/>
          <w:iCs/>
          <w:sz w:val="24"/>
          <w:szCs w:val="24"/>
        </w:rPr>
        <w:t xml:space="preserve">… 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Ai que dor!…” </w:t>
      </w:r>
      <w:r w:rsidRPr="00735590">
        <w:rPr>
          <w:rFonts w:ascii="Arial" w:hAnsi="Arial" w:cs="Arial"/>
          <w:sz w:val="20"/>
          <w:szCs w:val="20"/>
        </w:rPr>
        <w:t>(ll. 1</w:t>
      </w:r>
      <w:r w:rsidR="00A94C8E">
        <w:rPr>
          <w:rFonts w:ascii="Arial" w:hAnsi="Arial" w:cs="Arial"/>
          <w:sz w:val="20"/>
          <w:szCs w:val="20"/>
        </w:rPr>
        <w:t>6</w:t>
      </w:r>
      <w:r w:rsidRPr="00735590">
        <w:rPr>
          <w:rFonts w:ascii="Arial" w:hAnsi="Arial" w:cs="Arial"/>
          <w:sz w:val="20"/>
          <w:szCs w:val="20"/>
        </w:rPr>
        <w:t>-1</w:t>
      </w:r>
      <w:r w:rsidR="00A94C8E">
        <w:rPr>
          <w:rFonts w:ascii="Arial" w:hAnsi="Arial" w:cs="Arial"/>
          <w:sz w:val="20"/>
          <w:szCs w:val="20"/>
        </w:rPr>
        <w:t>8</w:t>
      </w:r>
      <w:r w:rsidRPr="00735590">
        <w:rPr>
          <w:rFonts w:ascii="Arial" w:hAnsi="Arial" w:cs="Arial"/>
          <w:sz w:val="20"/>
          <w:szCs w:val="20"/>
        </w:rPr>
        <w:t>)</w:t>
      </w:r>
    </w:p>
    <w:p w14:paraId="1179984A" w14:textId="77777777" w:rsidR="006317F1" w:rsidRDefault="006317F1" w:rsidP="00FF6CA7">
      <w:pPr>
        <w:autoSpaceDE w:val="0"/>
        <w:autoSpaceDN w:val="0"/>
        <w:adjustRightInd w:val="0"/>
        <w:spacing w:before="240" w:after="120"/>
        <w:ind w:left="-426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sz w:val="24"/>
          <w:szCs w:val="24"/>
        </w:rPr>
        <w:t xml:space="preserve">Classifica as palavras sublinhadas, indicadas na coluna da esquerda, assinalando com </w:t>
      </w:r>
      <w:r w:rsidRPr="00B74CFA">
        <w:rPr>
          <w:rFonts w:ascii="Arial" w:hAnsi="Arial" w:cs="Arial"/>
          <w:b/>
          <w:bCs/>
          <w:sz w:val="24"/>
          <w:szCs w:val="24"/>
        </w:rPr>
        <w:t>X</w:t>
      </w:r>
      <w:r w:rsidRPr="00B74CFA">
        <w:rPr>
          <w:rFonts w:ascii="Arial" w:hAnsi="Arial" w:cs="Arial"/>
          <w:sz w:val="24"/>
          <w:szCs w:val="24"/>
        </w:rPr>
        <w:t>, na coluna correspondente, a classe gramatical a que pertencem.</w:t>
      </w:r>
    </w:p>
    <w:p w14:paraId="00D4104D" w14:textId="77777777" w:rsidR="0036257D" w:rsidRPr="00B74CFA" w:rsidRDefault="0036257D" w:rsidP="0036257D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tblInd w:w="-284" w:type="dxa"/>
        <w:tblLook w:val="04A0" w:firstRow="1" w:lastRow="0" w:firstColumn="1" w:lastColumn="0" w:noHBand="0" w:noVBand="1"/>
      </w:tblPr>
      <w:tblGrid>
        <w:gridCol w:w="1216"/>
        <w:gridCol w:w="1169"/>
        <w:gridCol w:w="1622"/>
        <w:gridCol w:w="1263"/>
        <w:gridCol w:w="1318"/>
        <w:gridCol w:w="1304"/>
        <w:gridCol w:w="1318"/>
      </w:tblGrid>
      <w:tr w:rsidR="006317F1" w:rsidRPr="0096291F" w14:paraId="43F6D371" w14:textId="77777777" w:rsidTr="00A42470"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1FD0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tcBorders>
              <w:left w:val="single" w:sz="4" w:space="0" w:color="auto"/>
            </w:tcBorders>
            <w:vAlign w:val="center"/>
          </w:tcPr>
          <w:p w14:paraId="2FD542C6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537" w:type="dxa"/>
            <w:vAlign w:val="center"/>
          </w:tcPr>
          <w:p w14:paraId="236F7894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Determinante</w:t>
            </w:r>
          </w:p>
        </w:tc>
        <w:tc>
          <w:tcPr>
            <w:tcW w:w="1346" w:type="dxa"/>
            <w:vAlign w:val="center"/>
          </w:tcPr>
          <w:p w14:paraId="067186A8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Verbo</w:t>
            </w:r>
          </w:p>
        </w:tc>
        <w:tc>
          <w:tcPr>
            <w:tcW w:w="1347" w:type="dxa"/>
            <w:vAlign w:val="center"/>
          </w:tcPr>
          <w:p w14:paraId="4C479A0C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Pronome</w:t>
            </w:r>
          </w:p>
        </w:tc>
        <w:tc>
          <w:tcPr>
            <w:tcW w:w="1347" w:type="dxa"/>
            <w:vAlign w:val="center"/>
          </w:tcPr>
          <w:p w14:paraId="71ED8EFB" w14:textId="77777777"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Adjetivo</w:t>
            </w:r>
          </w:p>
        </w:tc>
        <w:tc>
          <w:tcPr>
            <w:tcW w:w="1347" w:type="dxa"/>
            <w:vAlign w:val="center"/>
          </w:tcPr>
          <w:p w14:paraId="41931E1B" w14:textId="77777777"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Advérbio</w:t>
            </w:r>
          </w:p>
        </w:tc>
      </w:tr>
      <w:tr w:rsidR="006317F1" w:rsidRPr="0096291F" w14:paraId="6B37CF8A" w14:textId="77777777" w:rsidTr="00A42470">
        <w:tc>
          <w:tcPr>
            <w:tcW w:w="1234" w:type="dxa"/>
            <w:tcBorders>
              <w:top w:val="single" w:sz="4" w:space="0" w:color="auto"/>
            </w:tcBorders>
            <w:vAlign w:val="center"/>
          </w:tcPr>
          <w:p w14:paraId="6F1A6386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foste</w:t>
            </w:r>
          </w:p>
        </w:tc>
        <w:tc>
          <w:tcPr>
            <w:tcW w:w="1235" w:type="dxa"/>
            <w:vAlign w:val="center"/>
          </w:tcPr>
          <w:p w14:paraId="626904D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71EB7B0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1DAB97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F09FDD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D5C2BC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409135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0D69D0AF" w14:textId="77777777" w:rsidTr="00A42470">
        <w:tc>
          <w:tcPr>
            <w:tcW w:w="1234" w:type="dxa"/>
            <w:vAlign w:val="center"/>
          </w:tcPr>
          <w:p w14:paraId="5721C04A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aqui</w:t>
            </w:r>
          </w:p>
        </w:tc>
        <w:tc>
          <w:tcPr>
            <w:tcW w:w="1235" w:type="dxa"/>
            <w:vAlign w:val="center"/>
          </w:tcPr>
          <w:p w14:paraId="44DACB19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18AE4D5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1DA7CA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5EC7E9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CC1269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8F36B5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1632CBB6" w14:textId="77777777" w:rsidTr="00A42470">
        <w:tc>
          <w:tcPr>
            <w:tcW w:w="1234" w:type="dxa"/>
            <w:vAlign w:val="center"/>
          </w:tcPr>
          <w:p w14:paraId="2F778884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Corro</w:t>
            </w:r>
          </w:p>
        </w:tc>
        <w:tc>
          <w:tcPr>
            <w:tcW w:w="1235" w:type="dxa"/>
            <w:vAlign w:val="center"/>
          </w:tcPr>
          <w:p w14:paraId="17BCF99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47C09E5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387C3E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A7258C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FC442B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740A62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3D89C6AB" w14:textId="77777777" w:rsidTr="00A42470">
        <w:tc>
          <w:tcPr>
            <w:tcW w:w="1234" w:type="dxa"/>
            <w:vAlign w:val="center"/>
          </w:tcPr>
          <w:p w14:paraId="35BDB8AB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mariposa</w:t>
            </w:r>
          </w:p>
        </w:tc>
        <w:tc>
          <w:tcPr>
            <w:tcW w:w="1235" w:type="dxa"/>
            <w:vAlign w:val="center"/>
          </w:tcPr>
          <w:p w14:paraId="4A6250C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8C11E1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63ACE6C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B1E022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945BCA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3624F5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506D8C50" w14:textId="77777777" w:rsidTr="00A42470">
        <w:tc>
          <w:tcPr>
            <w:tcW w:w="1234" w:type="dxa"/>
            <w:vAlign w:val="center"/>
          </w:tcPr>
          <w:p w14:paraId="69976BB4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tu</w:t>
            </w:r>
          </w:p>
        </w:tc>
        <w:tc>
          <w:tcPr>
            <w:tcW w:w="1235" w:type="dxa"/>
            <w:vAlign w:val="center"/>
          </w:tcPr>
          <w:p w14:paraId="710BD39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6DC0798E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C041D9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4F118E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05636D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682511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31DA90DA" w14:textId="77777777" w:rsidTr="00A42470">
        <w:tc>
          <w:tcPr>
            <w:tcW w:w="1234" w:type="dxa"/>
            <w:vAlign w:val="center"/>
          </w:tcPr>
          <w:p w14:paraId="15ACC0AD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caminho</w:t>
            </w:r>
          </w:p>
        </w:tc>
        <w:tc>
          <w:tcPr>
            <w:tcW w:w="1235" w:type="dxa"/>
            <w:vAlign w:val="center"/>
          </w:tcPr>
          <w:p w14:paraId="1F6877D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05CAB93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D3056B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27B54E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074815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092267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245FAE30" w14:textId="77777777" w:rsidTr="0036257D">
        <w:tc>
          <w:tcPr>
            <w:tcW w:w="1234" w:type="dxa"/>
            <w:vAlign w:val="center"/>
          </w:tcPr>
          <w:p w14:paraId="28F3CB25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uma</w:t>
            </w:r>
          </w:p>
        </w:tc>
        <w:tc>
          <w:tcPr>
            <w:tcW w:w="1235" w:type="dxa"/>
            <w:vAlign w:val="center"/>
          </w:tcPr>
          <w:p w14:paraId="2BC51D0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43F6DC5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071120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CCCCD5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7EE4AC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2BB6F19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3AC30CE2" w14:textId="77777777" w:rsidTr="0036257D">
        <w:tc>
          <w:tcPr>
            <w:tcW w:w="1234" w:type="dxa"/>
            <w:vAlign w:val="center"/>
          </w:tcPr>
          <w:p w14:paraId="05AA29FA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não</w:t>
            </w:r>
          </w:p>
        </w:tc>
        <w:tc>
          <w:tcPr>
            <w:tcW w:w="1235" w:type="dxa"/>
            <w:vAlign w:val="center"/>
          </w:tcPr>
          <w:p w14:paraId="6C191AA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1A2194A0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54F8B1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279746A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17E139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CC3488D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761B8C5A" w14:textId="77777777" w:rsidTr="0036257D">
        <w:tc>
          <w:tcPr>
            <w:tcW w:w="1234" w:type="dxa"/>
            <w:vAlign w:val="center"/>
          </w:tcPr>
          <w:p w14:paraId="67D214C3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aquele</w:t>
            </w:r>
          </w:p>
        </w:tc>
        <w:tc>
          <w:tcPr>
            <w:tcW w:w="1235" w:type="dxa"/>
            <w:vAlign w:val="center"/>
          </w:tcPr>
          <w:p w14:paraId="017374CE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4554AEE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5CC6598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065D9F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E68134E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9B955C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291F" w:rsidRPr="0096291F" w14:paraId="5362B9CD" w14:textId="77777777" w:rsidTr="0036257D">
        <w:tc>
          <w:tcPr>
            <w:tcW w:w="1234" w:type="dxa"/>
            <w:vAlign w:val="center"/>
          </w:tcPr>
          <w:p w14:paraId="19E43E3A" w14:textId="77777777" w:rsidR="0096291F" w:rsidRPr="00A42470" w:rsidRDefault="00D30978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</w:rPr>
            </w:pPr>
            <w:r w:rsidRPr="00A42470">
              <w:rPr>
                <w:rFonts w:ascii="Arial" w:hAnsi="Arial" w:cs="Arial"/>
                <w:i/>
                <w:iCs/>
              </w:rPr>
              <w:t>voador</w:t>
            </w:r>
          </w:p>
        </w:tc>
        <w:tc>
          <w:tcPr>
            <w:tcW w:w="1235" w:type="dxa"/>
            <w:vAlign w:val="center"/>
          </w:tcPr>
          <w:p w14:paraId="6433EF57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771C641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2CF89CD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EE63D51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1CAF69D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263A2A0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D7ED9F9" w14:textId="77777777" w:rsidR="00A8367E" w:rsidRPr="00FF6CA7" w:rsidRDefault="0083417A" w:rsidP="003F5D99">
      <w:pPr>
        <w:autoSpaceDE w:val="0"/>
        <w:autoSpaceDN w:val="0"/>
        <w:adjustRightInd w:val="0"/>
        <w:spacing w:before="360" w:after="0"/>
        <w:ind w:left="-28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A8367E"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="00A8367E" w:rsidRPr="003F5D99">
        <w:rPr>
          <w:rFonts w:ascii="Arial" w:hAnsi="Arial" w:cs="Arial"/>
          <w:spacing w:val="-2"/>
          <w:sz w:val="24"/>
          <w:szCs w:val="24"/>
        </w:rPr>
        <w:t xml:space="preserve">Coloca, nos respetivos lugares do quadro, as formas verbais sublinhadas em cada </w:t>
      </w:r>
      <w:r w:rsidR="003F5D99" w:rsidRPr="003F5D99">
        <w:rPr>
          <w:rFonts w:ascii="Arial" w:hAnsi="Arial" w:cs="Arial"/>
          <w:spacing w:val="-2"/>
          <w:sz w:val="24"/>
          <w:szCs w:val="24"/>
        </w:rPr>
        <w:t>frase</w:t>
      </w:r>
      <w:r w:rsidR="00A8367E" w:rsidRPr="00FF6CA7">
        <w:rPr>
          <w:rFonts w:ascii="Arial" w:hAnsi="Arial" w:cs="Arial"/>
          <w:sz w:val="24"/>
          <w:szCs w:val="24"/>
        </w:rPr>
        <w:t>.</w:t>
      </w:r>
    </w:p>
    <w:p w14:paraId="567CD988" w14:textId="77777777" w:rsidR="00A8367E" w:rsidRPr="00FF6CA7" w:rsidRDefault="00A8367E" w:rsidP="00217882">
      <w:pPr>
        <w:autoSpaceDE w:val="0"/>
        <w:autoSpaceDN w:val="0"/>
        <w:adjustRightInd w:val="0"/>
        <w:spacing w:before="12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a.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“A Princesa dos Pés Pretos”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é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o título da peça.</w:t>
      </w:r>
    </w:p>
    <w:p w14:paraId="0EB21977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b.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No palco, há uma grande árvore, cujo tronco se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abrirá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em duas meias-portas.</w:t>
      </w:r>
    </w:p>
    <w:p w14:paraId="6187A2A6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c.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Uma borboleta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esvoaçava</w:t>
      </w:r>
      <w:r w:rsidRPr="00FF6CA7">
        <w:rPr>
          <w:rFonts w:ascii="Arial" w:hAnsi="Arial" w:cs="Arial"/>
          <w:i/>
          <w:iCs/>
          <w:sz w:val="24"/>
          <w:szCs w:val="24"/>
        </w:rPr>
        <w:t>, fugindo do Caçador.</w:t>
      </w:r>
    </w:p>
    <w:p w14:paraId="2B77B1E4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d.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Caçador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chorou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a pensar na borboleta que lhe </w:t>
      </w:r>
      <w:r w:rsidR="00DD100A" w:rsidRPr="00DD100A">
        <w:rPr>
          <w:rFonts w:ascii="Arial" w:hAnsi="Arial" w:cs="Arial"/>
          <w:i/>
          <w:iCs/>
          <w:sz w:val="24"/>
          <w:szCs w:val="24"/>
          <w:u w:val="single"/>
        </w:rPr>
        <w:t>tinha escapado.</w:t>
      </w:r>
    </w:p>
    <w:p w14:paraId="29F04DC6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e.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Fizeste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com que perdesse uma bela borboleta para a minha coleção.</w:t>
      </w:r>
    </w:p>
    <w:p w14:paraId="02E46586" w14:textId="77777777" w:rsidR="00A8367E" w:rsidRPr="00007103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f.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Donde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vens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tu? </w:t>
      </w:r>
      <w:r w:rsidRPr="00007103">
        <w:rPr>
          <w:rFonts w:ascii="Arial" w:hAnsi="Arial" w:cs="Arial"/>
          <w:i/>
          <w:iCs/>
          <w:sz w:val="24"/>
          <w:szCs w:val="24"/>
        </w:rPr>
        <w:t>Onde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moras</w:t>
      </w:r>
      <w:r w:rsidR="00007103">
        <w:rPr>
          <w:rFonts w:ascii="Arial" w:hAnsi="Arial" w:cs="Arial"/>
          <w:i/>
          <w:iCs/>
          <w:sz w:val="24"/>
          <w:szCs w:val="24"/>
        </w:rPr>
        <w:t>?</w:t>
      </w:r>
    </w:p>
    <w:p w14:paraId="0F1768D3" w14:textId="77777777" w:rsidR="00A8367E" w:rsidRPr="00FF6CA7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g.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que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acontecerá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à Princesa?</w:t>
      </w:r>
    </w:p>
    <w:p w14:paraId="101D2167" w14:textId="77777777" w:rsidR="00A8367E" w:rsidRDefault="00A8367E" w:rsidP="00A8367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iCs/>
          <w:sz w:val="21"/>
          <w:szCs w:val="21"/>
        </w:rPr>
      </w:pPr>
    </w:p>
    <w:tbl>
      <w:tblPr>
        <w:tblStyle w:val="TabelacomGrelha"/>
        <w:tblW w:w="11907" w:type="dxa"/>
        <w:tblInd w:w="-1593" w:type="dxa"/>
        <w:tblLook w:val="04A0" w:firstRow="1" w:lastRow="0" w:firstColumn="1" w:lastColumn="0" w:noHBand="0" w:noVBand="1"/>
      </w:tblPr>
      <w:tblGrid>
        <w:gridCol w:w="1275"/>
        <w:gridCol w:w="1871"/>
        <w:gridCol w:w="1928"/>
        <w:gridCol w:w="1928"/>
        <w:gridCol w:w="1787"/>
        <w:gridCol w:w="283"/>
        <w:gridCol w:w="1561"/>
        <w:gridCol w:w="1274"/>
      </w:tblGrid>
      <w:tr w:rsidR="00A8367E" w14:paraId="68B80579" w14:textId="77777777" w:rsidTr="00041D8A">
        <w:trPr>
          <w:gridBefore w:val="1"/>
          <w:gridAfter w:val="1"/>
          <w:wBefore w:w="1275" w:type="dxa"/>
          <w:wAfter w:w="1274" w:type="dxa"/>
          <w:trHeight w:val="355"/>
        </w:trPr>
        <w:tc>
          <w:tcPr>
            <w:tcW w:w="9358" w:type="dxa"/>
            <w:gridSpan w:val="6"/>
            <w:vAlign w:val="center"/>
          </w:tcPr>
          <w:p w14:paraId="4897201E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Modo indicativo</w:t>
            </w:r>
          </w:p>
        </w:tc>
      </w:tr>
      <w:tr w:rsidR="00A8367E" w14:paraId="388C5099" w14:textId="77777777" w:rsidTr="00041D8A">
        <w:trPr>
          <w:gridBefore w:val="1"/>
          <w:gridAfter w:val="1"/>
          <w:wBefore w:w="1275" w:type="dxa"/>
          <w:wAfter w:w="1274" w:type="dxa"/>
          <w:trHeight w:val="417"/>
        </w:trPr>
        <w:tc>
          <w:tcPr>
            <w:tcW w:w="1871" w:type="dxa"/>
            <w:vMerge w:val="restart"/>
            <w:vAlign w:val="center"/>
          </w:tcPr>
          <w:p w14:paraId="76B6E658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Presente</w:t>
            </w:r>
          </w:p>
        </w:tc>
        <w:tc>
          <w:tcPr>
            <w:tcW w:w="5926" w:type="dxa"/>
            <w:gridSpan w:val="4"/>
            <w:vAlign w:val="center"/>
          </w:tcPr>
          <w:p w14:paraId="61AFB3AE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Pretérito</w:t>
            </w:r>
          </w:p>
        </w:tc>
        <w:tc>
          <w:tcPr>
            <w:tcW w:w="1561" w:type="dxa"/>
            <w:vMerge w:val="restart"/>
            <w:vAlign w:val="center"/>
          </w:tcPr>
          <w:p w14:paraId="2C8D01D7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Futuro</w:t>
            </w:r>
          </w:p>
        </w:tc>
      </w:tr>
      <w:tr w:rsidR="00D61409" w14:paraId="5231B39A" w14:textId="77777777" w:rsidTr="00041D8A">
        <w:trPr>
          <w:gridBefore w:val="1"/>
          <w:gridAfter w:val="1"/>
          <w:wBefore w:w="1275" w:type="dxa"/>
          <w:wAfter w:w="1274" w:type="dxa"/>
          <w:trHeight w:val="435"/>
        </w:trPr>
        <w:tc>
          <w:tcPr>
            <w:tcW w:w="1871" w:type="dxa"/>
            <w:vMerge/>
            <w:vAlign w:val="center"/>
          </w:tcPr>
          <w:p w14:paraId="79FCDFF6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8" w:type="dxa"/>
            <w:vAlign w:val="center"/>
          </w:tcPr>
          <w:p w14:paraId="7528CD29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perfeito</w:t>
            </w:r>
          </w:p>
        </w:tc>
        <w:tc>
          <w:tcPr>
            <w:tcW w:w="1928" w:type="dxa"/>
            <w:vAlign w:val="center"/>
          </w:tcPr>
          <w:p w14:paraId="39539435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imperfeito</w:t>
            </w:r>
          </w:p>
        </w:tc>
        <w:tc>
          <w:tcPr>
            <w:tcW w:w="2070" w:type="dxa"/>
            <w:gridSpan w:val="2"/>
            <w:vAlign w:val="center"/>
          </w:tcPr>
          <w:p w14:paraId="566987E6" w14:textId="77777777" w:rsidR="00A8367E" w:rsidRPr="00DD100A" w:rsidRDefault="00A8367E" w:rsidP="00ED7B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mais-que-perfeito</w:t>
            </w:r>
          </w:p>
          <w:p w14:paraId="298F69CF" w14:textId="77777777" w:rsidR="005244BB" w:rsidRPr="00663244" w:rsidRDefault="00DD100A" w:rsidP="00DD10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composto</w:t>
            </w:r>
          </w:p>
        </w:tc>
        <w:tc>
          <w:tcPr>
            <w:tcW w:w="1561" w:type="dxa"/>
            <w:vMerge/>
            <w:vAlign w:val="center"/>
          </w:tcPr>
          <w:p w14:paraId="7DDAE936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A8367E" w14:paraId="6A3AC5C1" w14:textId="77777777" w:rsidTr="00041D8A">
        <w:trPr>
          <w:gridBefore w:val="1"/>
          <w:gridAfter w:val="1"/>
          <w:wBefore w:w="1275" w:type="dxa"/>
          <w:wAfter w:w="1274" w:type="dxa"/>
          <w:trHeight w:val="1208"/>
        </w:trPr>
        <w:tc>
          <w:tcPr>
            <w:tcW w:w="1871" w:type="dxa"/>
            <w:vAlign w:val="center"/>
          </w:tcPr>
          <w:p w14:paraId="57C405DE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14:paraId="1621F735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14:paraId="301572C3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41E079C2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1" w:type="dxa"/>
            <w:vAlign w:val="center"/>
          </w:tcPr>
          <w:p w14:paraId="5BABD5ED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524F2D" w14:paraId="1A6EF8BE" w14:textId="77777777" w:rsidTr="00041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789" w:type="dxa"/>
            <w:gridSpan w:val="5"/>
            <w:shd w:val="clear" w:color="auto" w:fill="D9D9D9" w:themeFill="background1" w:themeFillShade="D9"/>
          </w:tcPr>
          <w:p w14:paraId="6BC16317" w14:textId="77777777"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14:paraId="75034B5C" w14:textId="77777777"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</w:tr>
      <w:tr w:rsidR="00524F2D" w14:paraId="680965A1" w14:textId="77777777" w:rsidTr="00041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8789" w:type="dxa"/>
            <w:gridSpan w:val="5"/>
          </w:tcPr>
          <w:p w14:paraId="2E494F4A" w14:textId="77777777" w:rsidR="00524F2D" w:rsidRPr="008E24FB" w:rsidRDefault="00524F2D" w:rsidP="00FF6CA7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FF6CA7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14:paraId="4D73A18C" w14:textId="77777777"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</w:tr>
    </w:tbl>
    <w:p w14:paraId="4B8CAF4C" w14:textId="77777777" w:rsidR="00E64A61" w:rsidRPr="00FC1F7A" w:rsidRDefault="0083417A" w:rsidP="00217882">
      <w:pPr>
        <w:autoSpaceDE w:val="0"/>
        <w:autoSpaceDN w:val="0"/>
        <w:adjustRightInd w:val="0"/>
        <w:spacing w:before="48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4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0856A8">
        <w:rPr>
          <w:rFonts w:ascii="Arial" w:hAnsi="Arial" w:cs="Arial"/>
          <w:sz w:val="24"/>
          <w:szCs w:val="24"/>
        </w:rPr>
        <w:t>Sublinha o antecedente dos pronomes destacados nas frases seguintes</w:t>
      </w:r>
      <w:r w:rsidR="00E64A61" w:rsidRPr="00FC1F7A">
        <w:rPr>
          <w:rFonts w:ascii="Arial" w:hAnsi="Arial" w:cs="Arial"/>
          <w:sz w:val="24"/>
          <w:szCs w:val="24"/>
        </w:rPr>
        <w:t>:</w:t>
      </w:r>
    </w:p>
    <w:p w14:paraId="6F2DE055" w14:textId="77777777" w:rsidR="00E64A61" w:rsidRPr="00D8024B" w:rsidRDefault="000856A8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sz w:val="24"/>
          <w:szCs w:val="24"/>
        </w:rPr>
        <w:t>a.</w:t>
      </w:r>
      <w:r w:rsidR="00E64A61" w:rsidRPr="00D8024B">
        <w:rPr>
          <w:rFonts w:ascii="Arial" w:hAnsi="Arial" w:cs="Arial"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>O caçador perseg</w:t>
      </w:r>
      <w:r w:rsidR="007338AB">
        <w:rPr>
          <w:rFonts w:ascii="Arial" w:hAnsi="Arial" w:cs="Arial"/>
          <w:iCs/>
          <w:sz w:val="24"/>
          <w:szCs w:val="24"/>
        </w:rPr>
        <w:t>uia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7338AB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>a borboleta</w:t>
      </w:r>
      <w:r w:rsidR="007338AB">
        <w:rPr>
          <w:rFonts w:ascii="Arial" w:hAnsi="Arial" w:cs="Arial"/>
          <w:iCs/>
          <w:sz w:val="24"/>
          <w:szCs w:val="24"/>
        </w:rPr>
        <w:t>, mas viu</w:t>
      </w:r>
      <w:r w:rsidR="00D8024B">
        <w:rPr>
          <w:rFonts w:ascii="Arial" w:hAnsi="Arial" w:cs="Arial"/>
          <w:iCs/>
          <w:sz w:val="24"/>
          <w:szCs w:val="24"/>
        </w:rPr>
        <w:t>-</w:t>
      </w:r>
      <w:r w:rsidR="00D8024B" w:rsidRPr="00BC6CCF">
        <w:rPr>
          <w:rFonts w:ascii="Arial" w:hAnsi="Arial" w:cs="Arial"/>
          <w:b/>
          <w:iCs/>
          <w:sz w:val="24"/>
          <w:szCs w:val="24"/>
        </w:rPr>
        <w:t>a</w:t>
      </w:r>
      <w:r w:rsidR="007338AB">
        <w:rPr>
          <w:rFonts w:ascii="Arial" w:hAnsi="Arial" w:cs="Arial"/>
          <w:iCs/>
          <w:sz w:val="24"/>
          <w:szCs w:val="24"/>
        </w:rPr>
        <w:t xml:space="preserve"> fugir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4E040208" w14:textId="77777777" w:rsidR="00E64A61" w:rsidRPr="00D8024B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iCs/>
          <w:sz w:val="24"/>
          <w:szCs w:val="24"/>
        </w:rPr>
        <w:t>b.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almequer </w:t>
      </w:r>
      <w:r w:rsidR="00B942E4">
        <w:rPr>
          <w:rFonts w:ascii="Arial" w:hAnsi="Arial" w:cs="Arial"/>
          <w:iCs/>
          <w:sz w:val="24"/>
          <w:szCs w:val="24"/>
        </w:rPr>
        <w:t>estava no caminho</w:t>
      </w:r>
      <w:r w:rsidR="003A3C1B">
        <w:rPr>
          <w:rFonts w:ascii="Arial" w:hAnsi="Arial" w:cs="Arial"/>
          <w:iCs/>
          <w:sz w:val="24"/>
          <w:szCs w:val="24"/>
        </w:rPr>
        <w:t xml:space="preserve">, porém o caçador não </w:t>
      </w:r>
      <w:r w:rsidR="003A3C1B" w:rsidRPr="003A3C1B">
        <w:rPr>
          <w:rFonts w:ascii="Arial" w:hAnsi="Arial" w:cs="Arial"/>
          <w:b/>
          <w:iCs/>
          <w:sz w:val="24"/>
          <w:szCs w:val="24"/>
        </w:rPr>
        <w:t>o</w:t>
      </w:r>
      <w:r w:rsidR="003A3C1B">
        <w:rPr>
          <w:rFonts w:ascii="Arial" w:hAnsi="Arial" w:cs="Arial"/>
          <w:iCs/>
          <w:sz w:val="24"/>
          <w:szCs w:val="24"/>
        </w:rPr>
        <w:t xml:space="preserve"> viu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0ACECF24" w14:textId="77777777" w:rsidR="00E64A61" w:rsidRPr="00D8024B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iCs/>
          <w:sz w:val="24"/>
          <w:szCs w:val="24"/>
        </w:rPr>
        <w:t>c.</w:t>
      </w:r>
      <w:r w:rsidRPr="00D8024B">
        <w:rPr>
          <w:rFonts w:ascii="Arial" w:hAnsi="Arial" w:cs="Arial"/>
          <w:iCs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Todos </w:t>
      </w:r>
      <w:r w:rsidR="002413A6">
        <w:rPr>
          <w:rFonts w:ascii="Arial" w:hAnsi="Arial" w:cs="Arial"/>
          <w:iCs/>
          <w:sz w:val="24"/>
          <w:szCs w:val="24"/>
        </w:rPr>
        <w:t>escreviam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à Princesa Flor</w:t>
      </w:r>
      <w:r w:rsidR="007338AB">
        <w:rPr>
          <w:rFonts w:ascii="Arial" w:hAnsi="Arial" w:cs="Arial"/>
          <w:iCs/>
          <w:sz w:val="24"/>
          <w:szCs w:val="24"/>
        </w:rPr>
        <w:t xml:space="preserve"> e </w:t>
      </w:r>
      <w:r w:rsidR="00D658F9">
        <w:rPr>
          <w:rFonts w:ascii="Arial" w:hAnsi="Arial" w:cs="Arial"/>
          <w:iCs/>
          <w:sz w:val="24"/>
          <w:szCs w:val="24"/>
        </w:rPr>
        <w:t>d</w:t>
      </w:r>
      <w:r w:rsidR="007338AB">
        <w:rPr>
          <w:rFonts w:ascii="Arial" w:hAnsi="Arial" w:cs="Arial"/>
          <w:iCs/>
          <w:sz w:val="24"/>
          <w:szCs w:val="24"/>
        </w:rPr>
        <w:t>avam-</w:t>
      </w:r>
      <w:r w:rsidR="007338AB" w:rsidRPr="00D658F9">
        <w:rPr>
          <w:rFonts w:ascii="Arial" w:hAnsi="Arial" w:cs="Arial"/>
          <w:b/>
          <w:iCs/>
          <w:sz w:val="24"/>
          <w:szCs w:val="24"/>
        </w:rPr>
        <w:t>lhe</w:t>
      </w:r>
      <w:r w:rsidR="00D658F9">
        <w:rPr>
          <w:rFonts w:ascii="Arial" w:hAnsi="Arial" w:cs="Arial"/>
          <w:iCs/>
          <w:sz w:val="24"/>
          <w:szCs w:val="24"/>
        </w:rPr>
        <w:t xml:space="preserve"> conselhos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3AED5093" w14:textId="77777777" w:rsidR="00E64A61" w:rsidRPr="00FC1F7A" w:rsidRDefault="0083417A" w:rsidP="0041034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5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E64A61" w:rsidRPr="00FC1F7A">
        <w:rPr>
          <w:rFonts w:ascii="Arial" w:hAnsi="Arial" w:cs="Arial"/>
          <w:sz w:val="24"/>
          <w:szCs w:val="24"/>
        </w:rPr>
        <w:t>Faz a análise sintática da seguinte frase:</w:t>
      </w:r>
    </w:p>
    <w:p w14:paraId="3D38EF98" w14:textId="77777777" w:rsidR="00E64A61" w:rsidRPr="00FC1F7A" w:rsidRDefault="009B015C" w:rsidP="0099018B">
      <w:pPr>
        <w:autoSpaceDE w:val="0"/>
        <w:autoSpaceDN w:val="0"/>
        <w:adjustRightInd w:val="0"/>
        <w:spacing w:before="120" w:after="120"/>
        <w:ind w:left="-283" w:hanging="142"/>
        <w:jc w:val="both"/>
        <w:rPr>
          <w:rFonts w:ascii="Arial" w:hAnsi="Arial" w:cs="Arial"/>
          <w:i/>
          <w:iCs/>
          <w:sz w:val="24"/>
          <w:szCs w:val="24"/>
        </w:rPr>
      </w:pPr>
      <w:r w:rsidRPr="00FC1F7A">
        <w:rPr>
          <w:rFonts w:ascii="Arial" w:hAnsi="Arial" w:cs="Arial"/>
          <w:i/>
          <w:sz w:val="24"/>
          <w:szCs w:val="24"/>
        </w:rPr>
        <w:t>Todos receitaram ervanárias e mezinhas à Princesa Flor.</w:t>
      </w:r>
    </w:p>
    <w:p w14:paraId="4C4C6C0A" w14:textId="77777777" w:rsidR="00E64A61" w:rsidRDefault="00E64A61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tbl>
      <w:tblPr>
        <w:tblStyle w:val="TabelacomGrelha"/>
        <w:tblW w:w="96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4"/>
        <w:gridCol w:w="283"/>
        <w:gridCol w:w="4253"/>
      </w:tblGrid>
      <w:tr w:rsidR="00946709" w14:paraId="59971389" w14:textId="77777777" w:rsidTr="008F1BCF">
        <w:trPr>
          <w:trHeight w:val="421"/>
        </w:trPr>
        <w:tc>
          <w:tcPr>
            <w:tcW w:w="5104" w:type="dxa"/>
            <w:vAlign w:val="center"/>
          </w:tcPr>
          <w:p w14:paraId="2AD9A2F6" w14:textId="77777777" w:rsidR="00946709" w:rsidRPr="00E52703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06588">
              <w:rPr>
                <w:rFonts w:ascii="Arial" w:hAnsi="Arial" w:cs="Arial"/>
                <w:b/>
                <w:bCs/>
              </w:rPr>
              <w:t>Constituintes da frase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A4D7D59" w14:textId="77777777" w:rsidR="00946709" w:rsidRDefault="00946709" w:rsidP="008F1B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09CEB233" w14:textId="77777777" w:rsidR="00946709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588">
              <w:rPr>
                <w:rFonts w:ascii="Arial" w:hAnsi="Arial" w:cs="Arial"/>
                <w:b/>
                <w:bCs/>
              </w:rPr>
              <w:t>Funções sintáticas</w:t>
            </w:r>
          </w:p>
        </w:tc>
      </w:tr>
      <w:tr w:rsidR="00946709" w14:paraId="6E103502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13D553C7" w14:textId="77777777"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9FBA712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46455D11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2FC84E23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7ECE73C7" w14:textId="77777777"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13C826B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196416B8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7DDF48FA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326A5E85" w14:textId="77777777"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35B8EAEF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1219ABC4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08F7CD46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79FFA9A9" w14:textId="77777777"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01CA890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467B7301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8ABD17" w14:textId="77777777" w:rsidR="00E71F26" w:rsidRDefault="00E71F26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p w14:paraId="5684D9D8" w14:textId="77777777" w:rsidR="00906588" w:rsidRDefault="00906588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3118"/>
      </w:tblGrid>
      <w:tr w:rsidR="00E71F26" w14:paraId="22BCBB92" w14:textId="77777777" w:rsidTr="0098436E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14:paraId="41A6200A" w14:textId="77777777" w:rsidR="00E71F26" w:rsidRDefault="00E71F26" w:rsidP="0098436E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1D28010B" w14:textId="77777777" w:rsidR="00E71F26" w:rsidRDefault="00E71F26" w:rsidP="0098436E">
            <w:pPr>
              <w:rPr>
                <w:rFonts w:ascii="Arial" w:hAnsi="Arial" w:cs="Arial"/>
              </w:rPr>
            </w:pPr>
          </w:p>
        </w:tc>
      </w:tr>
      <w:tr w:rsidR="00E71F26" w14:paraId="646BA1C0" w14:textId="77777777" w:rsidTr="0098436E">
        <w:trPr>
          <w:trHeight w:val="443"/>
        </w:trPr>
        <w:tc>
          <w:tcPr>
            <w:tcW w:w="8789" w:type="dxa"/>
          </w:tcPr>
          <w:p w14:paraId="3D7488D6" w14:textId="77777777" w:rsidR="00E71F26" w:rsidRPr="008E24FB" w:rsidRDefault="00211499" w:rsidP="00E335C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Teste de avaliação global</w:t>
            </w:r>
            <w:r w:rsidR="00E71F26"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AB24772" w14:textId="77777777" w:rsidR="00E71F26" w:rsidRDefault="00E71F26" w:rsidP="0098436E">
            <w:pPr>
              <w:rPr>
                <w:rFonts w:ascii="Arial" w:hAnsi="Arial" w:cs="Arial"/>
              </w:rPr>
            </w:pPr>
          </w:p>
        </w:tc>
      </w:tr>
    </w:tbl>
    <w:p w14:paraId="10292B94" w14:textId="77777777" w:rsidR="00E71F26" w:rsidRPr="007137B7" w:rsidRDefault="007137B7" w:rsidP="00E71F26">
      <w:pPr>
        <w:autoSpaceDE w:val="0"/>
        <w:autoSpaceDN w:val="0"/>
        <w:adjustRightInd w:val="0"/>
        <w:spacing w:before="36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 w:rsidRPr="007137B7">
        <w:rPr>
          <w:rFonts w:ascii="Arial" w:hAnsi="Arial" w:cs="Arial"/>
          <w:b/>
          <w:bCs/>
          <w:sz w:val="28"/>
          <w:szCs w:val="28"/>
        </w:rPr>
        <w:t>GRUPO III</w:t>
      </w:r>
    </w:p>
    <w:p w14:paraId="167984AA" w14:textId="77777777" w:rsidR="00E71F26" w:rsidRPr="00710E96" w:rsidRDefault="00E71F26" w:rsidP="007C57D0">
      <w:pPr>
        <w:autoSpaceDE w:val="0"/>
        <w:autoSpaceDN w:val="0"/>
        <w:adjustRightInd w:val="0"/>
        <w:spacing w:after="120"/>
        <w:ind w:left="-709"/>
        <w:jc w:val="both"/>
        <w:rPr>
          <w:rFonts w:ascii="Arial" w:hAnsi="Arial" w:cs="Arial"/>
          <w:sz w:val="24"/>
          <w:szCs w:val="24"/>
        </w:rPr>
      </w:pPr>
      <w:r w:rsidRPr="00710E96">
        <w:rPr>
          <w:rFonts w:ascii="Arial" w:hAnsi="Arial" w:cs="Arial"/>
          <w:sz w:val="24"/>
          <w:szCs w:val="24"/>
        </w:rPr>
        <w:t xml:space="preserve">Escreve uma história, </w:t>
      </w:r>
      <w:r w:rsidR="00DA285D" w:rsidRPr="00710E96">
        <w:rPr>
          <w:rFonts w:ascii="Arial" w:hAnsi="Arial" w:cs="Arial"/>
          <w:sz w:val="24"/>
          <w:szCs w:val="24"/>
        </w:rPr>
        <w:t xml:space="preserve">com um mínimo de 140 e um máximo de </w:t>
      </w:r>
      <w:r w:rsidR="00710E96" w:rsidRPr="00710E96">
        <w:rPr>
          <w:rFonts w:ascii="Arial" w:hAnsi="Arial" w:cs="Arial"/>
          <w:sz w:val="24"/>
          <w:szCs w:val="24"/>
        </w:rPr>
        <w:t>200 palavras</w:t>
      </w:r>
      <w:r w:rsidRPr="00710E96">
        <w:rPr>
          <w:rFonts w:ascii="Arial" w:hAnsi="Arial" w:cs="Arial"/>
          <w:sz w:val="24"/>
          <w:szCs w:val="24"/>
        </w:rPr>
        <w:t>, que tenha como personagem principal uma borboleta e que comece assim:</w:t>
      </w:r>
    </w:p>
    <w:p w14:paraId="4EE33491" w14:textId="77777777" w:rsidR="00E71F26" w:rsidRPr="00710E96" w:rsidRDefault="00E71F26" w:rsidP="00313EBB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Era uma vez uma borboleta que vivia num país de campos verdes e floridos.</w:t>
      </w:r>
    </w:p>
    <w:p w14:paraId="7D646B19" w14:textId="77777777" w:rsidR="00E71F26" w:rsidRPr="00710E96" w:rsidRDefault="00E71F26" w:rsidP="00313EBB">
      <w:pPr>
        <w:autoSpaceDE w:val="0"/>
        <w:autoSpaceDN w:val="0"/>
        <w:adjustRightInd w:val="0"/>
        <w:spacing w:after="12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Certo dia, ela resolveu voar sobre um riacho e mirar-se nas águas límpidas. O que viu deixou-a profundamente</w:t>
      </w:r>
      <w:r w:rsidR="00610F7D" w:rsidRPr="00710E96">
        <w:rPr>
          <w:rFonts w:ascii="Arial" w:hAnsi="Arial" w:cs="Arial"/>
          <w:i/>
          <w:iCs/>
          <w:sz w:val="24"/>
          <w:szCs w:val="24"/>
        </w:rPr>
        <w:t xml:space="preserve"> assustada.</w:t>
      </w:r>
    </w:p>
    <w:p w14:paraId="106DA8C7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</w:t>
      </w:r>
    </w:p>
    <w:p w14:paraId="59F09629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</w:t>
      </w:r>
    </w:p>
    <w:p w14:paraId="7DBD81C0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14:paraId="6A27A14D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14:paraId="0D63FF3C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504368BA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5158FCC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73A51FC" w14:textId="77777777"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3681853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B79F196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035BB44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85E0D41" w14:textId="77777777"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1B2F1928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78E4E340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7FEF18A4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1291384D" w14:textId="77777777"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829AB07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21930935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20D4EBAE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2362393F" w14:textId="77777777"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A3AE0DC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FD10987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1673CF5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509A76B1" w14:textId="77777777" w:rsidR="00081215" w:rsidRP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50C84F86" w14:textId="77777777" w:rsidR="0030550E" w:rsidRDefault="00D55909" w:rsidP="001D1B76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</w:t>
      </w:r>
      <w:r w:rsidR="00EC2E35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________</w:t>
      </w:r>
    </w:p>
    <w:sectPr w:rsidR="0030550E" w:rsidSect="0077342D">
      <w:type w:val="continuous"/>
      <w:pgSz w:w="11906" w:h="16838"/>
      <w:pgMar w:top="0" w:right="1274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D2FF" w14:textId="77777777" w:rsidR="00ED61CA" w:rsidRDefault="00ED61CA" w:rsidP="00B20FDE">
      <w:pPr>
        <w:spacing w:after="0" w:line="240" w:lineRule="auto"/>
      </w:pPr>
      <w:r>
        <w:separator/>
      </w:r>
    </w:p>
  </w:endnote>
  <w:endnote w:type="continuationSeparator" w:id="0">
    <w:p w14:paraId="00509D62" w14:textId="77777777" w:rsidR="00ED61CA" w:rsidRDefault="00ED61CA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bonLTStd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9EC29" w14:textId="19A38F38" w:rsidR="00A5232B" w:rsidRDefault="00C83300" w:rsidP="00D16273">
        <w:pPr>
          <w:pStyle w:val="Rodap"/>
          <w:tabs>
            <w:tab w:val="left" w:pos="510"/>
          </w:tabs>
          <w:jc w:val="right"/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4F3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E5B9D6" w14:textId="77777777" w:rsidR="00CA3D3C" w:rsidRDefault="00CA3D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7CF0A" w14:textId="77777777" w:rsidR="00ED61CA" w:rsidRDefault="00ED61CA" w:rsidP="00B20FDE">
      <w:pPr>
        <w:spacing w:after="0" w:line="240" w:lineRule="auto"/>
      </w:pPr>
      <w:r>
        <w:separator/>
      </w:r>
    </w:p>
  </w:footnote>
  <w:footnote w:type="continuationSeparator" w:id="0">
    <w:p w14:paraId="00F144C5" w14:textId="77777777" w:rsidR="00ED61CA" w:rsidRDefault="00ED61CA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387923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1D8A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B76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1499"/>
    <w:rsid w:val="00214347"/>
    <w:rsid w:val="00214D37"/>
    <w:rsid w:val="00215E44"/>
    <w:rsid w:val="00216703"/>
    <w:rsid w:val="00216CE1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47F00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3AC5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4BB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3244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55DE3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50E1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518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3300"/>
    <w:rsid w:val="00C85425"/>
    <w:rsid w:val="00C86408"/>
    <w:rsid w:val="00C933BC"/>
    <w:rsid w:val="00C958A4"/>
    <w:rsid w:val="00C96598"/>
    <w:rsid w:val="00CA00DA"/>
    <w:rsid w:val="00CA21F1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5FA8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6273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100A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61CA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42316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9C80"/>
  <w15:docId w15:val="{D4FA4199-4909-41EE-89DB-41490048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D16273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D16273"/>
    <w:rPr>
      <w:rFonts w:ascii="Arial" w:eastAsia="Times New Roman" w:hAnsi="Arial" w:cs="Times New Roman"/>
      <w:b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0DDAD-9E50-4A1E-B198-413FF932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2390</Words>
  <Characters>12907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 Gil</cp:lastModifiedBy>
  <cp:revision>2</cp:revision>
  <dcterms:created xsi:type="dcterms:W3CDTF">2022-05-15T19:49:00Z</dcterms:created>
  <dcterms:modified xsi:type="dcterms:W3CDTF">2022-05-15T19:49:00Z</dcterms:modified>
</cp:coreProperties>
</file>