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426"/>
      </w:tblGrid>
      <w:tr w:rsidR="00002492" w:rsidRPr="00203C59" w14:paraId="035B5E2D" w14:textId="77777777" w:rsidTr="006174A0">
        <w:trPr>
          <w:trHeight w:hRule="exact" w:val="3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80CC37B" w14:textId="77777777" w:rsidR="00002492" w:rsidRPr="00AF1662" w:rsidRDefault="00002492" w:rsidP="006174A0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FICHA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5CB41375" w14:textId="48FC3CD2" w:rsidR="00002492" w:rsidRPr="00203C59" w:rsidRDefault="00002492" w:rsidP="006174A0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5</w:t>
            </w:r>
          </w:p>
        </w:tc>
      </w:tr>
    </w:tbl>
    <w:p w14:paraId="6338A2B0" w14:textId="77777777" w:rsidR="00002492" w:rsidRDefault="009F16C0" w:rsidP="00002492">
      <w:pPr>
        <w:rPr>
          <w:rFonts w:cs="Arial"/>
        </w:rPr>
      </w:pPr>
      <w:r>
        <w:rPr>
          <w:noProof/>
        </w:rPr>
        <w:pict w14:anchorId="28468B0E"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margin-left:.25pt;margin-top:4.8pt;width:517.4pt;height:32.9pt;z-index:251675648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inset=",7.2pt,,7.2pt">
              <w:txbxContent>
                <w:p w14:paraId="3551627E" w14:textId="77777777" w:rsidR="009F16C0" w:rsidRPr="00873F2E" w:rsidRDefault="009F16C0" w:rsidP="00002492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0EC61893" w14:textId="77777777" w:rsidR="00002492" w:rsidRPr="00A469EE" w:rsidRDefault="00002492" w:rsidP="00002492">
      <w:pPr>
        <w:rPr>
          <w:rFonts w:cs="Arial"/>
          <w:w w:val="95"/>
        </w:rPr>
      </w:pPr>
    </w:p>
    <w:p w14:paraId="60A982B0" w14:textId="77777777" w:rsidR="00002492" w:rsidRPr="000E78D8" w:rsidRDefault="00002492" w:rsidP="00002492">
      <w:pPr>
        <w:rPr>
          <w:rFonts w:cs="Arial"/>
          <w:b/>
          <w:color w:val="FFFFFF" w:themeColor="background1"/>
          <w:lang w:val="pt-BR"/>
        </w:rPr>
      </w:pPr>
      <w:r w:rsidRPr="00083F0D">
        <w:rPr>
          <w:rFonts w:cs="Arial"/>
          <w:b/>
          <w:color w:val="FFFFFF" w:themeColor="background1"/>
          <w:highlight w:val="darkGray"/>
          <w:lang w:val="pt-BR"/>
        </w:rPr>
        <w:t>LEITURA E ESCRITA</w:t>
      </w:r>
    </w:p>
    <w:p w14:paraId="6207781F" w14:textId="77777777" w:rsidR="00002492" w:rsidRPr="00A469EE" w:rsidRDefault="00002492" w:rsidP="0000249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>
        <w:rPr>
          <w:rFonts w:cs="Arial"/>
          <w:b/>
          <w:bCs/>
          <w:noProof/>
          <w:color w:val="000000"/>
          <w:w w:val="95"/>
          <w:sz w:val="23"/>
          <w:szCs w:val="23"/>
          <w:lang w:eastAsia="pt-PT"/>
        </w:rPr>
        <w:drawing>
          <wp:anchor distT="0" distB="0" distL="114300" distR="114300" simplePos="0" relativeHeight="251676672" behindDoc="0" locked="0" layoutInCell="1" allowOverlap="1" wp14:anchorId="2ECF5E93" wp14:editId="646BED04">
            <wp:simplePos x="0" y="0"/>
            <wp:positionH relativeFrom="column">
              <wp:posOffset>5922434</wp:posOffset>
            </wp:positionH>
            <wp:positionV relativeFrom="paragraph">
              <wp:posOffset>20955</wp:posOffset>
            </wp:positionV>
            <wp:extent cx="552450" cy="552450"/>
            <wp:effectExtent l="127000" t="76200" r="107950" b="666750"/>
            <wp:wrapNone/>
            <wp:docPr id="4" name="Picture 4" descr="Macintosh HD:Users:salves:Desktop:Screen Shot 2016-05-24 at 10.46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Macintosh HD:Users:salves:Desktop:Screen Shot 2016-05-24 at 10.46.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5" t="11699" r="7707" b="6226"/>
                    <a:stretch/>
                  </pic:blipFill>
                  <pic:spPr bwMode="auto">
                    <a:xfrm>
                      <a:off x="0" y="0"/>
                      <a:ext cx="552450" cy="5524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"/>
        <w:gridCol w:w="9921"/>
      </w:tblGrid>
      <w:tr w:rsidR="00002492" w:rsidRPr="00203C59" w14:paraId="587F82F2" w14:textId="77777777" w:rsidTr="006174A0">
        <w:trPr>
          <w:trHeight w:val="3463"/>
          <w:jc w:val="center"/>
        </w:trPr>
        <w:tc>
          <w:tcPr>
            <w:tcW w:w="320" w:type="dxa"/>
          </w:tcPr>
          <w:p w14:paraId="53982377" w14:textId="369E719B" w:rsidR="00002492" w:rsidRPr="00203C59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E955CC8" w14:textId="77777777" w:rsidR="00002492" w:rsidRPr="00203C59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3152240" w14:textId="77777777" w:rsidR="00002492" w:rsidRPr="00203C59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CCFB091" w14:textId="77777777" w:rsidR="00002492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6B570CF" w14:textId="77777777" w:rsidR="00002492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9B58FA3" w14:textId="77777777" w:rsidR="00002492" w:rsidRPr="00203C59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5544344" w14:textId="77777777" w:rsidR="00002492" w:rsidRPr="00203C59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3CA58CDA" w14:textId="77777777" w:rsidR="00002492" w:rsidRPr="00203C59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619587E" w14:textId="77777777" w:rsidR="00002492" w:rsidRPr="00203C59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564B6B0" w14:textId="77777777" w:rsidR="00002492" w:rsidRPr="00203C59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3C13A69" w14:textId="77777777" w:rsidR="00002492" w:rsidRPr="00203C59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6EA71AA" w14:textId="77777777" w:rsidR="00002492" w:rsidRPr="00203C59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0B173DFC" w14:textId="77777777" w:rsidR="00002492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5B19B01" w14:textId="77777777" w:rsidR="00002492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9944084" w14:textId="77777777" w:rsidR="00002492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77BE8EA" w14:textId="77777777" w:rsidR="00002492" w:rsidRDefault="0000249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F5C500B" w14:textId="77777777" w:rsidR="00002492" w:rsidRDefault="00002492" w:rsidP="001D1E7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</w:t>
            </w: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4DB56E0A" w14:textId="77777777" w:rsidR="001D1E72" w:rsidRDefault="001D1E72" w:rsidP="001D1E72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44B582A" w14:textId="77777777" w:rsidR="001D1E72" w:rsidRDefault="001D1E72" w:rsidP="001D1E72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98217A1" w14:textId="77777777" w:rsidR="001D1E72" w:rsidRDefault="001D1E72" w:rsidP="001D1E72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ED14332" w14:textId="77777777" w:rsidR="001D1E72" w:rsidRDefault="001D1E72" w:rsidP="001D1E72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1E5B602" w14:textId="77777777" w:rsidR="00D723E8" w:rsidRDefault="00D723E8" w:rsidP="001D1E7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20</w:t>
            </w:r>
          </w:p>
          <w:p w14:paraId="2D0BA87C" w14:textId="77777777" w:rsidR="001D1E72" w:rsidRDefault="001D1E72" w:rsidP="001D1E72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34B764A" w14:textId="77777777" w:rsidR="001D1E72" w:rsidRDefault="001D1E72" w:rsidP="001D1E72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105B52B" w14:textId="77777777" w:rsidR="001D1E72" w:rsidRDefault="001D1E72" w:rsidP="001D1E72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3042CFC" w14:textId="77777777" w:rsidR="001D1E72" w:rsidRDefault="001D1E72" w:rsidP="001D1E72">
            <w:pPr>
              <w:pStyle w:val="A-Atividades"/>
              <w:spacing w:after="6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700A404" w14:textId="77777777" w:rsidR="00D723E8" w:rsidRDefault="00D723E8" w:rsidP="001D1E7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25</w:t>
            </w:r>
          </w:p>
          <w:p w14:paraId="523E647C" w14:textId="77777777" w:rsidR="001D1E72" w:rsidRDefault="001D1E72" w:rsidP="001D1E72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EA1D7F2" w14:textId="77777777" w:rsidR="001D1E72" w:rsidRDefault="001D1E72" w:rsidP="001D1E72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1E622CC" w14:textId="77777777" w:rsidR="001D1E72" w:rsidRDefault="001D1E72" w:rsidP="001D1E72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4D1DBAD" w14:textId="77777777" w:rsidR="001D1E72" w:rsidRDefault="001D1E72" w:rsidP="001D1E72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72236D6" w14:textId="77777777" w:rsidR="00D723E8" w:rsidRDefault="00D723E8" w:rsidP="001D1E72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30</w:t>
            </w:r>
          </w:p>
          <w:p w14:paraId="57A30E21" w14:textId="28BE53F6" w:rsidR="00D723E8" w:rsidRPr="00203C59" w:rsidRDefault="00D723E8" w:rsidP="001D1E72">
            <w:pPr>
              <w:pStyle w:val="A-Atividades"/>
              <w:spacing w:after="0"/>
              <w:ind w:right="-55"/>
              <w:jc w:val="right"/>
              <w:rPr>
                <w:rStyle w:val="A-AtividadesBold"/>
                <w:w w:val="90"/>
              </w:rPr>
            </w:pP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5D90D46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170" w:line="300" w:lineRule="atLeast"/>
              <w:textAlignment w:val="center"/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</w:pPr>
            <w:r w:rsidRPr="00042519"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  <w:t>Valsa a três tempos</w:t>
            </w:r>
          </w:p>
          <w:p w14:paraId="32DF0089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Quando entrou no salão, Elvira pensou que ia desmaiar. Devia ser da excitação, das luzes, da música, do dourado dos espelhos, do cheiro adocicado dos perfumes e do pó de arroz que se espalhava no ar.</w:t>
            </w:r>
          </w:p>
          <w:p w14:paraId="302453E6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 xml:space="preserve">Além disso a mãe obrigara-a a usar uma cinta que lhe fazia doer, mas que lhe dava “uma cinturinha de vespa” (“cinturrinhá de vêspá”, dizia a mãe), necessária para caber no vestido de cetim cor de pérola. </w:t>
            </w:r>
          </w:p>
          <w:p w14:paraId="7CB36702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Elvira estava com medo de se enganar na valsa. Na valsa a três tempos, um, dois, três… um, dois, três, ensaiada tantas vezes em casa, com o tique-taque do metrónomo a ajudar a marcar o compasso.</w:t>
            </w:r>
          </w:p>
          <w:p w14:paraId="0983AA5F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De repente, descobriu o Edgar, mesmo ao fundo do salão.</w:t>
            </w:r>
          </w:p>
          <w:p w14:paraId="1B2BAEB1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 xml:space="preserve">– Faz atenção ao que eu te digo, Virinha – dissera a mãe, mais uma vez, antes de saírem de casa. – Eu e o teu pai é que sabemos com quem podes dançar. Já te expliquei. Há rapazes com quem se pode casar e rapazes com quem não se pode casar. Na valsa é a mesma coisa. </w:t>
            </w:r>
          </w:p>
          <w:p w14:paraId="75D98E45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– Sim, mamã – respondeu Elvira.</w:t>
            </w:r>
          </w:p>
          <w:p w14:paraId="3633E255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Que agora só tem olhos para Edgar, ao fundo do salão.</w:t>
            </w:r>
          </w:p>
          <w:p w14:paraId="7F7E94B1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 xml:space="preserve">– Faz atenção, Virinha. </w:t>
            </w:r>
          </w:p>
          <w:p w14:paraId="361B44E2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A voz da mãe.</w:t>
            </w:r>
          </w:p>
          <w:p w14:paraId="4F2E723C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Mas a música faz esquecer a voz da mãe.</w:t>
            </w:r>
          </w:p>
          <w:p w14:paraId="43E1435C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O cheiro dos perfumes, a sua imagem dentro do vestido de cetim cor de pérola refletida em todos os espelhos, o barulho dos pés a baterem no chão os três tempos da valsa – tudo faz esquecer a voz da mãe, e a ameaça do pai, “é só o tempo de não parecermos mal-educados”.</w:t>
            </w:r>
          </w:p>
          <w:p w14:paraId="33E1F8EA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Sem saber como, vê-se no meio do salão a dançar com o Edgar. O caderninho da capa de madrepérola está vazio. Não prometeu danças a mais ninguém.</w:t>
            </w:r>
          </w:p>
          <w:p w14:paraId="7F16F056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– Faz atenção, Virinha!</w:t>
            </w:r>
          </w:p>
          <w:p w14:paraId="2E0F1073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A voz da mãe.</w:t>
            </w:r>
          </w:p>
          <w:p w14:paraId="12F6D356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Tão longe, tão longe a voz da mãe.</w:t>
            </w:r>
          </w:p>
          <w:p w14:paraId="22164FA1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spacing w:val="-4"/>
                <w:lang w:val="pt-BR"/>
              </w:rPr>
            </w:pPr>
            <w:r w:rsidRPr="00042519">
              <w:rPr>
                <w:rFonts w:cs="Arial"/>
                <w:color w:val="000000"/>
                <w:spacing w:val="-4"/>
                <w:lang w:val="pt-BR"/>
              </w:rPr>
              <w:t>– Há rapazes com quem não se pode casar. E desses é preciso fugir sem olhar para trás.</w:t>
            </w:r>
          </w:p>
          <w:p w14:paraId="4CF98E9B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A voz da mãe.</w:t>
            </w:r>
          </w:p>
          <w:p w14:paraId="1CE0B637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 xml:space="preserve">Tão longe, tão longe a voz da mãe. </w:t>
            </w:r>
          </w:p>
          <w:p w14:paraId="73BB10A7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E ao fim de muitas valsas, dançadas a preceito, sem se enganar uma só vez no compasso, um, dois, três… um, dois, três, ela deu a mão a Edgar.</w:t>
            </w:r>
          </w:p>
          <w:p w14:paraId="6A7ACB1B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Todos os espelhos dourados refletiram a sua imagem.</w:t>
            </w:r>
          </w:p>
          <w:p w14:paraId="03CEAF24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E fugiram os dois.</w:t>
            </w:r>
          </w:p>
          <w:p w14:paraId="2B21B3DF" w14:textId="77777777" w:rsidR="00042519" w:rsidRPr="00042519" w:rsidRDefault="00042519" w:rsidP="0004251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42519">
              <w:rPr>
                <w:rFonts w:cs="Arial"/>
                <w:color w:val="000000"/>
                <w:lang w:val="pt-BR"/>
              </w:rPr>
              <w:t>Sem olhar para trás.</w:t>
            </w:r>
          </w:p>
          <w:p w14:paraId="2537608B" w14:textId="77FD4BE1" w:rsidR="00002492" w:rsidRPr="00042519" w:rsidRDefault="00042519" w:rsidP="001D1E7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120" w:line="200" w:lineRule="atLeast"/>
              <w:ind w:firstLine="283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100"/>
                <w:sz w:val="17"/>
                <w:szCs w:val="17"/>
              </w:rPr>
            </w:pPr>
            <w:r w:rsidRPr="00042519">
              <w:rPr>
                <w:rFonts w:cs="Arial"/>
                <w:b/>
                <w:bCs/>
                <w:color w:val="000000"/>
                <w:sz w:val="17"/>
                <w:szCs w:val="17"/>
                <w:lang w:val="pt-BR"/>
              </w:rPr>
              <w:t>Alice Vieira</w:t>
            </w:r>
            <w:r w:rsidRPr="00042519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</w:t>
            </w:r>
            <w:r w:rsidRPr="00042519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Trisavó de Pistola à Cinta e Outras Histórias</w:t>
            </w:r>
            <w:r w:rsidRPr="00042519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4.ª edição, Lisboa, Caminho, 2008. </w:t>
            </w:r>
          </w:p>
        </w:tc>
      </w:tr>
    </w:tbl>
    <w:p w14:paraId="43EA4E61" w14:textId="6767E354" w:rsidR="00A93752" w:rsidRDefault="00A93752" w:rsidP="00ED7A25">
      <w:pPr>
        <w:rPr>
          <w:rFonts w:cs="Arial"/>
          <w:w w:val="95"/>
        </w:rPr>
      </w:pPr>
    </w:p>
    <w:p w14:paraId="17890075" w14:textId="77777777" w:rsidR="00A93752" w:rsidRDefault="00A93752">
      <w:pPr>
        <w:spacing w:after="160" w:line="259" w:lineRule="auto"/>
        <w:rPr>
          <w:rFonts w:cs="Arial"/>
          <w:w w:val="95"/>
        </w:rPr>
      </w:pPr>
      <w:r>
        <w:rPr>
          <w:rFonts w:cs="Arial"/>
          <w:w w:val="95"/>
        </w:rPr>
        <w:br w:type="page"/>
      </w:r>
    </w:p>
    <w:p w14:paraId="154A41A0" w14:textId="382833E2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 xml:space="preserve">1. 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pacing w:val="-3"/>
          <w:sz w:val="23"/>
          <w:szCs w:val="23"/>
          <w:lang w:val="pt-BR"/>
        </w:rPr>
        <w:t xml:space="preserve">Assinala com </w:t>
      </w:r>
      <w:r w:rsidR="009F16C0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93138C">
        <w:rPr>
          <w:rFonts w:cs="Arial"/>
          <w:color w:val="000000"/>
          <w:spacing w:val="-3"/>
          <w:sz w:val="23"/>
          <w:szCs w:val="23"/>
          <w:lang w:val="pt-BR"/>
        </w:rPr>
        <w:t xml:space="preserve"> a opção que completa a frase seguinte, de acordo com o sentido do texto.</w:t>
      </w:r>
    </w:p>
    <w:p w14:paraId="5CC442BB" w14:textId="77777777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Quando entrou no salão, Elvira pensou que ia</w:t>
      </w:r>
    </w:p>
    <w:p w14:paraId="7040F532" w14:textId="25DB90B3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</w:r>
      <w:r w:rsidR="00B85B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encontrar as suas amigas.</w:t>
      </w:r>
    </w:p>
    <w:p w14:paraId="070B6346" w14:textId="734AE0FE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</w:r>
      <w:r w:rsidR="00B85B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conversar.</w:t>
      </w:r>
    </w:p>
    <w:p w14:paraId="5AEC1B51" w14:textId="1AA6526F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</w:r>
      <w:r w:rsidR="00B85B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desfalecer.</w:t>
      </w:r>
    </w:p>
    <w:p w14:paraId="2EE0D6AE" w14:textId="79B51E00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</w:r>
      <w:r w:rsidR="00B85B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 xml:space="preserve">brincar. </w:t>
      </w:r>
    </w:p>
    <w:p w14:paraId="0298AC67" w14:textId="390F5D50" w:rsidR="0093138C" w:rsidRPr="0093138C" w:rsidRDefault="0093138C" w:rsidP="0043603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93138C">
        <w:rPr>
          <w:rFonts w:cs="Arial"/>
          <w:color w:val="000000"/>
          <w:sz w:val="23"/>
          <w:szCs w:val="23"/>
          <w:lang w:val="pt-BR"/>
        </w:rPr>
        <w:tab/>
        <w:t xml:space="preserve">Assinala com </w:t>
      </w:r>
      <w:r w:rsidR="009F16C0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93138C">
        <w:rPr>
          <w:rFonts w:cs="Arial"/>
          <w:color w:val="000000"/>
          <w:sz w:val="23"/>
          <w:szCs w:val="23"/>
          <w:lang w:val="pt-BR"/>
        </w:rPr>
        <w:t xml:space="preserve"> a opção que completa a frase seguinte, de acordo com o sentido do texto.</w:t>
      </w:r>
    </w:p>
    <w:p w14:paraId="361AA111" w14:textId="77777777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A expressão “cinturinha de vespa” (linha 5) significa </w:t>
      </w:r>
    </w:p>
    <w:p w14:paraId="36A1E51E" w14:textId="344CD040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</w:r>
      <w:r w:rsidR="00B85B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cintura larga.</w:t>
      </w:r>
    </w:p>
    <w:p w14:paraId="7BDF7581" w14:textId="01DDF09C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</w:r>
      <w:r w:rsidR="00B85B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cintura delicada.</w:t>
      </w:r>
    </w:p>
    <w:p w14:paraId="46ABCC40" w14:textId="3A643D7B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</w:r>
      <w:r w:rsidR="00B85B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cintura perfeita.</w:t>
      </w:r>
    </w:p>
    <w:p w14:paraId="47C78CCA" w14:textId="329762FD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</w:r>
      <w:r w:rsidR="00B85B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cintura muito fina.</w:t>
      </w:r>
    </w:p>
    <w:p w14:paraId="4D70FD8B" w14:textId="3CD2F539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93138C">
        <w:rPr>
          <w:rFonts w:cs="Arial"/>
          <w:color w:val="000000"/>
          <w:sz w:val="23"/>
          <w:szCs w:val="23"/>
          <w:lang w:val="pt-BR"/>
        </w:rPr>
        <w:tab/>
        <w:t>O que fez Elvira para se preparar para dançar a valsa?</w:t>
      </w:r>
    </w:p>
    <w:p w14:paraId="02BBA760" w14:textId="6987A5EF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C615E9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410B43C" w14:textId="13F5C0E8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93138C">
        <w:rPr>
          <w:rFonts w:cs="Arial"/>
          <w:color w:val="000000"/>
          <w:sz w:val="23"/>
          <w:szCs w:val="23"/>
          <w:lang w:val="pt-BR"/>
        </w:rPr>
        <w:tab/>
        <w:t>Que recomendação lhe deram o pai e a mãe, antes de sair de casa para ir ao baile?</w:t>
      </w:r>
    </w:p>
    <w:p w14:paraId="3FDF6200" w14:textId="6221DB02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___________________________________________________________________________________</w:t>
      </w:r>
      <w:r w:rsidR="00C615E9">
        <w:rPr>
          <w:rFonts w:cs="Arial"/>
          <w:color w:val="000000"/>
          <w:sz w:val="21"/>
          <w:szCs w:val="21"/>
          <w:lang w:val="pt-BR"/>
        </w:rPr>
        <w:t>_</w:t>
      </w:r>
    </w:p>
    <w:p w14:paraId="77BF82AC" w14:textId="47DBCAB2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Assinala as duas opções possíveis, de acordo com o sentido do texto.</w:t>
      </w:r>
    </w:p>
    <w:p w14:paraId="0904F72D" w14:textId="55FBE8E0" w:rsidR="0093138C" w:rsidRDefault="0093138C" w:rsidP="00B85B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Quando diz “Eu e o teu pai é que sabemos com quem podes dançar.” (linha 12), a mãe mostra</w:t>
      </w:r>
    </w:p>
    <w:p w14:paraId="3C21CDE4" w14:textId="77777777" w:rsidR="00C615E9" w:rsidRPr="00C615E9" w:rsidRDefault="00C615E9" w:rsidP="00B85B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1711"/>
        <w:gridCol w:w="1710"/>
        <w:gridCol w:w="1710"/>
      </w:tblGrid>
      <w:tr w:rsidR="004F32F0" w:rsidRPr="0093138C" w14:paraId="2063A6D4" w14:textId="77777777" w:rsidTr="004F32F0">
        <w:trPr>
          <w:trHeight w:val="138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B2209" w14:textId="77777777" w:rsidR="0093138C" w:rsidRPr="0093138C" w:rsidRDefault="0093138C" w:rsidP="00B85BCC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amor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57EF2" w14:textId="77777777" w:rsidR="0093138C" w:rsidRPr="0093138C" w:rsidRDefault="0093138C" w:rsidP="00B85BCC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admiração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3F54A" w14:textId="77777777" w:rsidR="0093138C" w:rsidRPr="0093138C" w:rsidRDefault="0093138C" w:rsidP="00B85BCC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desprezo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5D686" w14:textId="77777777" w:rsidR="0093138C" w:rsidRPr="0093138C" w:rsidRDefault="0093138C" w:rsidP="00B85BCC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egoísmo</w:t>
            </w:r>
          </w:p>
        </w:tc>
      </w:tr>
      <w:tr w:rsidR="004F32F0" w:rsidRPr="0093138C" w14:paraId="155E7B3F" w14:textId="77777777" w:rsidTr="004F32F0">
        <w:trPr>
          <w:trHeight w:val="138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3C5D2" w14:textId="77777777" w:rsidR="0093138C" w:rsidRPr="0093138C" w:rsidRDefault="0093138C" w:rsidP="00B85BCC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surpresa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8C29B" w14:textId="77777777" w:rsidR="0093138C" w:rsidRPr="0093138C" w:rsidRDefault="0093138C" w:rsidP="00B85BCC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desinteresse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EB2CA" w14:textId="77777777" w:rsidR="0093138C" w:rsidRPr="0093138C" w:rsidRDefault="0093138C" w:rsidP="00B85BCC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respeito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DBA3C" w14:textId="77777777" w:rsidR="0093138C" w:rsidRPr="0093138C" w:rsidRDefault="0093138C" w:rsidP="00B85BCC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preocupação </w:t>
            </w:r>
          </w:p>
        </w:tc>
      </w:tr>
    </w:tbl>
    <w:p w14:paraId="64AAE5A5" w14:textId="77777777" w:rsidR="0093138C" w:rsidRPr="0093138C" w:rsidRDefault="0093138C" w:rsidP="00B85BCC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jc w:val="center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0B38C8E8" w14:textId="77777777" w:rsidR="0093138C" w:rsidRPr="0093138C" w:rsidRDefault="0093138C" w:rsidP="00B85B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93138C">
        <w:rPr>
          <w:rFonts w:cs="Arial"/>
          <w:color w:val="000000"/>
          <w:sz w:val="23"/>
          <w:szCs w:val="23"/>
          <w:lang w:val="pt-BR"/>
        </w:rPr>
        <w:tab/>
        <w:t>Repara na frase seguinte:</w:t>
      </w:r>
    </w:p>
    <w:p w14:paraId="1C801738" w14:textId="4433CF93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  <w:t>“Que agora só tem olhos para Edga</w:t>
      </w:r>
      <w:r w:rsidR="00AA08F7">
        <w:rPr>
          <w:rFonts w:cs="Arial"/>
          <w:color w:val="000000"/>
          <w:sz w:val="23"/>
          <w:szCs w:val="23"/>
          <w:lang w:val="pt-BR"/>
        </w:rPr>
        <w:t>r, ao fundo do salão.” (linha 15</w:t>
      </w:r>
      <w:r w:rsidRPr="0093138C">
        <w:rPr>
          <w:rFonts w:cs="Arial"/>
          <w:color w:val="000000"/>
          <w:sz w:val="23"/>
          <w:szCs w:val="23"/>
          <w:lang w:val="pt-BR"/>
        </w:rPr>
        <w:t>)</w:t>
      </w:r>
    </w:p>
    <w:p w14:paraId="790775E3" w14:textId="77E4689C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6.1.</w:t>
      </w:r>
      <w:r w:rsidRPr="0093138C">
        <w:rPr>
          <w:rFonts w:cs="Arial"/>
          <w:color w:val="000000"/>
          <w:sz w:val="23"/>
          <w:szCs w:val="23"/>
          <w:lang w:val="pt-BR"/>
        </w:rPr>
        <w:tab/>
        <w:t>A expressão “só ter olhos para” significa</w:t>
      </w:r>
    </w:p>
    <w:p w14:paraId="2E428EA9" w14:textId="74BD6371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</w:r>
      <w:r w:rsidR="00B85B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só se interessar por.</w:t>
      </w:r>
    </w:p>
    <w:p w14:paraId="4A67B359" w14:textId="209CD698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</w:r>
      <w:r w:rsidR="00B85B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só olhar para.</w:t>
      </w:r>
    </w:p>
    <w:p w14:paraId="075841E4" w14:textId="3BE15877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</w:r>
      <w:r w:rsidR="00B85B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só simpatizar com.</w:t>
      </w:r>
    </w:p>
    <w:p w14:paraId="5FE47229" w14:textId="4F0B9F80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</w:r>
      <w:r w:rsidR="00B85B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só reparar em.</w:t>
      </w:r>
    </w:p>
    <w:p w14:paraId="59FC80C9" w14:textId="108E1F23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7.</w:t>
      </w:r>
      <w:r w:rsidRPr="0093138C">
        <w:rPr>
          <w:rFonts w:cs="Arial"/>
          <w:color w:val="000000"/>
          <w:sz w:val="23"/>
          <w:szCs w:val="23"/>
          <w:lang w:val="pt-BR"/>
        </w:rPr>
        <w:tab/>
        <w:t>Será que Elvira respeitou as recomendações dos pais? Justifica a tua resposta.</w:t>
      </w:r>
    </w:p>
    <w:p w14:paraId="46E57C74" w14:textId="29011ED6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C615E9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2FC8CF9" w14:textId="77777777" w:rsidR="009F16C0" w:rsidRDefault="0093138C" w:rsidP="009F16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w w:val="95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7.1.</w:t>
      </w:r>
      <w:r w:rsidRPr="0093138C">
        <w:rPr>
          <w:rFonts w:cs="Arial"/>
          <w:color w:val="000000"/>
          <w:sz w:val="23"/>
          <w:szCs w:val="23"/>
          <w:lang w:val="pt-BR"/>
        </w:rPr>
        <w:tab/>
        <w:t>Qual é a tua opinião sobre a atitude de Elvira? Justifica a tua resposta, apresentando, no mínimo, um argumento.</w:t>
      </w:r>
    </w:p>
    <w:p w14:paraId="6A0A57AB" w14:textId="6DB916C7" w:rsidR="0093138C" w:rsidRDefault="0093138C" w:rsidP="009F16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 xml:space="preserve">8. 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 xml:space="preserve">Para aumentar os seus conhecimentos sobre a valsa, a que programa de televisão Elvira deveria assistir? </w:t>
      </w:r>
    </w:p>
    <w:p w14:paraId="01EF29EA" w14:textId="77777777" w:rsidR="00C615E9" w:rsidRPr="0093138C" w:rsidRDefault="00C615E9" w:rsidP="003222A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5477"/>
      </w:tblGrid>
      <w:tr w:rsidR="009E1110" w:rsidRPr="0093138C" w14:paraId="7C49E9B9" w14:textId="77777777" w:rsidTr="009E1110">
        <w:trPr>
          <w:trHeight w:val="264"/>
          <w:jc w:val="center"/>
        </w:trPr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21A5B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Domingo, 13 de setembro Programação TV</w:t>
            </w:r>
          </w:p>
        </w:tc>
      </w:tr>
      <w:tr w:rsidR="009E1110" w:rsidRPr="0093138C" w14:paraId="03E06315" w14:textId="77777777" w:rsidTr="009E1110">
        <w:trPr>
          <w:trHeight w:val="264"/>
          <w:jc w:val="center"/>
        </w:trPr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86827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Manhã</w:t>
            </w:r>
          </w:p>
        </w:tc>
      </w:tr>
      <w:tr w:rsidR="003222A7" w:rsidRPr="0093138C" w14:paraId="7F4F4F97" w14:textId="77777777" w:rsidTr="009E1110">
        <w:trPr>
          <w:trHeight w:val="26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5D7F9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08h00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B3FE6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Zigzag (Programas infantis)</w:t>
            </w:r>
          </w:p>
        </w:tc>
      </w:tr>
      <w:tr w:rsidR="003222A7" w:rsidRPr="0093138C" w14:paraId="4C1FC30C" w14:textId="77777777" w:rsidTr="009E1110">
        <w:trPr>
          <w:trHeight w:val="26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D496C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11h13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66790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Caminhos (Divulgação religiosa)</w:t>
            </w:r>
          </w:p>
        </w:tc>
      </w:tr>
      <w:tr w:rsidR="003222A7" w:rsidRPr="0093138C" w14:paraId="36A785B2" w14:textId="77777777" w:rsidTr="009E1110">
        <w:trPr>
          <w:trHeight w:val="26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A84FD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11h40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CD1C0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70 x 7 (Divulgação religiosa)</w:t>
            </w:r>
          </w:p>
        </w:tc>
      </w:tr>
      <w:tr w:rsidR="003222A7" w:rsidRPr="0093138C" w14:paraId="12511FE6" w14:textId="77777777" w:rsidTr="009E1110">
        <w:trPr>
          <w:trHeight w:val="26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0DA6D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12h08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85C7E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Os Grandes Museus do Mundo (Cultura)</w:t>
            </w:r>
          </w:p>
        </w:tc>
      </w:tr>
      <w:tr w:rsidR="003222A7" w:rsidRPr="0093138C" w14:paraId="476864C8" w14:textId="77777777" w:rsidTr="009E1110">
        <w:trPr>
          <w:trHeight w:val="26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17107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12h35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9F567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Surf total (Desporto)</w:t>
            </w:r>
          </w:p>
        </w:tc>
      </w:tr>
      <w:tr w:rsidR="003222A7" w:rsidRPr="0093138C" w14:paraId="112726AC" w14:textId="77777777" w:rsidTr="009E1110">
        <w:trPr>
          <w:trHeight w:val="26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F29DF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12h59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601FE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Grande valsa (Divulgação cultural)</w:t>
            </w:r>
          </w:p>
        </w:tc>
      </w:tr>
      <w:tr w:rsidR="009E1110" w:rsidRPr="0093138C" w14:paraId="67B5B0FC" w14:textId="77777777" w:rsidTr="009E1110">
        <w:trPr>
          <w:trHeight w:val="264"/>
          <w:jc w:val="center"/>
        </w:trPr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34D35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Tarde </w:t>
            </w:r>
          </w:p>
        </w:tc>
      </w:tr>
      <w:tr w:rsidR="003222A7" w:rsidRPr="0093138C" w14:paraId="54B0EC5D" w14:textId="77777777" w:rsidTr="009E1110">
        <w:trPr>
          <w:trHeight w:val="26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39F5E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13h42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5C199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Portugal 3.0 (Atualidade)</w:t>
            </w:r>
          </w:p>
        </w:tc>
      </w:tr>
      <w:tr w:rsidR="003222A7" w:rsidRPr="0093138C" w14:paraId="62B34733" w14:textId="77777777" w:rsidTr="009E1110">
        <w:trPr>
          <w:trHeight w:val="26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88733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14h41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77A15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A Voz do Cidadão</w:t>
            </w:r>
          </w:p>
        </w:tc>
      </w:tr>
      <w:tr w:rsidR="003222A7" w:rsidRPr="0093138C" w14:paraId="5D64A72A" w14:textId="77777777" w:rsidTr="009E1110">
        <w:trPr>
          <w:trHeight w:val="26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F6BFC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14h58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E7112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Desporto 2</w:t>
            </w:r>
          </w:p>
        </w:tc>
      </w:tr>
      <w:tr w:rsidR="003222A7" w:rsidRPr="0093138C" w14:paraId="16C4A7E2" w14:textId="77777777" w:rsidTr="009E1110">
        <w:trPr>
          <w:trHeight w:val="26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DD81C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18h56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8B2EB" w14:textId="77777777" w:rsidR="0093138C" w:rsidRPr="0093138C" w:rsidRDefault="0093138C" w:rsidP="003222A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3138C">
              <w:rPr>
                <w:rFonts w:cs="Arial"/>
                <w:color w:val="000000"/>
                <w:sz w:val="20"/>
                <w:szCs w:val="20"/>
                <w:lang w:val="pt-BR"/>
              </w:rPr>
              <w:t>Fernando Maurício – O Rei sem Coroa (Documentário)</w:t>
            </w:r>
          </w:p>
        </w:tc>
      </w:tr>
    </w:tbl>
    <w:p w14:paraId="116939A9" w14:textId="77777777" w:rsidR="0093138C" w:rsidRPr="001C128E" w:rsidRDefault="0093138C" w:rsidP="003222A7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jc w:val="center"/>
        <w:textAlignment w:val="center"/>
        <w:rPr>
          <w:rFonts w:cs="Arial"/>
          <w:color w:val="000000"/>
          <w:sz w:val="24"/>
          <w:szCs w:val="24"/>
        </w:rPr>
      </w:pPr>
    </w:p>
    <w:p w14:paraId="0CD5B07C" w14:textId="4F27B4F2" w:rsidR="0093138C" w:rsidRPr="0093138C" w:rsidRDefault="0093138C" w:rsidP="009E111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8.1.</w:t>
      </w:r>
      <w:r w:rsidRPr="0093138C">
        <w:rPr>
          <w:rFonts w:cs="Arial"/>
          <w:color w:val="000000"/>
          <w:sz w:val="23"/>
          <w:szCs w:val="23"/>
          <w:lang w:val="pt-BR"/>
        </w:rPr>
        <w:tab/>
        <w:t>Por que razão Elvira deveria escolher esse programa?</w:t>
      </w:r>
    </w:p>
    <w:p w14:paraId="7CE03F56" w14:textId="0BB28B83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C615E9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1EAD295" w14:textId="77777777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CARTA</w:t>
      </w:r>
    </w:p>
    <w:p w14:paraId="689D8035" w14:textId="5B9ED257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9.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Imagina que és colega de escola de Elvira e que esta te escreve uma carta contando o que se passou depois que saiu do salão de baile, na companhia de Edgar. Redige essa carta (100 a 120 palavras), de acordo com as instruções seguintes:</w:t>
      </w:r>
    </w:p>
    <w:p w14:paraId="7D4C6889" w14:textId="77777777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  <w:t>• Insere o local e a data no canto superior direito</w:t>
      </w:r>
    </w:p>
    <w:p w14:paraId="77535690" w14:textId="77777777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  <w:t>• Inclui a saudação inicial.</w:t>
      </w:r>
    </w:p>
    <w:p w14:paraId="532CC9D3" w14:textId="77777777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  <w:t>• Diz o que Elvira contaria, nos parágrafos seguintes.</w:t>
      </w:r>
    </w:p>
    <w:p w14:paraId="784772B3" w14:textId="77777777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3138C">
        <w:rPr>
          <w:rFonts w:cs="Arial"/>
          <w:color w:val="000000"/>
          <w:sz w:val="23"/>
          <w:szCs w:val="23"/>
          <w:lang w:val="pt-BR"/>
        </w:rPr>
        <w:tab/>
        <w:t>• Termina a carta com a despedida e a assinatura.</w:t>
      </w:r>
    </w:p>
    <w:p w14:paraId="68082F11" w14:textId="76F844D2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83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____________________________________________________________________________________</w:t>
      </w:r>
    </w:p>
    <w:p w14:paraId="1D028AB3" w14:textId="5233D399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54438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58FC19C" w14:textId="03851B3C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54438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7032335" w14:textId="57AFCF1A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54438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E6AA888" w14:textId="02526CF9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54438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CD0420B" w14:textId="27241DD0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lastRenderedPageBreak/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54438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C829BA2" w14:textId="095CC573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54438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9993E3E" w14:textId="3836B51B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54438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348EC03" w14:textId="7C19AA64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54438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AB781B5" w14:textId="6AA757DE" w:rsidR="0093138C" w:rsidRDefault="0093138C" w:rsidP="009E1110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3138C">
        <w:rPr>
          <w:rFonts w:cs="Arial"/>
          <w:color w:val="000000"/>
          <w:sz w:val="21"/>
          <w:szCs w:val="21"/>
          <w:lang w:val="pt-BR"/>
        </w:rPr>
        <w:tab/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54438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0E2C2C8" w14:textId="77777777" w:rsidR="00AA08F7" w:rsidRPr="00C615E9" w:rsidRDefault="00AA08F7" w:rsidP="009E1110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w w:val="95"/>
        </w:rPr>
      </w:pPr>
    </w:p>
    <w:p w14:paraId="0E4AC41C" w14:textId="1D076071" w:rsidR="0093138C" w:rsidRPr="00C615E9" w:rsidRDefault="0093138C" w:rsidP="0093138C">
      <w:pPr>
        <w:rPr>
          <w:rFonts w:cs="Arial"/>
          <w:b/>
          <w:color w:val="FFFFFF" w:themeColor="background1"/>
          <w:lang w:val="pt-BR"/>
        </w:rPr>
      </w:pPr>
      <w:r w:rsidRPr="00C615E9">
        <w:rPr>
          <w:rFonts w:cs="Arial"/>
          <w:b/>
          <w:color w:val="FFFFFF" w:themeColor="background1"/>
          <w:highlight w:val="darkGray"/>
          <w:lang w:val="pt-BR"/>
        </w:rPr>
        <w:t>GRAMÁTICA</w:t>
      </w:r>
    </w:p>
    <w:p w14:paraId="5DC8E688" w14:textId="77777777" w:rsidR="0093138C" w:rsidRPr="00C615E9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DETERMINANTES</w:t>
      </w:r>
    </w:p>
    <w:p w14:paraId="7F40C5F2" w14:textId="5C03F7EE" w:rsidR="0093138C" w:rsidRPr="0093138C" w:rsidRDefault="0093138C" w:rsidP="0093138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93138C">
        <w:rPr>
          <w:rFonts w:cs="Arial"/>
          <w:color w:val="000000"/>
          <w:sz w:val="23"/>
          <w:szCs w:val="23"/>
          <w:lang w:val="pt-BR"/>
        </w:rPr>
        <w:t>Seleciona as palavras da frase seguinte que são determinantes e regista-as no espaço correspondente.</w:t>
      </w:r>
    </w:p>
    <w:p w14:paraId="72F6CD3F" w14:textId="4D59505F" w:rsidR="0093138C" w:rsidRPr="0093138C" w:rsidRDefault="009F16C0" w:rsidP="00E4777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0AE697F0">
          <v:shape id="_x0000_s1103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 style="mso-next-textbox:#_x0000_s1103">
              <w:txbxContent>
                <w:p w14:paraId="4B5F96AC" w14:textId="77777777" w:rsidR="009F16C0" w:rsidRPr="0093138C" w:rsidRDefault="009F16C0" w:rsidP="0093138C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93138C">
                    <w:rPr>
                      <w:rFonts w:ascii="Arial" w:hAnsi="Arial" w:cs="Arial"/>
                    </w:rPr>
                    <w:t xml:space="preserve">A Elvira dançou uma valsa com este rapaz, apesar das advertências da sua mãe.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2217D99F" w14:textId="71FD1069" w:rsidR="000E78D8" w:rsidRDefault="009F16C0" w:rsidP="00ED7A25">
      <w:pPr>
        <w:rPr>
          <w:rFonts w:cs="Arial"/>
          <w:w w:val="95"/>
        </w:rPr>
      </w:pPr>
      <w:r>
        <w:rPr>
          <w:rFonts w:cs="Arial"/>
          <w:noProof/>
          <w:lang w:val="en-US"/>
        </w:rPr>
        <w:pict w14:anchorId="59B906DC">
          <v:shape id="_x0000_s1090" type="#_x0000_t202" style="position:absolute;margin-left:260.8pt;margin-top:9.35pt;width:108pt;height:54.4pt;z-index:251699200;mso-wrap-edited:f" wrapcoords="0 0 21600 0 21600 21600 0 21600 0 0" filled="f" strokecolor="#7f7f7f [1612]">
            <v:fill o:detectmouseclick="t"/>
            <v:textbox style="mso-next-textbox:#_x0000_s1090" inset=",7.2pt,,7.2pt">
              <w:txbxContent>
                <w:p w14:paraId="5634A135" w14:textId="11385C04" w:rsidR="009F16C0" w:rsidRDefault="009F16C0" w:rsidP="00286D2A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286D2A">
                    <w:rPr>
                      <w:rFonts w:cs="Arial"/>
                      <w:sz w:val="20"/>
                      <w:szCs w:val="20"/>
                    </w:rPr>
                    <w:t xml:space="preserve">Determinante </w:t>
                  </w:r>
                  <w:r>
                    <w:rPr>
                      <w:rFonts w:cs="Arial"/>
                      <w:sz w:val="20"/>
                      <w:szCs w:val="20"/>
                    </w:rPr>
                    <w:t>possessivo</w:t>
                  </w:r>
                </w:p>
                <w:p w14:paraId="3C1950C9" w14:textId="77777777" w:rsidR="009F16C0" w:rsidRPr="00286D2A" w:rsidRDefault="009F16C0" w:rsidP="00286D2A">
                  <w:pPr>
                    <w:spacing w:before="120"/>
                    <w:rPr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________________</w:t>
                  </w:r>
                </w:p>
              </w:txbxContent>
            </v:textbox>
            <w10:wrap type="tight"/>
          </v:shape>
        </w:pict>
      </w:r>
      <w:r>
        <w:rPr>
          <w:rFonts w:cs="Arial"/>
          <w:noProof/>
          <w:lang w:val="en-US"/>
        </w:rPr>
        <w:pict w14:anchorId="59B906DC">
          <v:shape id="_x0000_s1089" type="#_x0000_t202" style="position:absolute;margin-left:131.2pt;margin-top:8.55pt;width:108pt;height:54.4pt;z-index:251698176;mso-wrap-edited:f" wrapcoords="0 0 21600 0 21600 21600 0 21600 0 0" filled="f" strokecolor="#7f7f7f [1612]">
            <v:fill o:detectmouseclick="t"/>
            <v:textbox style="mso-next-textbox:#_x0000_s1089" inset=",7.2pt,,7.2pt">
              <w:txbxContent>
                <w:p w14:paraId="5A6B870D" w14:textId="6EBDA481" w:rsidR="009F16C0" w:rsidRDefault="009F16C0" w:rsidP="00286D2A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286D2A">
                    <w:rPr>
                      <w:rFonts w:cs="Arial"/>
                      <w:sz w:val="20"/>
                      <w:szCs w:val="20"/>
                    </w:rPr>
                    <w:t xml:space="preserve">Determinante artigo </w:t>
                  </w:r>
                  <w:r>
                    <w:rPr>
                      <w:rFonts w:cs="Arial"/>
                      <w:sz w:val="20"/>
                      <w:szCs w:val="20"/>
                    </w:rPr>
                    <w:t>in</w:t>
                  </w:r>
                  <w:r w:rsidRPr="00286D2A">
                    <w:rPr>
                      <w:rFonts w:cs="Arial"/>
                      <w:sz w:val="20"/>
                      <w:szCs w:val="20"/>
                    </w:rPr>
                    <w:t>definido</w:t>
                  </w:r>
                </w:p>
                <w:p w14:paraId="6A28DE74" w14:textId="77777777" w:rsidR="009F16C0" w:rsidRPr="00286D2A" w:rsidRDefault="009F16C0" w:rsidP="00286D2A">
                  <w:pPr>
                    <w:spacing w:before="120"/>
                    <w:rPr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________________</w:t>
                  </w:r>
                </w:p>
              </w:txbxContent>
            </v:textbox>
            <w10:wrap type="tight"/>
          </v:shape>
        </w:pict>
      </w:r>
      <w:r>
        <w:rPr>
          <w:rFonts w:cs="Arial"/>
          <w:noProof/>
          <w:lang w:val="en-US"/>
        </w:rPr>
        <w:pict w14:anchorId="59B906DC">
          <v:shape id="_x0000_s1088" type="#_x0000_t202" style="position:absolute;margin-left:3.2pt;margin-top:8.55pt;width:108pt;height:54.4pt;z-index:251697152;mso-wrap-edited:f" wrapcoords="0 0 21600 0 21600 21600 0 21600 0 0" filled="f" strokecolor="#7f7f7f [1612]">
            <v:fill o:detectmouseclick="t"/>
            <v:textbox style="mso-next-textbox:#_x0000_s1088" inset=",7.2pt,,7.2pt">
              <w:txbxContent>
                <w:p w14:paraId="4FBEF409" w14:textId="6BA4D070" w:rsidR="009F16C0" w:rsidRDefault="009F16C0" w:rsidP="00286D2A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286D2A">
                    <w:rPr>
                      <w:rFonts w:cs="Arial"/>
                      <w:sz w:val="20"/>
                      <w:szCs w:val="20"/>
                    </w:rPr>
                    <w:t>Determinante artigo definido</w:t>
                  </w:r>
                </w:p>
                <w:p w14:paraId="2CDD4A5B" w14:textId="407A4DAA" w:rsidR="009F16C0" w:rsidRPr="00286D2A" w:rsidRDefault="009F16C0" w:rsidP="00286D2A">
                  <w:pPr>
                    <w:spacing w:before="120"/>
                    <w:rPr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________________</w:t>
                  </w:r>
                </w:p>
              </w:txbxContent>
            </v:textbox>
            <w10:wrap type="tight"/>
          </v:shape>
        </w:pict>
      </w:r>
      <w:r>
        <w:rPr>
          <w:rFonts w:cs="Arial"/>
          <w:noProof/>
          <w:lang w:val="en-US"/>
        </w:rPr>
        <w:pict w14:anchorId="59B906DC">
          <v:shape id="_x0000_s1091" type="#_x0000_t202" style="position:absolute;margin-left:393.6pt;margin-top:9.35pt;width:108pt;height:54.4pt;z-index:251700224;mso-wrap-edited:f" wrapcoords="0 0 21600 0 21600 21600 0 21600 0 0" filled="f" strokecolor="#7f7f7f [1612]">
            <v:fill o:detectmouseclick="t"/>
            <v:textbox style="mso-next-textbox:#_x0000_s1091" inset=",7.2pt,,7.2pt">
              <w:txbxContent>
                <w:p w14:paraId="2CDB6919" w14:textId="2D8A935C" w:rsidR="009F16C0" w:rsidRDefault="009F16C0" w:rsidP="00286D2A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286D2A">
                    <w:rPr>
                      <w:rFonts w:cs="Arial"/>
                      <w:sz w:val="20"/>
                      <w:szCs w:val="20"/>
                    </w:rPr>
                    <w:t xml:space="preserve">Determinante </w:t>
                  </w:r>
                  <w:r>
                    <w:rPr>
                      <w:rFonts w:cs="Arial"/>
                      <w:sz w:val="20"/>
                      <w:szCs w:val="20"/>
                    </w:rPr>
                    <w:t>demonstrativo</w:t>
                  </w:r>
                </w:p>
                <w:p w14:paraId="785BA45E" w14:textId="77777777" w:rsidR="009F16C0" w:rsidRPr="00286D2A" w:rsidRDefault="009F16C0" w:rsidP="00286D2A">
                  <w:pPr>
                    <w:spacing w:before="120"/>
                    <w:rPr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________________</w:t>
                  </w:r>
                </w:p>
              </w:txbxContent>
            </v:textbox>
            <w10:wrap type="tight"/>
          </v:shape>
        </w:pict>
      </w:r>
    </w:p>
    <w:p w14:paraId="0C4DD0F7" w14:textId="402D93F6" w:rsidR="00286D2A" w:rsidRDefault="00286D2A" w:rsidP="00ED7A25">
      <w:pPr>
        <w:rPr>
          <w:rFonts w:cs="Arial"/>
          <w:w w:val="95"/>
        </w:rPr>
      </w:pPr>
    </w:p>
    <w:p w14:paraId="20564483" w14:textId="77777777" w:rsidR="00286D2A" w:rsidRDefault="00286D2A" w:rsidP="00ED7A25">
      <w:pPr>
        <w:rPr>
          <w:rFonts w:cs="Arial"/>
          <w:w w:val="95"/>
        </w:rPr>
      </w:pPr>
    </w:p>
    <w:p w14:paraId="288F1295" w14:textId="77777777" w:rsidR="00286D2A" w:rsidRDefault="00286D2A" w:rsidP="00ED7A25">
      <w:pPr>
        <w:rPr>
          <w:rFonts w:cs="Arial"/>
          <w:w w:val="95"/>
        </w:rPr>
      </w:pPr>
    </w:p>
    <w:p w14:paraId="13C8B26D" w14:textId="77777777" w:rsidR="00286D2A" w:rsidRDefault="00286D2A" w:rsidP="00ED7A25">
      <w:pPr>
        <w:rPr>
          <w:rFonts w:cs="Arial"/>
          <w:w w:val="95"/>
        </w:rPr>
      </w:pPr>
    </w:p>
    <w:p w14:paraId="1571C057" w14:textId="77777777" w:rsidR="00286D2A" w:rsidRDefault="00286D2A" w:rsidP="00ED7A25">
      <w:pPr>
        <w:rPr>
          <w:rFonts w:cs="Arial"/>
          <w:w w:val="95"/>
        </w:rPr>
      </w:pPr>
    </w:p>
    <w:p w14:paraId="5151C9F7" w14:textId="77777777" w:rsidR="00417252" w:rsidRPr="00C615E9" w:rsidRDefault="00417252" w:rsidP="00286D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ADVÉRBIOS</w:t>
      </w:r>
    </w:p>
    <w:p w14:paraId="49BDFAFF" w14:textId="5A27C376" w:rsidR="00417252" w:rsidRPr="00417252" w:rsidRDefault="00417252" w:rsidP="0041725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 xml:space="preserve">Assinala com </w:t>
      </w:r>
      <w:r w:rsidR="00AA08F7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417252">
        <w:rPr>
          <w:rFonts w:cs="Arial"/>
          <w:color w:val="000000"/>
          <w:sz w:val="23"/>
          <w:szCs w:val="23"/>
          <w:lang w:val="pt-BR"/>
        </w:rPr>
        <w:t xml:space="preserve"> a frase em que encontras um advérbio.</w:t>
      </w:r>
    </w:p>
    <w:p w14:paraId="1852E28E" w14:textId="32D0CC1B" w:rsidR="00417252" w:rsidRPr="00417252" w:rsidRDefault="00417252" w:rsidP="00417252">
      <w:pPr>
        <w:widowControl w:val="0"/>
        <w:tabs>
          <w:tab w:val="left" w:pos="567"/>
          <w:tab w:val="left" w:pos="964"/>
          <w:tab w:val="left" w:pos="4819"/>
          <w:tab w:val="left" w:pos="5216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17252">
        <w:rPr>
          <w:rFonts w:cs="Arial"/>
          <w:color w:val="000000"/>
          <w:sz w:val="23"/>
          <w:szCs w:val="23"/>
          <w:lang w:val="pt-BR"/>
        </w:rPr>
        <w:tab/>
      </w:r>
      <w:r w:rsidR="00E4777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="00E4777C"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O Edgar é amigo da Elvira.</w:t>
      </w:r>
      <w:r w:rsidRPr="00417252">
        <w:rPr>
          <w:rFonts w:cs="Arial"/>
          <w:color w:val="000000"/>
          <w:sz w:val="23"/>
          <w:szCs w:val="23"/>
          <w:lang w:val="pt-BR"/>
        </w:rPr>
        <w:tab/>
      </w:r>
      <w:r w:rsidR="00E4777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="00E4777C"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A Elvira está contente.</w:t>
      </w:r>
    </w:p>
    <w:p w14:paraId="3ECA13DD" w14:textId="6B4E612B" w:rsidR="00417252" w:rsidRPr="00417252" w:rsidRDefault="00417252" w:rsidP="009A2D52">
      <w:pPr>
        <w:widowControl w:val="0"/>
        <w:tabs>
          <w:tab w:val="left" w:pos="567"/>
          <w:tab w:val="left" w:pos="964"/>
          <w:tab w:val="left" w:pos="4819"/>
          <w:tab w:val="left" w:pos="5216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17252">
        <w:rPr>
          <w:rFonts w:cs="Arial"/>
          <w:color w:val="000000"/>
          <w:sz w:val="23"/>
          <w:szCs w:val="23"/>
          <w:lang w:val="pt-BR"/>
        </w:rPr>
        <w:tab/>
      </w:r>
      <w:r w:rsidR="00E4777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="00E4777C"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A Elvira dança bem.</w:t>
      </w:r>
      <w:r w:rsidRPr="00417252">
        <w:rPr>
          <w:rFonts w:cs="Arial"/>
          <w:color w:val="000000"/>
          <w:sz w:val="23"/>
          <w:szCs w:val="23"/>
          <w:lang w:val="pt-BR"/>
        </w:rPr>
        <w:tab/>
      </w:r>
      <w:r w:rsidR="00E4777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="00E4777C"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Os pais da Elvira ficaram em casa.</w:t>
      </w:r>
    </w:p>
    <w:p w14:paraId="6968DA8D" w14:textId="77777777" w:rsidR="00417252" w:rsidRDefault="00417252" w:rsidP="00E4777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after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Distribui os advérbios seguintes pelas suas respetivas subclasses.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1021"/>
        <w:gridCol w:w="1020"/>
        <w:gridCol w:w="1021"/>
        <w:gridCol w:w="1020"/>
        <w:gridCol w:w="1021"/>
      </w:tblGrid>
      <w:tr w:rsidR="00417252" w:rsidRPr="00417252" w14:paraId="0635FAA8" w14:textId="77777777" w:rsidTr="009A2D52">
        <w:trPr>
          <w:trHeight w:val="64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5482F" w14:textId="77777777" w:rsidR="00417252" w:rsidRPr="00417252" w:rsidRDefault="00417252" w:rsidP="00E4777C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aqui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F21AB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devagar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B7ADB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hoje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50650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muito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0147C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não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EC8B1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sim</w:t>
            </w:r>
          </w:p>
        </w:tc>
      </w:tr>
    </w:tbl>
    <w:p w14:paraId="5FDDB607" w14:textId="77777777" w:rsidR="00417252" w:rsidRPr="00417252" w:rsidRDefault="00417252" w:rsidP="00544383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jc w:val="center"/>
        <w:textAlignment w:val="center"/>
        <w:rPr>
          <w:rFonts w:cs="Arial"/>
          <w:color w:val="000000"/>
          <w:sz w:val="21"/>
          <w:szCs w:val="21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8"/>
        <w:gridCol w:w="1394"/>
        <w:gridCol w:w="2065"/>
        <w:gridCol w:w="1394"/>
        <w:gridCol w:w="1094"/>
        <w:gridCol w:w="1395"/>
      </w:tblGrid>
      <w:tr w:rsidR="009A2D52" w:rsidRPr="00417252" w14:paraId="7C16AF74" w14:textId="77777777" w:rsidTr="009A2D52">
        <w:trPr>
          <w:trHeight w:val="182"/>
          <w:jc w:val="center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D10D2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De afirmação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B1FCE" w14:textId="77777777" w:rsidR="00417252" w:rsidRPr="00417252" w:rsidRDefault="00417252" w:rsidP="0054438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001AB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pacing w:val="-2"/>
                <w:sz w:val="20"/>
                <w:szCs w:val="20"/>
                <w:lang w:val="pt-BR"/>
              </w:rPr>
              <w:t>De quantidade e grau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CE32D" w14:textId="77777777" w:rsidR="00417252" w:rsidRPr="00417252" w:rsidRDefault="00417252" w:rsidP="0054438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3F7F6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De tempo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C5E34" w14:textId="77777777" w:rsidR="00417252" w:rsidRPr="00417252" w:rsidRDefault="00417252" w:rsidP="0054438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A2D52" w:rsidRPr="00417252" w14:paraId="3761298D" w14:textId="77777777" w:rsidTr="009A2D52">
        <w:trPr>
          <w:trHeight w:val="79"/>
          <w:jc w:val="center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5E8AF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De negação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C38A6" w14:textId="77777777" w:rsidR="00417252" w:rsidRPr="00417252" w:rsidRDefault="00417252" w:rsidP="0054438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5FF30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De modo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BA7D5" w14:textId="77777777" w:rsidR="00417252" w:rsidRPr="00417252" w:rsidRDefault="00417252" w:rsidP="0054438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27696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De lugar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C3B06" w14:textId="77777777" w:rsidR="00417252" w:rsidRPr="00417252" w:rsidRDefault="00417252" w:rsidP="0054438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2583CDEE" w14:textId="77777777" w:rsidR="00417252" w:rsidRPr="00417252" w:rsidRDefault="00417252" w:rsidP="00E4777C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line="288" w:lineRule="auto"/>
        <w:ind w:left="567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4C7FF6C8" w14:textId="77777777" w:rsidR="00417252" w:rsidRPr="00C615E9" w:rsidRDefault="00417252" w:rsidP="009A2D5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FLEXÃO VERBAL</w:t>
      </w:r>
    </w:p>
    <w:p w14:paraId="642B2FE5" w14:textId="77777777" w:rsidR="00417252" w:rsidRPr="00417252" w:rsidRDefault="00417252" w:rsidP="0041725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Lê a frase seguinte:</w:t>
      </w:r>
    </w:p>
    <w:p w14:paraId="67D94AD7" w14:textId="57C2E645" w:rsidR="00417252" w:rsidRPr="00417252" w:rsidRDefault="009F16C0" w:rsidP="00E4777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05121A29">
          <v:shape id="_x0000_s1102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 style="mso-next-textbox:#_x0000_s1102">
              <w:txbxContent>
                <w:p w14:paraId="22825191" w14:textId="77777777" w:rsidR="009F16C0" w:rsidRPr="00544383" w:rsidRDefault="009F16C0" w:rsidP="00544383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544383">
                    <w:rPr>
                      <w:rFonts w:ascii="Arial" w:hAnsi="Arial" w:cs="Arial"/>
                    </w:rPr>
                    <w:t xml:space="preserve">A mãe </w:t>
                  </w:r>
                  <w:r w:rsidRPr="00544383">
                    <w:rPr>
                      <w:rFonts w:ascii="Arial" w:hAnsi="Arial" w:cs="Arial"/>
                      <w:u w:val="thick"/>
                    </w:rPr>
                    <w:t>tinha obrigado</w:t>
                  </w:r>
                  <w:r w:rsidRPr="00544383">
                    <w:rPr>
                      <w:rFonts w:ascii="Arial" w:hAnsi="Arial" w:cs="Arial"/>
                    </w:rPr>
                    <w:t xml:space="preserve"> Elvira a usar uma cinta.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16191477" w14:textId="0D9DBCC3" w:rsidR="00417252" w:rsidRPr="00417252" w:rsidRDefault="00417252" w:rsidP="009A2D5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4.1.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Como classificas a forma verbal sublinhada? Assinala a opção correta.</w:t>
      </w:r>
    </w:p>
    <w:p w14:paraId="5B32E475" w14:textId="07EE85BA" w:rsidR="00417252" w:rsidRPr="00417252" w:rsidRDefault="00417252" w:rsidP="009A2D5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17252">
        <w:rPr>
          <w:rFonts w:cs="Arial"/>
          <w:color w:val="000000"/>
          <w:sz w:val="23"/>
          <w:szCs w:val="23"/>
          <w:lang w:val="pt-BR"/>
        </w:rPr>
        <w:tab/>
      </w:r>
      <w:r w:rsidR="009A2D5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Presente do indicativo.</w:t>
      </w:r>
    </w:p>
    <w:p w14:paraId="4A73446E" w14:textId="648CEDB6" w:rsidR="00417252" w:rsidRPr="00417252" w:rsidRDefault="00417252" w:rsidP="009A2D5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17252">
        <w:rPr>
          <w:rFonts w:cs="Arial"/>
          <w:color w:val="000000"/>
          <w:sz w:val="23"/>
          <w:szCs w:val="23"/>
          <w:lang w:val="pt-BR"/>
        </w:rPr>
        <w:tab/>
      </w:r>
      <w:r w:rsidR="009A2D5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Pretérito perfeito do indicativo.</w:t>
      </w:r>
    </w:p>
    <w:p w14:paraId="43150754" w14:textId="0D88415A" w:rsidR="00417252" w:rsidRPr="00417252" w:rsidRDefault="00417252" w:rsidP="009A2D5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17252">
        <w:rPr>
          <w:rFonts w:cs="Arial"/>
          <w:color w:val="000000"/>
          <w:sz w:val="23"/>
          <w:szCs w:val="23"/>
          <w:lang w:val="pt-BR"/>
        </w:rPr>
        <w:tab/>
      </w:r>
      <w:r w:rsidR="009A2D5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Pretérito imperfeito do indicativo.</w:t>
      </w:r>
    </w:p>
    <w:p w14:paraId="18C6F36A" w14:textId="3F3FD231" w:rsidR="00417252" w:rsidRPr="00417252" w:rsidRDefault="00417252" w:rsidP="009A2D5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17252">
        <w:rPr>
          <w:rFonts w:cs="Arial"/>
          <w:color w:val="000000"/>
          <w:sz w:val="23"/>
          <w:szCs w:val="23"/>
          <w:lang w:val="pt-BR"/>
        </w:rPr>
        <w:tab/>
      </w:r>
      <w:r w:rsidR="009A2D52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 xml:space="preserve">Pretérito mais-que-perfeito composto do indicativo. </w:t>
      </w:r>
    </w:p>
    <w:p w14:paraId="2374F171" w14:textId="77777777" w:rsidR="00417252" w:rsidRDefault="00417252" w:rsidP="00E4777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after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4.2.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Distingue, nessa forma verbal, o verbo principal do verbo auxiliar.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4"/>
        <w:gridCol w:w="2233"/>
        <w:gridCol w:w="2234"/>
        <w:gridCol w:w="2234"/>
      </w:tblGrid>
      <w:tr w:rsidR="00417252" w:rsidRPr="00417252" w14:paraId="672AF3C2" w14:textId="77777777" w:rsidTr="00E4777C">
        <w:trPr>
          <w:trHeight w:val="93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F3DE9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Verbo principal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706E2" w14:textId="77777777" w:rsidR="00417252" w:rsidRPr="00417252" w:rsidRDefault="00417252" w:rsidP="0054438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FF3E0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Verbo auxiliar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BC82A" w14:textId="77777777" w:rsidR="00417252" w:rsidRPr="00417252" w:rsidRDefault="00417252" w:rsidP="0054438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75D64705" w14:textId="77777777" w:rsidR="00417252" w:rsidRPr="00417252" w:rsidRDefault="00417252" w:rsidP="00544383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386F7A16" w14:textId="77777777" w:rsidR="00417252" w:rsidRPr="00C615E9" w:rsidRDefault="00417252" w:rsidP="0054438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ab/>
        <w:t>FORMAS NÃO FINITAS DOS VERBOS</w:t>
      </w:r>
    </w:p>
    <w:p w14:paraId="619CC020" w14:textId="38F29520" w:rsidR="00544383" w:rsidRPr="00417252" w:rsidRDefault="00417252" w:rsidP="00E4777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after="12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Repara nas formas verbais seguintes: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4"/>
        <w:gridCol w:w="885"/>
        <w:gridCol w:w="884"/>
        <w:gridCol w:w="885"/>
        <w:gridCol w:w="884"/>
        <w:gridCol w:w="884"/>
        <w:gridCol w:w="885"/>
        <w:gridCol w:w="884"/>
        <w:gridCol w:w="885"/>
        <w:gridCol w:w="884"/>
      </w:tblGrid>
      <w:tr w:rsidR="00417252" w:rsidRPr="00417252" w14:paraId="35372658" w14:textId="77777777" w:rsidTr="00E4777C">
        <w:trPr>
          <w:trHeight w:val="132"/>
          <w:jc w:val="center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FC961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andar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D76C3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feito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1FFAB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dito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9FB17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correr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2957F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posto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DF171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ir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460C1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lido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0AAC0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achado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34B09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brincar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27675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partir</w:t>
            </w:r>
          </w:p>
        </w:tc>
      </w:tr>
    </w:tbl>
    <w:p w14:paraId="1FC6CE85" w14:textId="77777777" w:rsidR="00417252" w:rsidRPr="00417252" w:rsidRDefault="00417252" w:rsidP="00544383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jc w:val="center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1CCC3868" w14:textId="5FC3D5C0" w:rsidR="00544383" w:rsidRPr="00417252" w:rsidRDefault="00417252" w:rsidP="009A2D5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after="12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5.1.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17252">
        <w:rPr>
          <w:rFonts w:cs="Arial"/>
          <w:color w:val="000000"/>
          <w:sz w:val="23"/>
          <w:szCs w:val="23"/>
          <w:lang w:val="pt-BR"/>
        </w:rPr>
        <w:t>Distingue os infinitivos dos particípios, copiando-os para o quadro.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4"/>
        <w:gridCol w:w="2233"/>
        <w:gridCol w:w="2234"/>
        <w:gridCol w:w="2234"/>
      </w:tblGrid>
      <w:tr w:rsidR="00417252" w:rsidRPr="00417252" w14:paraId="4A14384F" w14:textId="77777777" w:rsidTr="00E4777C">
        <w:trPr>
          <w:trHeight w:val="43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D86F6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Infinitivo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F5180" w14:textId="77777777" w:rsidR="00417252" w:rsidRPr="00417252" w:rsidRDefault="00417252" w:rsidP="0054438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75F1" w14:textId="77777777" w:rsidR="00417252" w:rsidRPr="00417252" w:rsidRDefault="00417252" w:rsidP="0054438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417252">
              <w:rPr>
                <w:rFonts w:cs="Arial"/>
                <w:color w:val="000000"/>
                <w:sz w:val="20"/>
                <w:szCs w:val="20"/>
                <w:lang w:val="pt-BR"/>
              </w:rPr>
              <w:t>Particípio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75B3D" w14:textId="77777777" w:rsidR="00417252" w:rsidRPr="00417252" w:rsidRDefault="00417252" w:rsidP="0054438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3F0B81A1" w14:textId="7B29B68B" w:rsidR="00417252" w:rsidRPr="00C615E9" w:rsidRDefault="00417252" w:rsidP="00544383">
      <w:pPr>
        <w:rPr>
          <w:rFonts w:cs="Arial"/>
          <w:w w:val="95"/>
        </w:rPr>
      </w:pPr>
      <w:r w:rsidRPr="00C615E9">
        <w:rPr>
          <w:rFonts w:cs="Arial"/>
          <w:w w:val="95"/>
        </w:rPr>
        <w:br w:type="page"/>
      </w:r>
    </w:p>
    <w:p w14:paraId="7C71481A" w14:textId="77777777" w:rsidR="003D3510" w:rsidRDefault="003D3510" w:rsidP="00BB0DFE">
      <w:pPr>
        <w:rPr>
          <w:rFonts w:cs="Arial"/>
          <w:w w:val="95"/>
        </w:rPr>
        <w:sectPr w:rsidR="003D3510" w:rsidSect="009214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720" w:right="720" w:bottom="720" w:left="720" w:header="720" w:footer="720" w:gutter="0"/>
          <w:cols w:sep="1" w:space="720"/>
          <w:noEndnote/>
        </w:sectPr>
      </w:pPr>
      <w:bookmarkStart w:id="0" w:name="_GoBack"/>
      <w:bookmarkEnd w:id="0"/>
    </w:p>
    <w:p w14:paraId="24D7CFC5" w14:textId="3EE70C5F" w:rsidR="0093138C" w:rsidRDefault="0093138C" w:rsidP="008649F7">
      <w:pPr>
        <w:rPr>
          <w:rFonts w:cs="Arial"/>
          <w:color w:val="000000"/>
          <w:sz w:val="18"/>
          <w:szCs w:val="18"/>
          <w:lang w:val="pt-BR"/>
        </w:rPr>
      </w:pPr>
    </w:p>
    <w:p w14:paraId="16E4B593" w14:textId="77777777" w:rsidR="003D3510" w:rsidRPr="003D3510" w:rsidRDefault="003D3510" w:rsidP="003D3510">
      <w:pPr>
        <w:rPr>
          <w:rFonts w:cs="Arial"/>
          <w:w w:val="95"/>
        </w:rPr>
      </w:pPr>
    </w:p>
    <w:sectPr w:rsidR="003D3510" w:rsidRPr="003D3510" w:rsidSect="003D3510">
      <w:pgSz w:w="11906" w:h="16838"/>
      <w:pgMar w:top="720" w:right="720" w:bottom="720" w:left="720" w:header="720" w:footer="720" w:gutter="0"/>
      <w:cols w:num="2"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9F16C0" w:rsidRDefault="009F16C0" w:rsidP="00CE1000">
      <w:r>
        <w:separator/>
      </w:r>
    </w:p>
  </w:endnote>
  <w:endnote w:type="continuationSeparator" w:id="0">
    <w:p w14:paraId="36BF877F" w14:textId="77777777" w:rsidR="009F16C0" w:rsidRDefault="009F16C0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OneStrokeScript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177B88" w14:textId="77777777" w:rsidR="009F16C0" w:rsidRDefault="009F16C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9F16C0" w:rsidRPr="00177A33" w:rsidRDefault="009F16C0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AA08F7">
      <w:rPr>
        <w:rStyle w:val="PageNumber"/>
        <w:noProof/>
        <w:sz w:val="18"/>
        <w:szCs w:val="18"/>
      </w:rPr>
      <w:t>5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9F16C0" w:rsidRPr="007D15A6" w:rsidRDefault="009F16C0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993B2" w14:textId="77777777" w:rsidR="009F16C0" w:rsidRDefault="009F16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9F16C0" w:rsidRDefault="009F16C0" w:rsidP="00CE1000">
      <w:r>
        <w:separator/>
      </w:r>
    </w:p>
  </w:footnote>
  <w:footnote w:type="continuationSeparator" w:id="0">
    <w:p w14:paraId="1E53DE92" w14:textId="77777777" w:rsidR="009F16C0" w:rsidRDefault="009F16C0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BC4A2" w14:textId="77777777" w:rsidR="009F16C0" w:rsidRDefault="009F16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9F16C0" w:rsidRPr="00573F44" w:rsidRDefault="009F16C0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1C128E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489104BB" w:rsidR="009F16C0" w:rsidRDefault="009F16C0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NEE</w:t>
    </w:r>
  </w:p>
  <w:p w14:paraId="61B74443" w14:textId="77777777" w:rsidR="009F16C0" w:rsidRDefault="009F16C0" w:rsidP="00CE1000">
    <w:pPr>
      <w:pStyle w:val="Header"/>
      <w:rPr>
        <w:w w:val="95"/>
        <w:lang w:val="pt-BR" w:eastAsia="ja-JP"/>
      </w:rPr>
    </w:pPr>
  </w:p>
  <w:p w14:paraId="4EC29615" w14:textId="77777777" w:rsidR="009F16C0" w:rsidRDefault="009F16C0" w:rsidP="00CE100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8EB995" w14:textId="77777777" w:rsidR="009F16C0" w:rsidRDefault="009F16C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12289">
      <o:colormenu v:ext="edit" fillcolor="none" strokecolor="none [1612]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2492"/>
    <w:rsid w:val="00020651"/>
    <w:rsid w:val="00020A9A"/>
    <w:rsid w:val="00021D14"/>
    <w:rsid w:val="00042519"/>
    <w:rsid w:val="00064670"/>
    <w:rsid w:val="00070ABB"/>
    <w:rsid w:val="00080EC9"/>
    <w:rsid w:val="00083CED"/>
    <w:rsid w:val="00083F0D"/>
    <w:rsid w:val="0009543F"/>
    <w:rsid w:val="000D5B33"/>
    <w:rsid w:val="000E0E99"/>
    <w:rsid w:val="000E4C55"/>
    <w:rsid w:val="000E78D8"/>
    <w:rsid w:val="000F7351"/>
    <w:rsid w:val="000F779D"/>
    <w:rsid w:val="00107388"/>
    <w:rsid w:val="00122FD4"/>
    <w:rsid w:val="00124938"/>
    <w:rsid w:val="00132148"/>
    <w:rsid w:val="00145D41"/>
    <w:rsid w:val="00147A7A"/>
    <w:rsid w:val="00176BCA"/>
    <w:rsid w:val="001811B8"/>
    <w:rsid w:val="00194420"/>
    <w:rsid w:val="001C128E"/>
    <w:rsid w:val="001D1E72"/>
    <w:rsid w:val="0023004E"/>
    <w:rsid w:val="002348AD"/>
    <w:rsid w:val="002447A7"/>
    <w:rsid w:val="0025354C"/>
    <w:rsid w:val="002624BB"/>
    <w:rsid w:val="002669A0"/>
    <w:rsid w:val="0027535F"/>
    <w:rsid w:val="002809C9"/>
    <w:rsid w:val="00286D2A"/>
    <w:rsid w:val="002919AC"/>
    <w:rsid w:val="00297D01"/>
    <w:rsid w:val="002A490C"/>
    <w:rsid w:val="002A5795"/>
    <w:rsid w:val="002D43CE"/>
    <w:rsid w:val="00304ACC"/>
    <w:rsid w:val="00305BB8"/>
    <w:rsid w:val="00307521"/>
    <w:rsid w:val="003222A7"/>
    <w:rsid w:val="00324AEF"/>
    <w:rsid w:val="00325CAD"/>
    <w:rsid w:val="00334930"/>
    <w:rsid w:val="0033509A"/>
    <w:rsid w:val="003355AC"/>
    <w:rsid w:val="00342500"/>
    <w:rsid w:val="00363A98"/>
    <w:rsid w:val="003C742F"/>
    <w:rsid w:val="003D034D"/>
    <w:rsid w:val="003D3510"/>
    <w:rsid w:val="004074E1"/>
    <w:rsid w:val="00417252"/>
    <w:rsid w:val="0043003B"/>
    <w:rsid w:val="0043603F"/>
    <w:rsid w:val="00455887"/>
    <w:rsid w:val="00461586"/>
    <w:rsid w:val="00476254"/>
    <w:rsid w:val="00496202"/>
    <w:rsid w:val="004A719F"/>
    <w:rsid w:val="004B5B04"/>
    <w:rsid w:val="004B6700"/>
    <w:rsid w:val="004F32F0"/>
    <w:rsid w:val="004F6AC0"/>
    <w:rsid w:val="00503F48"/>
    <w:rsid w:val="00507211"/>
    <w:rsid w:val="00544383"/>
    <w:rsid w:val="00545373"/>
    <w:rsid w:val="00550C9D"/>
    <w:rsid w:val="00593FCB"/>
    <w:rsid w:val="005B33D3"/>
    <w:rsid w:val="005B5FFD"/>
    <w:rsid w:val="005B7895"/>
    <w:rsid w:val="005C0746"/>
    <w:rsid w:val="006011FC"/>
    <w:rsid w:val="00611D6F"/>
    <w:rsid w:val="006174A0"/>
    <w:rsid w:val="00620179"/>
    <w:rsid w:val="00646D12"/>
    <w:rsid w:val="0066724C"/>
    <w:rsid w:val="00690ADB"/>
    <w:rsid w:val="0069232E"/>
    <w:rsid w:val="00692D47"/>
    <w:rsid w:val="00697285"/>
    <w:rsid w:val="006B2BC8"/>
    <w:rsid w:val="006C5DE7"/>
    <w:rsid w:val="006C7879"/>
    <w:rsid w:val="006E12BA"/>
    <w:rsid w:val="006E4339"/>
    <w:rsid w:val="00700B45"/>
    <w:rsid w:val="00705967"/>
    <w:rsid w:val="00716A04"/>
    <w:rsid w:val="0073342A"/>
    <w:rsid w:val="00734BAF"/>
    <w:rsid w:val="00736624"/>
    <w:rsid w:val="00740E45"/>
    <w:rsid w:val="00746C0E"/>
    <w:rsid w:val="007569EA"/>
    <w:rsid w:val="00773270"/>
    <w:rsid w:val="00787ABF"/>
    <w:rsid w:val="007913B8"/>
    <w:rsid w:val="007A20DC"/>
    <w:rsid w:val="007A5B8B"/>
    <w:rsid w:val="007B437E"/>
    <w:rsid w:val="007B4849"/>
    <w:rsid w:val="007B5B38"/>
    <w:rsid w:val="007D15A6"/>
    <w:rsid w:val="007F47D5"/>
    <w:rsid w:val="0080275B"/>
    <w:rsid w:val="00804207"/>
    <w:rsid w:val="0080553B"/>
    <w:rsid w:val="00822321"/>
    <w:rsid w:val="00857A07"/>
    <w:rsid w:val="008649F7"/>
    <w:rsid w:val="00890AEA"/>
    <w:rsid w:val="008B525E"/>
    <w:rsid w:val="008C0331"/>
    <w:rsid w:val="008D6247"/>
    <w:rsid w:val="008F3054"/>
    <w:rsid w:val="008F36D7"/>
    <w:rsid w:val="008F37DB"/>
    <w:rsid w:val="008F6AB1"/>
    <w:rsid w:val="009204E2"/>
    <w:rsid w:val="009214BD"/>
    <w:rsid w:val="0093138C"/>
    <w:rsid w:val="009412D8"/>
    <w:rsid w:val="00941D93"/>
    <w:rsid w:val="00964440"/>
    <w:rsid w:val="009A2D52"/>
    <w:rsid w:val="009A59AB"/>
    <w:rsid w:val="009B37F2"/>
    <w:rsid w:val="009E1110"/>
    <w:rsid w:val="009E41BB"/>
    <w:rsid w:val="009E6A11"/>
    <w:rsid w:val="009F16C0"/>
    <w:rsid w:val="009F496F"/>
    <w:rsid w:val="009F6B9B"/>
    <w:rsid w:val="00A20953"/>
    <w:rsid w:val="00A261AF"/>
    <w:rsid w:val="00A36B2D"/>
    <w:rsid w:val="00A4491E"/>
    <w:rsid w:val="00A469EE"/>
    <w:rsid w:val="00A544DB"/>
    <w:rsid w:val="00A61D50"/>
    <w:rsid w:val="00A64C98"/>
    <w:rsid w:val="00A64E86"/>
    <w:rsid w:val="00A74EAF"/>
    <w:rsid w:val="00A8234F"/>
    <w:rsid w:val="00A93752"/>
    <w:rsid w:val="00A95E37"/>
    <w:rsid w:val="00AA08F7"/>
    <w:rsid w:val="00AA2BBF"/>
    <w:rsid w:val="00AA3AAC"/>
    <w:rsid w:val="00AB2256"/>
    <w:rsid w:val="00AC3556"/>
    <w:rsid w:val="00AD6C04"/>
    <w:rsid w:val="00AE2CCE"/>
    <w:rsid w:val="00AE37A2"/>
    <w:rsid w:val="00AE680F"/>
    <w:rsid w:val="00AF1662"/>
    <w:rsid w:val="00B059D2"/>
    <w:rsid w:val="00B157C8"/>
    <w:rsid w:val="00B17F93"/>
    <w:rsid w:val="00B2518B"/>
    <w:rsid w:val="00B300FE"/>
    <w:rsid w:val="00B52812"/>
    <w:rsid w:val="00B5323D"/>
    <w:rsid w:val="00B64F55"/>
    <w:rsid w:val="00B85BCC"/>
    <w:rsid w:val="00B968EF"/>
    <w:rsid w:val="00BB0DFE"/>
    <w:rsid w:val="00BE00DB"/>
    <w:rsid w:val="00BE7ECB"/>
    <w:rsid w:val="00C03EF2"/>
    <w:rsid w:val="00C17738"/>
    <w:rsid w:val="00C32560"/>
    <w:rsid w:val="00C37402"/>
    <w:rsid w:val="00C4092B"/>
    <w:rsid w:val="00C431C8"/>
    <w:rsid w:val="00C45CE7"/>
    <w:rsid w:val="00C615E9"/>
    <w:rsid w:val="00CA7B78"/>
    <w:rsid w:val="00CC61AF"/>
    <w:rsid w:val="00CE1000"/>
    <w:rsid w:val="00CE1E60"/>
    <w:rsid w:val="00CE6F4F"/>
    <w:rsid w:val="00CF1ED9"/>
    <w:rsid w:val="00D1039F"/>
    <w:rsid w:val="00D161EE"/>
    <w:rsid w:val="00D44C4F"/>
    <w:rsid w:val="00D56AEB"/>
    <w:rsid w:val="00D6184E"/>
    <w:rsid w:val="00D70717"/>
    <w:rsid w:val="00D723E8"/>
    <w:rsid w:val="00D73609"/>
    <w:rsid w:val="00D8576E"/>
    <w:rsid w:val="00D85C37"/>
    <w:rsid w:val="00DD74D6"/>
    <w:rsid w:val="00DE2306"/>
    <w:rsid w:val="00DF24EF"/>
    <w:rsid w:val="00E0726D"/>
    <w:rsid w:val="00E116E6"/>
    <w:rsid w:val="00E25A12"/>
    <w:rsid w:val="00E40354"/>
    <w:rsid w:val="00E40D3E"/>
    <w:rsid w:val="00E42A3A"/>
    <w:rsid w:val="00E4777C"/>
    <w:rsid w:val="00E558DB"/>
    <w:rsid w:val="00E57EE6"/>
    <w:rsid w:val="00E90F77"/>
    <w:rsid w:val="00EA0E19"/>
    <w:rsid w:val="00EA3BE4"/>
    <w:rsid w:val="00EC0046"/>
    <w:rsid w:val="00EC4BE5"/>
    <w:rsid w:val="00ED0E1B"/>
    <w:rsid w:val="00ED7A25"/>
    <w:rsid w:val="00EE1393"/>
    <w:rsid w:val="00EF390A"/>
    <w:rsid w:val="00F07306"/>
    <w:rsid w:val="00F201A4"/>
    <w:rsid w:val="00F251D2"/>
    <w:rsid w:val="00F35B47"/>
    <w:rsid w:val="00F437F1"/>
    <w:rsid w:val="00F459BC"/>
    <w:rsid w:val="00F50A6E"/>
    <w:rsid w:val="00F70F14"/>
    <w:rsid w:val="00F8440B"/>
    <w:rsid w:val="00FA7932"/>
    <w:rsid w:val="00FE058F"/>
    <w:rsid w:val="00FF0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o:colormenu v:ext="edit" fillcolor="none" strokecolor="none [1612]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A0644CF4-9523-4715-B7E9-7C870828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paragraph" w:customStyle="1" w:styleId="EXEMPLOS">
    <w:name w:val="EXEMPLOS"/>
    <w:basedOn w:val="NoParagraphStyle"/>
    <w:uiPriority w:val="99"/>
    <w:rsid w:val="000E78D8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  <w:jc w:val="center"/>
    </w:pPr>
    <w:rPr>
      <w:rFonts w:ascii="OneStrokeScriptStd" w:hAnsi="OneStrokeScriptStd" w:cs="OneStrokeScriptStd"/>
      <w:sz w:val="21"/>
      <w:szCs w:val="21"/>
      <w:lang w:val="pt-BR"/>
    </w:rPr>
  </w:style>
  <w:style w:type="character" w:customStyle="1" w:styleId="7-TEXTOQUADROSbold">
    <w:name w:val="7-TEXTO QUADROS bold"/>
    <w:uiPriority w:val="99"/>
    <w:rsid w:val="000E78D8"/>
    <w:rPr>
      <w:b/>
      <w:bCs/>
      <w:lang w:val="pt-BR"/>
    </w:rPr>
  </w:style>
  <w:style w:type="paragraph" w:customStyle="1" w:styleId="BasicParagraph">
    <w:name w:val="[Basic Paragraph]"/>
    <w:basedOn w:val="NoParagraphStyle"/>
    <w:uiPriority w:val="99"/>
    <w:rsid w:val="003D3510"/>
    <w:pPr>
      <w:spacing w:line="300" w:lineRule="atLeast"/>
    </w:pPr>
    <w:rPr>
      <w:rFonts w:ascii="HelveticaLTStd-Roman" w:hAnsi="HelveticaLTStd-Roman" w:cs="HelveticaLTStd-Roman"/>
      <w:lang w:val="pt-BR"/>
    </w:rPr>
  </w:style>
  <w:style w:type="paragraph" w:customStyle="1" w:styleId="SOLUES">
    <w:name w:val="SOLUÇÕES"/>
    <w:basedOn w:val="NoParagraphStyle"/>
    <w:uiPriority w:val="99"/>
    <w:rsid w:val="003D3510"/>
    <w:pPr>
      <w:tabs>
        <w:tab w:val="left" w:pos="454"/>
      </w:tabs>
      <w:suppressAutoHyphens/>
      <w:spacing w:line="240" w:lineRule="atLeast"/>
    </w:pPr>
    <w:rPr>
      <w:rFonts w:ascii="HelveticaLTStd-Cond" w:hAnsi="HelveticaLTStd-Cond" w:cs="HelveticaLTStd-Cond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2DD2F5-E893-44A3-9A4A-8887D3944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1062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</cp:revision>
  <cp:lastPrinted>2016-05-09T15:56:00Z</cp:lastPrinted>
  <dcterms:created xsi:type="dcterms:W3CDTF">2016-06-01T14:32:00Z</dcterms:created>
  <dcterms:modified xsi:type="dcterms:W3CDTF">2016-06-01T14:32:00Z</dcterms:modified>
</cp:coreProperties>
</file>