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E43EC0" w:rsidRPr="00203C59" w14:paraId="1E18456C" w14:textId="77777777" w:rsidTr="00897AC6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B7A367F" w14:textId="77777777" w:rsidR="00E43EC0" w:rsidRPr="00AF1662" w:rsidRDefault="00E43EC0" w:rsidP="00897AC6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A89A8A9" w14:textId="013DE3B2" w:rsidR="00E43EC0" w:rsidRPr="00203C59" w:rsidRDefault="00E43EC0" w:rsidP="00897AC6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1</w:t>
            </w:r>
          </w:p>
        </w:tc>
      </w:tr>
    </w:tbl>
    <w:p w14:paraId="242BF489" w14:textId="77777777" w:rsidR="00E43EC0" w:rsidRDefault="00D66852" w:rsidP="00E43EC0">
      <w:pPr>
        <w:rPr>
          <w:rFonts w:cs="Arial"/>
        </w:rPr>
      </w:pPr>
      <w:r>
        <w:rPr>
          <w:noProof/>
        </w:rPr>
        <w:pict w14:anchorId="7FED92A9"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.25pt;margin-top:4.8pt;width:517.4pt;height:32.9pt;z-index:251676672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_x0000_s1075" inset=",7.2pt,,7.2pt">
              <w:txbxContent>
                <w:p w14:paraId="5820556E" w14:textId="77777777" w:rsidR="00276751" w:rsidRPr="00873F2E" w:rsidRDefault="00276751" w:rsidP="00E43EC0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4550FD5E" w14:textId="77777777" w:rsidR="00E43EC0" w:rsidRPr="00A469EE" w:rsidRDefault="00E43EC0" w:rsidP="00E43EC0">
      <w:pPr>
        <w:rPr>
          <w:rFonts w:cs="Arial"/>
          <w:w w:val="95"/>
        </w:rPr>
      </w:pPr>
    </w:p>
    <w:p w14:paraId="4F14D192" w14:textId="77777777" w:rsidR="00E43EC0" w:rsidRPr="00A469EE" w:rsidRDefault="00E43EC0" w:rsidP="00E43EC0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6CB8A062" w14:textId="77777777" w:rsidR="00E43EC0" w:rsidRPr="00A469EE" w:rsidRDefault="00E43EC0" w:rsidP="00E43E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01EDC159" w14:textId="11D6385C" w:rsidR="00E43EC0" w:rsidRPr="00A469EE" w:rsidRDefault="00E43EC0" w:rsidP="00E43E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191F1C9F" w14:textId="77777777" w:rsidR="00E43EC0" w:rsidRPr="00A469EE" w:rsidRDefault="00E43EC0" w:rsidP="00E43E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Lê o texto seguinte. Em caso de necessidade, consulta as notas e o vocabulário apresentado.</w:t>
      </w:r>
    </w:p>
    <w:p w14:paraId="5999B676" w14:textId="77777777" w:rsidR="00E43EC0" w:rsidRPr="00A469EE" w:rsidRDefault="00E43EC0" w:rsidP="00E43E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E43EC0" w:rsidRPr="00203C59" w14:paraId="1DA82B28" w14:textId="77777777" w:rsidTr="00897AC6">
        <w:trPr>
          <w:trHeight w:val="3463"/>
          <w:jc w:val="center"/>
        </w:trPr>
        <w:tc>
          <w:tcPr>
            <w:tcW w:w="320" w:type="dxa"/>
          </w:tcPr>
          <w:p w14:paraId="78F9AE45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D9F925E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DBED906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D98697C" w14:textId="77777777" w:rsidR="00E43EC0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B139DA1" w14:textId="77777777" w:rsidR="00E43EC0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A92EC67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183E6C3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C389B48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2AA0E32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0EF6383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AC98024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F45C01F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01E80CFA" w14:textId="77777777" w:rsidR="00E43EC0" w:rsidRPr="00203C59" w:rsidRDefault="00E43EC0" w:rsidP="00897AC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E4690A3" w14:textId="77777777" w:rsidR="00E43EC0" w:rsidRPr="00203C59" w:rsidRDefault="00E43EC0" w:rsidP="00897AC6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3A67204" w14:textId="77777777" w:rsidR="00E43EC0" w:rsidRPr="00E43EC0" w:rsidRDefault="00E43EC0" w:rsidP="00E43EC0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E43EC0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A ARCA MODERNA</w:t>
            </w:r>
          </w:p>
          <w:p w14:paraId="1370D487" w14:textId="77777777" w:rsidR="00E43EC0" w:rsidRPr="00E43EC0" w:rsidRDefault="00E43EC0" w:rsidP="00E43EC0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E43EC0">
              <w:rPr>
                <w:rFonts w:cs="Arial"/>
                <w:color w:val="000000"/>
                <w:lang w:val="pt-BR"/>
              </w:rPr>
              <w:t>As coleções de animais exóticos</w:t>
            </w:r>
            <w:r w:rsidRPr="00E43EC0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E43EC0">
              <w:rPr>
                <w:rFonts w:cs="Arial"/>
                <w:color w:val="000000"/>
                <w:lang w:val="pt-BR"/>
              </w:rPr>
              <w:t xml:space="preserve"> existem há milhares de anos. No século XV a.C., Hatchepsut, uma das poucas mulheres faraós do Egito, possuía uma coleção de macacos, leopardos e girafas. No entanto, o jardim zoológico é uma invenção relativamente recente.</w:t>
            </w:r>
          </w:p>
          <w:p w14:paraId="6A96070C" w14:textId="77777777" w:rsidR="00E43EC0" w:rsidRPr="00E43EC0" w:rsidRDefault="00E43EC0" w:rsidP="00E43EC0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E43EC0">
              <w:rPr>
                <w:rFonts w:cs="Arial"/>
                <w:color w:val="000000"/>
                <w:lang w:val="pt-BR"/>
              </w:rPr>
              <w:t>Desde muito cedo, os jardins zoológicos desempenharam missões de conservação. No final do século XIX, o Jardim Zoológico de Cincinnati tentou (embora sem sucesso) reproduzir pombos-passageiro, cujo número estava em declínio</w:t>
            </w:r>
            <w:r w:rsidRPr="00E43EC0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E43EC0">
              <w:rPr>
                <w:rFonts w:cs="Arial"/>
                <w:color w:val="000000"/>
                <w:lang w:val="pt-BR"/>
              </w:rPr>
              <w:t xml:space="preserve"> acentuado. E nos primeiros anos do século XX o Jardim Zoológico do Bronx iniciou um programa de reprodução em cativeiro</w:t>
            </w:r>
            <w:r w:rsidRPr="00E43EC0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E43EC0">
              <w:rPr>
                <w:rFonts w:cs="Arial"/>
                <w:color w:val="000000"/>
                <w:lang w:val="pt-BR"/>
              </w:rPr>
              <w:t xml:space="preserve"> que ajudou a salvar a espécie. Todavia, os jardins zoológicos têm de ser autossuficientes e as espécies de animais que atraem multidões não são necessariamente as que mais precisam de ajuda. </w:t>
            </w:r>
          </w:p>
          <w:p w14:paraId="1899468E" w14:textId="77777777" w:rsidR="00E43EC0" w:rsidRPr="00E43EC0" w:rsidRDefault="00E43EC0" w:rsidP="00E43EC0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E43EC0">
              <w:rPr>
                <w:rFonts w:cs="Arial"/>
                <w:color w:val="000000"/>
                <w:lang w:val="pt-BR"/>
              </w:rPr>
              <w:t>Entre os animais que devem o prolongamento da sua existência a esforços de reprodução em cativeiro, encontram-se o órix-da-arábia, o furão-de-patas-negras e o condor-da-califórnia.</w:t>
            </w:r>
          </w:p>
          <w:p w14:paraId="5E953892" w14:textId="2845A110" w:rsidR="00E43EC0" w:rsidRPr="00EC4BE5" w:rsidRDefault="00E43EC0" w:rsidP="008A51C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E43EC0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Elizabeth Colbert</w:t>
            </w:r>
            <w:r w:rsidRPr="00E43EC0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E43EC0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A Arca Moderna</w:t>
            </w:r>
            <w:r w:rsidRPr="00E43EC0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E43EC0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National Geographic Portugal</w:t>
            </w:r>
            <w:r w:rsidRPr="00E43EC0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n.º 152, 2013. </w:t>
            </w:r>
          </w:p>
        </w:tc>
      </w:tr>
    </w:tbl>
    <w:p w14:paraId="578C6982" w14:textId="77777777" w:rsidR="00E43EC0" w:rsidRDefault="00E43EC0" w:rsidP="00E43EC0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37DFB7C2" w14:textId="3D207790" w:rsidR="00E43EC0" w:rsidRPr="005A79A2" w:rsidRDefault="005A79A2" w:rsidP="005A79A2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5A79A2">
        <w:rPr>
          <w:rFonts w:cs="Arial"/>
          <w:color w:val="000000"/>
          <w:sz w:val="17"/>
          <w:szCs w:val="17"/>
          <w:lang w:val="pt-BR"/>
        </w:rPr>
        <w:tab/>
        <w:t xml:space="preserve">1. </w:t>
      </w:r>
      <w:r w:rsidRPr="005A79A2">
        <w:rPr>
          <w:rFonts w:cs="Arial"/>
          <w:i/>
          <w:iCs/>
          <w:color w:val="000000"/>
          <w:sz w:val="17"/>
          <w:szCs w:val="17"/>
          <w:lang w:val="pt-BR"/>
        </w:rPr>
        <w:t xml:space="preserve">animais exóticos </w:t>
      </w:r>
      <w:r w:rsidRPr="005A79A2">
        <w:rPr>
          <w:rFonts w:cs="Arial"/>
          <w:color w:val="000000"/>
          <w:sz w:val="17"/>
          <w:szCs w:val="17"/>
          <w:lang w:val="pt-BR"/>
        </w:rPr>
        <w:t xml:space="preserve">– animais que foram transportados pelo homem para regiões geográficas distintas daquelas donde são naturais. 2. </w:t>
      </w:r>
      <w:r w:rsidRPr="005A79A2">
        <w:rPr>
          <w:rFonts w:cs="Arial"/>
          <w:i/>
          <w:iCs/>
          <w:color w:val="000000"/>
          <w:sz w:val="17"/>
          <w:szCs w:val="17"/>
          <w:lang w:val="pt-BR"/>
        </w:rPr>
        <w:t>declínio</w:t>
      </w:r>
      <w:r w:rsidRPr="005A79A2">
        <w:rPr>
          <w:rFonts w:cs="Arial"/>
          <w:color w:val="000000"/>
          <w:sz w:val="17"/>
          <w:szCs w:val="17"/>
          <w:lang w:val="pt-BR"/>
        </w:rPr>
        <w:t xml:space="preserve"> – decrescimento; queda. 3. </w:t>
      </w:r>
      <w:r w:rsidRPr="005A79A2">
        <w:rPr>
          <w:rFonts w:cs="Arial"/>
          <w:i/>
          <w:iCs/>
          <w:color w:val="000000"/>
          <w:sz w:val="17"/>
          <w:szCs w:val="17"/>
          <w:lang w:val="pt-BR"/>
        </w:rPr>
        <w:t>cativeiro</w:t>
      </w:r>
      <w:r w:rsidRPr="005A79A2">
        <w:rPr>
          <w:rFonts w:cs="Arial"/>
          <w:color w:val="000000"/>
          <w:sz w:val="17"/>
          <w:szCs w:val="17"/>
          <w:lang w:val="pt-BR"/>
        </w:rPr>
        <w:t xml:space="preserve"> – prisão.</w:t>
      </w:r>
    </w:p>
    <w:p w14:paraId="75B04071" w14:textId="28F7F966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  <w:t>Responde ao que te é pedido sobre o texto que acabas de ler, segundo as orientações que te são dadas.</w:t>
      </w:r>
    </w:p>
    <w:p w14:paraId="05A51F5F" w14:textId="161C16C2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5A79A2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D66852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5A79A2">
        <w:rPr>
          <w:rFonts w:cs="Arial"/>
          <w:color w:val="000000"/>
          <w:sz w:val="23"/>
          <w:szCs w:val="23"/>
          <w:lang w:val="pt-BR"/>
        </w:rPr>
        <w:t xml:space="preserve">, de </w:t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5A79A2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5A79A2">
        <w:rPr>
          <w:rFonts w:cs="Arial"/>
          <w:color w:val="000000"/>
          <w:sz w:val="23"/>
          <w:szCs w:val="23"/>
          <w:lang w:val="pt-BR"/>
        </w:rPr>
        <w:t>, a opção que completa cada frase, de acordo com o sentido do texto.</w:t>
      </w:r>
    </w:p>
    <w:p w14:paraId="2AB13DC7" w14:textId="77777777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5A79A2">
        <w:rPr>
          <w:rFonts w:cs="Arial"/>
          <w:color w:val="000000"/>
          <w:sz w:val="23"/>
          <w:szCs w:val="23"/>
          <w:lang w:val="pt-BR"/>
        </w:rPr>
        <w:tab/>
        <w:t xml:space="preserve">O texto que acabaste de ler é </w:t>
      </w:r>
    </w:p>
    <w:p w14:paraId="6C9BD2F5" w14:textId="0BE1196B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5A79A2">
        <w:rPr>
          <w:rFonts w:cs="Arial"/>
          <w:color w:val="000000"/>
          <w:sz w:val="23"/>
          <w:szCs w:val="23"/>
          <w:lang w:val="pt-BR"/>
        </w:rPr>
        <w:tab/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5A79A2">
        <w:rPr>
          <w:rFonts w:cs="Arial"/>
          <w:color w:val="000000"/>
          <w:sz w:val="23"/>
          <w:szCs w:val="23"/>
          <w:lang w:val="pt-BR"/>
        </w:rPr>
        <w:t xml:space="preserve"> uma narrativa.</w:t>
      </w:r>
    </w:p>
    <w:p w14:paraId="30F8EEC6" w14:textId="5598CC67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b. </w:t>
      </w:r>
      <w:r w:rsidRPr="005A79A2">
        <w:rPr>
          <w:rFonts w:cs="Arial"/>
          <w:color w:val="000000"/>
          <w:sz w:val="23"/>
          <w:szCs w:val="23"/>
          <w:lang w:val="pt-BR"/>
        </w:rPr>
        <w:t>um texto informativo.</w:t>
      </w:r>
    </w:p>
    <w:p w14:paraId="58ECFFD0" w14:textId="61E65D8A" w:rsidR="005A79A2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c. </w:t>
      </w:r>
      <w:r w:rsidRPr="005A79A2">
        <w:rPr>
          <w:rFonts w:cs="Arial"/>
          <w:color w:val="000000"/>
          <w:sz w:val="23"/>
          <w:szCs w:val="23"/>
          <w:lang w:val="pt-BR"/>
        </w:rPr>
        <w:t>uma carta.</w:t>
      </w:r>
    </w:p>
    <w:p w14:paraId="719F3B70" w14:textId="5D9F53F8" w:rsidR="004C7F74" w:rsidRPr="005A79A2" w:rsidRDefault="005A79A2" w:rsidP="005A79A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5A79A2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5A79A2">
        <w:rPr>
          <w:rFonts w:cs="Arial"/>
          <w:color w:val="000000"/>
          <w:sz w:val="23"/>
          <w:szCs w:val="23"/>
          <w:lang w:val="pt-BR"/>
        </w:rPr>
        <w:t xml:space="preserve"> uma descrição.</w:t>
      </w:r>
    </w:p>
    <w:p w14:paraId="5227D9D4" w14:textId="44652CF5" w:rsidR="005A79A2" w:rsidRDefault="005A79A2">
      <w:pPr>
        <w:spacing w:after="160" w:line="259" w:lineRule="auto"/>
        <w:rPr>
          <w:rFonts w:cs="Arial"/>
          <w:color w:val="000000"/>
          <w:w w:val="95"/>
          <w:sz w:val="21"/>
          <w:szCs w:val="21"/>
          <w:lang w:val="pt-BR"/>
        </w:rPr>
      </w:pPr>
      <w:r>
        <w:rPr>
          <w:rFonts w:cs="Arial"/>
          <w:color w:val="000000"/>
          <w:w w:val="95"/>
          <w:sz w:val="21"/>
          <w:szCs w:val="21"/>
          <w:lang w:val="pt-BR"/>
        </w:rPr>
        <w:br w:type="page"/>
      </w:r>
    </w:p>
    <w:p w14:paraId="7A13F89C" w14:textId="37037426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1.2.</w:t>
      </w:r>
      <w:r w:rsidRPr="00D174B5">
        <w:rPr>
          <w:rFonts w:cs="Arial"/>
          <w:color w:val="000000"/>
          <w:sz w:val="23"/>
          <w:szCs w:val="23"/>
          <w:lang w:val="pt-BR"/>
        </w:rPr>
        <w:tab/>
        <w:t xml:space="preserve">O tema deste texto é </w:t>
      </w:r>
    </w:p>
    <w:p w14:paraId="6B357FEA" w14:textId="290B30DE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os jardins zoológicos americanos.</w:t>
      </w:r>
    </w:p>
    <w:p w14:paraId="7E792EF6" w14:textId="2D5E8A25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color w:val="000000"/>
          <w:sz w:val="23"/>
          <w:szCs w:val="23"/>
          <w:lang w:val="pt-BR"/>
        </w:rPr>
        <w:tab/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b.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as arcas modernas.</w:t>
      </w:r>
    </w:p>
    <w:p w14:paraId="0A0B966C" w14:textId="1EE66A96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a preservação das espécies.</w:t>
      </w:r>
    </w:p>
    <w:p w14:paraId="799654DE" w14:textId="0893B85D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a reprodução das espécies.</w:t>
      </w:r>
    </w:p>
    <w:p w14:paraId="1742CC3A" w14:textId="1A8BB39E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D174B5">
        <w:rPr>
          <w:rFonts w:cs="Arial"/>
          <w:color w:val="000000"/>
          <w:sz w:val="23"/>
          <w:szCs w:val="23"/>
          <w:lang w:val="pt-BR"/>
        </w:rPr>
        <w:tab/>
        <w:t xml:space="preserve">A palavra que tem um sentido equivalente a “exóticos” (linha 1) é </w:t>
      </w:r>
    </w:p>
    <w:p w14:paraId="78A17F0B" w14:textId="26148048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raros.</w:t>
      </w:r>
    </w:p>
    <w:p w14:paraId="6693CF1E" w14:textId="7B8A2258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importados.</w:t>
      </w:r>
    </w:p>
    <w:p w14:paraId="4F7D9122" w14:textId="7D548226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estranhos.</w:t>
      </w:r>
    </w:p>
    <w:p w14:paraId="1F359A06" w14:textId="2E11F97F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esquisitos.</w:t>
      </w:r>
    </w:p>
    <w:p w14:paraId="66629565" w14:textId="7C7677C1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D174B5">
        <w:rPr>
          <w:rFonts w:cs="Arial"/>
          <w:color w:val="000000"/>
          <w:sz w:val="23"/>
          <w:szCs w:val="23"/>
          <w:lang w:val="pt-BR"/>
        </w:rPr>
        <w:tab/>
        <w:t>A expressão “o jardim zoológico é uma invenção relativamente recente” (linhas 3-4) significa</w:t>
      </w:r>
    </w:p>
    <w:p w14:paraId="6F0A2CE3" w14:textId="029D4333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o jardim zoológico abriu há pouco tempo as suas portas ao público.</w:t>
      </w:r>
    </w:p>
    <w:p w14:paraId="74690190" w14:textId="6627A8A2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o jardim zoológico foi inventado pelos faraós do Egito.</w:t>
      </w:r>
    </w:p>
    <w:p w14:paraId="7B6DF050" w14:textId="1A7D3608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ainda é cedo para fecharmos o jardim zoológico.</w:t>
      </w:r>
    </w:p>
    <w:p w14:paraId="43A928C5" w14:textId="508E9FF4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o jardim zoológico não foi inventado há muito tempo.</w:t>
      </w:r>
    </w:p>
    <w:p w14:paraId="4B8DE336" w14:textId="67DD32A1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D174B5">
        <w:rPr>
          <w:rFonts w:cs="Arial"/>
          <w:color w:val="000000"/>
          <w:sz w:val="23"/>
          <w:szCs w:val="23"/>
          <w:lang w:val="pt-BR"/>
        </w:rPr>
        <w:tab/>
        <w:t>Indica os dois objetivos que qualquer jardim zoológico deve ter presente.</w:t>
      </w:r>
    </w:p>
    <w:p w14:paraId="1D5259B3" w14:textId="01CD0F96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174B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</w:t>
      </w:r>
      <w:r w:rsidR="00D174B5">
        <w:rPr>
          <w:rFonts w:cs="Arial"/>
          <w:color w:val="000000"/>
          <w:sz w:val="21"/>
          <w:szCs w:val="21"/>
          <w:lang w:val="pt-BR"/>
        </w:rPr>
        <w:t>__________</w:t>
      </w:r>
    </w:p>
    <w:p w14:paraId="7B47DBA6" w14:textId="30676880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174B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D174B5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EC27548" w14:textId="2BEC2CB9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D174B5">
        <w:rPr>
          <w:rFonts w:cs="Arial"/>
          <w:color w:val="000000"/>
          <w:sz w:val="23"/>
          <w:szCs w:val="23"/>
          <w:lang w:val="pt-BR"/>
        </w:rPr>
        <w:tab/>
        <w:t>As afirmações seguintes baseiam-se no texto que acabas de ler.</w:t>
      </w:r>
    </w:p>
    <w:p w14:paraId="5519F5F0" w14:textId="1E7C6DB5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color w:val="000000"/>
          <w:sz w:val="23"/>
          <w:szCs w:val="23"/>
          <w:lang w:val="pt-BR"/>
        </w:rPr>
        <w:tab/>
        <w:t xml:space="preserve">Ordena as afirmações, numerando-as de 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1</w:t>
      </w:r>
      <w:r w:rsidRPr="00D174B5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>5</w:t>
      </w:r>
      <w:r w:rsidRPr="00D174B5">
        <w:rPr>
          <w:rFonts w:cs="Arial"/>
          <w:color w:val="000000"/>
          <w:sz w:val="23"/>
          <w:szCs w:val="23"/>
          <w:lang w:val="pt-BR"/>
        </w:rPr>
        <w:t>, de acordo com a ordem pela qual a informação aparece no texto.</w:t>
      </w:r>
    </w:p>
    <w:p w14:paraId="5FFCED86" w14:textId="0A20C04F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174B5">
        <w:rPr>
          <w:rFonts w:cs="Arial"/>
          <w:color w:val="000000"/>
          <w:sz w:val="23"/>
          <w:szCs w:val="23"/>
          <w:lang w:val="pt-BR"/>
        </w:rPr>
        <w:t>Os jardins zoológicos começaram quase de imediato a dedicar-se à preservação das espécies animais.</w:t>
      </w:r>
    </w:p>
    <w:p w14:paraId="053118C2" w14:textId="257E46F4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174B5">
        <w:rPr>
          <w:rFonts w:cs="Arial"/>
          <w:color w:val="000000"/>
          <w:sz w:val="23"/>
          <w:szCs w:val="23"/>
          <w:lang w:val="pt-BR"/>
        </w:rPr>
        <w:t>Os jardins onde se colecionam animais são um fenómeno que tem pouco tempo.</w:t>
      </w:r>
    </w:p>
    <w:p w14:paraId="478F6D3E" w14:textId="7874D794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174B5">
        <w:rPr>
          <w:rFonts w:cs="Arial"/>
          <w:color w:val="000000"/>
          <w:sz w:val="23"/>
          <w:szCs w:val="23"/>
          <w:lang w:val="pt-BR"/>
        </w:rPr>
        <w:t>Nem sempre as espécies animais mais populares são as que necessitam de mais ajuda.</w:t>
      </w:r>
    </w:p>
    <w:p w14:paraId="645EC826" w14:textId="357F39E9" w:rsidR="00897AC6" w:rsidRPr="00D174B5" w:rsidRDefault="00897AC6" w:rsidP="00897AC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174B5">
        <w:rPr>
          <w:rFonts w:cs="Arial"/>
          <w:color w:val="000000"/>
          <w:sz w:val="23"/>
          <w:szCs w:val="23"/>
          <w:lang w:val="pt-BR"/>
        </w:rPr>
        <w:t>Os pombos-passageiro foram conservados graças ao contributo do Jardim Zoológico do Bronx.</w:t>
      </w:r>
    </w:p>
    <w:p w14:paraId="5DDC7D85" w14:textId="6CDD5DE8" w:rsidR="00336973" w:rsidRPr="00D174B5" w:rsidRDefault="00897AC6" w:rsidP="00897AC6">
      <w:pPr>
        <w:tabs>
          <w:tab w:val="left" w:pos="567"/>
          <w:tab w:val="left" w:pos="993"/>
        </w:tabs>
        <w:rPr>
          <w:rFonts w:cs="Arial"/>
          <w:color w:val="000000"/>
          <w:sz w:val="23"/>
          <w:szCs w:val="23"/>
          <w:lang w:val="pt-BR"/>
        </w:rPr>
      </w:pP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D174B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D174B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174B5">
        <w:rPr>
          <w:rFonts w:cs="Arial"/>
          <w:color w:val="000000"/>
          <w:sz w:val="23"/>
          <w:szCs w:val="23"/>
          <w:lang w:val="pt-BR"/>
        </w:rPr>
        <w:t>Há mais de trinta e cinco séculos, já havia quem colecionasse animais exóticos.</w:t>
      </w:r>
    </w:p>
    <w:p w14:paraId="0C7D8307" w14:textId="4D7CEFA3" w:rsidR="00EF7FDB" w:rsidRDefault="00EF7FDB">
      <w:pPr>
        <w:spacing w:after="160" w:line="259" w:lineRule="auto"/>
        <w:rPr>
          <w:rFonts w:ascii="HelveticaLTStd-Light" w:hAnsi="HelveticaLTStd-Light" w:cs="HelveticaLTStd-Light"/>
          <w:color w:val="000000"/>
          <w:sz w:val="23"/>
          <w:szCs w:val="23"/>
          <w:lang w:val="pt-BR"/>
        </w:rPr>
      </w:pPr>
      <w:r>
        <w:rPr>
          <w:rFonts w:ascii="HelveticaLTStd-Light" w:hAnsi="HelveticaLTStd-Light" w:cs="HelveticaLTStd-Light"/>
          <w:color w:val="000000"/>
          <w:sz w:val="23"/>
          <w:szCs w:val="23"/>
          <w:lang w:val="pt-BR"/>
        </w:rPr>
        <w:br w:type="page"/>
      </w:r>
    </w:p>
    <w:p w14:paraId="5A54AC08" w14:textId="77777777" w:rsidR="00EF7FDB" w:rsidRPr="00EF7FDB" w:rsidRDefault="00EF7FDB" w:rsidP="00EF7F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474" w:line="280" w:lineRule="atLeast"/>
        <w:jc w:val="center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EF7FDB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PARTE B</w:t>
      </w:r>
    </w:p>
    <w:p w14:paraId="7D588A77" w14:textId="6946665C" w:rsidR="00EF7FDB" w:rsidRDefault="00EF7FDB" w:rsidP="00EF7F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F7FDB">
        <w:rPr>
          <w:rFonts w:cs="Arial"/>
          <w:color w:val="000000"/>
          <w:sz w:val="23"/>
          <w:szCs w:val="23"/>
          <w:lang w:val="pt-BR"/>
        </w:rPr>
        <w:tab/>
        <w:t>Lê o texto com atenção. Se tiveres necessidade, consulta o vocabulário, no fim do texto.</w:t>
      </w:r>
    </w:p>
    <w:p w14:paraId="4CF53E02" w14:textId="77777777" w:rsidR="00A93F0C" w:rsidRDefault="00A93F0C" w:rsidP="00EF7F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A93F0C" w:rsidRPr="00203C59" w14:paraId="3C66C08A" w14:textId="77777777" w:rsidTr="00F43B36">
        <w:trPr>
          <w:trHeight w:val="3463"/>
          <w:jc w:val="center"/>
        </w:trPr>
        <w:tc>
          <w:tcPr>
            <w:tcW w:w="320" w:type="dxa"/>
          </w:tcPr>
          <w:p w14:paraId="2672A785" w14:textId="28124B9A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791532A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D302E6D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C71DFF7" w14:textId="77777777" w:rsidR="00A93F0C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7A9F4CD" w14:textId="77777777" w:rsidR="00A93F0C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E212FDF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A3637DC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D09AF16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78ED9B9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E437C6D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E0942EE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4597C6E" w14:textId="77777777" w:rsidR="00A93F0C" w:rsidRPr="00203C59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780744E0" w14:textId="77777777" w:rsidR="00A93F0C" w:rsidRDefault="00A93F0C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868FB6E" w14:textId="77777777" w:rsid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E8296A2" w14:textId="77777777" w:rsid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2D99F5E" w14:textId="77777777" w:rsid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1C39CCE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C7069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78638BDD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894FEC5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6FE7B38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BCA0143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F9F5317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C7069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6E43549F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0EB25E4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8197897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4340DC0" w14:textId="77777777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C0050E0" w14:textId="532B57D9" w:rsidR="00C70699" w:rsidRPr="00C70699" w:rsidRDefault="00C70699" w:rsidP="00F43B3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C7069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49EA3910" w14:textId="77777777" w:rsidR="00A93F0C" w:rsidRPr="00203C59" w:rsidRDefault="00A93F0C" w:rsidP="00F43B36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1DDF569" w14:textId="623CE2E8" w:rsidR="00C70699" w:rsidRPr="00C70699" w:rsidRDefault="00B2569D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>
              <w:rPr>
                <w:rFonts w:cs="Arial"/>
                <w:b/>
                <w:bCs/>
                <w:noProof/>
                <w:color w:val="000000"/>
                <w:w w:val="95"/>
                <w:sz w:val="23"/>
                <w:szCs w:val="23"/>
                <w:lang w:eastAsia="pt-PT"/>
              </w:rPr>
              <w:drawing>
                <wp:anchor distT="0" distB="0" distL="114300" distR="114300" simplePos="0" relativeHeight="251680768" behindDoc="0" locked="0" layoutInCell="1" allowOverlap="1" wp14:anchorId="2BDBF4FB" wp14:editId="22D5FC9A">
                  <wp:simplePos x="0" y="0"/>
                  <wp:positionH relativeFrom="column">
                    <wp:posOffset>5675630</wp:posOffset>
                  </wp:positionH>
                  <wp:positionV relativeFrom="paragraph">
                    <wp:posOffset>-40640</wp:posOffset>
                  </wp:positionV>
                  <wp:extent cx="406400" cy="252871"/>
                  <wp:effectExtent l="0" t="0" r="0" b="0"/>
                  <wp:wrapNone/>
                  <wp:docPr id="1" name="Picture 1" descr="Macinstosh HD:Users:Pat:Desktop:Captura de Tela 2016-05-26 às 23.29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cinstosh HD:Users:Pat:Desktop:Captura de Tela 2016-05-26 às 23.29.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52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0699" w:rsidRPr="00C70699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 xml:space="preserve">O CABREIRO E AS CABRAS SELVAGENS </w:t>
            </w:r>
          </w:p>
          <w:p w14:paraId="7B1C88F8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5"/>
                <w:lang w:val="pt-BR"/>
              </w:rPr>
            </w:pPr>
            <w:r w:rsidRPr="00C70699">
              <w:rPr>
                <w:rFonts w:cs="Arial"/>
                <w:color w:val="000000"/>
                <w:spacing w:val="-5"/>
                <w:lang w:val="pt-BR"/>
              </w:rPr>
              <w:t>Alto no pasto da montanha, o cabreiro</w:t>
            </w:r>
            <w:r w:rsidRPr="00C70699">
              <w:rPr>
                <w:rFonts w:cs="Arial"/>
                <w:color w:val="000000"/>
                <w:spacing w:val="-5"/>
                <w:vertAlign w:val="superscript"/>
                <w:lang w:val="pt-BR"/>
              </w:rPr>
              <w:t>1</w:t>
            </w:r>
            <w:r w:rsidRPr="00C70699">
              <w:rPr>
                <w:rFonts w:cs="Arial"/>
                <w:color w:val="000000"/>
                <w:spacing w:val="-5"/>
                <w:lang w:val="pt-BR"/>
              </w:rPr>
              <w:t xml:space="preserve"> tratava do seu rebanho quando reparou que várias cabras selvagens tinham descido a encosta e se tinham misturado com as suas cabras.</w:t>
            </w:r>
          </w:p>
          <w:p w14:paraId="10BF8B68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Ao anoitecer, o cabreiro reuniu todas as cabras, as suas e as selvagens, e conduziu-as até à sua cabana – onde as guardou todas juntas no redil</w:t>
            </w:r>
            <w:r w:rsidRPr="00C70699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C70699">
              <w:rPr>
                <w:rFonts w:cs="Arial"/>
                <w:color w:val="000000"/>
                <w:lang w:val="pt-BR"/>
              </w:rPr>
              <w:t xml:space="preserve">. </w:t>
            </w:r>
          </w:p>
          <w:p w14:paraId="1F53CB42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No dia seguinte, o tempo estava tão tempestuoso</w:t>
            </w:r>
            <w:r w:rsidRPr="00C70699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C70699">
              <w:rPr>
                <w:rFonts w:cs="Arial"/>
                <w:color w:val="000000"/>
                <w:lang w:val="pt-BR"/>
              </w:rPr>
              <w:t xml:space="preserve"> que o cabreiro não pôde deixar sair as cabras, por isso teve de as alimentar no redil. Muito cuidadosamente, deu às suas cabras apenas o suficiente para não ficarem esfomeadas, mas foi muito generoso nas porções que deu às cabras selvagens, pois pensou que isso faria com que ficassem com ele e assim aumentaria o seu rebanho.</w:t>
            </w:r>
          </w:p>
          <w:p w14:paraId="6CA95879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No dia seguinte, o tempo ainda estava mau e ventoso, por isso o cabreiro voltou a dar muito mais comida às cabras selvagens do que às suas.</w:t>
            </w:r>
          </w:p>
          <w:p w14:paraId="37B40E52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C70699">
              <w:rPr>
                <w:rFonts w:cs="Arial"/>
                <w:color w:val="000000"/>
                <w:spacing w:val="-2"/>
                <w:lang w:val="pt-BR"/>
              </w:rPr>
              <w:t>Quando acordou na manhã seguinte, o Sol brilhava, por isso conduziu todas as cabras – as selvagens e as suas – para fora do redil e levou-as para o pasto da montanha. Mas mal chegaram ao pasto, todas as cabras selvagens fugiram o mais depressa possível.</w:t>
            </w:r>
          </w:p>
          <w:p w14:paraId="11963D14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O cabreiro ficou muito zangado e correu atrás delas, gritando:</w:t>
            </w:r>
          </w:p>
          <w:p w14:paraId="4BB1E136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– Porque é que são tão ingratas? Não vos tratei muito bem?</w:t>
            </w:r>
          </w:p>
          <w:p w14:paraId="0219B042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Uma das cabras selvagens deu meia volta e disse para o cabreiro:</w:t>
            </w:r>
          </w:p>
          <w:p w14:paraId="2E8B8D13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– Sim, é verdade, trataste-nos muito bem. Demasiado bem, na verdade. É isso que nos faz fugir agora.</w:t>
            </w:r>
          </w:p>
          <w:p w14:paraId="3AAFD51E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O cabreiro murmurou:</w:t>
            </w:r>
          </w:p>
          <w:p w14:paraId="068FA7C2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– Mas isso não faz sentido. Como é que vos tratei demasiado bem?</w:t>
            </w:r>
          </w:p>
          <w:p w14:paraId="5023785F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C70699">
              <w:rPr>
                <w:rFonts w:cs="Arial"/>
                <w:color w:val="000000"/>
                <w:lang w:val="pt-BR"/>
              </w:rPr>
              <w:t>– É simples – respondeu a cabra selvagem. – Se nós que somos recém-chegadas fomos mais bem tratadas do que as tuas cabras, o que é que acontecerá quando encontrares outro rebanho de cabras selvagens? Irás com certeza tratá-las muito melhor do que a nós! – e, batendo com os calcanhares um no outro, correu a juntar-se a todas as outras cabras selvagens.</w:t>
            </w:r>
          </w:p>
          <w:p w14:paraId="7BCDA582" w14:textId="77777777" w:rsidR="00C70699" w:rsidRPr="00C70699" w:rsidRDefault="00C70699" w:rsidP="00C7069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113" w:line="200" w:lineRule="atLeast"/>
              <w:ind w:firstLine="283"/>
              <w:jc w:val="right"/>
              <w:textAlignment w:val="center"/>
              <w:rPr>
                <w:rFonts w:cs="Arial"/>
                <w:color w:val="000000"/>
                <w:sz w:val="17"/>
                <w:szCs w:val="17"/>
                <w:lang w:val="pt-BR"/>
              </w:rPr>
            </w:pPr>
            <w:r w:rsidRPr="00C70699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FAZ NOVOS AMIGOS MAS PRESERVA OS ANTIGOS. </w:t>
            </w:r>
          </w:p>
          <w:p w14:paraId="0796B9E8" w14:textId="62BEC3D7" w:rsidR="00A93F0C" w:rsidRPr="00EC4BE5" w:rsidRDefault="00C70699" w:rsidP="008A51C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57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C70699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Fiona Waters</w:t>
            </w:r>
            <w:r w:rsidRPr="00C70699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C70699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As Fábulas de Esopo</w:t>
            </w:r>
            <w:r w:rsidRPr="00C70699">
              <w:rPr>
                <w:rFonts w:cs="Arial"/>
                <w:color w:val="000000"/>
                <w:sz w:val="17"/>
                <w:szCs w:val="17"/>
                <w:lang w:val="pt-BR"/>
              </w:rPr>
              <w:t>, 1.ª edição, Civilização Editora, Porto, 2004.</w:t>
            </w:r>
          </w:p>
        </w:tc>
      </w:tr>
    </w:tbl>
    <w:p w14:paraId="4CD1C4AB" w14:textId="7C45AD44" w:rsidR="00A93F0C" w:rsidRPr="00EF7FDB" w:rsidRDefault="006A1372" w:rsidP="006A1372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6A1372">
        <w:rPr>
          <w:rFonts w:cs="Arial"/>
          <w:color w:val="000000"/>
          <w:sz w:val="17"/>
          <w:szCs w:val="17"/>
          <w:lang w:val="pt-BR"/>
        </w:rPr>
        <w:tab/>
        <w:t xml:space="preserve">1. </w:t>
      </w:r>
      <w:r w:rsidRPr="006A1372">
        <w:rPr>
          <w:rFonts w:cs="Arial"/>
          <w:i/>
          <w:iCs/>
          <w:color w:val="000000"/>
          <w:sz w:val="17"/>
          <w:szCs w:val="17"/>
          <w:lang w:val="pt-BR"/>
        </w:rPr>
        <w:t xml:space="preserve">cabreiro </w:t>
      </w:r>
      <w:r w:rsidRPr="006A1372">
        <w:rPr>
          <w:rFonts w:cs="Arial"/>
          <w:color w:val="000000"/>
          <w:sz w:val="17"/>
          <w:szCs w:val="17"/>
          <w:lang w:val="pt-BR"/>
        </w:rPr>
        <w:t xml:space="preserve">– pastor de cabras. 2. </w:t>
      </w:r>
      <w:r w:rsidRPr="006A1372">
        <w:rPr>
          <w:rFonts w:cs="Arial"/>
          <w:i/>
          <w:iCs/>
          <w:color w:val="000000"/>
          <w:sz w:val="17"/>
          <w:szCs w:val="17"/>
          <w:lang w:val="pt-BR"/>
        </w:rPr>
        <w:t>redil</w:t>
      </w:r>
      <w:r w:rsidRPr="006A1372">
        <w:rPr>
          <w:rFonts w:cs="Arial"/>
          <w:color w:val="000000"/>
          <w:sz w:val="17"/>
          <w:szCs w:val="17"/>
          <w:lang w:val="pt-BR"/>
        </w:rPr>
        <w:t xml:space="preserve"> – lugar para recolher animais, especialmente ovelhas e cabras. 3. </w:t>
      </w:r>
      <w:r w:rsidRPr="006A1372">
        <w:rPr>
          <w:rFonts w:cs="Arial"/>
          <w:i/>
          <w:iCs/>
          <w:color w:val="000000"/>
          <w:sz w:val="17"/>
          <w:szCs w:val="17"/>
          <w:lang w:val="pt-BR"/>
        </w:rPr>
        <w:t>tempestuoso</w:t>
      </w:r>
      <w:r w:rsidRPr="006A1372">
        <w:rPr>
          <w:rFonts w:cs="Arial"/>
          <w:color w:val="000000"/>
          <w:sz w:val="17"/>
          <w:szCs w:val="17"/>
          <w:lang w:val="pt-BR"/>
        </w:rPr>
        <w:t xml:space="preserve"> – sujeito a tempestades.</w:t>
      </w:r>
    </w:p>
    <w:p w14:paraId="13CEED4E" w14:textId="18EFE646" w:rsidR="00EF7FDB" w:rsidRPr="00EF7FDB" w:rsidRDefault="00EF7FDB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F7FDB">
        <w:rPr>
          <w:rFonts w:cs="Arial"/>
          <w:b/>
          <w:bCs/>
          <w:color w:val="000000"/>
          <w:sz w:val="23"/>
          <w:szCs w:val="23"/>
          <w:lang w:val="pt-BR"/>
        </w:rPr>
        <w:tab/>
        <w:t>Responde ao que te é pedido sobre o texto que acabas de ler, segundo as orientações que te são dadas.</w:t>
      </w:r>
    </w:p>
    <w:p w14:paraId="047292C5" w14:textId="77777777" w:rsidR="00EF7FDB" w:rsidRDefault="00EF7FDB" w:rsidP="00C7069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EF7FDB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EF7FDB">
        <w:rPr>
          <w:rFonts w:cs="Arial"/>
          <w:color w:val="000000"/>
          <w:sz w:val="23"/>
          <w:szCs w:val="23"/>
          <w:lang w:val="pt-BR"/>
        </w:rPr>
        <w:tab/>
        <w:t>Transcreve, do texto, os elementos da narrativa pedidos no quadro.</w:t>
      </w:r>
    </w:p>
    <w:p w14:paraId="4661B7F0" w14:textId="77777777" w:rsidR="00EF7FDB" w:rsidRPr="00EF7FDB" w:rsidRDefault="00EF7FDB" w:rsidP="00EF7F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0"/>
        <w:gridCol w:w="6875"/>
      </w:tblGrid>
      <w:tr w:rsidR="00EF7FDB" w:rsidRPr="00EF7FDB" w14:paraId="43B3F713" w14:textId="77777777" w:rsidTr="008A51C5">
        <w:trPr>
          <w:trHeight w:hRule="exact" w:val="403"/>
          <w:jc w:val="center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54358" w14:textId="77777777" w:rsidR="00EF7FDB" w:rsidRPr="00EF7FDB" w:rsidRDefault="00EF7FDB" w:rsidP="00EF7FD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F7FDB">
              <w:rPr>
                <w:rFonts w:cs="Arial"/>
                <w:color w:val="000000"/>
                <w:sz w:val="20"/>
                <w:szCs w:val="20"/>
                <w:lang w:val="pt-BR"/>
              </w:rPr>
              <w:t>Personagens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54E27" w14:textId="77777777" w:rsidR="00EF7FDB" w:rsidRPr="00EF7FDB" w:rsidRDefault="00EF7FDB" w:rsidP="00EF7FD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EF7FDB" w:rsidRPr="00EF7FDB" w14:paraId="173A25D1" w14:textId="77777777" w:rsidTr="008A51C5">
        <w:trPr>
          <w:trHeight w:hRule="exact" w:val="403"/>
          <w:jc w:val="center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A63A0" w14:textId="77777777" w:rsidR="00EF7FDB" w:rsidRPr="00EF7FDB" w:rsidRDefault="00EF7FDB" w:rsidP="00EF7FD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F7FDB">
              <w:rPr>
                <w:rFonts w:cs="Arial"/>
                <w:color w:val="000000"/>
                <w:sz w:val="20"/>
                <w:szCs w:val="20"/>
                <w:lang w:val="pt-BR"/>
              </w:rPr>
              <w:t>Espaço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CD528" w14:textId="77777777" w:rsidR="00EF7FDB" w:rsidRPr="00EF7FDB" w:rsidRDefault="00EF7FDB" w:rsidP="00EF7FD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EF7FDB" w:rsidRPr="00EF7FDB" w14:paraId="27A1CD89" w14:textId="77777777" w:rsidTr="008A51C5">
        <w:trPr>
          <w:trHeight w:hRule="exact" w:val="403"/>
          <w:jc w:val="center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984F0" w14:textId="77777777" w:rsidR="00EF7FDB" w:rsidRPr="00EF7FDB" w:rsidRDefault="00EF7FDB" w:rsidP="00EF7FD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EF7FDB">
              <w:rPr>
                <w:rFonts w:cs="Arial"/>
                <w:color w:val="000000"/>
                <w:sz w:val="20"/>
                <w:szCs w:val="20"/>
                <w:lang w:val="pt-BR"/>
              </w:rPr>
              <w:t>Tempo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DC600" w14:textId="77777777" w:rsidR="00EF7FDB" w:rsidRPr="00EF7FDB" w:rsidRDefault="00EF7FDB" w:rsidP="00EF7FD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D021B41" w14:textId="6DB49F5F" w:rsidR="00EF7FDB" w:rsidRDefault="00EF7FDB">
      <w:pPr>
        <w:spacing w:after="160" w:line="259" w:lineRule="auto"/>
        <w:rPr>
          <w:rFonts w:ascii="HelveticaLTStd-Light" w:hAnsi="HelveticaLTStd-Light" w:cs="HelveticaLTStd-Light"/>
          <w:color w:val="000000"/>
          <w:sz w:val="23"/>
          <w:szCs w:val="23"/>
          <w:lang w:val="pt-BR"/>
        </w:rPr>
      </w:pPr>
      <w:r>
        <w:rPr>
          <w:rFonts w:ascii="HelveticaLTStd-Light" w:hAnsi="HelveticaLTStd-Light" w:cs="HelveticaLTStd-Light"/>
          <w:color w:val="000000"/>
          <w:sz w:val="23"/>
          <w:szCs w:val="23"/>
          <w:lang w:val="pt-BR"/>
        </w:rPr>
        <w:br w:type="page"/>
      </w:r>
    </w:p>
    <w:p w14:paraId="232FC521" w14:textId="77777777" w:rsid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4.1.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Distingue as personagens, quanto ao relevo, distribuindo-as no quadro.</w:t>
      </w:r>
    </w:p>
    <w:p w14:paraId="781AE8BE" w14:textId="77777777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4"/>
        <w:gridCol w:w="6938"/>
      </w:tblGrid>
      <w:tr w:rsidR="006A1372" w:rsidRPr="006A1372" w14:paraId="5AE06C96" w14:textId="77777777" w:rsidTr="008A51C5">
        <w:trPr>
          <w:trHeight w:hRule="exact" w:val="336"/>
          <w:jc w:val="center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A40A7" w14:textId="77777777" w:rsidR="006A1372" w:rsidRPr="006A1372" w:rsidRDefault="006A1372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6A1372">
              <w:rPr>
                <w:rFonts w:cs="Arial"/>
                <w:color w:val="000000"/>
                <w:sz w:val="20"/>
                <w:szCs w:val="20"/>
                <w:lang w:val="pt-BR"/>
              </w:rPr>
              <w:t>Personagem principal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F3350" w14:textId="77777777" w:rsidR="006A1372" w:rsidRPr="006A1372" w:rsidRDefault="006A1372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6A1372" w:rsidRPr="006A1372" w14:paraId="14045AE6" w14:textId="77777777" w:rsidTr="008A51C5">
        <w:trPr>
          <w:trHeight w:hRule="exact" w:val="336"/>
          <w:jc w:val="center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29F50" w14:textId="77777777" w:rsidR="006A1372" w:rsidRPr="006A1372" w:rsidRDefault="006A1372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6A1372">
              <w:rPr>
                <w:rFonts w:cs="Arial"/>
                <w:color w:val="000000"/>
                <w:sz w:val="20"/>
                <w:szCs w:val="20"/>
                <w:lang w:val="pt-BR"/>
              </w:rPr>
              <w:t>Personagem secundária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6C4AF" w14:textId="77777777" w:rsidR="006A1372" w:rsidRPr="006A1372" w:rsidRDefault="006A1372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0F836CAD" w14:textId="3B9E4CDC" w:rsid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O cabreiro tratou de forma diferente as suas cabras e as selvagens. Transcreve, do texto, uma sequência em que se mostre de que modo o cabreiro tratou umas e outras.</w:t>
      </w:r>
    </w:p>
    <w:p w14:paraId="6B4B4EFC" w14:textId="77777777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8"/>
        <w:gridCol w:w="7155"/>
      </w:tblGrid>
      <w:tr w:rsidR="00F43B36" w:rsidRPr="006A1372" w14:paraId="05ABDDD1" w14:textId="77777777" w:rsidTr="008A51C5">
        <w:trPr>
          <w:trHeight w:hRule="exact" w:val="302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CE564" w14:textId="77777777" w:rsidR="006A1372" w:rsidRPr="006A1372" w:rsidRDefault="006A1372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6A1372">
              <w:rPr>
                <w:rFonts w:cs="Arial"/>
                <w:color w:val="000000"/>
                <w:sz w:val="20"/>
                <w:szCs w:val="20"/>
                <w:lang w:val="pt-BR"/>
              </w:rPr>
              <w:t>As suas cabras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FE2C" w14:textId="77777777" w:rsidR="006A1372" w:rsidRPr="006A1372" w:rsidRDefault="006A1372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B36" w:rsidRPr="006A1372" w14:paraId="65BD554E" w14:textId="77777777" w:rsidTr="008A51C5">
        <w:trPr>
          <w:trHeight w:hRule="exact" w:val="302"/>
          <w:jc w:val="center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949E8" w14:textId="77777777" w:rsidR="006A1372" w:rsidRPr="006A1372" w:rsidRDefault="006A1372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6A1372">
              <w:rPr>
                <w:rFonts w:cs="Arial"/>
                <w:color w:val="000000"/>
                <w:sz w:val="20"/>
                <w:szCs w:val="20"/>
                <w:lang w:val="pt-BR"/>
              </w:rPr>
              <w:t>As cabras selvagens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51EDA" w14:textId="77777777" w:rsidR="006A1372" w:rsidRPr="006A1372" w:rsidRDefault="006A1372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C8647A6" w14:textId="42F7758E" w:rsidR="006A1372" w:rsidRPr="006A1372" w:rsidRDefault="006A1372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>5.1.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Como explicas essa diferença de tratamento?</w:t>
      </w:r>
    </w:p>
    <w:p w14:paraId="36777FF9" w14:textId="163AB69C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A1372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175570A" w14:textId="657C4D7F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Consideras que o cabreiro era uma pessoa generosa? Justifica a tua resposta.</w:t>
      </w:r>
    </w:p>
    <w:p w14:paraId="2D98DD78" w14:textId="181CF4CE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A1372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C751F55" w14:textId="29E84081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Relê a moralidade deste texto e explica-a por palavras tuas.</w:t>
      </w:r>
    </w:p>
    <w:p w14:paraId="143FD872" w14:textId="585882D1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A1372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05F5BB6" w14:textId="569F66BD" w:rsidR="006A1372" w:rsidRPr="006A1372" w:rsidRDefault="006A1372" w:rsidP="006A137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>7.1.</w:t>
      </w:r>
      <w:r w:rsidRPr="006A1372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A1372">
        <w:rPr>
          <w:rFonts w:cs="Arial"/>
          <w:color w:val="000000"/>
          <w:sz w:val="23"/>
          <w:szCs w:val="23"/>
          <w:lang w:val="pt-BR"/>
        </w:rPr>
        <w:t>Indica duas razões por que se pode classificar o texto que leste como uma fábula.</w:t>
      </w:r>
    </w:p>
    <w:p w14:paraId="4552EA36" w14:textId="4A376B10" w:rsidR="00897AC6" w:rsidRPr="006A1372" w:rsidRDefault="006A1372" w:rsidP="006A137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A1372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618506D" w14:textId="77777777" w:rsidR="00897AC6" w:rsidRDefault="00897AC6" w:rsidP="00897AC6">
      <w:pPr>
        <w:tabs>
          <w:tab w:val="left" w:pos="567"/>
          <w:tab w:val="left" w:pos="993"/>
        </w:tabs>
        <w:rPr>
          <w:rFonts w:cs="Arial"/>
          <w:color w:val="000000"/>
          <w:w w:val="95"/>
          <w:sz w:val="21"/>
          <w:szCs w:val="21"/>
          <w:lang w:val="pt-BR"/>
        </w:rPr>
      </w:pPr>
    </w:p>
    <w:p w14:paraId="349CCACA" w14:textId="77777777" w:rsidR="00F43B36" w:rsidRPr="00336973" w:rsidRDefault="00F43B36" w:rsidP="00897AC6">
      <w:pPr>
        <w:tabs>
          <w:tab w:val="left" w:pos="567"/>
          <w:tab w:val="left" w:pos="993"/>
        </w:tabs>
        <w:rPr>
          <w:rFonts w:cs="Arial"/>
          <w:color w:val="000000"/>
          <w:w w:val="95"/>
          <w:sz w:val="21"/>
          <w:szCs w:val="21"/>
          <w:lang w:val="pt-BR"/>
        </w:rPr>
      </w:pPr>
    </w:p>
    <w:p w14:paraId="12548EB9" w14:textId="43F824CA" w:rsidR="00336973" w:rsidRPr="00387679" w:rsidRDefault="00336973" w:rsidP="00387679">
      <w:pPr>
        <w:jc w:val="center"/>
        <w:rPr>
          <w:rFonts w:cs="Arial"/>
          <w:b/>
          <w:color w:val="FFFFFF" w:themeColor="background1"/>
          <w:w w:val="95"/>
          <w:lang w:val="pt-BR"/>
        </w:rPr>
      </w:pPr>
      <w:r w:rsidRPr="00336973">
        <w:rPr>
          <w:rFonts w:cs="Arial"/>
          <w:b/>
          <w:color w:val="FFFFFF" w:themeColor="background1"/>
          <w:w w:val="95"/>
          <w:highlight w:val="black"/>
          <w:lang w:val="pt-BR"/>
        </w:rPr>
        <w:t>GRUPO II – GRAMÁTICA</w:t>
      </w:r>
    </w:p>
    <w:p w14:paraId="154F2DFD" w14:textId="77777777" w:rsidR="00F43B36" w:rsidRPr="00F43B36" w:rsidRDefault="00F43B36" w:rsidP="00F43B3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F43B36">
        <w:rPr>
          <w:rFonts w:cs="Arial"/>
          <w:b/>
          <w:bCs/>
          <w:color w:val="000000"/>
          <w:sz w:val="21"/>
          <w:szCs w:val="21"/>
          <w:lang w:val="pt-BR"/>
        </w:rPr>
        <w:tab/>
        <w:t>Responde aos itens seguintes de acordo com as orientações que te são dadas.</w:t>
      </w:r>
    </w:p>
    <w:p w14:paraId="19A40992" w14:textId="77777777" w:rsidR="00F43B36" w:rsidRPr="00F43B36" w:rsidRDefault="00F43B36" w:rsidP="00F43B3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B36">
        <w:rPr>
          <w:rFonts w:cs="Arial"/>
          <w:color w:val="000000"/>
          <w:sz w:val="23"/>
          <w:szCs w:val="23"/>
          <w:lang w:val="pt-BR"/>
        </w:rPr>
        <w:t>Repara na frase seguinte:</w:t>
      </w:r>
    </w:p>
    <w:p w14:paraId="450FE487" w14:textId="3CB3C464" w:rsidR="00F43B36" w:rsidRPr="00F43B36" w:rsidRDefault="00D66852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14E53168">
          <v:shape id="_x0000_s1120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20">
              <w:txbxContent>
                <w:p w14:paraId="5628130F" w14:textId="77777777" w:rsidR="00276751" w:rsidRPr="00F43B36" w:rsidRDefault="00276751" w:rsidP="00F43B36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F43B36">
                    <w:rPr>
                      <w:rFonts w:ascii="Arial" w:hAnsi="Arial" w:cs="Arial"/>
                    </w:rPr>
                    <w:t xml:space="preserve">“As coleções de animais exóticos existem há milhares de anos.”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0DBEFB9E" w14:textId="01D3C798" w:rsidR="00F43B36" w:rsidRPr="00F43B36" w:rsidRDefault="00F43B36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F43B36">
        <w:rPr>
          <w:rFonts w:cs="Arial"/>
          <w:color w:val="000000"/>
          <w:sz w:val="23"/>
          <w:szCs w:val="23"/>
          <w:lang w:val="pt-BR"/>
        </w:rPr>
        <w:tab/>
        <w:t>Transcreve os três nomes presentes nesta frase.</w:t>
      </w:r>
    </w:p>
    <w:p w14:paraId="72C79770" w14:textId="7A35ED0B" w:rsidR="00F43B36" w:rsidRPr="00F43B36" w:rsidRDefault="00F43B36" w:rsidP="00F43B3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B36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E09A8FC" w14:textId="5EFB8F1C" w:rsidR="00F43B36" w:rsidRDefault="00F43B36" w:rsidP="00F43B3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B36">
        <w:rPr>
          <w:rFonts w:cs="Arial"/>
          <w:color w:val="000000"/>
          <w:sz w:val="23"/>
          <w:szCs w:val="23"/>
          <w:lang w:val="pt-BR"/>
        </w:rPr>
        <w:t>Transcreve, do texto “A arca moderna”, nomes próprios que se incluam nas categorias indicadas no quadro.</w:t>
      </w:r>
    </w:p>
    <w:p w14:paraId="5A128457" w14:textId="77777777" w:rsidR="00F43B36" w:rsidRPr="00F43B36" w:rsidRDefault="00F43B36" w:rsidP="00F43B3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9"/>
        <w:gridCol w:w="7453"/>
      </w:tblGrid>
      <w:tr w:rsidR="00F43B36" w:rsidRPr="00F43B36" w14:paraId="17E2269B" w14:textId="77777777" w:rsidTr="00823F63">
        <w:trPr>
          <w:trHeight w:hRule="exact" w:val="328"/>
          <w:jc w:val="center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4AAC9" w14:textId="77777777" w:rsidR="00F43B36" w:rsidRPr="00F43B36" w:rsidRDefault="00F43B36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B36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F43B36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Um país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88F66" w14:textId="77777777" w:rsidR="00F43B36" w:rsidRPr="00F43B36" w:rsidRDefault="00F43B36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B36" w:rsidRPr="00F43B36" w14:paraId="15EB6E4B" w14:textId="77777777" w:rsidTr="00823F63">
        <w:trPr>
          <w:trHeight w:hRule="exact" w:val="328"/>
          <w:jc w:val="center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FC706" w14:textId="77777777" w:rsidR="00F43B36" w:rsidRPr="00F43B36" w:rsidRDefault="00F43B36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B36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F43B36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Uma pessoa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30C4A" w14:textId="77777777" w:rsidR="00F43B36" w:rsidRPr="00F43B36" w:rsidRDefault="00F43B36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B36" w:rsidRPr="00F43B36" w14:paraId="45BD9E0E" w14:textId="77777777" w:rsidTr="00823F63">
        <w:trPr>
          <w:trHeight w:hRule="exact" w:val="328"/>
          <w:jc w:val="center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2ECF2" w14:textId="77777777" w:rsidR="00F43B36" w:rsidRPr="00F43B36" w:rsidRDefault="00F43B36" w:rsidP="00F43B3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B36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c. </w:t>
            </w:r>
            <w:r w:rsidRPr="00F43B36">
              <w:rPr>
                <w:rFonts w:cs="Arial"/>
                <w:color w:val="000000"/>
                <w:sz w:val="20"/>
                <w:szCs w:val="20"/>
                <w:lang w:val="pt-BR"/>
              </w:rPr>
              <w:t>Uma instituição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8AE26" w14:textId="77777777" w:rsidR="00F43B36" w:rsidRPr="00F43B36" w:rsidRDefault="00F43B36" w:rsidP="00F43B3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1665460C" w14:textId="77777777" w:rsidR="00F43B36" w:rsidRPr="00F43B36" w:rsidRDefault="00F43B36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63CEE5C" w14:textId="7DA94B99" w:rsidR="00F43B36" w:rsidRPr="00F43B36" w:rsidRDefault="00F43B36" w:rsidP="0038767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F43B36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B36">
        <w:rPr>
          <w:rFonts w:cs="Arial"/>
          <w:color w:val="000000"/>
          <w:sz w:val="23"/>
          <w:szCs w:val="23"/>
          <w:lang w:val="pt-BR"/>
        </w:rPr>
        <w:t>Repara na frase seguinte:</w:t>
      </w:r>
    </w:p>
    <w:p w14:paraId="2A911B83" w14:textId="32234CED" w:rsidR="00F43B36" w:rsidRPr="00F43B36" w:rsidRDefault="00D66852" w:rsidP="008A51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7A52924">
          <v:shape id="_x0000_s1119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19">
              <w:txbxContent>
                <w:p w14:paraId="5A6FFD24" w14:textId="77777777" w:rsidR="00276751" w:rsidRPr="00F43B36" w:rsidRDefault="00276751" w:rsidP="00F43B36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F43B36">
                    <w:rPr>
                      <w:rFonts w:ascii="Arial" w:hAnsi="Arial" w:cs="Arial"/>
                    </w:rPr>
                    <w:t xml:space="preserve">Este parque é uma construção relativamente recente.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1BD92D22" w14:textId="62C63600" w:rsidR="00F43B36" w:rsidRPr="00F43B36" w:rsidRDefault="00F43B36" w:rsidP="0038767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F43B36">
        <w:rPr>
          <w:rFonts w:cs="Arial"/>
          <w:color w:val="000000"/>
          <w:sz w:val="23"/>
          <w:szCs w:val="23"/>
          <w:lang w:val="pt-BR"/>
        </w:rPr>
        <w:tab/>
        <w:t>Transcreve o adjetivo qualificativo aí presente e descreve-o, indicando o género, o número e o grau.</w:t>
      </w:r>
    </w:p>
    <w:p w14:paraId="2CF22A8E" w14:textId="046B7BC1" w:rsidR="00387679" w:rsidRDefault="00F43B36" w:rsidP="00063C9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B36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600153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="00387679">
        <w:rPr>
          <w:rFonts w:cs="Arial"/>
          <w:color w:val="000000"/>
          <w:sz w:val="21"/>
          <w:szCs w:val="21"/>
          <w:lang w:val="pt-BR"/>
        </w:rPr>
        <w:br w:type="page"/>
      </w:r>
    </w:p>
    <w:p w14:paraId="3B5D4EBB" w14:textId="30BAE960" w:rsidR="00063C9C" w:rsidRPr="00063C9C" w:rsidRDefault="00063C9C" w:rsidP="00823F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063C9C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063C9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063C9C">
        <w:rPr>
          <w:rFonts w:cs="Arial"/>
          <w:color w:val="000000"/>
          <w:sz w:val="23"/>
          <w:szCs w:val="23"/>
          <w:lang w:val="pt-BR"/>
        </w:rPr>
        <w:t>Repara na frase seguinte:</w:t>
      </w:r>
    </w:p>
    <w:p w14:paraId="05A242D0" w14:textId="19492C08" w:rsidR="00063C9C" w:rsidRPr="00063C9C" w:rsidRDefault="00D66852" w:rsidP="00FE50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20401592">
          <v:shape id="_x0000_s1118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18">
              <w:txbxContent>
                <w:p w14:paraId="55885176" w14:textId="77777777" w:rsidR="00276751" w:rsidRPr="00823F63" w:rsidRDefault="00276751" w:rsidP="00063C9C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823F63">
                    <w:rPr>
                      <w:rFonts w:ascii="Arial" w:hAnsi="Arial" w:cs="Arial"/>
                    </w:rPr>
                    <w:t xml:space="preserve">Somos recém-chegadas.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3CE9E819" w14:textId="7BE34FEB" w:rsidR="00063C9C" w:rsidRPr="00063C9C" w:rsidRDefault="00063C9C" w:rsidP="00063C9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063C9C">
        <w:rPr>
          <w:rFonts w:cs="Arial"/>
          <w:color w:val="000000"/>
          <w:sz w:val="23"/>
          <w:szCs w:val="23"/>
          <w:lang w:val="pt-BR"/>
        </w:rPr>
        <w:tab/>
        <w:t>Reescreve esta frase, passando a forma verbal para o pretérito imperfeito do indicativo.</w:t>
      </w:r>
    </w:p>
    <w:p w14:paraId="4A7A5DA2" w14:textId="181CF4F2" w:rsidR="00F43B36" w:rsidRPr="00F43B36" w:rsidRDefault="00063C9C" w:rsidP="00F43B3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063C9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7C35D6A" w14:textId="77777777" w:rsidR="00F35C63" w:rsidRPr="00F43B36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7E7B33ED" w14:textId="77777777" w:rsidR="00F35C63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578407DA" w14:textId="77777777" w:rsidR="00F35C63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7EC41BAC" w14:textId="6FF35E76" w:rsidR="00F35C63" w:rsidRDefault="00F35C63" w:rsidP="00F35C63">
      <w:pPr>
        <w:jc w:val="center"/>
        <w:rPr>
          <w:rFonts w:cs="Arial"/>
          <w:b/>
          <w:color w:val="FFFFFF" w:themeColor="background1"/>
          <w:w w:val="95"/>
        </w:rPr>
      </w:pPr>
      <w:r w:rsidRPr="00F35C63">
        <w:rPr>
          <w:rFonts w:cs="Arial"/>
          <w:b/>
          <w:color w:val="FFFFFF" w:themeColor="background1"/>
          <w:w w:val="95"/>
          <w:highlight w:val="black"/>
        </w:rPr>
        <w:t>GRUPO III</w:t>
      </w:r>
      <w:r w:rsidRPr="00F35C63">
        <w:rPr>
          <w:rFonts w:cs="Arial"/>
          <w:b/>
          <w:color w:val="FFFFFF" w:themeColor="background1"/>
          <w:highlight w:val="black"/>
        </w:rPr>
        <w:t xml:space="preserve"> </w:t>
      </w:r>
      <w:r w:rsidRPr="00F35C63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06263550" w14:textId="1053E937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ab/>
        <w:t>Imagina uma história que tenha como personagens dois animais de que gostes (um cão e um gato; um esquilo e um pardal; uma tartaruga e um pintassilgo, etc.).</w:t>
      </w:r>
    </w:p>
    <w:p w14:paraId="02D7F1C4" w14:textId="7E269C99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ab/>
        <w:t xml:space="preserve">Escreve um texto de </w:t>
      </w:r>
      <w:r w:rsidRPr="009459D9">
        <w:rPr>
          <w:rFonts w:cs="Arial"/>
          <w:b/>
          <w:bCs/>
          <w:color w:val="000000"/>
          <w:sz w:val="23"/>
          <w:szCs w:val="23"/>
          <w:lang w:val="pt-BR"/>
        </w:rPr>
        <w:t>80</w:t>
      </w:r>
      <w:r w:rsidRPr="009459D9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9459D9">
        <w:rPr>
          <w:rFonts w:cs="Arial"/>
          <w:b/>
          <w:bCs/>
          <w:color w:val="000000"/>
          <w:sz w:val="23"/>
          <w:szCs w:val="23"/>
          <w:lang w:val="pt-BR"/>
        </w:rPr>
        <w:t>120</w:t>
      </w:r>
      <w:r w:rsidRPr="009459D9">
        <w:rPr>
          <w:rFonts w:cs="Arial"/>
          <w:color w:val="000000"/>
          <w:sz w:val="23"/>
          <w:szCs w:val="23"/>
          <w:lang w:val="pt-BR"/>
        </w:rPr>
        <w:t xml:space="preserve"> palavras contando essa história. </w:t>
      </w:r>
    </w:p>
    <w:p w14:paraId="3162AC6B" w14:textId="77777777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ab/>
        <w:t>Respeita as orientações seguintes:</w:t>
      </w:r>
    </w:p>
    <w:p w14:paraId="317D51E7" w14:textId="2A528D93" w:rsid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ab/>
        <w:t>• Elabora previamente o esquema do teu texto, copiando-o para a folha de prova. Podes utilizar o quadro seguinte:</w:t>
      </w:r>
    </w:p>
    <w:p w14:paraId="7F5A4482" w14:textId="77777777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1"/>
        <w:gridCol w:w="5200"/>
      </w:tblGrid>
      <w:tr w:rsidR="009459D9" w:rsidRPr="009459D9" w14:paraId="6217AEEA" w14:textId="77777777" w:rsidTr="00823F63">
        <w:trPr>
          <w:trHeight w:hRule="exact" w:val="356"/>
          <w:jc w:val="center"/>
        </w:trPr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BCAE8" w14:textId="77777777" w:rsidR="009459D9" w:rsidRPr="009459D9" w:rsidRDefault="009459D9" w:rsidP="009459D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459D9">
              <w:rPr>
                <w:rFonts w:cs="Arial"/>
                <w:color w:val="000000"/>
                <w:sz w:val="20"/>
                <w:szCs w:val="20"/>
                <w:lang w:val="pt-BR"/>
              </w:rPr>
              <w:t>Personagens (principal e secundárias)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404C4" w14:textId="77777777" w:rsidR="009459D9" w:rsidRPr="009459D9" w:rsidRDefault="009459D9" w:rsidP="009459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459D9" w:rsidRPr="009459D9" w14:paraId="365909E3" w14:textId="77777777" w:rsidTr="00823F63">
        <w:trPr>
          <w:trHeight w:hRule="exact" w:val="356"/>
          <w:jc w:val="center"/>
        </w:trPr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E2D6F" w14:textId="77777777" w:rsidR="009459D9" w:rsidRPr="009459D9" w:rsidRDefault="009459D9" w:rsidP="009459D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459D9">
              <w:rPr>
                <w:rFonts w:cs="Arial"/>
                <w:color w:val="000000"/>
                <w:sz w:val="20"/>
                <w:szCs w:val="20"/>
                <w:lang w:val="pt-BR"/>
              </w:rPr>
              <w:t>Espaço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1E0C6" w14:textId="77777777" w:rsidR="009459D9" w:rsidRPr="009459D9" w:rsidRDefault="009459D9" w:rsidP="009459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459D9" w:rsidRPr="009459D9" w14:paraId="1AC00C13" w14:textId="77777777" w:rsidTr="00823F63">
        <w:trPr>
          <w:trHeight w:hRule="exact" w:val="356"/>
          <w:jc w:val="center"/>
        </w:trPr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D09FB" w14:textId="77777777" w:rsidR="009459D9" w:rsidRPr="009459D9" w:rsidRDefault="009459D9" w:rsidP="009459D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459D9">
              <w:rPr>
                <w:rFonts w:cs="Arial"/>
                <w:color w:val="000000"/>
                <w:sz w:val="20"/>
                <w:szCs w:val="20"/>
                <w:lang w:val="pt-BR"/>
              </w:rPr>
              <w:t>Tempo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4A4B9" w14:textId="77777777" w:rsidR="009459D9" w:rsidRPr="009459D9" w:rsidRDefault="009459D9" w:rsidP="009459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9459D9" w:rsidRPr="009459D9" w14:paraId="160295D7" w14:textId="77777777" w:rsidTr="00823F63">
        <w:trPr>
          <w:trHeight w:hRule="exact" w:val="356"/>
          <w:jc w:val="center"/>
        </w:trPr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BF796" w14:textId="77777777" w:rsidR="009459D9" w:rsidRPr="009459D9" w:rsidRDefault="009459D9" w:rsidP="009459D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9459D9">
              <w:rPr>
                <w:rFonts w:cs="Arial"/>
                <w:color w:val="000000"/>
                <w:sz w:val="20"/>
                <w:szCs w:val="20"/>
                <w:lang w:val="pt-BR"/>
              </w:rPr>
              <w:t>Ação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628A7" w14:textId="77777777" w:rsidR="009459D9" w:rsidRPr="009459D9" w:rsidRDefault="009459D9" w:rsidP="009459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0446D4CD" w14:textId="3C0DFAC6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ind w:firstLine="567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 xml:space="preserve">• Termina o teu texto com uma frase que traduza a lição de moral que se pode aprender com essa história. </w:t>
      </w:r>
    </w:p>
    <w:p w14:paraId="2C5E60F7" w14:textId="77777777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459D9">
        <w:rPr>
          <w:rFonts w:cs="Arial"/>
          <w:color w:val="000000"/>
          <w:sz w:val="23"/>
          <w:szCs w:val="23"/>
          <w:lang w:val="pt-BR"/>
        </w:rPr>
        <w:tab/>
        <w:t xml:space="preserve">• Dá um título ao teu texto. </w:t>
      </w:r>
    </w:p>
    <w:p w14:paraId="3BBAA8D1" w14:textId="0F1A9A29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2EB1F8A" w14:textId="24393D6F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1259ACC" w14:textId="07C9D4DC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AB03749" w14:textId="0EEAF864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545DEB0" w14:textId="494D0A0C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47CC061" w14:textId="02B55E00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0ED3D28" w14:textId="57FB87A9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84FDAEF" w14:textId="2359E101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A8ECD87" w14:textId="5648DEE9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36F918E" w14:textId="3FED25E0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</w:t>
      </w:r>
    </w:p>
    <w:p w14:paraId="3A2FC270" w14:textId="3D2F147C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54311F6" w14:textId="5C83E1AE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914EAF4" w14:textId="63140536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</w:t>
      </w:r>
    </w:p>
    <w:p w14:paraId="02864B4A" w14:textId="7639F269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50315A5" w14:textId="7B9A4F62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2624AE4" w14:textId="2C982841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</w:t>
      </w:r>
    </w:p>
    <w:p w14:paraId="5FDFBF41" w14:textId="2EEF85AF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5B903D2" w14:textId="4CFA09E3" w:rsidR="009459D9" w:rsidRPr="009459D9" w:rsidRDefault="009459D9" w:rsidP="009459D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9459D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43E934D" w14:textId="06B1372D" w:rsidR="00F35C63" w:rsidRPr="009459D9" w:rsidRDefault="00F35C63" w:rsidP="009574DE">
      <w:pPr>
        <w:spacing w:after="160" w:line="259" w:lineRule="auto"/>
        <w:rPr>
          <w:rFonts w:cs="Arial"/>
        </w:rPr>
      </w:pPr>
      <w:bookmarkStart w:id="0" w:name="_GoBack"/>
      <w:bookmarkEnd w:id="0"/>
    </w:p>
    <w:sectPr w:rsidR="00F35C63" w:rsidRPr="009459D9" w:rsidSect="0043003B">
      <w:headerReference w:type="default" r:id="rId9"/>
      <w:footerReference w:type="default" r:id="rId10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276751" w:rsidRDefault="00276751" w:rsidP="00CE1000">
      <w:r>
        <w:separator/>
      </w:r>
    </w:p>
  </w:endnote>
  <w:endnote w:type="continuationSeparator" w:id="0">
    <w:p w14:paraId="36BF877F" w14:textId="77777777" w:rsidR="00276751" w:rsidRDefault="0027675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276751" w:rsidRPr="00177A33" w:rsidRDefault="0027675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66852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276751" w:rsidRPr="007D15A6" w:rsidRDefault="0027675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276751" w:rsidRDefault="00276751" w:rsidP="00CE1000">
      <w:r>
        <w:separator/>
      </w:r>
    </w:p>
  </w:footnote>
  <w:footnote w:type="continuationSeparator" w:id="0">
    <w:p w14:paraId="1E53DE92" w14:textId="77777777" w:rsidR="00276751" w:rsidRDefault="0027675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276751" w:rsidRPr="00573F44" w:rsidRDefault="0027675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F04DC3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78AB67EC" w:rsidR="00276751" w:rsidRDefault="0027675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AVANÇADO</w:t>
    </w:r>
  </w:p>
  <w:p w14:paraId="61B74443" w14:textId="77777777" w:rsidR="00276751" w:rsidRDefault="00276751" w:rsidP="00CE1000">
    <w:pPr>
      <w:pStyle w:val="Header"/>
      <w:rPr>
        <w:w w:val="95"/>
        <w:lang w:val="pt-BR" w:eastAsia="ja-JP"/>
      </w:rPr>
    </w:pPr>
  </w:p>
  <w:p w14:paraId="4EC29615" w14:textId="77777777" w:rsidR="00276751" w:rsidRDefault="0027675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4097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1390B"/>
    <w:rsid w:val="00020651"/>
    <w:rsid w:val="00021D14"/>
    <w:rsid w:val="00040D27"/>
    <w:rsid w:val="0005760E"/>
    <w:rsid w:val="00063C9C"/>
    <w:rsid w:val="00064670"/>
    <w:rsid w:val="0007118A"/>
    <w:rsid w:val="00072442"/>
    <w:rsid w:val="00080EC9"/>
    <w:rsid w:val="00083CED"/>
    <w:rsid w:val="00093F6C"/>
    <w:rsid w:val="00096B1B"/>
    <w:rsid w:val="000B787A"/>
    <w:rsid w:val="000C7396"/>
    <w:rsid w:val="000D542D"/>
    <w:rsid w:val="000E0E99"/>
    <w:rsid w:val="000F0B8E"/>
    <w:rsid w:val="000F2C9B"/>
    <w:rsid w:val="000F2F7F"/>
    <w:rsid w:val="00107388"/>
    <w:rsid w:val="00122FD4"/>
    <w:rsid w:val="00124938"/>
    <w:rsid w:val="00132148"/>
    <w:rsid w:val="001378CF"/>
    <w:rsid w:val="00165318"/>
    <w:rsid w:val="00166E51"/>
    <w:rsid w:val="0016704F"/>
    <w:rsid w:val="001706E2"/>
    <w:rsid w:val="00176BCA"/>
    <w:rsid w:val="001811B8"/>
    <w:rsid w:val="001840BD"/>
    <w:rsid w:val="00194420"/>
    <w:rsid w:val="001B7AE5"/>
    <w:rsid w:val="001D79CB"/>
    <w:rsid w:val="001E09EC"/>
    <w:rsid w:val="0021281C"/>
    <w:rsid w:val="0023004E"/>
    <w:rsid w:val="00230E8E"/>
    <w:rsid w:val="00241606"/>
    <w:rsid w:val="00244271"/>
    <w:rsid w:val="002447A7"/>
    <w:rsid w:val="002452C6"/>
    <w:rsid w:val="00250412"/>
    <w:rsid w:val="0025354C"/>
    <w:rsid w:val="00253BC5"/>
    <w:rsid w:val="0026093C"/>
    <w:rsid w:val="002669A0"/>
    <w:rsid w:val="00276751"/>
    <w:rsid w:val="002809C9"/>
    <w:rsid w:val="00281204"/>
    <w:rsid w:val="00287888"/>
    <w:rsid w:val="002919AC"/>
    <w:rsid w:val="00297D01"/>
    <w:rsid w:val="002A408B"/>
    <w:rsid w:val="002A490C"/>
    <w:rsid w:val="002C0E9D"/>
    <w:rsid w:val="002C5956"/>
    <w:rsid w:val="002F2590"/>
    <w:rsid w:val="002F4E72"/>
    <w:rsid w:val="00305BB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6040E"/>
    <w:rsid w:val="00387679"/>
    <w:rsid w:val="00391A24"/>
    <w:rsid w:val="003A1693"/>
    <w:rsid w:val="003C0D63"/>
    <w:rsid w:val="003C742F"/>
    <w:rsid w:val="003D1A71"/>
    <w:rsid w:val="003E49BE"/>
    <w:rsid w:val="00406206"/>
    <w:rsid w:val="004142F0"/>
    <w:rsid w:val="0043003B"/>
    <w:rsid w:val="00455887"/>
    <w:rsid w:val="00476254"/>
    <w:rsid w:val="00496202"/>
    <w:rsid w:val="004B5B04"/>
    <w:rsid w:val="004B6700"/>
    <w:rsid w:val="004C7F74"/>
    <w:rsid w:val="004F3EF7"/>
    <w:rsid w:val="00500F78"/>
    <w:rsid w:val="00503F48"/>
    <w:rsid w:val="00507211"/>
    <w:rsid w:val="00511355"/>
    <w:rsid w:val="00514548"/>
    <w:rsid w:val="00537EC1"/>
    <w:rsid w:val="00545373"/>
    <w:rsid w:val="00550C9D"/>
    <w:rsid w:val="00565CF5"/>
    <w:rsid w:val="005666C8"/>
    <w:rsid w:val="00581B7D"/>
    <w:rsid w:val="00585166"/>
    <w:rsid w:val="005A79A2"/>
    <w:rsid w:val="005B5FFD"/>
    <w:rsid w:val="005B7895"/>
    <w:rsid w:val="005C0746"/>
    <w:rsid w:val="005C1BE6"/>
    <w:rsid w:val="005C2857"/>
    <w:rsid w:val="005D0A56"/>
    <w:rsid w:val="005D7DE6"/>
    <w:rsid w:val="005E2F9B"/>
    <w:rsid w:val="005F47B4"/>
    <w:rsid w:val="005F7B51"/>
    <w:rsid w:val="00600153"/>
    <w:rsid w:val="006011FC"/>
    <w:rsid w:val="00616AC7"/>
    <w:rsid w:val="00624A4B"/>
    <w:rsid w:val="00631E11"/>
    <w:rsid w:val="00646D12"/>
    <w:rsid w:val="0065000B"/>
    <w:rsid w:val="00651722"/>
    <w:rsid w:val="00651F74"/>
    <w:rsid w:val="0066724C"/>
    <w:rsid w:val="0068410B"/>
    <w:rsid w:val="006843B6"/>
    <w:rsid w:val="0069232E"/>
    <w:rsid w:val="00692D47"/>
    <w:rsid w:val="00697285"/>
    <w:rsid w:val="006A1372"/>
    <w:rsid w:val="006B4D0B"/>
    <w:rsid w:val="006B5644"/>
    <w:rsid w:val="006C344C"/>
    <w:rsid w:val="006C3CCC"/>
    <w:rsid w:val="006C69F5"/>
    <w:rsid w:val="006C7879"/>
    <w:rsid w:val="006D75D5"/>
    <w:rsid w:val="00700B45"/>
    <w:rsid w:val="0070313B"/>
    <w:rsid w:val="0070559A"/>
    <w:rsid w:val="00705967"/>
    <w:rsid w:val="00733D4C"/>
    <w:rsid w:val="00734BAF"/>
    <w:rsid w:val="00740E45"/>
    <w:rsid w:val="00743EAF"/>
    <w:rsid w:val="00754AF2"/>
    <w:rsid w:val="00757D1A"/>
    <w:rsid w:val="00773270"/>
    <w:rsid w:val="00774D78"/>
    <w:rsid w:val="00782F26"/>
    <w:rsid w:val="00783E61"/>
    <w:rsid w:val="00787ABF"/>
    <w:rsid w:val="007913B8"/>
    <w:rsid w:val="007A20DC"/>
    <w:rsid w:val="007B437E"/>
    <w:rsid w:val="007B4849"/>
    <w:rsid w:val="007B5B38"/>
    <w:rsid w:val="007B6B7D"/>
    <w:rsid w:val="007D15A6"/>
    <w:rsid w:val="007F47D5"/>
    <w:rsid w:val="007F7155"/>
    <w:rsid w:val="008011E1"/>
    <w:rsid w:val="0080275B"/>
    <w:rsid w:val="00802909"/>
    <w:rsid w:val="0080553B"/>
    <w:rsid w:val="00812D12"/>
    <w:rsid w:val="00822321"/>
    <w:rsid w:val="00823F63"/>
    <w:rsid w:val="00830F1D"/>
    <w:rsid w:val="00857A07"/>
    <w:rsid w:val="00864E7B"/>
    <w:rsid w:val="00886366"/>
    <w:rsid w:val="00890AEA"/>
    <w:rsid w:val="00891989"/>
    <w:rsid w:val="00897AC6"/>
    <w:rsid w:val="008A51C5"/>
    <w:rsid w:val="008A72BB"/>
    <w:rsid w:val="008B525E"/>
    <w:rsid w:val="008C0331"/>
    <w:rsid w:val="008D6247"/>
    <w:rsid w:val="009036FE"/>
    <w:rsid w:val="009263C0"/>
    <w:rsid w:val="009412D8"/>
    <w:rsid w:val="00941D93"/>
    <w:rsid w:val="00942638"/>
    <w:rsid w:val="009459D9"/>
    <w:rsid w:val="00952CB8"/>
    <w:rsid w:val="00955466"/>
    <w:rsid w:val="00957443"/>
    <w:rsid w:val="009574DE"/>
    <w:rsid w:val="00974D79"/>
    <w:rsid w:val="0097790B"/>
    <w:rsid w:val="00984C15"/>
    <w:rsid w:val="0099164F"/>
    <w:rsid w:val="009A59AB"/>
    <w:rsid w:val="009A6007"/>
    <w:rsid w:val="009B37F2"/>
    <w:rsid w:val="009B4E78"/>
    <w:rsid w:val="009C1960"/>
    <w:rsid w:val="009C3738"/>
    <w:rsid w:val="009C38AF"/>
    <w:rsid w:val="009E41BB"/>
    <w:rsid w:val="009F683B"/>
    <w:rsid w:val="009F6B9B"/>
    <w:rsid w:val="00A0247A"/>
    <w:rsid w:val="00A20953"/>
    <w:rsid w:val="00A261AF"/>
    <w:rsid w:val="00A26BB4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3F0C"/>
    <w:rsid w:val="00A97FDA"/>
    <w:rsid w:val="00AA2BBF"/>
    <w:rsid w:val="00AA3AAC"/>
    <w:rsid w:val="00AB2256"/>
    <w:rsid w:val="00AC5A3F"/>
    <w:rsid w:val="00AE2CCE"/>
    <w:rsid w:val="00AE680F"/>
    <w:rsid w:val="00AF1662"/>
    <w:rsid w:val="00B0693A"/>
    <w:rsid w:val="00B17F93"/>
    <w:rsid w:val="00B2518B"/>
    <w:rsid w:val="00B2569D"/>
    <w:rsid w:val="00B36589"/>
    <w:rsid w:val="00B37F3B"/>
    <w:rsid w:val="00B52812"/>
    <w:rsid w:val="00B5323D"/>
    <w:rsid w:val="00B64F55"/>
    <w:rsid w:val="00B74F03"/>
    <w:rsid w:val="00B90ADD"/>
    <w:rsid w:val="00B94422"/>
    <w:rsid w:val="00B968EF"/>
    <w:rsid w:val="00B97E29"/>
    <w:rsid w:val="00BC656A"/>
    <w:rsid w:val="00BD58B7"/>
    <w:rsid w:val="00BE7ECB"/>
    <w:rsid w:val="00C03EF2"/>
    <w:rsid w:val="00C04F71"/>
    <w:rsid w:val="00C17738"/>
    <w:rsid w:val="00C279CB"/>
    <w:rsid w:val="00C32560"/>
    <w:rsid w:val="00C4092B"/>
    <w:rsid w:val="00C431C8"/>
    <w:rsid w:val="00C45CE7"/>
    <w:rsid w:val="00C63798"/>
    <w:rsid w:val="00C70699"/>
    <w:rsid w:val="00C77C99"/>
    <w:rsid w:val="00C9479F"/>
    <w:rsid w:val="00CA7B78"/>
    <w:rsid w:val="00CB61B0"/>
    <w:rsid w:val="00CD384A"/>
    <w:rsid w:val="00CE1000"/>
    <w:rsid w:val="00CE1E60"/>
    <w:rsid w:val="00CF1ED9"/>
    <w:rsid w:val="00CF2FC0"/>
    <w:rsid w:val="00CF39C5"/>
    <w:rsid w:val="00CF3D62"/>
    <w:rsid w:val="00D174B5"/>
    <w:rsid w:val="00D27F7B"/>
    <w:rsid w:val="00D56AEB"/>
    <w:rsid w:val="00D66852"/>
    <w:rsid w:val="00D70717"/>
    <w:rsid w:val="00D7682F"/>
    <w:rsid w:val="00D8576E"/>
    <w:rsid w:val="00D85C37"/>
    <w:rsid w:val="00D86E6E"/>
    <w:rsid w:val="00DD74D6"/>
    <w:rsid w:val="00DE2306"/>
    <w:rsid w:val="00DE3490"/>
    <w:rsid w:val="00DF0F11"/>
    <w:rsid w:val="00DF560F"/>
    <w:rsid w:val="00E0726D"/>
    <w:rsid w:val="00E12456"/>
    <w:rsid w:val="00E25A12"/>
    <w:rsid w:val="00E25E88"/>
    <w:rsid w:val="00E34473"/>
    <w:rsid w:val="00E36DE6"/>
    <w:rsid w:val="00E40354"/>
    <w:rsid w:val="00E40D3E"/>
    <w:rsid w:val="00E43EC0"/>
    <w:rsid w:val="00E57EE6"/>
    <w:rsid w:val="00E63D58"/>
    <w:rsid w:val="00E66119"/>
    <w:rsid w:val="00E8014E"/>
    <w:rsid w:val="00E87972"/>
    <w:rsid w:val="00EA0E19"/>
    <w:rsid w:val="00EA3BE4"/>
    <w:rsid w:val="00EC4BE5"/>
    <w:rsid w:val="00EE44C0"/>
    <w:rsid w:val="00EF390A"/>
    <w:rsid w:val="00EF5CC5"/>
    <w:rsid w:val="00EF7FDB"/>
    <w:rsid w:val="00F03EB1"/>
    <w:rsid w:val="00F04DC3"/>
    <w:rsid w:val="00F06FB8"/>
    <w:rsid w:val="00F07306"/>
    <w:rsid w:val="00F201A4"/>
    <w:rsid w:val="00F251D2"/>
    <w:rsid w:val="00F321E3"/>
    <w:rsid w:val="00F35B47"/>
    <w:rsid w:val="00F35C63"/>
    <w:rsid w:val="00F43B36"/>
    <w:rsid w:val="00F47217"/>
    <w:rsid w:val="00F50A6E"/>
    <w:rsid w:val="00F653B1"/>
    <w:rsid w:val="00F70F14"/>
    <w:rsid w:val="00F9639C"/>
    <w:rsid w:val="00FA5F29"/>
    <w:rsid w:val="00FA7911"/>
    <w:rsid w:val="00FB44C5"/>
    <w:rsid w:val="00FB77C0"/>
    <w:rsid w:val="00FC0E35"/>
    <w:rsid w:val="00FC4505"/>
    <w:rsid w:val="00FD595A"/>
    <w:rsid w:val="00FE058F"/>
    <w:rsid w:val="00FE507C"/>
    <w:rsid w:val="00FE7153"/>
    <w:rsid w:val="00FF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B58F098F-4CD2-4C26-89AD-B07310C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B7E358-0250-4F7A-86C6-D355BF22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1530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2016-06-01T10:46:00Z</dcterms:created>
  <dcterms:modified xsi:type="dcterms:W3CDTF">2016-06-01T10:46:00Z</dcterms:modified>
</cp:coreProperties>
</file>