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425"/>
      </w:tblGrid>
      <w:tr w:rsidR="00C4092B" w:rsidRPr="00203C59" w14:paraId="6B4AFBEF" w14:textId="77777777" w:rsidTr="00C4092B">
        <w:trPr>
          <w:trHeight w:hRule="exact" w:val="35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CA8248A" w14:textId="02E4B361" w:rsidR="00E57EE6" w:rsidRPr="00AF1662" w:rsidRDefault="00C4092B" w:rsidP="00AF1662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98E832B" w14:textId="740A346D" w:rsidR="00E57EE6" w:rsidRPr="00203C59" w:rsidRDefault="00AF1662" w:rsidP="00E57EE6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2</w:t>
            </w:r>
          </w:p>
        </w:tc>
      </w:tr>
    </w:tbl>
    <w:p w14:paraId="3B97DA00" w14:textId="250C8061" w:rsidR="00E57EE6" w:rsidRDefault="005058F5" w:rsidP="00E57EE6">
      <w:pPr>
        <w:rPr>
          <w:rFonts w:cs="Arial"/>
        </w:rPr>
      </w:pPr>
      <w:r>
        <w:rPr>
          <w:noProof/>
        </w:rPr>
        <w:pict w14:anchorId="6166BABA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38" type="#_x0000_t202" style="position:absolute;margin-left:.25pt;margin-top:4.8pt;width:517.4pt;height:32.9pt;z-index:251659264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style="mso-next-textbox:#Text Box 4" inset=",7.2pt,,7.2pt">
              <w:txbxContent>
                <w:p w14:paraId="767FD772" w14:textId="46C77FF0" w:rsidR="00923F46" w:rsidRPr="00873F2E" w:rsidRDefault="00923F46" w:rsidP="00C4092B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0CEF7AE2" w14:textId="06EF0B88" w:rsidR="00C4092B" w:rsidRPr="00A469EE" w:rsidRDefault="00C4092B" w:rsidP="00E57EE6">
      <w:pPr>
        <w:rPr>
          <w:rFonts w:cs="Arial"/>
          <w:w w:val="95"/>
        </w:rPr>
      </w:pPr>
    </w:p>
    <w:p w14:paraId="1A40A4E0" w14:textId="77777777" w:rsidR="00A469EE" w:rsidRPr="00A469EE" w:rsidRDefault="00A469EE" w:rsidP="00A469EE">
      <w:pPr>
        <w:jc w:val="center"/>
        <w:rPr>
          <w:b/>
          <w:color w:val="FFFFFF" w:themeColor="background1"/>
          <w:w w:val="95"/>
          <w:lang w:val="pt-BR"/>
        </w:rPr>
      </w:pPr>
      <w:r w:rsidRPr="00A469EE">
        <w:rPr>
          <w:b/>
          <w:color w:val="FFFFFF" w:themeColor="background1"/>
          <w:w w:val="95"/>
          <w:highlight w:val="black"/>
          <w:lang w:val="pt-BR"/>
        </w:rPr>
        <w:t>GRUPO I – LEITURA E EDUCAÇÃO LITERÁRIA</w:t>
      </w:r>
    </w:p>
    <w:p w14:paraId="3D01F746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0F78005D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A</w:t>
      </w:r>
    </w:p>
    <w:p w14:paraId="09B2B1A7" w14:textId="50B83CF6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Lê o texto seguinte. Em caso de necessidade, consulta as notas e o vocabulário apresentado.</w:t>
      </w:r>
    </w:p>
    <w:p w14:paraId="2755FA2F" w14:textId="77777777" w:rsidR="00A469EE" w:rsidRPr="00A469EE" w:rsidRDefault="00A469EE" w:rsidP="005B789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EC4BE5" w:rsidRPr="00203C59" w14:paraId="6116C40A" w14:textId="77777777" w:rsidTr="005B7895">
        <w:trPr>
          <w:trHeight w:val="3463"/>
          <w:jc w:val="center"/>
        </w:trPr>
        <w:tc>
          <w:tcPr>
            <w:tcW w:w="320" w:type="dxa"/>
          </w:tcPr>
          <w:p w14:paraId="4E7079D5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BFEC3CF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7AAB77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B4D0CD9" w14:textId="77777777" w:rsidR="00EC4BE5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AEC7261" w14:textId="77777777" w:rsidR="005B7895" w:rsidRDefault="005B789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BECC1B0" w14:textId="77777777" w:rsidR="005B7895" w:rsidRPr="00203C59" w:rsidRDefault="005B789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5F2B8A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1BA28DA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620EEDF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878CB7B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D233228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A4807C4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185EBEE0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991C973" w14:textId="1A2D5852" w:rsidR="00EC4BE5" w:rsidRPr="00203C59" w:rsidRDefault="00EC4BE5" w:rsidP="00EC4BE5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936976D" w14:textId="77777777" w:rsidR="00EC4BE5" w:rsidRPr="00A469EE" w:rsidRDefault="00EC4BE5" w:rsidP="00EC4BE5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240" w:line="300" w:lineRule="atLeast"/>
              <w:jc w:val="center"/>
              <w:textAlignment w:val="center"/>
              <w:rPr>
                <w:rFonts w:cs="Arial"/>
                <w:b/>
                <w:bCs/>
                <w:color w:val="000000"/>
                <w:w w:val="95"/>
                <w:sz w:val="30"/>
                <w:szCs w:val="30"/>
                <w:lang w:val="pt-BR"/>
              </w:rPr>
            </w:pPr>
            <w:r w:rsidRPr="00A469EE">
              <w:rPr>
                <w:rFonts w:cs="Arial"/>
                <w:b/>
                <w:bCs/>
                <w:color w:val="000000"/>
                <w:w w:val="95"/>
                <w:sz w:val="30"/>
                <w:szCs w:val="30"/>
                <w:lang w:val="pt-BR"/>
              </w:rPr>
              <w:t>GUERRA DOS TRONOS: MAGIA DE UMA IDADE MÉDIA INVENTADA</w:t>
            </w:r>
          </w:p>
          <w:p w14:paraId="0DA5E0E2" w14:textId="77777777" w:rsidR="00EC4BE5" w:rsidRPr="00A469EE" w:rsidRDefault="00EC4BE5" w:rsidP="00EC4BE5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O autor de “A Guerra dos Tronos” inventou reinos numa geografia com um clima e numa Idade Média que nunca existiram e misturou guerreiros com dragões e </w:t>
            </w:r>
            <w:r w:rsidRPr="00A469EE">
              <w:rPr>
                <w:rFonts w:cs="Arial"/>
                <w:i/>
                <w:iCs/>
                <w:color w:val="000000"/>
                <w:w w:val="95"/>
                <w:lang w:val="pt-BR"/>
              </w:rPr>
              <w:t>zombies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. A série, que a ser fiel ao original se chamaria “Jogo dos Tronos”, tem todos os ingredientes da literatura juvenil de aventuras.</w:t>
            </w:r>
          </w:p>
          <w:p w14:paraId="2FB0EEE2" w14:textId="77777777" w:rsidR="00EC4BE5" w:rsidRPr="00A469EE" w:rsidRDefault="00EC4BE5" w:rsidP="00EC4BE5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both"/>
              <w:textAlignment w:val="center"/>
              <w:rPr>
                <w:rFonts w:cs="Arial"/>
                <w:color w:val="000000"/>
                <w:spacing w:val="-1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spacing w:val="-1"/>
                <w:w w:val="95"/>
                <w:lang w:val="pt-BR"/>
              </w:rPr>
              <w:t>O autor faz uma ligação despreocupada ao passado medievo</w:t>
            </w:r>
            <w:r w:rsidRPr="00A469EE">
              <w:rPr>
                <w:rFonts w:cs="Arial"/>
                <w:color w:val="000000"/>
                <w:spacing w:val="-1"/>
                <w:w w:val="95"/>
                <w:vertAlign w:val="superscript"/>
                <w:lang w:val="pt-BR"/>
              </w:rPr>
              <w:t>1</w:t>
            </w:r>
            <w:r w:rsidRPr="00A469EE">
              <w:rPr>
                <w:rFonts w:cs="Arial"/>
                <w:color w:val="000000"/>
                <w:spacing w:val="-1"/>
                <w:w w:val="95"/>
                <w:lang w:val="pt-BR"/>
              </w:rPr>
              <w:t xml:space="preserve"> que reinventa; e, com reinos em confronto e todos os homens a ponto de guerrearem, a história parece um jogo de vídeo (o genérico assemelha-se a um jogo de tabuleiro gigante em movimento).</w:t>
            </w:r>
          </w:p>
          <w:p w14:paraId="52467658" w14:textId="77777777" w:rsidR="00EC4BE5" w:rsidRDefault="00EC4BE5" w:rsidP="00EC4BE5">
            <w:pPr>
              <w:widowControl w:val="0"/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Sendo de um país que não teve Idade Média, os EUA, o autor assemelhou a geografia inventada à Grã-Bretanha: multiplicou-lhe os reinos, a capital “King’s Landing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2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” faz lembrar Londres, e, a Norte, “The Wall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3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” sugere a muralha de Adriano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4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travando os “bárbaros”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5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. “Guerra dos Tronos” tem peripécias sem fim, uma teia de personagens e de “países” em permanentes alianças, traições e amores. Na televisão, esta série oferece, como os jogos de vídeo, a mesma mistura de real e irreal através da tecnologia digital, com movimentados combates e castelos impossíveis. As cenas são ao ar livre em grandes espaços.</w:t>
            </w:r>
          </w:p>
          <w:p w14:paraId="4933BE42" w14:textId="7436FDFC" w:rsidR="005B7895" w:rsidRPr="00EC4BE5" w:rsidRDefault="005B7895" w:rsidP="005B7895">
            <w:pPr>
              <w:widowControl w:val="0"/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A469EE">
              <w:rPr>
                <w:rFonts w:cs="Arial"/>
                <w:color w:val="000000"/>
                <w:w w:val="95"/>
                <w:sz w:val="17"/>
                <w:szCs w:val="17"/>
                <w:lang w:val="pt-BR"/>
              </w:rPr>
              <w:t>http://www.cmjornal.xl.pt/, (consultado em 12/12/2014 e adaptado).</w:t>
            </w:r>
          </w:p>
        </w:tc>
      </w:tr>
    </w:tbl>
    <w:p w14:paraId="70EE85C3" w14:textId="77777777" w:rsidR="00EC4BE5" w:rsidRDefault="00EC4BE5" w:rsidP="005B789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7CBA9B96" w14:textId="77777777" w:rsidR="005B7895" w:rsidRDefault="005B7895" w:rsidP="005B789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661B52BE" w14:textId="77777777" w:rsidR="00A469EE" w:rsidRPr="00A469EE" w:rsidRDefault="00A469EE" w:rsidP="005B789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1.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 xml:space="preserve">medievo 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– medieval. 2.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>King’s Land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 – Terra do Rei. 3.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>The Wall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 – O Muro. 4.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>Adriano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 – Imperador romano (76-138) de 117 a 138 nascido em Itálica (atual Espanha). Mandou construir, em 112, a chamada Muralha de Adriano, que marcou durante séculos a fronteira entre a Inglaterra e a Escócia. 5.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>bárbaros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 – povos estrangeiros, conhecidos pela sua crueldade.</w:t>
      </w:r>
    </w:p>
    <w:p w14:paraId="5A49DEA1" w14:textId="73418E3E" w:rsidR="00C4092B" w:rsidRPr="00A469EE" w:rsidRDefault="00C4092B" w:rsidP="00E57EE6">
      <w:pPr>
        <w:rPr>
          <w:rFonts w:cs="Arial"/>
          <w:w w:val="95"/>
        </w:rPr>
      </w:pPr>
    </w:p>
    <w:p w14:paraId="5EEEBEF9" w14:textId="6CDB10C2" w:rsidR="00C4092B" w:rsidRPr="00A469EE" w:rsidRDefault="00C4092B" w:rsidP="00E57EE6">
      <w:pPr>
        <w:rPr>
          <w:rFonts w:cs="Arial"/>
          <w:w w:val="95"/>
        </w:rPr>
      </w:pPr>
    </w:p>
    <w:p w14:paraId="0821334C" w14:textId="56CDEC1C" w:rsidR="00A469EE" w:rsidRPr="00A469EE" w:rsidRDefault="00A469EE">
      <w:pPr>
        <w:spacing w:after="160" w:line="259" w:lineRule="auto"/>
        <w:rPr>
          <w:rFonts w:cs="Arial"/>
          <w:w w:val="95"/>
        </w:rPr>
      </w:pPr>
      <w:r w:rsidRPr="00A469EE">
        <w:rPr>
          <w:rFonts w:cs="Arial"/>
          <w:w w:val="95"/>
        </w:rPr>
        <w:br w:type="page"/>
      </w:r>
    </w:p>
    <w:p w14:paraId="554426FE" w14:textId="43D8F5CD" w:rsid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lastRenderedPageBreak/>
        <w:tab/>
        <w:t>Responde ao que te é pedido sobre o texto que acabas de ler, segundo as orientações que te são dadas.</w:t>
      </w:r>
    </w:p>
    <w:p w14:paraId="67C23CED" w14:textId="77777777" w:rsidR="005B7895" w:rsidRPr="00A469EE" w:rsidRDefault="005B7895" w:rsidP="005B789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p w14:paraId="3298C501" w14:textId="48D40063" w:rsidR="00A469EE" w:rsidRDefault="00A469EE" w:rsidP="00325CA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5B7895">
        <w:rPr>
          <w:rFonts w:cs="Arial"/>
          <w:b/>
          <w:bCs/>
          <w:color w:val="000000"/>
          <w:w w:val="95"/>
          <w:sz w:val="23"/>
          <w:szCs w:val="23"/>
          <w:lang w:val="pt-BR"/>
        </w:rPr>
        <w:t>1.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 xml:space="preserve">Segue os exemplos e, de acordo com o sentido do texto, assinala com 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V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 as afirmações verdadeiras e com 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F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 as afirmações falsas.</w:t>
      </w:r>
    </w:p>
    <w:p w14:paraId="29CA82F8" w14:textId="50A0B0A3" w:rsidR="00A469EE" w:rsidRPr="00A469EE" w:rsidRDefault="00A469EE" w:rsidP="00325CAD">
      <w:pPr>
        <w:widowControl w:val="0"/>
        <w:tabs>
          <w:tab w:val="left" w:pos="3969"/>
          <w:tab w:val="left" w:pos="8787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inventou reinos que nunca existiram.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14:paraId="590F2222" w14:textId="25EA98F0" w:rsidR="00A469EE" w:rsidRPr="00A469EE" w:rsidRDefault="005058F5" w:rsidP="00325CAD">
      <w:pPr>
        <w:widowControl w:val="0"/>
        <w:tabs>
          <w:tab w:val="left" w:pos="3969"/>
          <w:tab w:val="left" w:pos="8787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73253E74">
          <v:shape id="_x0000_s1045" type="#_x0000_t202" style="position:absolute;margin-left:55.95pt;margin-top:13.9pt;width:86.1pt;height:57.35pt;z-index:251660288;mso-wrap-edited:f" wrapcoords="0 0 21599 0 21599 21600 0 21600 0 0" filled="f" strokecolor="#d8d8d8 [2732]">
            <v:fill o:detectmouseclick="t"/>
            <v:textbox style="mso-next-textbox:#_x0000_s1045" inset=",7.2pt,,7.2pt">
              <w:txbxContent>
                <w:p w14:paraId="28844139" w14:textId="77777777" w:rsidR="00923F46" w:rsidRDefault="00923F46" w:rsidP="00325CAD">
                  <w:pPr>
                    <w:widowControl w:val="0"/>
                    <w:tabs>
                      <w:tab w:val="left" w:pos="567"/>
                      <w:tab w:val="left" w:pos="964"/>
                      <w:tab w:val="left" w:pos="4819"/>
                    </w:tabs>
                    <w:autoSpaceDE w:val="0"/>
                    <w:autoSpaceDN w:val="0"/>
                    <w:adjustRightInd w:val="0"/>
                    <w:spacing w:line="280" w:lineRule="atLeast"/>
                    <w:jc w:val="center"/>
                    <w:textAlignment w:val="center"/>
                  </w:pPr>
                  <w:r w:rsidRPr="00A469EE">
                    <w:rPr>
                      <w:rFonts w:cs="Arial"/>
                      <w:color w:val="000000"/>
                      <w:w w:val="95"/>
                      <w:sz w:val="23"/>
                      <w:szCs w:val="23"/>
                      <w:lang w:val="pt-BR"/>
                    </w:rPr>
                    <w:t>O autor de “A Guerra dos Tronos”</w:t>
                  </w:r>
                </w:p>
              </w:txbxContent>
            </v:textbox>
          </v:shape>
        </w:pict>
      </w:r>
      <w:r w:rsidR="00A469EE" w:rsidRPr="00A469EE">
        <w:rPr>
          <w:rFonts w:cs="Arial"/>
          <w:color w:val="000000"/>
          <w:w w:val="95"/>
          <w:sz w:val="23"/>
          <w:szCs w:val="23"/>
          <w:lang w:val="pt-BR"/>
        </w:rPr>
        <w:tab/>
        <w:t>misturou personagens de diversas histórias.</w:t>
      </w:r>
      <w:r w:rsidR="00A469EE"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14:paraId="349D5B7A" w14:textId="22154AFD" w:rsidR="00A469EE" w:rsidRPr="00A469EE" w:rsidRDefault="00A469EE" w:rsidP="00325CAD">
      <w:pPr>
        <w:widowControl w:val="0"/>
        <w:tabs>
          <w:tab w:val="left" w:pos="3969"/>
          <w:tab w:val="left" w:pos="8787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criou uma história de aventuras.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14:paraId="13CB2B18" w14:textId="377A31C9" w:rsidR="00A469EE" w:rsidRPr="00A469EE" w:rsidRDefault="00A469EE" w:rsidP="00325CAD">
      <w:pPr>
        <w:widowControl w:val="0"/>
        <w:tabs>
          <w:tab w:val="left" w:pos="3969"/>
          <w:tab w:val="left" w:pos="8787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concebeu um jogo de vídeo.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14:paraId="7440EE0A" w14:textId="7AE053D8" w:rsidR="00A469EE" w:rsidRPr="00A469EE" w:rsidRDefault="00A469EE" w:rsidP="00325CAD">
      <w:pPr>
        <w:widowControl w:val="0"/>
        <w:tabs>
          <w:tab w:val="left" w:pos="3969"/>
          <w:tab w:val="left" w:pos="8787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conhecia a muralha do Imperador Adriano.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14:paraId="79F8E9EB" w14:textId="0AFD6E39" w:rsidR="00A469EE" w:rsidRPr="00A469EE" w:rsidRDefault="00A469EE" w:rsidP="00325CAD">
      <w:pPr>
        <w:widowControl w:val="0"/>
        <w:tabs>
          <w:tab w:val="left" w:pos="3969"/>
          <w:tab w:val="left" w:pos="8787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lutou contra os bárbaros.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14:paraId="5D32D8FA" w14:textId="4BC82EEB" w:rsidR="00A469EE" w:rsidRDefault="00A469EE" w:rsidP="00325CA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18957F5A" w14:textId="77777777" w:rsidR="00325CAD" w:rsidRDefault="00325CAD" w:rsidP="00325CA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4333D828" w14:textId="77777777" w:rsidR="00325CAD" w:rsidRPr="00A469EE" w:rsidRDefault="00325CAD" w:rsidP="00325CA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02BACB5C" w14:textId="2C87D01E" w:rsidR="00A469EE" w:rsidRPr="00A469EE" w:rsidRDefault="00A469EE" w:rsidP="00325CA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2.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Transcreve a opção que melhor completa a afirmação que se segue, de acordo com o sentido do texto.</w:t>
      </w:r>
    </w:p>
    <w:p w14:paraId="53184869" w14:textId="77777777" w:rsidR="00A469EE" w:rsidRPr="00A469EE" w:rsidRDefault="00A469EE" w:rsidP="00A469EE">
      <w:pPr>
        <w:widowControl w:val="0"/>
        <w:tabs>
          <w:tab w:val="left" w:pos="567"/>
          <w:tab w:val="left" w:pos="2551"/>
          <w:tab w:val="left" w:pos="4535"/>
          <w:tab w:val="left" w:pos="6520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 xml:space="preserve">• 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numa livraria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• no cinema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• na televisão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• num museu</w:t>
      </w:r>
    </w:p>
    <w:p w14:paraId="659EC2A1" w14:textId="2826045A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 xml:space="preserve">“A Guerra dos Tronos” é uma série que pode ser vista </w:t>
      </w:r>
      <w:r w:rsidRPr="00A469EE">
        <w:rPr>
          <w:rFonts w:cs="Arial"/>
          <w:color w:val="000000"/>
          <w:w w:val="95"/>
          <w:sz w:val="21"/>
          <w:szCs w:val="21"/>
          <w:lang w:val="pt-BR"/>
        </w:rPr>
        <w:t>___________________</w:t>
      </w:r>
      <w:r w:rsidR="00A64E86">
        <w:rPr>
          <w:rFonts w:cs="Arial"/>
          <w:color w:val="000000"/>
          <w:w w:val="95"/>
          <w:sz w:val="21"/>
          <w:szCs w:val="21"/>
          <w:lang w:val="pt-BR"/>
        </w:rPr>
        <w:t>____</w:t>
      </w:r>
      <w:r w:rsidRPr="00A469EE">
        <w:rPr>
          <w:rFonts w:cs="Arial"/>
          <w:color w:val="000000"/>
          <w:w w:val="95"/>
          <w:sz w:val="21"/>
          <w:szCs w:val="21"/>
          <w:lang w:val="pt-BR"/>
        </w:rPr>
        <w:t>____________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.</w:t>
      </w:r>
    </w:p>
    <w:p w14:paraId="169D8D35" w14:textId="755A8406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3.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Onde se passam as cenas de “A Guerra dos Tronos”?</w:t>
      </w:r>
    </w:p>
    <w:p w14:paraId="353EE141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48543A87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0FF2A0E7" w14:textId="77777777" w:rsidR="00F27D79" w:rsidRDefault="00F27D79" w:rsidP="00A74EA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7F21D4D7" w14:textId="25FC906F" w:rsidR="00A74EAF" w:rsidRDefault="00A74EAF" w:rsidP="00A74EA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6256248F" w14:textId="77777777" w:rsidR="00A469EE" w:rsidRPr="00A469EE" w:rsidRDefault="00A469EE" w:rsidP="00A74EA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B</w:t>
      </w:r>
    </w:p>
    <w:p w14:paraId="1DC561C9" w14:textId="092418B1" w:rsid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 xml:space="preserve">Lê o texto com atenção. Se tiveres necessidade, consulta o vocabulário, no fim do texto. </w:t>
      </w:r>
    </w:p>
    <w:p w14:paraId="0EDB106B" w14:textId="144931B2" w:rsidR="00A74EAF" w:rsidRDefault="00CF1ED9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>
        <w:rPr>
          <w:rFonts w:cs="Arial"/>
          <w:b/>
          <w:bCs/>
          <w:noProof/>
          <w:color w:val="000000"/>
          <w:w w:val="95"/>
          <w:sz w:val="23"/>
          <w:szCs w:val="23"/>
          <w:lang w:eastAsia="pt-PT"/>
        </w:rPr>
        <w:drawing>
          <wp:anchor distT="0" distB="0" distL="114300" distR="114300" simplePos="0" relativeHeight="251661312" behindDoc="0" locked="0" layoutInCell="1" allowOverlap="1" wp14:anchorId="345852E8" wp14:editId="3213D62F">
            <wp:simplePos x="0" y="0"/>
            <wp:positionH relativeFrom="column">
              <wp:posOffset>5905500</wp:posOffset>
            </wp:positionH>
            <wp:positionV relativeFrom="paragraph">
              <wp:posOffset>127000</wp:posOffset>
            </wp:positionV>
            <wp:extent cx="552450" cy="552450"/>
            <wp:effectExtent l="127000" t="76200" r="107950" b="666750"/>
            <wp:wrapNone/>
            <wp:docPr id="3" name="Picture 3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A74EAF" w:rsidRPr="00203C59" w14:paraId="305F206F" w14:textId="77777777" w:rsidTr="00325CAD">
        <w:trPr>
          <w:trHeight w:val="3463"/>
          <w:jc w:val="center"/>
        </w:trPr>
        <w:tc>
          <w:tcPr>
            <w:tcW w:w="320" w:type="dxa"/>
          </w:tcPr>
          <w:p w14:paraId="0BD7D44D" w14:textId="467E5612" w:rsidR="00A74EAF" w:rsidRPr="00203C59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F95B204" w14:textId="77777777" w:rsidR="00A74EAF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CDB10EE" w14:textId="77777777" w:rsidR="00A74EAF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B254D43" w14:textId="77777777" w:rsidR="00A74EAF" w:rsidRPr="00203C59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111ABCD" w14:textId="77777777" w:rsidR="00A74EAF" w:rsidRPr="00203C59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0DF8B49D" w14:textId="77777777" w:rsidR="00A74EAF" w:rsidRPr="00203C59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935960C" w14:textId="77777777" w:rsidR="00A74EAF" w:rsidRPr="00203C59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7CA07E0" w14:textId="77777777" w:rsidR="00A74EAF" w:rsidRPr="00203C59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C9CFB15" w14:textId="77777777" w:rsidR="00A74EAF" w:rsidRPr="00203C59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D594540" w14:textId="77777777" w:rsidR="00A74EAF" w:rsidRPr="00203C59" w:rsidRDefault="00A74EAF" w:rsidP="00325CAD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7741491E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E9EF44B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30EA667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412B05B" w14:textId="77777777" w:rsidR="00A74EAF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1ECB961" w14:textId="77777777" w:rsidR="00CF1ED9" w:rsidRDefault="00CF1ED9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1908E6A" w14:textId="77777777" w:rsidR="00CF1ED9" w:rsidRPr="00203C59" w:rsidRDefault="00CF1ED9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47B9B25" w14:textId="22F6AFEF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34FB93B0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25D9816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BA052F7" w14:textId="77777777" w:rsidR="00A74EAF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CC82888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10D7FF7" w14:textId="6ED8D42E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</w:t>
            </w: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0</w:t>
            </w:r>
          </w:p>
          <w:p w14:paraId="0DF30B5D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007A017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F9559C2" w14:textId="77777777" w:rsidR="00A74EAF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F50E6BE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EABA908" w14:textId="2DB0CE95" w:rsidR="00A74EAF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25</w:t>
            </w:r>
          </w:p>
          <w:p w14:paraId="72F1EF82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A8056B2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88ACCBE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FDD8C4F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785506C" w14:textId="090A67F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</w:t>
            </w: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0</w:t>
            </w:r>
          </w:p>
          <w:p w14:paraId="006B2D9C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AC15C24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6F899D5" w14:textId="77777777" w:rsidR="00A74EAF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F431252" w14:textId="77777777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B752518" w14:textId="77777777" w:rsidR="00A74EAF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35</w:t>
            </w:r>
          </w:p>
          <w:p w14:paraId="1F4E5FDB" w14:textId="72D188AC" w:rsidR="00A74EAF" w:rsidRPr="00203C59" w:rsidRDefault="00A74EAF" w:rsidP="00A74EAF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C826C96" w14:textId="06AA52FC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lastRenderedPageBreak/>
              <w:t>No século catorze, vivia, na Galiza, uma donzela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1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de uma grande beleza. O seu nome</w:t>
            </w:r>
            <w:r w:rsidR="00CF1ED9">
              <w:rPr>
                <w:rFonts w:cs="Arial"/>
                <w:color w:val="000000"/>
                <w:w w:val="95"/>
                <w:lang w:val="pt-BR"/>
              </w:rPr>
              <w:br/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era Inês de Castro.</w:t>
            </w:r>
          </w:p>
          <w:p w14:paraId="028C786F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A sua família, de linhagem nobre, era composta por homens aguerridos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2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em batalhas e escaramuças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3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mas também por homens e mulheres de grande cultura.</w:t>
            </w:r>
          </w:p>
          <w:p w14:paraId="61F4E7CE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Assim viveu Inês, na primeira metade da sua vida, feliz e alegre, descobrindo e aprendendo… Inocente, a sua beleza e maneiras doces, atraíam olhares insistentes e demorados.</w:t>
            </w:r>
          </w:p>
          <w:p w14:paraId="0B6DAD7F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Era época de aventuras e lendas, de castelos com muralhas protetoras…</w:t>
            </w:r>
          </w:p>
          <w:p w14:paraId="09A59B96" w14:textId="77777777" w:rsidR="00A74EAF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Era a época dos camponeses, do trabalho no ferro, na pedra, na madeira… Também era a época dos senhores, dos príncipes, das princesas, dos reis e rainhas, dos monges, de ricos e pobres, de viajantes, de forasteiros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4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de soldados e de bandidos nos caminhos; tempo das feiticeiras no fundo de florestas encantadas e impenetráveis, dos gnomos e dos lobos.</w:t>
            </w:r>
          </w:p>
          <w:p w14:paraId="4FEF473F" w14:textId="77777777" w:rsidR="00A74EAF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</w:p>
          <w:p w14:paraId="4F3E3E66" w14:textId="77777777" w:rsidR="00CF1ED9" w:rsidRPr="00A469EE" w:rsidRDefault="00CF1ED9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</w:p>
          <w:p w14:paraId="314E70AE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Quando não havia guerra, os nobres ricos passavam o tempo na caça, dançavam e bebiam; enriqueciam à custa dos camponeses porque a sua condição os impedia de trabalhar; para se prepararem para a guerra, organizavam torneios, nos quais mercenários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5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homens de armas, cavaleiros errantes mediam forças na arte do combate. De alguns, ainda hoje fala a História. Os seus nomes ressoam no ar cheio da poeira da vida dos homens de um passado longínquo. A lenda confunde-se com a realidade e traz-nos um estranho e antigo sabor a cavaleiros, a damas, a tempos passados.</w:t>
            </w:r>
          </w:p>
          <w:p w14:paraId="29459CFA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O príncipe Pedro, herdeiro do trono do reino de Portugal, espera, na inconstância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6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da sua juventude, que os anos passem e o destino se realize. Um dia, o rei Afonso IV, seu pai, decidiu casá-lo com Dona Constança, filha do rei de Castela. Com esta aliança, os dois países garantiriam a paz, o progresso e a amizade.</w:t>
            </w:r>
          </w:p>
          <w:p w14:paraId="6EA3ED85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Um pouco mais tarde, na capital, tudo estava preparado para acolher, como era devido a uma dama da sua estirpe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7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Dona Constança e a sua comitiva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8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constituída por guardas, diplomatas e damas de companhia, entre as quais sobressaía Inês de Castro.</w:t>
            </w:r>
          </w:p>
          <w:p w14:paraId="21DC0B31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As portas monumentais da sala do trono abriram-se e Dona Constança e Inês de Castro prostraram-se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9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diante do rei; presente também a fina-flor da nobreza, representantes do clero, ministros, guarda real e outros dignitários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10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do reino.</w:t>
            </w:r>
          </w:p>
          <w:p w14:paraId="11A624A8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Dona Constança dirigiu-se então ao rei dizendo:</w:t>
            </w:r>
          </w:p>
          <w:p w14:paraId="2DD8E9F2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– Senhor, meu pai combateu a vosso lado. Ambos ganharam uma grande batalha. Com esta união, a paz será uma garantia de prosperidade. Aceito assim casar-me com Pedro, vosso filho e futuro rei de Portugal.</w:t>
            </w:r>
          </w:p>
          <w:p w14:paraId="7593A321" w14:textId="77777777" w:rsidR="00A74EAF" w:rsidRPr="00A469EE" w:rsidRDefault="00A74EAF" w:rsidP="00A74EAF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A estas palavras respondeu o rei, pedindo-lhe autorização para a chamar sua filha e, dando-lhe as boas-vindas, disse-lhe que, embora o reino precisasse de uma mão de ferro para o dirigir, também necessitava, por outro lado, de uma boa rainha, de uma boa estrela que ajudasse a guiar e equilibrar o reino.</w:t>
            </w:r>
          </w:p>
          <w:p w14:paraId="0E355DE0" w14:textId="3BE62E5C" w:rsidR="00A74EAF" w:rsidRPr="00EC4BE5" w:rsidRDefault="00A74EAF" w:rsidP="00A74EAF">
            <w:pPr>
              <w:widowControl w:val="0"/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A469EE">
              <w:rPr>
                <w:rFonts w:cs="Arial"/>
                <w:b/>
                <w:bCs/>
                <w:color w:val="000000"/>
                <w:w w:val="95"/>
                <w:sz w:val="17"/>
                <w:szCs w:val="17"/>
                <w:lang w:val="pt-BR"/>
              </w:rPr>
              <w:t>Ângelo da Silva</w:t>
            </w:r>
            <w:r w:rsidRPr="00A469EE">
              <w:rPr>
                <w:rFonts w:cs="Arial"/>
                <w:color w:val="000000"/>
                <w:w w:val="95"/>
                <w:sz w:val="17"/>
                <w:szCs w:val="17"/>
                <w:lang w:val="pt-BR"/>
              </w:rPr>
              <w:t xml:space="preserve">, </w:t>
            </w:r>
            <w:r w:rsidRPr="00A469EE">
              <w:rPr>
                <w:rFonts w:cs="Arial"/>
                <w:i/>
                <w:iCs/>
                <w:color w:val="000000"/>
                <w:w w:val="95"/>
                <w:sz w:val="17"/>
                <w:szCs w:val="17"/>
                <w:lang w:val="pt-BR"/>
              </w:rPr>
              <w:t>A História de Inês de Castro</w:t>
            </w:r>
            <w:r w:rsidRPr="00A469EE">
              <w:rPr>
                <w:rFonts w:cs="Arial"/>
                <w:color w:val="000000"/>
                <w:w w:val="95"/>
                <w:sz w:val="17"/>
                <w:szCs w:val="17"/>
                <w:lang w:val="pt-BR"/>
              </w:rPr>
              <w:t>, 1.ª edição, Letras &amp; Coisas, Leça da Palmeira, 2009.</w:t>
            </w:r>
          </w:p>
        </w:tc>
      </w:tr>
    </w:tbl>
    <w:p w14:paraId="060D05BD" w14:textId="77777777" w:rsidR="00A469EE" w:rsidRDefault="00A469EE" w:rsidP="00E57EE6">
      <w:pPr>
        <w:rPr>
          <w:rFonts w:cs="Arial"/>
          <w:color w:val="000000"/>
          <w:w w:val="95"/>
          <w:sz w:val="23"/>
          <w:szCs w:val="23"/>
          <w:lang w:val="pt-BR"/>
        </w:rPr>
      </w:pPr>
    </w:p>
    <w:p w14:paraId="081CF83E" w14:textId="77777777" w:rsidR="00A74EAF" w:rsidRPr="00A469EE" w:rsidRDefault="00A74EAF" w:rsidP="00E57EE6">
      <w:pPr>
        <w:rPr>
          <w:rFonts w:cs="Arial"/>
          <w:w w:val="95"/>
        </w:rPr>
      </w:pPr>
    </w:p>
    <w:p w14:paraId="1574F725" w14:textId="753F24C1" w:rsidR="00A469EE" w:rsidRPr="00A469EE" w:rsidRDefault="00A469EE" w:rsidP="005B7895">
      <w:pPr>
        <w:pStyle w:val="VOCABULARIOS"/>
        <w:spacing w:before="0"/>
        <w:ind w:firstLine="0"/>
        <w:rPr>
          <w:rFonts w:ascii="Arial" w:hAnsi="Arial" w:cs="Arial"/>
          <w:w w:val="95"/>
        </w:rPr>
      </w:pPr>
      <w:r w:rsidRPr="00A469EE">
        <w:rPr>
          <w:rFonts w:ascii="Arial" w:hAnsi="Arial" w:cs="Arial"/>
          <w:w w:val="95"/>
        </w:rPr>
        <w:t xml:space="preserve">1. </w:t>
      </w:r>
      <w:r w:rsidRPr="00A469EE">
        <w:rPr>
          <w:rStyle w:val="VocabularioItlico"/>
          <w:rFonts w:ascii="Arial" w:hAnsi="Arial" w:cs="Arial"/>
          <w:w w:val="95"/>
        </w:rPr>
        <w:t>donzela</w:t>
      </w:r>
      <w:r w:rsidRPr="00A469EE">
        <w:rPr>
          <w:rFonts w:ascii="Arial" w:hAnsi="Arial" w:cs="Arial"/>
          <w:i/>
          <w:iCs/>
          <w:w w:val="95"/>
        </w:rPr>
        <w:t xml:space="preserve"> </w:t>
      </w:r>
      <w:r w:rsidRPr="00A469EE">
        <w:rPr>
          <w:rFonts w:ascii="Arial" w:hAnsi="Arial" w:cs="Arial"/>
          <w:w w:val="95"/>
        </w:rPr>
        <w:t xml:space="preserve">– senhora solteira. 2. </w:t>
      </w:r>
      <w:r w:rsidRPr="00A469EE">
        <w:rPr>
          <w:rStyle w:val="VocabularioItlico"/>
          <w:rFonts w:ascii="Arial" w:hAnsi="Arial" w:cs="Arial"/>
          <w:w w:val="95"/>
        </w:rPr>
        <w:t>aguerridos</w:t>
      </w:r>
      <w:r w:rsidRPr="00A469EE">
        <w:rPr>
          <w:rFonts w:ascii="Arial" w:hAnsi="Arial" w:cs="Arial"/>
          <w:w w:val="95"/>
        </w:rPr>
        <w:t xml:space="preserve"> – valentes. 3. </w:t>
      </w:r>
      <w:r w:rsidRPr="00A469EE">
        <w:rPr>
          <w:rStyle w:val="VocabularioItlico"/>
          <w:rFonts w:ascii="Arial" w:hAnsi="Arial" w:cs="Arial"/>
          <w:w w:val="95"/>
        </w:rPr>
        <w:t>escaramuças</w:t>
      </w:r>
      <w:r w:rsidRPr="00A469EE">
        <w:rPr>
          <w:rFonts w:ascii="Arial" w:hAnsi="Arial" w:cs="Arial"/>
          <w:w w:val="95"/>
        </w:rPr>
        <w:t xml:space="preserve"> – pequenas lutas. 4. </w:t>
      </w:r>
      <w:r w:rsidRPr="00A469EE">
        <w:rPr>
          <w:rStyle w:val="VocabularioItlico"/>
          <w:rFonts w:ascii="Arial" w:hAnsi="Arial" w:cs="Arial"/>
          <w:w w:val="95"/>
        </w:rPr>
        <w:t>forasteiros</w:t>
      </w:r>
      <w:r w:rsidRPr="00A469EE">
        <w:rPr>
          <w:rFonts w:ascii="Arial" w:hAnsi="Arial" w:cs="Arial"/>
          <w:w w:val="95"/>
        </w:rPr>
        <w:t xml:space="preserve"> – pessoas que são de fora da terra. 5. </w:t>
      </w:r>
      <w:r w:rsidRPr="00A469EE">
        <w:rPr>
          <w:rStyle w:val="VocabularioItlico"/>
          <w:rFonts w:ascii="Arial" w:hAnsi="Arial" w:cs="Arial"/>
          <w:w w:val="95"/>
        </w:rPr>
        <w:t>mercenários</w:t>
      </w:r>
      <w:r w:rsidRPr="00A469EE">
        <w:rPr>
          <w:rFonts w:ascii="Arial" w:hAnsi="Arial" w:cs="Arial"/>
          <w:w w:val="95"/>
        </w:rPr>
        <w:t xml:space="preserve"> – soldados que servem por dinheiro um governo estrangeiro. 6. </w:t>
      </w:r>
      <w:r w:rsidRPr="00A469EE">
        <w:rPr>
          <w:rStyle w:val="VocabularioItlico"/>
          <w:rFonts w:ascii="Arial" w:hAnsi="Arial" w:cs="Arial"/>
          <w:w w:val="95"/>
        </w:rPr>
        <w:t>inconstância</w:t>
      </w:r>
      <w:r w:rsidRPr="00A469EE">
        <w:rPr>
          <w:rFonts w:ascii="Arial" w:hAnsi="Arial" w:cs="Arial"/>
          <w:w w:val="95"/>
        </w:rPr>
        <w:t xml:space="preserve"> – característica de quem não é persistente. 7. </w:t>
      </w:r>
      <w:r w:rsidRPr="00A469EE">
        <w:rPr>
          <w:rStyle w:val="VocabularioItlico"/>
          <w:rFonts w:ascii="Arial" w:hAnsi="Arial" w:cs="Arial"/>
          <w:w w:val="95"/>
        </w:rPr>
        <w:t>estirpe</w:t>
      </w:r>
      <w:r w:rsidRPr="00A469EE">
        <w:rPr>
          <w:rFonts w:ascii="Arial" w:hAnsi="Arial" w:cs="Arial"/>
          <w:w w:val="95"/>
        </w:rPr>
        <w:t xml:space="preserve"> – ascendência; raça; linhagem. 8. </w:t>
      </w:r>
      <w:r w:rsidRPr="00A469EE">
        <w:rPr>
          <w:rStyle w:val="VocabularioItlico"/>
          <w:rFonts w:ascii="Arial" w:hAnsi="Arial" w:cs="Arial"/>
          <w:w w:val="95"/>
        </w:rPr>
        <w:t>comitiva</w:t>
      </w:r>
      <w:r w:rsidRPr="00A469EE">
        <w:rPr>
          <w:rFonts w:ascii="Arial" w:hAnsi="Arial" w:cs="Arial"/>
          <w:w w:val="95"/>
        </w:rPr>
        <w:t xml:space="preserve"> – pessoas que, por dever, acompanham outra em viagem. 9. </w:t>
      </w:r>
      <w:r w:rsidRPr="00A469EE">
        <w:rPr>
          <w:rStyle w:val="VocabularioItlico"/>
          <w:rFonts w:ascii="Arial" w:hAnsi="Arial" w:cs="Arial"/>
          <w:w w:val="95"/>
        </w:rPr>
        <w:t>prostraram-se</w:t>
      </w:r>
      <w:r w:rsidRPr="00A469EE">
        <w:rPr>
          <w:rFonts w:ascii="Arial" w:hAnsi="Arial" w:cs="Arial"/>
          <w:w w:val="95"/>
        </w:rPr>
        <w:t xml:space="preserve"> – curvaram-se. 10. </w:t>
      </w:r>
      <w:r w:rsidRPr="00A469EE">
        <w:rPr>
          <w:rStyle w:val="VocabularioItlico"/>
          <w:rFonts w:ascii="Arial" w:hAnsi="Arial" w:cs="Arial"/>
          <w:w w:val="95"/>
        </w:rPr>
        <w:t>dignitários</w:t>
      </w:r>
      <w:r w:rsidRPr="00A469EE">
        <w:rPr>
          <w:rFonts w:ascii="Arial" w:hAnsi="Arial" w:cs="Arial"/>
          <w:w w:val="95"/>
        </w:rPr>
        <w:t xml:space="preserve"> – pessoas que exercem altos cargos.</w:t>
      </w:r>
    </w:p>
    <w:p w14:paraId="3CA1C4C7" w14:textId="77777777" w:rsidR="00A469EE" w:rsidRPr="00A469EE" w:rsidRDefault="00A469EE" w:rsidP="00E57EE6">
      <w:pPr>
        <w:rPr>
          <w:rFonts w:cs="Arial"/>
          <w:w w:val="95"/>
        </w:rPr>
      </w:pPr>
    </w:p>
    <w:p w14:paraId="59D1FC20" w14:textId="77777777" w:rsidR="005B7895" w:rsidRPr="00A469EE" w:rsidRDefault="005B7895" w:rsidP="00E57EE6">
      <w:pPr>
        <w:rPr>
          <w:rFonts w:cs="Arial"/>
          <w:w w:val="95"/>
        </w:rPr>
      </w:pPr>
    </w:p>
    <w:p w14:paraId="7223C6FA" w14:textId="649F081E" w:rsidR="00A469EE" w:rsidRPr="00A469EE" w:rsidRDefault="00A469EE" w:rsidP="005B789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Responde ao que te é pedido sobre o texto que acabas de ler, segundo as orientações que te são dadas.</w:t>
      </w:r>
    </w:p>
    <w:p w14:paraId="6195512A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4.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Atenta no primeiro parágrafo do texto.</w:t>
      </w:r>
    </w:p>
    <w:p w14:paraId="3857AB46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4.1.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 xml:space="preserve">Quem era Inês de Castro? </w:t>
      </w:r>
    </w:p>
    <w:p w14:paraId="16526F4E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7384B2C3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44CAE238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5.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Repara, agora, no segundo parágrafo do texto.</w:t>
      </w:r>
    </w:p>
    <w:p w14:paraId="36555017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5.1.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Como era a família a que pertencia esta donzela?</w:t>
      </w:r>
    </w:p>
    <w:p w14:paraId="01EE62B8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0C6CAA76" w14:textId="77777777" w:rsidR="005B7895" w:rsidRPr="00A469EE" w:rsidRDefault="005B7895" w:rsidP="005B7895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1851A6AE" w14:textId="06DF4E5F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lastRenderedPageBreak/>
        <w:t>6.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Diz-se, no 3.º parágrafo, que esta donzela atraía “olhares insi</w:t>
      </w:r>
      <w:r w:rsidR="005058F5">
        <w:rPr>
          <w:rFonts w:cs="Arial"/>
          <w:color w:val="000000"/>
          <w:w w:val="95"/>
          <w:sz w:val="23"/>
          <w:szCs w:val="23"/>
          <w:lang w:val="pt-BR"/>
        </w:rPr>
        <w:t>stentes e demorados” (linha 6</w:t>
      </w:r>
      <w:bookmarkStart w:id="0" w:name="_GoBack"/>
      <w:bookmarkEnd w:id="0"/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). </w:t>
      </w:r>
    </w:p>
    <w:p w14:paraId="0F740E19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6.1.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 xml:space="preserve">Explica o motivo desta atração. </w:t>
      </w:r>
    </w:p>
    <w:p w14:paraId="724D80FD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225A54AF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7E6F9144" w14:textId="77777777" w:rsid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6.2.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Refere uma característica física e uma característica psicológica desta donzela.</w:t>
      </w:r>
    </w:p>
    <w:p w14:paraId="1438F67B" w14:textId="77777777" w:rsidR="005B7895" w:rsidRPr="00A469EE" w:rsidRDefault="005B7895" w:rsidP="00A64E8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3"/>
        <w:gridCol w:w="5816"/>
      </w:tblGrid>
      <w:tr w:rsidR="00A64E86" w:rsidRPr="00A469EE" w14:paraId="3292500B" w14:textId="77777777" w:rsidTr="00A64E86">
        <w:trPr>
          <w:trHeight w:val="215"/>
          <w:jc w:val="center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4D9C9" w14:textId="77777777" w:rsidR="00A469EE" w:rsidRPr="00A469EE" w:rsidRDefault="00A469EE" w:rsidP="00A64E8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00" w:line="240" w:lineRule="atLeast"/>
              <w:textAlignment w:val="center"/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  <w:t>Característica física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3C611" w14:textId="77777777" w:rsidR="00A469EE" w:rsidRPr="00A469EE" w:rsidRDefault="00A469EE" w:rsidP="00A469EE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5"/>
                <w:sz w:val="24"/>
                <w:szCs w:val="24"/>
                <w:lang w:val="en-US"/>
              </w:rPr>
            </w:pPr>
          </w:p>
        </w:tc>
      </w:tr>
      <w:tr w:rsidR="00A64E86" w:rsidRPr="00A469EE" w14:paraId="652B64EE" w14:textId="77777777" w:rsidTr="00A64E86">
        <w:trPr>
          <w:trHeight w:val="293"/>
          <w:jc w:val="center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595FB" w14:textId="77777777" w:rsidR="00A469EE" w:rsidRPr="00A469EE" w:rsidRDefault="00A469EE" w:rsidP="00A64E8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00" w:line="240" w:lineRule="atLeast"/>
              <w:textAlignment w:val="center"/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  <w:t>Característica psicológica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78BD0" w14:textId="77777777" w:rsidR="00A469EE" w:rsidRPr="00A469EE" w:rsidRDefault="00A469EE" w:rsidP="00A469EE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5"/>
                <w:sz w:val="24"/>
                <w:szCs w:val="24"/>
                <w:lang w:val="en-US"/>
              </w:rPr>
            </w:pPr>
          </w:p>
        </w:tc>
      </w:tr>
    </w:tbl>
    <w:p w14:paraId="4CCBEB68" w14:textId="77777777" w:rsidR="00A469EE" w:rsidRPr="00A469EE" w:rsidRDefault="00A469EE" w:rsidP="00A64E86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88" w:lineRule="auto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</w:p>
    <w:p w14:paraId="4612DE21" w14:textId="68549091" w:rsidR="00A469EE" w:rsidRPr="00A469EE" w:rsidRDefault="00A469EE" w:rsidP="00A64E8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7.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Quem era Dona Constança?</w:t>
      </w:r>
    </w:p>
    <w:p w14:paraId="5CE080A9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3FD4185B" w14:textId="77777777" w:rsidR="005B7895" w:rsidRPr="00A469EE" w:rsidRDefault="005B7895" w:rsidP="005B7895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3B210E23" w14:textId="77777777" w:rsidR="005B7895" w:rsidRDefault="005B7895" w:rsidP="00A469EE">
      <w:pPr>
        <w:rPr>
          <w:rFonts w:cs="Arial"/>
          <w:color w:val="000000"/>
          <w:w w:val="95"/>
          <w:sz w:val="21"/>
          <w:szCs w:val="21"/>
          <w:lang w:val="pt-BR"/>
        </w:rPr>
      </w:pPr>
    </w:p>
    <w:p w14:paraId="7E281932" w14:textId="77777777" w:rsidR="005B7895" w:rsidRPr="00A469EE" w:rsidRDefault="005B7895" w:rsidP="00A469EE">
      <w:pPr>
        <w:rPr>
          <w:rFonts w:cs="Arial"/>
          <w:color w:val="000000"/>
          <w:w w:val="95"/>
          <w:sz w:val="21"/>
          <w:szCs w:val="21"/>
          <w:lang w:val="pt-BR"/>
        </w:rPr>
      </w:pPr>
    </w:p>
    <w:p w14:paraId="5F6B0488" w14:textId="77777777" w:rsidR="00A469EE" w:rsidRPr="005B7895" w:rsidRDefault="00A469EE" w:rsidP="005B7895">
      <w:pPr>
        <w:jc w:val="center"/>
        <w:rPr>
          <w:b/>
          <w:color w:val="FFFFFF" w:themeColor="background1"/>
          <w:w w:val="95"/>
          <w:lang w:val="pt-BR"/>
        </w:rPr>
      </w:pPr>
      <w:r w:rsidRPr="005B7895">
        <w:rPr>
          <w:b/>
          <w:color w:val="FFFFFF" w:themeColor="background1"/>
          <w:w w:val="95"/>
          <w:highlight w:val="black"/>
          <w:lang w:val="pt-BR"/>
        </w:rPr>
        <w:t>GRUPO II – GRAMÁTICA</w:t>
      </w:r>
    </w:p>
    <w:p w14:paraId="12720471" w14:textId="77777777" w:rsidR="005B7895" w:rsidRDefault="005B7895" w:rsidP="00A64E8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w w:val="95"/>
          <w:sz w:val="21"/>
          <w:szCs w:val="21"/>
          <w:lang w:val="pt-BR"/>
        </w:rPr>
      </w:pPr>
    </w:p>
    <w:p w14:paraId="279A8526" w14:textId="77777777" w:rsidR="00A469EE" w:rsidRPr="00A469EE" w:rsidRDefault="00A469EE" w:rsidP="00A64E8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b/>
          <w:bCs/>
          <w:color w:val="000000"/>
          <w:w w:val="95"/>
          <w:sz w:val="21"/>
          <w:szCs w:val="21"/>
          <w:lang w:val="pt-BR"/>
        </w:rPr>
        <w:t>Responde aos itens seguintes de acordo com as orientações que te são dadas.</w:t>
      </w:r>
    </w:p>
    <w:p w14:paraId="6DF2CB55" w14:textId="77777777" w:rsidR="00A469EE" w:rsidRPr="00A469EE" w:rsidRDefault="00A469EE" w:rsidP="00A64E86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w w:val="95"/>
          <w:sz w:val="21"/>
          <w:szCs w:val="21"/>
          <w:lang w:val="pt-BR"/>
        </w:rPr>
      </w:pPr>
    </w:p>
    <w:p w14:paraId="166F757E" w14:textId="77777777" w:rsidR="00A469EE" w:rsidRPr="00A469EE" w:rsidRDefault="00A469EE" w:rsidP="00A64E8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1.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Repara no conjunto de palavras seguinte:</w:t>
      </w:r>
    </w:p>
    <w:p w14:paraId="4CFB0EC2" w14:textId="475CE643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a.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 viajante</w:t>
      </w:r>
    </w:p>
    <w:p w14:paraId="5671F3DA" w14:textId="51FA6B82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b.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 passeio</w:t>
      </w:r>
    </w:p>
    <w:p w14:paraId="6CA4E80E" w14:textId="0EFB4BE5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c.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 férias</w:t>
      </w:r>
    </w:p>
    <w:p w14:paraId="0D675694" w14:textId="599B58B9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="00325CA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d.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 viajar </w:t>
      </w:r>
    </w:p>
    <w:p w14:paraId="5071180C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1.1.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Assinala os dois únicos vocábulos que pertencem à família da palavra “viagem”.</w:t>
      </w:r>
    </w:p>
    <w:p w14:paraId="1DB46B9D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2.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Constrói a família da palavra “feiticeira”, escrevendo, no mínimo três vocábulos.</w:t>
      </w:r>
    </w:p>
    <w:p w14:paraId="2D91250D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34473459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2AAFFEE5" w14:textId="0A983756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3.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Atenta na</w:t>
      </w:r>
      <w:r w:rsidR="00F27D79">
        <w:rPr>
          <w:rFonts w:cs="Arial"/>
          <w:color w:val="000000"/>
          <w:w w:val="95"/>
          <w:sz w:val="23"/>
          <w:szCs w:val="23"/>
          <w:lang w:val="pt-BR"/>
        </w:rPr>
        <w:t xml:space="preserve"> palavra “feiticeiras” (linha 10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).</w:t>
      </w:r>
    </w:p>
    <w:p w14:paraId="3CD25263" w14:textId="77777777" w:rsid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3.1.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Identifica o radical e o afixo.</w:t>
      </w:r>
    </w:p>
    <w:p w14:paraId="440760CF" w14:textId="77777777" w:rsidR="005B7895" w:rsidRPr="00A469EE" w:rsidRDefault="005B7895" w:rsidP="00A64E8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8"/>
        <w:gridCol w:w="5881"/>
      </w:tblGrid>
      <w:tr w:rsidR="00A64E86" w:rsidRPr="00A469EE" w14:paraId="33438DD3" w14:textId="77777777" w:rsidTr="00A64E86">
        <w:trPr>
          <w:trHeight w:val="262"/>
          <w:jc w:val="center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F6678" w14:textId="77777777" w:rsidR="00A469EE" w:rsidRPr="00A469EE" w:rsidRDefault="00A469EE" w:rsidP="00A64E8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00" w:line="240" w:lineRule="atLeast"/>
              <w:textAlignment w:val="center"/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  <w:t>Radical</w:t>
            </w: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B06E0" w14:textId="77777777" w:rsidR="00A469EE" w:rsidRPr="00A469EE" w:rsidRDefault="00A469EE" w:rsidP="00A469EE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5"/>
                <w:sz w:val="24"/>
                <w:szCs w:val="24"/>
                <w:lang w:val="en-US"/>
              </w:rPr>
            </w:pPr>
          </w:p>
        </w:tc>
      </w:tr>
      <w:tr w:rsidR="00A64E86" w:rsidRPr="00A469EE" w14:paraId="0D3792DB" w14:textId="77777777" w:rsidTr="00A64E86">
        <w:trPr>
          <w:trHeight w:val="262"/>
          <w:jc w:val="center"/>
        </w:trPr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4B84F" w14:textId="77777777" w:rsidR="00A469EE" w:rsidRPr="00A469EE" w:rsidRDefault="00A469EE" w:rsidP="00A64E8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00" w:line="240" w:lineRule="atLeast"/>
              <w:textAlignment w:val="center"/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  <w:t>Afixo</w:t>
            </w:r>
          </w:p>
        </w:tc>
        <w:tc>
          <w:tcPr>
            <w:tcW w:w="5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F94AD" w14:textId="77777777" w:rsidR="00A469EE" w:rsidRPr="00A469EE" w:rsidRDefault="00A469EE" w:rsidP="00A469EE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5"/>
                <w:sz w:val="24"/>
                <w:szCs w:val="24"/>
                <w:lang w:val="en-US"/>
              </w:rPr>
            </w:pPr>
          </w:p>
        </w:tc>
      </w:tr>
    </w:tbl>
    <w:p w14:paraId="2809A584" w14:textId="77777777" w:rsidR="00A469EE" w:rsidRPr="00A469EE" w:rsidRDefault="00A469EE" w:rsidP="00A64E86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88" w:lineRule="auto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</w:p>
    <w:p w14:paraId="151F7726" w14:textId="77777777" w:rsidR="00A469EE" w:rsidRPr="00A469EE" w:rsidRDefault="00A469EE" w:rsidP="005B789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3.2.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Classifica-a quanto ao processo de formação.</w:t>
      </w:r>
    </w:p>
    <w:p w14:paraId="732A9723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43F50B9B" w14:textId="760DF378" w:rsidR="00A469EE" w:rsidRPr="00A469EE" w:rsidRDefault="00A469EE" w:rsidP="00A64E8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3.3.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Explica o sentido do afixo.</w:t>
      </w:r>
    </w:p>
    <w:p w14:paraId="5BDD844E" w14:textId="6638DB89" w:rsidR="00A64E86" w:rsidRDefault="00A469EE" w:rsidP="009574D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  <w:r w:rsidR="00A64E86">
        <w:rPr>
          <w:rFonts w:cs="Arial"/>
          <w:color w:val="000000"/>
          <w:w w:val="95"/>
          <w:sz w:val="21"/>
          <w:szCs w:val="21"/>
          <w:lang w:val="pt-BR"/>
        </w:rPr>
        <w:br w:type="page"/>
      </w:r>
    </w:p>
    <w:p w14:paraId="0ABB9C70" w14:textId="77777777" w:rsidR="00A469EE" w:rsidRPr="005B7895" w:rsidRDefault="00A469EE" w:rsidP="005B7895">
      <w:pPr>
        <w:jc w:val="center"/>
        <w:rPr>
          <w:b/>
          <w:color w:val="FFFFFF" w:themeColor="background1"/>
          <w:w w:val="95"/>
        </w:rPr>
      </w:pPr>
      <w:r w:rsidRPr="005B7895">
        <w:rPr>
          <w:b/>
          <w:color w:val="FFFFFF" w:themeColor="background1"/>
          <w:w w:val="95"/>
          <w:highlight w:val="black"/>
        </w:rPr>
        <w:lastRenderedPageBreak/>
        <w:t>GRUPO III</w:t>
      </w:r>
      <w:r w:rsidRPr="005B7895">
        <w:rPr>
          <w:b/>
          <w:color w:val="FFFFFF" w:themeColor="background1"/>
          <w:highlight w:val="black"/>
        </w:rPr>
        <w:t xml:space="preserve"> </w:t>
      </w:r>
      <w:r w:rsidRPr="005B7895">
        <w:rPr>
          <w:b/>
          <w:color w:val="FFFFFF" w:themeColor="background1"/>
          <w:w w:val="95"/>
          <w:highlight w:val="black"/>
        </w:rPr>
        <w:t>– ESCRITA</w:t>
      </w:r>
    </w:p>
    <w:p w14:paraId="10F77E77" w14:textId="77777777" w:rsidR="00A469EE" w:rsidRPr="00A469EE" w:rsidRDefault="00A469EE" w:rsidP="00A469EE">
      <w:pPr>
        <w:rPr>
          <w:rFonts w:cs="Arial"/>
          <w:w w:val="95"/>
        </w:rPr>
      </w:pPr>
    </w:p>
    <w:p w14:paraId="65363C42" w14:textId="10423E14" w:rsidR="00A469EE" w:rsidRPr="00A469EE" w:rsidRDefault="00A469EE" w:rsidP="005B789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 xml:space="preserve">Recorda uma lenda que conheças. Escreve-a, por palavras tuas, num texto de 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80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 a </w:t>
      </w: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120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 xml:space="preserve"> palavras. </w:t>
      </w:r>
    </w:p>
    <w:p w14:paraId="6CB28D69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Respeita as orientações seguintes:</w:t>
      </w:r>
    </w:p>
    <w:p w14:paraId="18E7E265" w14:textId="6C4CDD95" w:rsid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• Elabora previam</w:t>
      </w:r>
      <w:r w:rsidR="00A64E86">
        <w:rPr>
          <w:rFonts w:cs="Arial"/>
          <w:color w:val="000000"/>
          <w:w w:val="95"/>
          <w:sz w:val="23"/>
          <w:szCs w:val="23"/>
          <w:lang w:val="pt-BR"/>
        </w:rPr>
        <w:t>e</w:t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>nte o esquema do teu texto, copiando-o para a folha de prova. Podes utilizar o esquema seguinte:</w:t>
      </w:r>
    </w:p>
    <w:p w14:paraId="340B8BEF" w14:textId="77777777" w:rsidR="005B7895" w:rsidRPr="00A469EE" w:rsidRDefault="005B7895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0"/>
        <w:gridCol w:w="5271"/>
      </w:tblGrid>
      <w:tr w:rsidR="00A64E86" w:rsidRPr="00A469EE" w14:paraId="08DF1ED3" w14:textId="77777777" w:rsidTr="00A64E86">
        <w:trPr>
          <w:trHeight w:hRule="exact" w:val="375"/>
          <w:jc w:val="center"/>
        </w:trPr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4E9E0" w14:textId="77777777" w:rsidR="00A469EE" w:rsidRPr="00A469EE" w:rsidRDefault="00A469EE" w:rsidP="00A64E8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  <w:t>Personagens (principal e secundárias)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CFE27" w14:textId="77777777" w:rsidR="00A469EE" w:rsidRPr="00A469EE" w:rsidRDefault="00A469EE" w:rsidP="00A64E86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5"/>
                <w:sz w:val="24"/>
                <w:szCs w:val="24"/>
                <w:lang w:val="en-US"/>
              </w:rPr>
            </w:pPr>
          </w:p>
        </w:tc>
      </w:tr>
      <w:tr w:rsidR="00A64E86" w:rsidRPr="00A469EE" w14:paraId="50A05690" w14:textId="77777777" w:rsidTr="00A64E86">
        <w:trPr>
          <w:trHeight w:hRule="exact" w:val="375"/>
          <w:jc w:val="center"/>
        </w:trPr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E337B" w14:textId="77777777" w:rsidR="00A469EE" w:rsidRPr="00A469EE" w:rsidRDefault="00A469EE" w:rsidP="00A64E8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  <w:t>Espaço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9E3AE" w14:textId="77777777" w:rsidR="00A469EE" w:rsidRPr="00A469EE" w:rsidRDefault="00A469EE" w:rsidP="00A64E86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5"/>
                <w:sz w:val="24"/>
                <w:szCs w:val="24"/>
                <w:lang w:val="en-US"/>
              </w:rPr>
            </w:pPr>
          </w:p>
        </w:tc>
      </w:tr>
      <w:tr w:rsidR="00A64E86" w:rsidRPr="00A469EE" w14:paraId="7887F35A" w14:textId="77777777" w:rsidTr="00A64E86">
        <w:trPr>
          <w:trHeight w:hRule="exact" w:val="375"/>
          <w:jc w:val="center"/>
        </w:trPr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5AFAD" w14:textId="77777777" w:rsidR="00A469EE" w:rsidRPr="00A469EE" w:rsidRDefault="00A469EE" w:rsidP="00A64E8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  <w:t>Tempo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13FC2" w14:textId="77777777" w:rsidR="00A469EE" w:rsidRPr="00A469EE" w:rsidRDefault="00A469EE" w:rsidP="00A64E86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5"/>
                <w:sz w:val="24"/>
                <w:szCs w:val="24"/>
                <w:lang w:val="en-US"/>
              </w:rPr>
            </w:pPr>
          </w:p>
        </w:tc>
      </w:tr>
      <w:tr w:rsidR="00A64E86" w:rsidRPr="00A469EE" w14:paraId="28F42196" w14:textId="77777777" w:rsidTr="00A64E86">
        <w:trPr>
          <w:trHeight w:hRule="exact" w:val="375"/>
          <w:jc w:val="center"/>
        </w:trPr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FC9E5" w14:textId="77777777" w:rsidR="00A469EE" w:rsidRPr="00A469EE" w:rsidRDefault="00A469EE" w:rsidP="00A64E86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sz w:val="20"/>
                <w:szCs w:val="20"/>
                <w:lang w:val="pt-BR"/>
              </w:rPr>
              <w:t>Ação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115F5" w14:textId="77777777" w:rsidR="00A469EE" w:rsidRPr="00A469EE" w:rsidRDefault="00A469EE" w:rsidP="00A64E86">
            <w:pPr>
              <w:widowControl w:val="0"/>
              <w:autoSpaceDE w:val="0"/>
              <w:autoSpaceDN w:val="0"/>
              <w:adjustRightInd w:val="0"/>
              <w:rPr>
                <w:rFonts w:cs="Arial"/>
                <w:w w:val="95"/>
                <w:sz w:val="24"/>
                <w:szCs w:val="24"/>
                <w:lang w:val="en-US"/>
              </w:rPr>
            </w:pPr>
          </w:p>
        </w:tc>
      </w:tr>
    </w:tbl>
    <w:p w14:paraId="38B93934" w14:textId="77777777" w:rsidR="00A469EE" w:rsidRPr="00A469EE" w:rsidRDefault="00A469EE" w:rsidP="00A64E86">
      <w:pPr>
        <w:widowControl w:val="0"/>
        <w:tabs>
          <w:tab w:val="left" w:pos="567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</w:p>
    <w:p w14:paraId="34D46532" w14:textId="3A042CD0" w:rsidR="00A469EE" w:rsidRPr="00A469EE" w:rsidRDefault="00A469EE" w:rsidP="00A64E86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firstLine="567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>• Planifica, de seguida, o texto, de acordo com a estrutura do texto narrativo, que já conheces:</w:t>
      </w:r>
    </w:p>
    <w:p w14:paraId="533AF8D1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– Situação inicial;</w:t>
      </w:r>
    </w:p>
    <w:p w14:paraId="186858F9" w14:textId="4D37EAFF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– Desenvolvimento da ação (desencadeador dos problemas, ponto culminante e resolução dos problemas);</w:t>
      </w:r>
    </w:p>
    <w:p w14:paraId="762A0346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– Situação final.</w:t>
      </w:r>
    </w:p>
    <w:p w14:paraId="44CC84D2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• Utiliza, para iniciar o texto, uma das expressões seguintes:</w:t>
      </w:r>
    </w:p>
    <w:p w14:paraId="751057CF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– Em tempos que já lá vão</w:t>
      </w:r>
    </w:p>
    <w:p w14:paraId="0F059324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– Noutros tempos</w:t>
      </w:r>
    </w:p>
    <w:p w14:paraId="63EA9821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</w: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– Há muitos séculos</w:t>
      </w:r>
    </w:p>
    <w:p w14:paraId="39DB11D7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• Inclui, no mínimo, uma sequência de diálogo.</w:t>
      </w:r>
    </w:p>
    <w:p w14:paraId="24483581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• Insere uma curta sequência descritiva.</w:t>
      </w:r>
    </w:p>
    <w:p w14:paraId="01396BE3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12EC84A9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16AA0CC8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14B91B47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1C5840FC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00C1B8A3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22D50013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6070933C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59CD4694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3319772E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72FDEA43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12110248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31913409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2A8619BC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7595FA50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w w:val="95"/>
          <w:sz w:val="21"/>
          <w:szCs w:val="21"/>
          <w:lang w:val="pt-BR"/>
        </w:rPr>
      </w:pPr>
      <w:r w:rsidRPr="00A469EE">
        <w:rPr>
          <w:rFonts w:cs="Arial"/>
          <w:color w:val="000000"/>
          <w:w w:val="95"/>
          <w:sz w:val="21"/>
          <w:szCs w:val="21"/>
          <w:lang w:val="pt-BR"/>
        </w:rPr>
        <w:tab/>
        <w:t>_____________________________________________________________________________________</w:t>
      </w:r>
    </w:p>
    <w:p w14:paraId="5A6D22B2" w14:textId="0C8F94A5" w:rsidR="009574DE" w:rsidRDefault="009574DE">
      <w:pPr>
        <w:spacing w:after="160" w:line="259" w:lineRule="auto"/>
        <w:rPr>
          <w:rFonts w:cs="Arial"/>
          <w:w w:val="90"/>
        </w:rPr>
      </w:pPr>
    </w:p>
    <w:sectPr w:rsidR="009574DE" w:rsidSect="0043003B">
      <w:headerReference w:type="default" r:id="rId9"/>
      <w:footerReference w:type="default" r:id="rId10"/>
      <w:pgSz w:w="11906" w:h="16838"/>
      <w:pgMar w:top="720" w:right="720" w:bottom="720" w:left="720" w:header="720" w:footer="720" w:gutter="0"/>
      <w:cols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923F46" w:rsidRDefault="00923F46" w:rsidP="00CE1000">
      <w:r>
        <w:separator/>
      </w:r>
    </w:p>
  </w:endnote>
  <w:endnote w:type="continuationSeparator" w:id="0">
    <w:p w14:paraId="36BF877F" w14:textId="77777777" w:rsidR="00923F46" w:rsidRDefault="00923F4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923F46" w:rsidRPr="00177A33" w:rsidRDefault="00923F46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5058F5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923F46" w:rsidRPr="007D15A6" w:rsidRDefault="00923F46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923F46" w:rsidRDefault="00923F46" w:rsidP="00CE1000">
      <w:r>
        <w:separator/>
      </w:r>
    </w:p>
  </w:footnote>
  <w:footnote w:type="continuationSeparator" w:id="0">
    <w:p w14:paraId="1E53DE92" w14:textId="77777777" w:rsidR="00923F46" w:rsidRDefault="00923F4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923F46" w:rsidRPr="00573F44" w:rsidRDefault="00923F46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5E114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1B2B3F61" w:rsidR="00923F46" w:rsidRDefault="00923F46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– GRAU INTERMÉDIO</w:t>
    </w:r>
  </w:p>
  <w:p w14:paraId="61B74443" w14:textId="77777777" w:rsidR="00923F46" w:rsidRDefault="00923F46" w:rsidP="00CE1000">
    <w:pPr>
      <w:pStyle w:val="Header"/>
      <w:rPr>
        <w:w w:val="95"/>
        <w:lang w:val="pt-BR" w:eastAsia="ja-JP"/>
      </w:rPr>
    </w:pPr>
  </w:p>
  <w:p w14:paraId="4EC29615" w14:textId="77777777" w:rsidR="00923F46" w:rsidRDefault="00923F46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8193">
      <o:colormenu v:ext="edit" fillcolor="none [2732]" strokecolor="none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EF3"/>
    <w:rsid w:val="00020651"/>
    <w:rsid w:val="00021D14"/>
    <w:rsid w:val="00040D27"/>
    <w:rsid w:val="00064670"/>
    <w:rsid w:val="0007118A"/>
    <w:rsid w:val="00072442"/>
    <w:rsid w:val="00080EC9"/>
    <w:rsid w:val="00083CED"/>
    <w:rsid w:val="00087392"/>
    <w:rsid w:val="000B787A"/>
    <w:rsid w:val="000C7396"/>
    <w:rsid w:val="000E0E99"/>
    <w:rsid w:val="000E3D60"/>
    <w:rsid w:val="000F2C9B"/>
    <w:rsid w:val="00107388"/>
    <w:rsid w:val="00122FD4"/>
    <w:rsid w:val="00124938"/>
    <w:rsid w:val="00132148"/>
    <w:rsid w:val="00165318"/>
    <w:rsid w:val="001706E2"/>
    <w:rsid w:val="00176BCA"/>
    <w:rsid w:val="001811B8"/>
    <w:rsid w:val="00194420"/>
    <w:rsid w:val="001B6C88"/>
    <w:rsid w:val="001D3F8B"/>
    <w:rsid w:val="001D79CB"/>
    <w:rsid w:val="0021281C"/>
    <w:rsid w:val="00215E6B"/>
    <w:rsid w:val="0023004E"/>
    <w:rsid w:val="00230E8E"/>
    <w:rsid w:val="00241606"/>
    <w:rsid w:val="002447A7"/>
    <w:rsid w:val="002452C6"/>
    <w:rsid w:val="0025354C"/>
    <w:rsid w:val="00263166"/>
    <w:rsid w:val="002669A0"/>
    <w:rsid w:val="002809C9"/>
    <w:rsid w:val="002919AC"/>
    <w:rsid w:val="00297D01"/>
    <w:rsid w:val="002A408B"/>
    <w:rsid w:val="002A490C"/>
    <w:rsid w:val="00305BB8"/>
    <w:rsid w:val="003069A8"/>
    <w:rsid w:val="00307521"/>
    <w:rsid w:val="00321A7D"/>
    <w:rsid w:val="00324AEF"/>
    <w:rsid w:val="00325CAD"/>
    <w:rsid w:val="00334930"/>
    <w:rsid w:val="0033509A"/>
    <w:rsid w:val="003355AC"/>
    <w:rsid w:val="00336973"/>
    <w:rsid w:val="00336A12"/>
    <w:rsid w:val="003424A3"/>
    <w:rsid w:val="00342500"/>
    <w:rsid w:val="00394ADD"/>
    <w:rsid w:val="003C0D63"/>
    <w:rsid w:val="003C742F"/>
    <w:rsid w:val="003D1A71"/>
    <w:rsid w:val="003E49BE"/>
    <w:rsid w:val="00406206"/>
    <w:rsid w:val="0043003B"/>
    <w:rsid w:val="00455887"/>
    <w:rsid w:val="00476254"/>
    <w:rsid w:val="00493301"/>
    <w:rsid w:val="00496202"/>
    <w:rsid w:val="004B5B04"/>
    <w:rsid w:val="004B6700"/>
    <w:rsid w:val="004C7F74"/>
    <w:rsid w:val="00503F48"/>
    <w:rsid w:val="005058F5"/>
    <w:rsid w:val="00507211"/>
    <w:rsid w:val="00545373"/>
    <w:rsid w:val="00550C9D"/>
    <w:rsid w:val="00565CF5"/>
    <w:rsid w:val="005B5FFD"/>
    <w:rsid w:val="005B7895"/>
    <w:rsid w:val="005C0746"/>
    <w:rsid w:val="005C1BE6"/>
    <w:rsid w:val="005D0A56"/>
    <w:rsid w:val="005E114E"/>
    <w:rsid w:val="0060065D"/>
    <w:rsid w:val="006011FC"/>
    <w:rsid w:val="00631E11"/>
    <w:rsid w:val="00646D12"/>
    <w:rsid w:val="0066724C"/>
    <w:rsid w:val="006843B6"/>
    <w:rsid w:val="0069232E"/>
    <w:rsid w:val="00692D47"/>
    <w:rsid w:val="00697285"/>
    <w:rsid w:val="006B4D0B"/>
    <w:rsid w:val="006C344C"/>
    <w:rsid w:val="006C69F5"/>
    <w:rsid w:val="006C7879"/>
    <w:rsid w:val="006D75D5"/>
    <w:rsid w:val="00700B45"/>
    <w:rsid w:val="00705967"/>
    <w:rsid w:val="00734BAF"/>
    <w:rsid w:val="00736A45"/>
    <w:rsid w:val="00740E45"/>
    <w:rsid w:val="00773270"/>
    <w:rsid w:val="00787ABF"/>
    <w:rsid w:val="007913B8"/>
    <w:rsid w:val="007A20DC"/>
    <w:rsid w:val="007B437E"/>
    <w:rsid w:val="007B4849"/>
    <w:rsid w:val="007B5B38"/>
    <w:rsid w:val="007D15A6"/>
    <w:rsid w:val="007F47D5"/>
    <w:rsid w:val="008011E1"/>
    <w:rsid w:val="0080275B"/>
    <w:rsid w:val="00802909"/>
    <w:rsid w:val="0080553B"/>
    <w:rsid w:val="008129B9"/>
    <w:rsid w:val="00822321"/>
    <w:rsid w:val="0082542C"/>
    <w:rsid w:val="00857A07"/>
    <w:rsid w:val="00886366"/>
    <w:rsid w:val="00890AEA"/>
    <w:rsid w:val="00891989"/>
    <w:rsid w:val="008B525E"/>
    <w:rsid w:val="008C0331"/>
    <w:rsid w:val="008D6247"/>
    <w:rsid w:val="009036FE"/>
    <w:rsid w:val="00923F46"/>
    <w:rsid w:val="009412D8"/>
    <w:rsid w:val="00941D93"/>
    <w:rsid w:val="009533F4"/>
    <w:rsid w:val="009574DE"/>
    <w:rsid w:val="0097790B"/>
    <w:rsid w:val="0099164F"/>
    <w:rsid w:val="009A59AB"/>
    <w:rsid w:val="009B37F2"/>
    <w:rsid w:val="009C1960"/>
    <w:rsid w:val="009E41BB"/>
    <w:rsid w:val="009F6B9B"/>
    <w:rsid w:val="00A20953"/>
    <w:rsid w:val="00A261AF"/>
    <w:rsid w:val="00A36B2D"/>
    <w:rsid w:val="00A4491E"/>
    <w:rsid w:val="00A469EE"/>
    <w:rsid w:val="00A61D50"/>
    <w:rsid w:val="00A64C98"/>
    <w:rsid w:val="00A64E86"/>
    <w:rsid w:val="00A74EAF"/>
    <w:rsid w:val="00A8234F"/>
    <w:rsid w:val="00A8464C"/>
    <w:rsid w:val="00A8696A"/>
    <w:rsid w:val="00A97FDA"/>
    <w:rsid w:val="00AA2BBF"/>
    <w:rsid w:val="00AA3AAC"/>
    <w:rsid w:val="00AB2256"/>
    <w:rsid w:val="00AC5A3F"/>
    <w:rsid w:val="00AE2CCE"/>
    <w:rsid w:val="00AE680F"/>
    <w:rsid w:val="00AF1662"/>
    <w:rsid w:val="00B0154B"/>
    <w:rsid w:val="00B0693A"/>
    <w:rsid w:val="00B17F93"/>
    <w:rsid w:val="00B2518B"/>
    <w:rsid w:val="00B37F3B"/>
    <w:rsid w:val="00B52812"/>
    <w:rsid w:val="00B5323D"/>
    <w:rsid w:val="00B64F55"/>
    <w:rsid w:val="00B90ADD"/>
    <w:rsid w:val="00B968EF"/>
    <w:rsid w:val="00BB2B47"/>
    <w:rsid w:val="00BE7ECB"/>
    <w:rsid w:val="00C03EF2"/>
    <w:rsid w:val="00C17738"/>
    <w:rsid w:val="00C279CB"/>
    <w:rsid w:val="00C32560"/>
    <w:rsid w:val="00C4092B"/>
    <w:rsid w:val="00C431C8"/>
    <w:rsid w:val="00C45CE7"/>
    <w:rsid w:val="00C77C99"/>
    <w:rsid w:val="00C9479F"/>
    <w:rsid w:val="00CA7B78"/>
    <w:rsid w:val="00CE1000"/>
    <w:rsid w:val="00CE1E60"/>
    <w:rsid w:val="00CF1ED9"/>
    <w:rsid w:val="00CF2FC0"/>
    <w:rsid w:val="00CF39C5"/>
    <w:rsid w:val="00D56AEB"/>
    <w:rsid w:val="00D70717"/>
    <w:rsid w:val="00D8576E"/>
    <w:rsid w:val="00D85C37"/>
    <w:rsid w:val="00D86E6E"/>
    <w:rsid w:val="00DB6950"/>
    <w:rsid w:val="00DD74D6"/>
    <w:rsid w:val="00DE2306"/>
    <w:rsid w:val="00E0726D"/>
    <w:rsid w:val="00E25A12"/>
    <w:rsid w:val="00E36DE6"/>
    <w:rsid w:val="00E40354"/>
    <w:rsid w:val="00E40D3E"/>
    <w:rsid w:val="00E57EE6"/>
    <w:rsid w:val="00E6529E"/>
    <w:rsid w:val="00E8015D"/>
    <w:rsid w:val="00EA0E19"/>
    <w:rsid w:val="00EA3BE4"/>
    <w:rsid w:val="00EC4BE5"/>
    <w:rsid w:val="00EC7B08"/>
    <w:rsid w:val="00EF24F3"/>
    <w:rsid w:val="00EF390A"/>
    <w:rsid w:val="00EF4B07"/>
    <w:rsid w:val="00F03EB1"/>
    <w:rsid w:val="00F06FB8"/>
    <w:rsid w:val="00F07306"/>
    <w:rsid w:val="00F201A4"/>
    <w:rsid w:val="00F251D2"/>
    <w:rsid w:val="00F27D79"/>
    <w:rsid w:val="00F321E3"/>
    <w:rsid w:val="00F35B47"/>
    <w:rsid w:val="00F35C63"/>
    <w:rsid w:val="00F50A6E"/>
    <w:rsid w:val="00F70F14"/>
    <w:rsid w:val="00FA5F29"/>
    <w:rsid w:val="00FA5F36"/>
    <w:rsid w:val="00FB4D85"/>
    <w:rsid w:val="00FC4505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o:colormenu v:ext="edit" fillcolor="none [2732]" strokecolor="none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44A02B9A-1637-401A-8C19-010975E5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character" w:customStyle="1" w:styleId="7-TEXTOQUADROSbold">
    <w:name w:val="7-TEXTO QUADROS bold"/>
    <w:uiPriority w:val="99"/>
    <w:rsid w:val="00230E8E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54F14C-3B6C-4E61-8514-5FB1FCB90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1645</Words>
  <Characters>8889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3</cp:revision>
  <cp:lastPrinted>2016-05-09T15:56:00Z</cp:lastPrinted>
  <dcterms:created xsi:type="dcterms:W3CDTF">2016-06-01T10:12:00Z</dcterms:created>
  <dcterms:modified xsi:type="dcterms:W3CDTF">2016-06-01T10:48:00Z</dcterms:modified>
</cp:coreProperties>
</file>