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31F" w:rsidRPr="00B91EDD" w:rsidRDefault="00B91EDD" w:rsidP="00D953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24"/>
          <w:szCs w:val="24"/>
        </w:rPr>
      </w:pPr>
      <w:r w:rsidRPr="00B91EDD">
        <w:rPr>
          <w:rFonts w:asciiTheme="minorHAnsi" w:hAnsiTheme="minorHAnsi" w:cs="Arial"/>
          <w:b/>
          <w:sz w:val="24"/>
          <w:szCs w:val="24"/>
        </w:rPr>
        <w:t>FICHA</w:t>
      </w:r>
      <w:r w:rsidR="00D9531F" w:rsidRPr="00B91EDD">
        <w:rPr>
          <w:rFonts w:asciiTheme="minorHAnsi" w:hAnsiTheme="minorHAnsi" w:cs="Arial"/>
          <w:b/>
          <w:sz w:val="24"/>
          <w:szCs w:val="24"/>
        </w:rPr>
        <w:t xml:space="preserve"> DE </w:t>
      </w:r>
      <w:r w:rsidR="00EE2330">
        <w:rPr>
          <w:rFonts w:asciiTheme="minorHAnsi" w:hAnsiTheme="minorHAnsi" w:cs="Arial"/>
          <w:b/>
          <w:sz w:val="24"/>
          <w:szCs w:val="24"/>
        </w:rPr>
        <w:t>AVALIAÇÃO SUMATIVA 1</w:t>
      </w:r>
    </w:p>
    <w:p w:rsidR="00D9531F" w:rsidRPr="00B91EDD" w:rsidRDefault="00D9531F" w:rsidP="00D953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color w:val="808080"/>
          <w:sz w:val="24"/>
          <w:szCs w:val="24"/>
        </w:rPr>
      </w:pPr>
      <w:r w:rsidRPr="00B91EDD">
        <w:rPr>
          <w:rFonts w:asciiTheme="minorHAnsi" w:hAnsiTheme="minorHAnsi" w:cs="Arial"/>
          <w:color w:val="000000"/>
          <w:sz w:val="24"/>
          <w:szCs w:val="24"/>
        </w:rPr>
        <w:t xml:space="preserve">Nome: </w:t>
      </w:r>
      <w:r w:rsidRPr="00B91EDD">
        <w:rPr>
          <w:rFonts w:asciiTheme="minorHAnsi" w:hAnsiTheme="minorHAnsi" w:cs="Arial"/>
          <w:color w:val="808080"/>
          <w:sz w:val="24"/>
          <w:szCs w:val="24"/>
        </w:rPr>
        <w:t xml:space="preserve">_____________________________ </w:t>
      </w:r>
      <w:r w:rsidRPr="00B91EDD">
        <w:rPr>
          <w:rFonts w:asciiTheme="minorHAnsi" w:hAnsiTheme="minorHAnsi" w:cs="Arial"/>
          <w:color w:val="000000"/>
          <w:sz w:val="24"/>
          <w:szCs w:val="24"/>
        </w:rPr>
        <w:t>N.º</w:t>
      </w:r>
      <w:r w:rsidRPr="00B91EDD">
        <w:rPr>
          <w:rFonts w:asciiTheme="minorHAnsi" w:hAnsiTheme="minorHAnsi" w:cs="Arial"/>
          <w:color w:val="808080"/>
          <w:sz w:val="24"/>
          <w:szCs w:val="24"/>
        </w:rPr>
        <w:t xml:space="preserve">____ </w:t>
      </w:r>
      <w:r w:rsidRPr="00B91EDD">
        <w:rPr>
          <w:rFonts w:asciiTheme="minorHAnsi" w:hAnsiTheme="minorHAnsi" w:cs="Arial"/>
          <w:color w:val="000000"/>
          <w:sz w:val="24"/>
          <w:szCs w:val="24"/>
        </w:rPr>
        <w:t xml:space="preserve">Turma: </w:t>
      </w:r>
      <w:r w:rsidRPr="00B91EDD">
        <w:rPr>
          <w:rFonts w:asciiTheme="minorHAnsi" w:hAnsiTheme="minorHAnsi" w:cs="Arial"/>
          <w:color w:val="808080"/>
          <w:sz w:val="24"/>
          <w:szCs w:val="24"/>
        </w:rPr>
        <w:t xml:space="preserve">___ </w:t>
      </w:r>
      <w:r w:rsidRPr="00B91EDD">
        <w:rPr>
          <w:rFonts w:asciiTheme="minorHAnsi" w:hAnsiTheme="minorHAnsi" w:cs="Arial"/>
          <w:color w:val="000000"/>
          <w:sz w:val="24"/>
          <w:szCs w:val="24"/>
        </w:rPr>
        <w:t xml:space="preserve">Data: </w:t>
      </w:r>
      <w:r w:rsidRPr="00B91EDD">
        <w:rPr>
          <w:rFonts w:asciiTheme="minorHAnsi" w:hAnsiTheme="minorHAnsi" w:cs="Arial"/>
          <w:color w:val="808080"/>
          <w:sz w:val="24"/>
          <w:szCs w:val="24"/>
        </w:rPr>
        <w:t>___/___/___</w:t>
      </w:r>
    </w:p>
    <w:p w:rsidR="00F73EA3" w:rsidRPr="00F73EA3" w:rsidRDefault="00F73EA3" w:rsidP="005C247E">
      <w:pPr>
        <w:widowControl w:val="0"/>
        <w:autoSpaceDE w:val="0"/>
        <w:autoSpaceDN w:val="0"/>
        <w:adjustRightInd w:val="0"/>
        <w:rPr>
          <w:rFonts w:ascii="Cambria" w:hAnsi="Cambria" w:cs="Candara"/>
          <w:b/>
          <w:iCs/>
          <w:sz w:val="25"/>
          <w:szCs w:val="25"/>
        </w:rPr>
      </w:pPr>
    </w:p>
    <w:p w:rsidR="00F73EA3" w:rsidRDefault="00F73EA3" w:rsidP="00F73EA3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  <w:r w:rsidRPr="00F73EA3">
        <w:rPr>
          <w:rFonts w:ascii="HelveticaLTStd-Bold" w:eastAsiaTheme="minorHAnsi" w:hAnsi="HelveticaLTStd-Bold" w:cs="HelveticaLTStd-Bold"/>
          <w:b/>
          <w:bCs/>
          <w:sz w:val="19"/>
          <w:szCs w:val="19"/>
        </w:rPr>
        <w:t>GRUPO I</w:t>
      </w:r>
    </w:p>
    <w:p w:rsidR="00806092" w:rsidRDefault="00806092" w:rsidP="00806092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806092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Nutrição no ser humano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noProof/>
          <w:color w:val="000000"/>
          <w:sz w:val="23"/>
          <w:szCs w:val="23"/>
          <w:lang w:eastAsia="pt-PT"/>
        </w:rPr>
        <w:drawing>
          <wp:inline distT="0" distB="0" distL="0" distR="0">
            <wp:extent cx="5400675" cy="54959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Comenta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seguinte afirmação: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“O leite é um alimento.”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lastRenderedPageBreak/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Faz corresponder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cada situação o nutriente cuja função melhor se adequa.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tbl>
      <w:tblPr>
        <w:tblStyle w:val="TabeladeGrelha4-Destaque6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EE2330" w:rsidTr="00EE2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EE2330" w:rsidRPr="00EE2330" w:rsidRDefault="00EE2330" w:rsidP="00EE2330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 w:rsidRPr="00EE2330">
              <w:rPr>
                <w:rFonts w:ascii="HelveticaLTStd-Bold" w:eastAsiaTheme="minorHAnsi" w:hAnsi="HelveticaLTStd-Bold" w:cs="HelveticaLTStd-Bold"/>
                <w:bCs w:val="0"/>
                <w:color w:val="FFFFFF"/>
                <w:sz w:val="20"/>
                <w:szCs w:val="20"/>
              </w:rPr>
              <w:t>Situações</w:t>
            </w:r>
          </w:p>
        </w:tc>
        <w:tc>
          <w:tcPr>
            <w:tcW w:w="4322" w:type="dxa"/>
          </w:tcPr>
          <w:p w:rsidR="00EE2330" w:rsidRPr="00EE2330" w:rsidRDefault="00EE2330" w:rsidP="00EE2330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 w:rsidRPr="00EE2330">
              <w:rPr>
                <w:rFonts w:ascii="HelveticaLTStd-Bold" w:eastAsiaTheme="minorHAnsi" w:hAnsi="HelveticaLTStd-Bold" w:cs="HelveticaLTStd-Bold"/>
                <w:bCs w:val="0"/>
                <w:color w:val="FFFFFF"/>
                <w:sz w:val="20"/>
                <w:szCs w:val="20"/>
              </w:rPr>
              <w:t>Nutrientes</w:t>
            </w:r>
          </w:p>
        </w:tc>
      </w:tr>
      <w:tr w:rsidR="00EE2330" w:rsidTr="00EE2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</w:pPr>
          </w:p>
          <w:p w:rsidR="00EE2330" w:rsidRP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>1</w:t>
            </w:r>
            <w:r w:rsidRPr="00EE2330"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 xml:space="preserve">. </w:t>
            </w:r>
            <w:r w:rsidRPr="00EE2330"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  <w:t>Responsáveis pela produção de energia.</w:t>
            </w:r>
          </w:p>
          <w:p w:rsidR="00EE2330" w:rsidRP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</w:pPr>
            <w:r w:rsidRPr="00EE2330"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 xml:space="preserve">2. </w:t>
            </w:r>
            <w:r w:rsidRPr="00EE2330"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  <w:t>Contribuem para o crescimento dos indivíduos.</w:t>
            </w:r>
          </w:p>
          <w:p w:rsidR="00EE2330" w:rsidRP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</w:pPr>
            <w:r w:rsidRPr="00EE2330"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 xml:space="preserve">3. </w:t>
            </w:r>
            <w:r w:rsidRPr="00EE2330"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  <w:t>Regula a temperatura do corpo e transporta os nutrientes.</w:t>
            </w:r>
          </w:p>
          <w:p w:rsidR="00EE2330" w:rsidRP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</w:pPr>
            <w:r w:rsidRPr="00EE2330"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 xml:space="preserve">4. </w:t>
            </w:r>
            <w:r w:rsidRPr="00EE2330"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  <w:t>Regulam o funcionamento do intestino.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</w:pPr>
            <w:r w:rsidRPr="00EE2330"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 xml:space="preserve">5. </w:t>
            </w:r>
            <w:r w:rsidRPr="00EE2330">
              <w:rPr>
                <w:rFonts w:ascii="HelveticaLTStd-Light" w:eastAsiaTheme="minorHAnsi" w:hAnsi="HelveticaLTStd-Light" w:cs="HelveticaLTStd-Light"/>
                <w:b w:val="0"/>
                <w:sz w:val="20"/>
                <w:szCs w:val="20"/>
              </w:rPr>
              <w:t>Fazem parte dos dentes e dos ossos.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</w:p>
        </w:tc>
        <w:tc>
          <w:tcPr>
            <w:tcW w:w="4322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Bold" w:eastAsiaTheme="minorHAnsi" w:hAnsi="HelveticaLTStd-Bold" w:cs="HelveticaLTStd-Bold"/>
                <w:b/>
                <w:bCs/>
                <w:sz w:val="20"/>
                <w:szCs w:val="20"/>
              </w:rPr>
            </w:pPr>
          </w:p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sz w:val="20"/>
                <w:szCs w:val="20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0"/>
                <w:szCs w:val="20"/>
              </w:rPr>
              <w:t xml:space="preserve">(a) </w:t>
            </w: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Água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sz w:val="20"/>
                <w:szCs w:val="20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0"/>
                <w:szCs w:val="20"/>
              </w:rPr>
              <w:t xml:space="preserve">(b) </w:t>
            </w: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Fibras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sz w:val="20"/>
                <w:szCs w:val="20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0"/>
                <w:szCs w:val="20"/>
              </w:rPr>
              <w:t xml:space="preserve">(c) </w:t>
            </w: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Glícidos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sz w:val="20"/>
                <w:szCs w:val="20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0"/>
                <w:szCs w:val="20"/>
              </w:rPr>
              <w:t xml:space="preserve">(d) </w:t>
            </w: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Minerais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sz w:val="20"/>
                <w:szCs w:val="20"/>
              </w:rPr>
              <w:t xml:space="preserve">(e) </w:t>
            </w: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Prótidos</w:t>
            </w:r>
          </w:p>
        </w:tc>
      </w:tr>
    </w:tbl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1.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2.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3.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4.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;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5.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Na resposta aos itens 3 a 5,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seleciona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opção correta.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3.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 almoço do João está de acordo com as orientações da Pirâmide Alimentar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Mediterrânica porque…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se deve comer fruta em todas as refeições.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só se deve comer sopa uma vez por semana.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não se deve comer pão todos os dias.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se deve beber água apenas uma vez por dia.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4.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Dos seguintes alimentos que fazem parte do almoço da Maria, seleciona o que está em desacordo com os princípios da dieta mediterrânica.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Hambúrguer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Refrigerante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Tomate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Alface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5.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Da análise do rótulo do gelado, podemos concluir que este alimento…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não tem aditivos alimentares.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não tem leite.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tem um corante.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não tem amêndoas.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6.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Indica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 método de conservação do gelado.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7.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Relativamente aos alimentos do almoço dos dois amigos, podes considerar a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presença de algum “novo alimento”?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Justifica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tua resposta.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bookmarkStart w:id="0" w:name="_GoBack"/>
      <w:bookmarkEnd w:id="0"/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8.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Coloca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por ordem crescente de necessidade de energia os seguintes indivíduos.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noProof/>
          <w:color w:val="000000"/>
          <w:sz w:val="23"/>
          <w:szCs w:val="23"/>
          <w:lang w:eastAsia="pt-PT"/>
        </w:rPr>
        <w:drawing>
          <wp:inline distT="0" distB="0" distL="0" distR="0">
            <wp:extent cx="5391150" cy="19526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9.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Consideras que a medida aprovada na Assembleia da República contribui para a diminuição da obesidade na adolescência?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Justifica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tua resposta.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  <w:r w:rsidRPr="00F73EA3">
        <w:rPr>
          <w:rFonts w:ascii="HelveticaLTStd-Bold" w:eastAsiaTheme="minorHAnsi" w:hAnsi="HelveticaLTStd-Bold" w:cs="HelveticaLTStd-Bold"/>
          <w:b/>
          <w:bCs/>
          <w:sz w:val="19"/>
          <w:szCs w:val="19"/>
        </w:rPr>
        <w:t>GRUPO I</w:t>
      </w:r>
      <w:r>
        <w:rPr>
          <w:rFonts w:ascii="HelveticaLTStd-Bold" w:eastAsiaTheme="minorHAnsi" w:hAnsi="HelveticaLTStd-Bold" w:cs="HelveticaLTStd-Bold"/>
          <w:b/>
          <w:bCs/>
          <w:sz w:val="19"/>
          <w:szCs w:val="19"/>
        </w:rPr>
        <w:t>I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Sistema digestivo do ser humano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figura seguinte representa o sistema digestivo humano.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Legenda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figura.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noProof/>
          <w:color w:val="000000"/>
          <w:sz w:val="23"/>
          <w:szCs w:val="23"/>
          <w:lang w:eastAsia="pt-PT"/>
        </w:rPr>
        <w:drawing>
          <wp:inline distT="0" distB="0" distL="0" distR="0">
            <wp:extent cx="5314950" cy="34575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lastRenderedPageBreak/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Indica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números que correspondem às glândulas anexas.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Preenche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tabela com os seguintes conceitos: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tbl>
      <w:tblPr>
        <w:tblStyle w:val="TabeladeGrelha4-Destaque6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EE2330" w:rsidTr="00EE2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color w:val="FFFFFF"/>
                <w:sz w:val="20"/>
                <w:szCs w:val="20"/>
              </w:rPr>
              <w:t>Ação mecânica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color w:val="FFFFFF"/>
                <w:sz w:val="20"/>
                <w:szCs w:val="20"/>
              </w:rPr>
              <w:t>Ação química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Bold" w:eastAsiaTheme="minorHAnsi" w:hAnsi="HelveticaLTStd-Bold" w:cs="HelveticaLTStd-Bold"/>
                <w:b w:val="0"/>
                <w:bCs w:val="0"/>
                <w:color w:val="FFFFFF"/>
                <w:sz w:val="20"/>
                <w:szCs w:val="20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color w:val="FFFFFF"/>
                <w:sz w:val="20"/>
                <w:szCs w:val="20"/>
              </w:rPr>
              <w:t>Produto resultante da</w:t>
            </w:r>
          </w:p>
          <w:p w:rsidR="00EE2330" w:rsidRDefault="00EE2330" w:rsidP="00EE2330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color w:val="FFFFFF"/>
                <w:sz w:val="20"/>
                <w:szCs w:val="20"/>
              </w:rPr>
              <w:t>digestão</w:t>
            </w:r>
          </w:p>
        </w:tc>
      </w:tr>
      <w:tr w:rsidR="00EE2330" w:rsidTr="00EE2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>Boca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="HelveticaLTStd-Light" w:eastAsiaTheme="minorHAnsi" w:hAnsi="HelveticaLTStd-Light" w:cs="HelveticaLTStd-Light"/>
                <w:color w:val="808080"/>
                <w:sz w:val="21"/>
                <w:szCs w:val="21"/>
              </w:rPr>
              <w:t>______________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0"/>
                <w:szCs w:val="20"/>
              </w:rPr>
              <w:t xml:space="preserve">3. </w:t>
            </w:r>
            <w:r>
              <w:rPr>
                <w:rFonts w:ascii="HelveticaLTStd-Light" w:eastAsiaTheme="minorHAnsi" w:hAnsi="HelveticaLTStd-Light" w:cs="HelveticaLTStd-Light"/>
                <w:color w:val="808080"/>
                <w:sz w:val="21"/>
                <w:szCs w:val="21"/>
              </w:rPr>
              <w:t>______________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Bolo alimentar</w:t>
            </w:r>
          </w:p>
        </w:tc>
      </w:tr>
      <w:tr w:rsidR="00EE2330" w:rsidTr="00EE23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>Estômago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Movimentos peristálticos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HelveticaLTStd-Light" w:eastAsiaTheme="minorHAnsi" w:hAnsi="HelveticaLTStd-Light" w:cs="HelveticaLTStd-Light"/>
                <w:color w:val="808080"/>
                <w:sz w:val="21"/>
                <w:szCs w:val="21"/>
              </w:rPr>
              <w:t>______________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0"/>
                <w:szCs w:val="20"/>
              </w:rPr>
              <w:t xml:space="preserve">5. </w:t>
            </w:r>
            <w:r>
              <w:rPr>
                <w:rFonts w:ascii="HelveticaLTStd-Light" w:eastAsiaTheme="minorHAnsi" w:hAnsi="HelveticaLTStd-Light" w:cs="HelveticaLTStd-Light"/>
                <w:color w:val="808080"/>
                <w:sz w:val="21"/>
                <w:szCs w:val="21"/>
              </w:rPr>
              <w:t>______________</w:t>
            </w:r>
          </w:p>
        </w:tc>
      </w:tr>
      <w:tr w:rsidR="00EE2330" w:rsidTr="00EE2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 w:val="0"/>
                <w:bCs w:val="0"/>
                <w:sz w:val="20"/>
                <w:szCs w:val="20"/>
              </w:rPr>
              <w:t>Intestino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HelveticaLTStd-Light" w:eastAsiaTheme="minorHAnsi" w:hAnsi="HelveticaLTStd-Light" w:cs="HelveticaLTStd-Light"/>
                <w:color w:val="808080"/>
                <w:sz w:val="21"/>
                <w:szCs w:val="21"/>
              </w:rPr>
              <w:t>______________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Light" w:eastAsiaTheme="minorHAnsi" w:hAnsi="HelveticaLTStd-Light" w:cs="HelveticaLTStd-Light"/>
                <w:sz w:val="20"/>
                <w:szCs w:val="20"/>
              </w:rPr>
              <w:t>Suco intestinal e suco pancreático</w:t>
            </w:r>
          </w:p>
        </w:tc>
        <w:tc>
          <w:tcPr>
            <w:tcW w:w="2161" w:type="dxa"/>
          </w:tcPr>
          <w:p w:rsidR="00EE2330" w:rsidRDefault="00EE2330" w:rsidP="00EE23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LTStd-Light" w:eastAsiaTheme="minorHAnsi" w:hAnsi="HelveticaLTStd-Light" w:cs="HelveticaLTStd-Light"/>
                <w:color w:val="000000"/>
                <w:sz w:val="23"/>
                <w:szCs w:val="23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0"/>
                <w:szCs w:val="20"/>
              </w:rPr>
              <w:t xml:space="preserve">6. </w:t>
            </w:r>
            <w:r>
              <w:rPr>
                <w:rFonts w:ascii="HelveticaLTStd-Light" w:eastAsiaTheme="minorHAnsi" w:hAnsi="HelveticaLTStd-Light" w:cs="HelveticaLTStd-Light"/>
                <w:color w:val="808080"/>
                <w:sz w:val="21"/>
                <w:szCs w:val="21"/>
              </w:rPr>
              <w:t>______________</w:t>
            </w:r>
          </w:p>
        </w:tc>
      </w:tr>
    </w:tbl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Classifica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como verdadeira (V) ou falsa (F) cada uma das seguintes afirmações.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A.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dentes incisivos têm como função cortar os alimentos.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B.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No final da digestão, todos os nutrientes são absorvidos para o sangue.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C.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Devemos comer rapidamente alimentos ricos em fibras.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D.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produtos não absorvidos seguem pelo intestino grosso até ao ânus.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E.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dentes caninos são responsáveis por moer e esmagar os alimentos.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F.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nutrientes que circulam no sangue e na linfa vão ser assimilados pelas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células.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G.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Os movimentos peristálticos permitem a deslocação dos produtos da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digestão ao longo do tubo digestivo.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H.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absorção dos nutrientes dá-se no intestino delgado.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  <w:r w:rsidRPr="00F73EA3">
        <w:rPr>
          <w:rFonts w:ascii="HelveticaLTStd-Bold" w:eastAsiaTheme="minorHAnsi" w:hAnsi="HelveticaLTStd-Bold" w:cs="HelveticaLTStd-Bold"/>
          <w:b/>
          <w:bCs/>
          <w:sz w:val="19"/>
          <w:szCs w:val="19"/>
        </w:rPr>
        <w:t>GRUPO I</w:t>
      </w:r>
      <w:r>
        <w:rPr>
          <w:rFonts w:ascii="HelveticaLTStd-Bold" w:eastAsiaTheme="minorHAnsi" w:hAnsi="HelveticaLTStd-Bold" w:cs="HelveticaLTStd-Bold"/>
          <w:b/>
          <w:bCs/>
          <w:sz w:val="19"/>
          <w:szCs w:val="19"/>
        </w:rPr>
        <w:t>II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sz w:val="23"/>
          <w:szCs w:val="23"/>
        </w:rPr>
        <w:t>Sistema digestivo dos animais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sz w:val="19"/>
          <w:szCs w:val="19"/>
        </w:rPr>
      </w:pPr>
      <w:r>
        <w:rPr>
          <w:rFonts w:ascii="HelveticaLTStd-Light" w:eastAsiaTheme="minorHAnsi" w:hAnsi="HelveticaLTStd-Light" w:cs="HelveticaLTStd-Light"/>
          <w:sz w:val="23"/>
          <w:szCs w:val="23"/>
        </w:rPr>
        <w:t>A figura seguinte representa os sistemas digestivos da galinha e da vaca.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noProof/>
          <w:color w:val="000000"/>
          <w:sz w:val="23"/>
          <w:szCs w:val="23"/>
          <w:lang w:eastAsia="pt-PT"/>
        </w:rPr>
        <w:drawing>
          <wp:inline distT="0" distB="0" distL="0" distR="0">
            <wp:extent cx="5391150" cy="26860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330" w:rsidRDefault="00EE2330" w:rsidP="00EE2330">
      <w:pPr>
        <w:pStyle w:val="PargrafodaLista"/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pStyle w:val="PargrafodaLista"/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pStyle w:val="PargrafodaLista"/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Pr="00EE2330" w:rsidRDefault="00EE2330" w:rsidP="00EE2330">
      <w:pPr>
        <w:pStyle w:val="PargrafodaLista"/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Pr="00EE2330" w:rsidRDefault="00EE2330" w:rsidP="00EE233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Legenda </w:t>
      </w:r>
      <w:r w:rsidRPr="00EE2330"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figura.</w:t>
      </w: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1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 xml:space="preserve">____ </w:t>
      </w: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2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________________________________</w:t>
      </w: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3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4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5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</w:t>
      </w: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6</w:t>
      </w: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 xml:space="preserve">____ </w:t>
      </w: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7</w:t>
      </w: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________________________________</w:t>
      </w: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8</w:t>
      </w: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9</w:t>
      </w: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808080"/>
          <w:sz w:val="21"/>
          <w:szCs w:val="21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>10</w:t>
      </w:r>
      <w:r w:rsidRPr="00EE2330"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 – </w:t>
      </w:r>
      <w:r w:rsidRPr="00EE2330"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</w:rPr>
        <w:t>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Na resposta aos itens 2 e 3,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seleciona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opção correta.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2.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Tal como o ser humano, a galinha…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tem um estômago simples.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é omnívora.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tritura os alimentos com a ajuda dos dentes.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faz a digestão química por ação de sucos digestivos.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3.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Ao contrário do ser humano, a vaca…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(A)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tem um intestino delgado curto.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(B)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rumina, isto é, mastiga os alimentos que passaram pelo estômago.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(C)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consome alimentos muito energéticos e fáceis de digerir.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(D)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tem um estômago composto formado por três cavidades.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4.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 xml:space="preserve">Tendo em conta o regime alimentar da galinha,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explica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função do papo na digestão dos alimentos.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Bold" w:eastAsiaTheme="minorHAnsi" w:hAnsi="HelveticaLTStd-Bold" w:cs="HelveticaLTStd-Bold"/>
          <w:b/>
          <w:bCs/>
          <w:color w:val="CD001A"/>
          <w:sz w:val="23"/>
          <w:szCs w:val="23"/>
        </w:rPr>
        <w:t xml:space="preserve">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3"/>
          <w:szCs w:val="23"/>
        </w:rPr>
        <w:t xml:space="preserve">Localiza </w:t>
      </w: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a digestão química e a digestão mecânica no sistema digestivo da galinha.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  <w:r>
        <w:rPr>
          <w:rFonts w:ascii="HelveticaLTStd-Light" w:eastAsiaTheme="minorHAnsi" w:hAnsi="HelveticaLTStd-Light" w:cs="HelveticaLTStd-Light"/>
          <w:color w:val="00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Default="00EE2330" w:rsidP="00EE2330">
      <w:pPr>
        <w:autoSpaceDE w:val="0"/>
        <w:autoSpaceDN w:val="0"/>
        <w:adjustRightInd w:val="0"/>
        <w:spacing w:after="0" w:line="240" w:lineRule="auto"/>
        <w:rPr>
          <w:rFonts w:ascii="HelveticaLTStd-Light" w:eastAsiaTheme="minorHAnsi" w:hAnsi="HelveticaLTStd-Light" w:cs="HelveticaLTStd-Light"/>
          <w:color w:val="000000"/>
          <w:sz w:val="23"/>
          <w:szCs w:val="23"/>
        </w:rPr>
      </w:pPr>
    </w:p>
    <w:p w:rsidR="00EE2330" w:rsidRPr="00EE2330" w:rsidRDefault="00EE2330" w:rsidP="00EE2330">
      <w:pPr>
        <w:autoSpaceDE w:val="0"/>
        <w:autoSpaceDN w:val="0"/>
        <w:adjustRightInd w:val="0"/>
        <w:spacing w:after="0" w:line="240" w:lineRule="auto"/>
        <w:jc w:val="center"/>
        <w:rPr>
          <w:rFonts w:ascii="HelveticaLTStd-Light" w:eastAsiaTheme="minorHAnsi" w:hAnsi="HelveticaLTStd-Light" w:cs="HelveticaLTStd-Light"/>
          <w:b/>
          <w:color w:val="000000"/>
          <w:sz w:val="23"/>
          <w:szCs w:val="23"/>
        </w:rPr>
      </w:pPr>
      <w:r w:rsidRPr="00EE2330">
        <w:rPr>
          <w:rFonts w:ascii="HelveticaLTStd-Light" w:eastAsiaTheme="minorHAnsi" w:hAnsi="HelveticaLTStd-Light" w:cs="HelveticaLTStd-Light"/>
          <w:b/>
          <w:color w:val="000000"/>
          <w:sz w:val="23"/>
          <w:szCs w:val="23"/>
        </w:rPr>
        <w:t>FIM</w:t>
      </w:r>
    </w:p>
    <w:sectPr w:rsidR="00EE2330" w:rsidRPr="00EE2330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F67" w:rsidRDefault="00752F67" w:rsidP="00D9531F">
      <w:pPr>
        <w:spacing w:after="0" w:line="240" w:lineRule="auto"/>
      </w:pPr>
      <w:r>
        <w:separator/>
      </w:r>
    </w:p>
  </w:endnote>
  <w:endnote w:type="continuationSeparator" w:id="0">
    <w:p w:rsidR="00752F67" w:rsidRDefault="00752F67" w:rsidP="00D9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HelveticaLT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363" w:rsidRDefault="002B2363">
    <w:pPr>
      <w:pStyle w:val="Rodap"/>
    </w:pPr>
    <w:r w:rsidRPr="002B2363"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F67" w:rsidRDefault="00752F67" w:rsidP="00D9531F">
      <w:pPr>
        <w:spacing w:after="0" w:line="240" w:lineRule="auto"/>
      </w:pPr>
      <w:r>
        <w:separator/>
      </w:r>
    </w:p>
  </w:footnote>
  <w:footnote w:type="continuationSeparator" w:id="0">
    <w:p w:rsidR="00752F67" w:rsidRDefault="00752F67" w:rsidP="00D9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31F" w:rsidRPr="002B2363" w:rsidRDefault="002B2363" w:rsidP="002B2363">
    <w:pPr>
      <w:pStyle w:val="Cabealho"/>
      <w:jc w:val="right"/>
      <w:rPr>
        <w:b/>
      </w:rPr>
    </w:pPr>
    <w:r w:rsidRPr="002B2363">
      <w:rPr>
        <w:b/>
      </w:rPr>
      <w:t>CASA DA AULA – Centro de Explicações – www.casadaaula.com – mail@casadaaula.com</w:t>
    </w:r>
    <w:r>
      <w:rPr>
        <w:b/>
      </w:rPr>
      <w:t xml:space="preserve"> </w:t>
    </w:r>
    <w:r>
      <w:rPr>
        <w:b/>
      </w:rPr>
      <w:br/>
      <w:t>262 099 270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9198A"/>
    <w:multiLevelType w:val="hybridMultilevel"/>
    <w:tmpl w:val="20E418F6"/>
    <w:lvl w:ilvl="0" w:tplc="148ECF9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000000"/>
        <w:sz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4FE3"/>
    <w:multiLevelType w:val="hybridMultilevel"/>
    <w:tmpl w:val="71E619D8"/>
    <w:lvl w:ilvl="0" w:tplc="236A02D8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8180E"/>
    <w:multiLevelType w:val="hybridMultilevel"/>
    <w:tmpl w:val="CF3853CE"/>
    <w:lvl w:ilvl="0" w:tplc="0C880BF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8"/>
    <w:rsid w:val="002B2363"/>
    <w:rsid w:val="00432BD0"/>
    <w:rsid w:val="004E3768"/>
    <w:rsid w:val="005A7553"/>
    <w:rsid w:val="005C247E"/>
    <w:rsid w:val="00634CD4"/>
    <w:rsid w:val="006B0C9B"/>
    <w:rsid w:val="00752F67"/>
    <w:rsid w:val="00764779"/>
    <w:rsid w:val="00806092"/>
    <w:rsid w:val="008A448E"/>
    <w:rsid w:val="008B522E"/>
    <w:rsid w:val="00B91EDD"/>
    <w:rsid w:val="00D9531F"/>
    <w:rsid w:val="00EE2330"/>
    <w:rsid w:val="00F7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F849"/>
  <w15:chartTrackingRefBased/>
  <w15:docId w15:val="{D59A58DE-5742-47E2-B3EB-FD2224AF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31F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953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9531F"/>
  </w:style>
  <w:style w:type="paragraph" w:styleId="Rodap">
    <w:name w:val="footer"/>
    <w:basedOn w:val="Normal"/>
    <w:link w:val="RodapCarter"/>
    <w:uiPriority w:val="99"/>
    <w:unhideWhenUsed/>
    <w:rsid w:val="00D953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531F"/>
  </w:style>
  <w:style w:type="table" w:styleId="SombreadoClaro-Cor5">
    <w:name w:val="Light Shading Accent 5"/>
    <w:basedOn w:val="Tabelanormal"/>
    <w:uiPriority w:val="60"/>
    <w:rsid w:val="005C247E"/>
    <w:pPr>
      <w:spacing w:after="0" w:line="240" w:lineRule="auto"/>
    </w:pPr>
    <w:rPr>
      <w:rFonts w:eastAsiaTheme="minorEastAsia"/>
      <w:color w:val="31849B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PargrafodaLista">
    <w:name w:val="List Paragraph"/>
    <w:basedOn w:val="Normal"/>
    <w:uiPriority w:val="34"/>
    <w:qFormat/>
    <w:rsid w:val="00F73EA3"/>
    <w:pPr>
      <w:ind w:left="720"/>
      <w:contextualSpacing/>
    </w:pPr>
  </w:style>
  <w:style w:type="table" w:styleId="TabelacomGrelha">
    <w:name w:val="Table Grid"/>
    <w:basedOn w:val="Tabelanormal"/>
    <w:uiPriority w:val="59"/>
    <w:rsid w:val="00806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4-Destaque1">
    <w:name w:val="Grid Table 4 Accent 1"/>
    <w:basedOn w:val="Tabelanormal"/>
    <w:uiPriority w:val="49"/>
    <w:rsid w:val="0080609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elha4-Destaque6">
    <w:name w:val="Grid Table 4 Accent 6"/>
    <w:basedOn w:val="Tabelanormal"/>
    <w:uiPriority w:val="49"/>
    <w:rsid w:val="00EE2330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ligao">
    <w:name w:val="Hyperlink"/>
    <w:basedOn w:val="Tipodeletrapredefinidodopargrafo"/>
    <w:uiPriority w:val="99"/>
    <w:unhideWhenUsed/>
    <w:rsid w:val="002B2363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B2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0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810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 Paixão</dc:creator>
  <cp:keywords/>
  <dc:description/>
  <cp:lastModifiedBy>Carlos Gil</cp:lastModifiedBy>
  <cp:revision>2</cp:revision>
  <dcterms:created xsi:type="dcterms:W3CDTF">2018-10-17T13:21:00Z</dcterms:created>
  <dcterms:modified xsi:type="dcterms:W3CDTF">2018-10-17T13:21:00Z</dcterms:modified>
</cp:coreProperties>
</file>