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E132EB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E132EB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132EB" w:rsidRPr="00E132EB">
        <w:rPr>
          <w:rFonts w:ascii="Arial Narrow" w:hAnsi="Arial Narrow" w:cs="DINOT-Bold"/>
          <w:b/>
          <w:bCs/>
          <w:color w:val="224265"/>
          <w:sz w:val="26"/>
          <w:szCs w:val="26"/>
        </w:rPr>
        <w:t>1</w:t>
      </w:r>
      <w:r w:rsidR="00B57DEE">
        <w:rPr>
          <w:rFonts w:ascii="Arial Narrow" w:hAnsi="Arial Narrow" w:cs="DINOT-Bold"/>
          <w:b/>
          <w:bCs/>
          <w:color w:val="224265"/>
          <w:sz w:val="26"/>
          <w:szCs w:val="26"/>
        </w:rPr>
        <w:t>2</w:t>
      </w:r>
    </w:p>
    <w:p w:rsidR="00DB7606" w:rsidRPr="00E132EB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E132EB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3E178E">
              <w:rPr>
                <w:rFonts w:ascii="Arial Narrow" w:hAnsi="Arial Narrow" w:cs="DINOT-Bold"/>
                <w:color w:val="003186"/>
                <w:sz w:val="18"/>
                <w:szCs w:val="18"/>
              </w:rPr>
              <w:t>90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E132EB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B57DEE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B57DEE" w:rsidRP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B57DEE">
              <w:rPr>
                <w:rFonts w:ascii="Arial Narrow" w:hAnsi="Arial Narrow" w:cs="DINOT-Regular"/>
                <w:sz w:val="18"/>
                <w:szCs w:val="18"/>
              </w:rPr>
              <w:t>2.2 Identificar</w:t>
            </w:r>
            <w:proofErr w:type="gramEnd"/>
            <w:r w:rsidRPr="00B57DEE">
              <w:rPr>
                <w:rFonts w:ascii="Arial Narrow" w:hAnsi="Arial Narrow" w:cs="DINOT-Regular"/>
                <w:sz w:val="18"/>
                <w:szCs w:val="18"/>
              </w:rPr>
              <w:t xml:space="preserve"> os tipos de dentes, de acordo com a sua função.</w:t>
            </w:r>
          </w:p>
          <w:p w:rsidR="00B57DEE" w:rsidRP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B57DEE">
              <w:rPr>
                <w:rFonts w:ascii="Arial Narrow" w:hAnsi="Arial Narrow" w:cs="DINOT-Regular"/>
                <w:sz w:val="18"/>
                <w:szCs w:val="18"/>
              </w:rPr>
              <w:t>2.3 Descrever</w:t>
            </w:r>
            <w:proofErr w:type="gramEnd"/>
            <w:r w:rsidRPr="00B57DEE">
              <w:rPr>
                <w:rFonts w:ascii="Arial Narrow" w:hAnsi="Arial Narrow" w:cs="DINOT-Regular"/>
                <w:sz w:val="18"/>
                <w:szCs w:val="18"/>
              </w:rPr>
              <w:t xml:space="preserve"> as transformações dos alimentos, ocorridas na boca.</w:t>
            </w:r>
          </w:p>
          <w:p w:rsidR="00953DAA" w:rsidRP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B57DEE">
              <w:rPr>
                <w:rFonts w:ascii="Arial Narrow" w:hAnsi="Arial Narrow" w:cs="DINOT-Regular"/>
                <w:sz w:val="18"/>
                <w:szCs w:val="18"/>
              </w:rPr>
              <w:t>2.5 Nomear</w:t>
            </w:r>
            <w:proofErr w:type="gramEnd"/>
            <w:r w:rsidRPr="00B57DEE">
              <w:rPr>
                <w:rFonts w:ascii="Arial Narrow" w:hAnsi="Arial Narrow" w:cs="DINOT-Regular"/>
                <w:sz w:val="18"/>
                <w:szCs w:val="18"/>
              </w:rPr>
              <w:t xml:space="preserve"> os produtos da digestão ao longo do tubo digestivo.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B57DEE" w:rsidRPr="00B57DEE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B57DEE" w:rsidRPr="00B57DEE" w:rsidRDefault="00B57DEE" w:rsidP="00B57DEE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B57DEE">
              <w:rPr>
                <w:rFonts w:ascii="Arial Narrow" w:hAnsi="Arial Narrow" w:cs="DINOT-Regular"/>
                <w:sz w:val="18"/>
                <w:szCs w:val="18"/>
              </w:rPr>
              <w:t>Digestão</w:t>
            </w:r>
            <w:r w:rsidR="00EC128B">
              <w:rPr>
                <w:rFonts w:ascii="Arial Narrow" w:hAnsi="Arial Narrow" w:cs="DINOT-Regular"/>
                <w:sz w:val="18"/>
                <w:szCs w:val="18"/>
              </w:rPr>
              <w:t xml:space="preserve"> na boca.</w:t>
            </w:r>
          </w:p>
        </w:tc>
      </w:tr>
      <w:tr w:rsidR="00953DAA" w:rsidRPr="00E132EB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B57DEE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 xml:space="preserve"> Revisão da aula anterior: correção do trabalho de casa.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 xml:space="preserve"> Questões introdutórias: «O que acontece na nossa boca?», «Por que será tão importante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>mastigar bem os alimentos?». «Que tipos de dentes temos?», «E a língua, para que serve?»,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>«E a saliva, estará relacionada com a digestão?».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 xml:space="preserve"> Exploração do </w:t>
            </w:r>
            <w:r w:rsidRPr="00B57DEE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>Digestão na boca.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 xml:space="preserve"> Realização dos «Desafio» (</w:t>
            </w:r>
            <w:r w:rsidRPr="00B57DE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>, parte 1, pág. 28 e 30).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 xml:space="preserve"> Realização de um desenho da dentição humana e respetiva legenda, no caderno diário.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>Realização de um esquema explicativo dos processos mecânicos e químicos que ocorrem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>durante a digestão na boca.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 xml:space="preserve"> Sistematização das aprendizagens (</w:t>
            </w:r>
            <w:r w:rsidRPr="00B57DE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>, parte 1, págs. 28 a 31).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 xml:space="preserve"> Leitura e debate dos «Cientista curioso» (</w:t>
            </w:r>
            <w:r w:rsidRPr="00B57DE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>, parte 1, pág. 28 e 31).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B57DEE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>Digestão na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>boca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 xml:space="preserve"> Caderno diário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 xml:space="preserve"> Manual escolar, parte 1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B57DE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  <w:r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 </w:t>
            </w:r>
          </w:p>
          <w:p w:rsid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B57DEE">
              <w:rPr>
                <w:rFonts w:ascii="Arial Narrow" w:hAnsi="Arial Narrow" w:cs="DINOT-Regular"/>
                <w:sz w:val="18"/>
                <w:szCs w:val="18"/>
              </w:rPr>
              <w:t>Dentição humana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B57DE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  <w:r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 </w:t>
            </w:r>
          </w:p>
          <w:p w:rsidR="00953DAA" w:rsidRP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B57DEE">
              <w:rPr>
                <w:rFonts w:ascii="Arial Narrow" w:hAnsi="Arial Narrow" w:cs="DINOT-Regular"/>
                <w:sz w:val="18"/>
                <w:szCs w:val="18"/>
              </w:rPr>
              <w:t>Digestão ao longo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>tubo digestivo: na boca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B57DEE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B57DEE" w:rsidRP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B57DEE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B57DE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B57DEE">
              <w:rPr>
                <w:rFonts w:ascii="Arial Narrow" w:hAnsi="Arial Narrow" w:cs="DINOT-Regular"/>
                <w:sz w:val="18"/>
                <w:szCs w:val="18"/>
              </w:rPr>
              <w:t>, parte 1, pág. 29 e 31).</w:t>
            </w:r>
          </w:p>
          <w:p w:rsidR="00953DAA" w:rsidRPr="00B57DEE" w:rsidRDefault="00B57DEE" w:rsidP="00B57DE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B57DEE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E132EB">
        <w:trPr>
          <w:trHeight w:val="680"/>
        </w:trPr>
        <w:tc>
          <w:tcPr>
            <w:tcW w:w="9356" w:type="dxa"/>
            <w:gridSpan w:val="8"/>
            <w:shd w:val="clear" w:color="auto" w:fill="E6E9EE"/>
          </w:tcPr>
          <w:p w:rsidR="00953DAA" w:rsidRPr="00E132EB" w:rsidRDefault="00953DAA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E132EB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E132E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E132E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E132EB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E132EB" w:rsidSect="00B57DEE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33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353F6">
      <w:pPr>
        <w:spacing w:after="0"/>
      </w:pPr>
      <w:r>
        <w:separator/>
      </w:r>
    </w:p>
  </w:endnote>
  <w:endnote w:type="continuationSeparator" w:id="0">
    <w:p w:rsidR="00000000" w:rsidRDefault="000353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3B4582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0353F6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0353F6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0353F6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353F6">
      <w:pPr>
        <w:spacing w:after="0"/>
      </w:pPr>
      <w:r>
        <w:separator/>
      </w:r>
    </w:p>
  </w:footnote>
  <w:footnote w:type="continuationSeparator" w:id="0">
    <w:p w:rsidR="00000000" w:rsidRDefault="000353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353F6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0353F6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3F6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82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178E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961DDFE9-62D7-4311-A3D4-ED9A795B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2017-06-22T13:54:00Z</dcterms:created>
  <dcterms:modified xsi:type="dcterms:W3CDTF">2017-07-20T11:09:00Z</dcterms:modified>
</cp:coreProperties>
</file>