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DE1F77">
        <w:rPr>
          <w:rFonts w:ascii="Arial Narrow" w:hAnsi="Arial Narrow" w:cs="DINOT-Bold"/>
          <w:b/>
          <w:bCs/>
          <w:color w:val="224265"/>
          <w:sz w:val="26"/>
          <w:szCs w:val="26"/>
        </w:rPr>
        <w:t>6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92E3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92E36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DE1F77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DE1F77" w:rsidRDefault="00DE1F77" w:rsidP="00DE1F77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E1F77">
              <w:rPr>
                <w:rFonts w:ascii="Arial Narrow" w:hAnsi="Arial Narrow" w:cs="DINOT-Regular"/>
                <w:sz w:val="18"/>
                <w:szCs w:val="18"/>
              </w:rPr>
              <w:t>Introdução ao estudo do tema: Circulação e excreção.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DE1F77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DE1F77" w:rsidRDefault="00DE1F77" w:rsidP="00DE1F7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 xml:space="preserve"> Observação e discussão da imagem de abertura do subdomínio (</w:t>
            </w:r>
            <w:r w:rsidRPr="00DE1F77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>, parte 1, pág. 72).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E1F77" w:rsidRDefault="00DE1F77" w:rsidP="00DE1F7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 xml:space="preserve"> Questão aos alunos: «Que questão ou questões gostariam de ver respondidas durante 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>estudo deste tema?». Os alunos poderão registar as suas questões numa folha à parte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>entregá-las ao professor, podendo ser utilizadas na preparação de aulas futuras, como fonte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>de motivação para os alunos.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DE1F77" w:rsidRDefault="00DE1F77" w:rsidP="00DE1F7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 xml:space="preserve"> Realização individual (no caderno diário) e correção em grande grupo (oralmente ou por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>escrito, no quadro) da ficha de avaliação diagnóstica «Recordo o que já sei» (</w:t>
            </w:r>
            <w:r w:rsidRPr="00DE1F77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>, parte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>1, pág. 73). Esta tarefa poderá ser finalizada em casa, ficando a correção e discussão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DE1F77">
              <w:rPr>
                <w:rFonts w:ascii="Arial Narrow" w:hAnsi="Arial Narrow" w:cs="DINOT-Regular"/>
                <w:sz w:val="18"/>
                <w:szCs w:val="18"/>
              </w:rPr>
              <w:t>trabalho realizado para a aula seguinte.</w:t>
            </w:r>
          </w:p>
          <w:p w:rsidR="00953DAA" w:rsidRPr="00DE1F77" w:rsidRDefault="00953DAA" w:rsidP="00DE1F7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  <w:tc>
          <w:tcPr>
            <w:tcW w:w="2339" w:type="dxa"/>
            <w:gridSpan w:val="2"/>
            <w:shd w:val="clear" w:color="auto" w:fill="E6E9EE"/>
          </w:tcPr>
          <w:p w:rsidR="00DE1F77" w:rsidRPr="00DE1F77" w:rsidRDefault="00DE1F77" w:rsidP="00DE1F7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E1F77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DE1F77" w:rsidRDefault="00DE1F77" w:rsidP="00DE1F7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E1F77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DE1F77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DE1F77" w:rsidRDefault="00953DAA" w:rsidP="00DE1F7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F741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7917B0" w:rsidRDefault="007917B0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F7415" w:rsidRDefault="00953DAA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DE1F77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B83" w:rsidRDefault="00F436E2">
      <w:pPr>
        <w:spacing w:after="0"/>
      </w:pPr>
      <w:r>
        <w:separator/>
      </w:r>
    </w:p>
  </w:endnote>
  <w:endnote w:type="continuationSeparator" w:id="0">
    <w:p w:rsidR="00B12B83" w:rsidRDefault="00F436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FA514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879A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879A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879A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B83" w:rsidRDefault="00F436E2">
      <w:pPr>
        <w:spacing w:after="0"/>
      </w:pPr>
      <w:r>
        <w:separator/>
      </w:r>
    </w:p>
  </w:footnote>
  <w:footnote w:type="continuationSeparator" w:id="0">
    <w:p w:rsidR="00B12B83" w:rsidRDefault="00F436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879A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4879A2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9A2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2B83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6E2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D7FBCBF-D0A6-4F68-9349-99B09B24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2017-06-22T16:05:00Z</dcterms:created>
  <dcterms:modified xsi:type="dcterms:W3CDTF">2017-07-20T11:17:00Z</dcterms:modified>
</cp:coreProperties>
</file>