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08685A">
        <w:rPr>
          <w:rFonts w:ascii="Arial Narrow" w:hAnsi="Arial Narrow" w:cs="DINOT-Bold"/>
          <w:b/>
          <w:bCs/>
          <w:color w:val="224265"/>
          <w:sz w:val="26"/>
          <w:szCs w:val="26"/>
        </w:rPr>
        <w:t>7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08685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7.4 Indicar a estrutura do sangue e a função dos principais constituintes.</w:t>
            </w:r>
          </w:p>
          <w:p w:rsidR="00953DA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7.7 Distinguir sangue venoso de sangue arterial.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08685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08685A" w:rsidRDefault="0008685A" w:rsidP="0008685A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O sangue e os seus constituintes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8685A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Questões introdutórias: «O que é o sangue?», «Para que serve?».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08685A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O sangue e os seus constituintes.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Realização do Desafio (</w:t>
            </w:r>
            <w:r w:rsidRPr="0008685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, parte 1, pág. 74).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sobre os constituintes do sangue.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8685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, parte 1, págs. 74 e 75).</w:t>
            </w:r>
          </w:p>
          <w:p w:rsidR="00953DA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8685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, parte 1, pág. 75).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8685A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O sangue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os seus constituintes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8685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Sangue venoso e arterial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8685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8685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8685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8685A">
              <w:rPr>
                <w:rFonts w:ascii="Arial Narrow" w:hAnsi="Arial Narrow" w:cs="DINOT-Regular"/>
                <w:sz w:val="18"/>
                <w:szCs w:val="18"/>
              </w:rPr>
              <w:t>, parte 1, pág. 75).</w:t>
            </w:r>
          </w:p>
          <w:p w:rsidR="00953DAA" w:rsidRPr="0008685A" w:rsidRDefault="0008685A" w:rsidP="0008685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8685A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7917B0" w:rsidRDefault="007917B0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08685A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5B0C">
      <w:pPr>
        <w:spacing w:after="0"/>
      </w:pPr>
      <w:r>
        <w:separator/>
      </w:r>
    </w:p>
  </w:endnote>
  <w:endnote w:type="continuationSeparator" w:id="0">
    <w:p w:rsidR="00000000" w:rsidRDefault="002B5B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5669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B5B0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B5B0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B5B0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5B0C">
      <w:pPr>
        <w:spacing w:after="0"/>
      </w:pPr>
      <w:r>
        <w:separator/>
      </w:r>
    </w:p>
  </w:footnote>
  <w:footnote w:type="continuationSeparator" w:id="0">
    <w:p w:rsidR="00000000" w:rsidRDefault="002B5B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5B0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5B0C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46AE811-7DAE-4C4E-B753-8E4705C2F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2017-06-22T16:07:00Z</dcterms:created>
  <dcterms:modified xsi:type="dcterms:W3CDTF">2017-07-20T11:18:00Z</dcterms:modified>
</cp:coreProperties>
</file>