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FC266E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030CC9"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  <w:r w:rsidR="001D09F4">
        <w:rPr>
          <w:rFonts w:ascii="Arial Narrow" w:hAnsi="Arial Narrow" w:cs="DINOT-Bold"/>
          <w:b/>
          <w:bCs/>
          <w:color w:val="224265"/>
          <w:sz w:val="26"/>
          <w:szCs w:val="26"/>
        </w:rPr>
        <w:t>4</w:t>
      </w:r>
    </w:p>
    <w:p w:rsidR="00DB7606" w:rsidRPr="00FC266E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FC266E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FF7415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FC266E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0E675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0E675F" w:rsidRDefault="000E675F" w:rsidP="000E675F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0E675F">
              <w:rPr>
                <w:rFonts w:ascii="Arial Narrow" w:hAnsi="Arial Narrow" w:cs="DINOT-Regular"/>
                <w:sz w:val="18"/>
                <w:szCs w:val="18"/>
              </w:rPr>
              <w:t>7.6 Descrever</w:t>
            </w:r>
            <w:proofErr w:type="gramEnd"/>
            <w:r w:rsidRPr="000E675F">
              <w:rPr>
                <w:rFonts w:ascii="Arial Narrow" w:hAnsi="Arial Narrow" w:cs="DINOT-Regular"/>
                <w:sz w:val="18"/>
                <w:szCs w:val="18"/>
              </w:rPr>
              <w:t xml:space="preserve"> a circulação sistémica e a circulação pulmonar.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FC266E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FC266E" w:rsidRDefault="008E7D7B" w:rsidP="00030CC9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0E675F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• Questões introdutórias: «Como circula o sangue? Porquê?»</w:t>
            </w:r>
          </w:p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0E675F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0E675F">
              <w:rPr>
                <w:rFonts w:ascii="Arial Narrow" w:hAnsi="Arial Narrow" w:cs="DINOT-Regular"/>
                <w:sz w:val="18"/>
                <w:szCs w:val="18"/>
              </w:rPr>
              <w:t>Circulação sanguínea.</w:t>
            </w:r>
          </w:p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• Realização de um desenho explicativo das duas circulações.</w:t>
            </w:r>
          </w:p>
          <w:p w:rsidR="00953DAA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0E675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E675F">
              <w:rPr>
                <w:rFonts w:ascii="Arial Narrow" w:hAnsi="Arial Narrow" w:cs="DINOT-Regular"/>
                <w:sz w:val="18"/>
                <w:szCs w:val="18"/>
              </w:rPr>
              <w:t>, parte 1, págs. 84 e 85).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E675F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0E675F">
              <w:rPr>
                <w:rFonts w:ascii="Arial Narrow" w:hAnsi="Arial Narrow" w:cs="DINOT-Regular"/>
                <w:sz w:val="18"/>
                <w:szCs w:val="18"/>
              </w:rPr>
              <w:t>Circulação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E675F">
              <w:rPr>
                <w:rFonts w:ascii="Arial Narrow" w:hAnsi="Arial Narrow" w:cs="DINOT-Regular"/>
                <w:sz w:val="18"/>
                <w:szCs w:val="18"/>
              </w:rPr>
              <w:t>sanguínea</w:t>
            </w:r>
          </w:p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0E675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0E675F" w:rsidRPr="000E675F" w:rsidRDefault="000E675F" w:rsidP="000A0D10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Circulação sistémica e</w:t>
            </w:r>
            <w:r w:rsidR="000A0D10"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0E675F">
              <w:rPr>
                <w:rFonts w:ascii="Arial Narrow" w:hAnsi="Arial Narrow" w:cs="DINOT-Regular"/>
                <w:sz w:val="18"/>
                <w:szCs w:val="18"/>
              </w:rPr>
              <w:t>circulação pulmonar</w:t>
            </w:r>
          </w:p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Exercício interativo</w:t>
            </w:r>
          </w:p>
          <w:p w:rsidR="00953DAA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ind w:left="85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Circulação sanguínea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0E675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E675F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0E675F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0E675F">
              <w:rPr>
                <w:rFonts w:ascii="Arial Narrow" w:hAnsi="Arial Narrow" w:cs="DINOT-Regular"/>
                <w:sz w:val="18"/>
                <w:szCs w:val="18"/>
              </w:rPr>
              <w:t>, pág. 85).</w:t>
            </w:r>
          </w:p>
          <w:p w:rsidR="00953DAA" w:rsidRPr="000E675F" w:rsidRDefault="000E675F" w:rsidP="000E675F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0E675F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FC266E" w:rsidRDefault="00A51CCF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C266E" w:rsidRPr="00FC266E" w:rsidRDefault="00FC266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FF7415" w:rsidRPr="00FC266E" w:rsidRDefault="00FF7415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FC266E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FC266E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A51CCF" w:rsidRPr="00FC266E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FC266E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A51CCF" w:rsidRPr="00FC266E" w:rsidRDefault="00A51CC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FC266E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FC266E" w:rsidSect="000E675F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6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12338">
      <w:pPr>
        <w:spacing w:after="0"/>
      </w:pPr>
      <w:r>
        <w:separator/>
      </w:r>
    </w:p>
  </w:endnote>
  <w:endnote w:type="continuationSeparator" w:id="0">
    <w:p w:rsidR="00000000" w:rsidRDefault="00C123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7B20F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12338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12338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12338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12338">
      <w:pPr>
        <w:spacing w:after="0"/>
      </w:pPr>
      <w:r>
        <w:separator/>
      </w:r>
    </w:p>
  </w:footnote>
  <w:footnote w:type="continuationSeparator" w:id="0">
    <w:p w:rsidR="00000000" w:rsidRDefault="00C123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2338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C12338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2338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F555CAF-319F-4FA9-8EAC-8A391B31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2017-06-26T10:10:00Z</dcterms:created>
  <dcterms:modified xsi:type="dcterms:W3CDTF">2017-07-20T11:20:00Z</dcterms:modified>
</cp:coreProperties>
</file>