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796678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796678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796678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ED49D4">
        <w:rPr>
          <w:rFonts w:ascii="Arial Narrow" w:hAnsi="Arial Narrow" w:cs="DINOT-Bold"/>
          <w:b/>
          <w:bCs/>
          <w:color w:val="224265"/>
          <w:sz w:val="26"/>
          <w:szCs w:val="26"/>
        </w:rPr>
        <w:t>7</w:t>
      </w:r>
    </w:p>
    <w:p w:rsidR="00DB7606" w:rsidRPr="00796678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796678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620AFE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796678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796678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796678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34427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D49D4" w:rsidRPr="0034427B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34427B">
              <w:rPr>
                <w:rFonts w:ascii="Arial Narrow" w:hAnsi="Arial Narrow" w:cs="DINOT-Regular"/>
                <w:sz w:val="18"/>
                <w:szCs w:val="18"/>
              </w:rPr>
              <w:t>8.2 Legendar</w:t>
            </w:r>
            <w:proofErr w:type="gramEnd"/>
            <w:r w:rsidRPr="0034427B">
              <w:rPr>
                <w:rFonts w:ascii="Arial Narrow" w:hAnsi="Arial Narrow" w:cs="DINOT-Regular"/>
                <w:sz w:val="18"/>
                <w:szCs w:val="18"/>
              </w:rPr>
              <w:t xml:space="preserve"> esquemas representativos da morfologia do sistema urinário.</w:t>
            </w:r>
          </w:p>
          <w:p w:rsidR="00ED49D4" w:rsidRPr="0034427B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34427B">
              <w:rPr>
                <w:rFonts w:ascii="Arial Narrow" w:hAnsi="Arial Narrow" w:cs="DINOT-Regular"/>
                <w:sz w:val="18"/>
                <w:szCs w:val="18"/>
              </w:rPr>
              <w:t>8.3 Descrever</w:t>
            </w:r>
            <w:proofErr w:type="gramEnd"/>
            <w:r w:rsidRPr="0034427B">
              <w:rPr>
                <w:rFonts w:ascii="Arial Narrow" w:hAnsi="Arial Narrow" w:cs="DINOT-Regular"/>
                <w:sz w:val="18"/>
                <w:szCs w:val="18"/>
              </w:rPr>
              <w:t xml:space="preserve"> a função dos órgãos que constituem o sistema urinário.</w:t>
            </w:r>
          </w:p>
          <w:p w:rsidR="00030CC9" w:rsidRPr="0034427B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34427B">
              <w:rPr>
                <w:rFonts w:ascii="Arial Narrow" w:hAnsi="Arial Narrow" w:cs="DINOT-Regular"/>
                <w:sz w:val="18"/>
                <w:szCs w:val="18"/>
              </w:rPr>
              <w:t>8.6 Descrever</w:t>
            </w:r>
            <w:proofErr w:type="gramEnd"/>
            <w:r w:rsidRPr="0034427B">
              <w:rPr>
                <w:rFonts w:ascii="Arial Narrow" w:hAnsi="Arial Narrow" w:cs="DINOT-Regular"/>
                <w:sz w:val="18"/>
                <w:szCs w:val="18"/>
              </w:rPr>
              <w:t xml:space="preserve"> a formação, a constituição e o papel da urina.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F84AC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F84AC3" w:rsidRDefault="00ED49D4" w:rsidP="00ED49D4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84AC3">
              <w:rPr>
                <w:rFonts w:ascii="Arial Narrow" w:hAnsi="Arial Narrow" w:cs="DINOT-Regular"/>
                <w:sz w:val="18"/>
                <w:szCs w:val="18"/>
              </w:rPr>
              <w:t>Morfologia do sistema urinário.</w:t>
            </w:r>
          </w:p>
        </w:tc>
      </w:tr>
      <w:tr w:rsidR="00953DAA" w:rsidRPr="00796678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71E44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• Questões introdutórias: «Como se forma a urina?», «Quais são os órgãos que constituem o nosso sistema urinário?»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E71E4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E71E44">
              <w:rPr>
                <w:rFonts w:ascii="Arial Narrow" w:hAnsi="Arial Narrow" w:cs="DINOT-Regular"/>
                <w:sz w:val="18"/>
                <w:szCs w:val="18"/>
              </w:rPr>
              <w:t>Sistema urinário.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• Realização do «Desafio» (</w:t>
            </w:r>
            <w:r w:rsidRPr="00E71E4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71E44">
              <w:rPr>
                <w:rFonts w:ascii="Arial Narrow" w:hAnsi="Arial Narrow" w:cs="DINOT-Regular"/>
                <w:sz w:val="18"/>
                <w:szCs w:val="18"/>
              </w:rPr>
              <w:t>, parte 1, pág. 92).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• Realização de um desenho legendado do sistema urinário.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E71E4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71E44">
              <w:rPr>
                <w:rFonts w:ascii="Arial Narrow" w:hAnsi="Arial Narrow" w:cs="DINOT-Regular"/>
                <w:sz w:val="18"/>
                <w:szCs w:val="18"/>
              </w:rPr>
              <w:t>, parte 1, págs. 92 e 93).</w:t>
            </w:r>
          </w:p>
          <w:p w:rsidR="00953DAA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E71E4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71E44">
              <w:rPr>
                <w:rFonts w:ascii="Arial Narrow" w:hAnsi="Arial Narrow" w:cs="DINOT-Regular"/>
                <w:sz w:val="18"/>
                <w:szCs w:val="18"/>
              </w:rPr>
              <w:t>, parte 1, pág. 93).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71E44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E71E44">
              <w:rPr>
                <w:rFonts w:ascii="Arial Narrow" w:hAnsi="Arial Narrow" w:cs="DINOT-Regular"/>
                <w:sz w:val="18"/>
                <w:szCs w:val="18"/>
              </w:rPr>
              <w:t>Sistema urinário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71E4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Constituintes do sistema urinário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Urina: formação, constituição e papel</w:t>
            </w:r>
          </w:p>
          <w:p w:rsidR="00ED49D4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Exercício interativo</w:t>
            </w:r>
          </w:p>
          <w:p w:rsidR="00953DAA" w:rsidRPr="00E71E4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71E44">
              <w:rPr>
                <w:rFonts w:ascii="Arial Narrow" w:hAnsi="Arial Narrow" w:cs="DINOT-Regular"/>
                <w:sz w:val="18"/>
                <w:szCs w:val="18"/>
              </w:rPr>
              <w:t>Função excretora e sistema urinário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D49D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D49D4" w:rsidRPr="009C046A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C046A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9C046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C046A">
              <w:rPr>
                <w:rFonts w:ascii="Arial Narrow" w:hAnsi="Arial Narrow" w:cs="DINOT-Regular"/>
                <w:sz w:val="18"/>
                <w:szCs w:val="18"/>
              </w:rPr>
              <w:t>, parte 1, pág. 93).</w:t>
            </w:r>
          </w:p>
          <w:p w:rsidR="00953DAA" w:rsidRPr="00ED49D4" w:rsidRDefault="00ED49D4" w:rsidP="00ED49D4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9C046A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796678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796678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796678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796678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796678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796678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796678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620AFE" w:rsidRPr="00796678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796678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796678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796678" w:rsidSect="00ED49D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C046A">
      <w:pPr>
        <w:spacing w:after="0"/>
      </w:pPr>
      <w:r>
        <w:separator/>
      </w:r>
    </w:p>
  </w:endnote>
  <w:endnote w:type="continuationSeparator" w:id="0">
    <w:p w:rsidR="00000000" w:rsidRDefault="009C04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3A4CB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C046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C046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C046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C046A">
      <w:pPr>
        <w:spacing w:after="0"/>
      </w:pPr>
      <w:r>
        <w:separator/>
      </w:r>
    </w:p>
  </w:footnote>
  <w:footnote w:type="continuationSeparator" w:id="0">
    <w:p w:rsidR="00000000" w:rsidRDefault="009C04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046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C046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27B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A4CB8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809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0AFE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678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464D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1053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A3ED6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046A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465C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1182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E44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9D4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AC3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B15C9937-90EC-430B-8A2D-5959F0A7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8</cp:revision>
  <dcterms:created xsi:type="dcterms:W3CDTF">2017-06-26T10:36:00Z</dcterms:created>
  <dcterms:modified xsi:type="dcterms:W3CDTF">2017-07-20T11:21:00Z</dcterms:modified>
</cp:coreProperties>
</file>