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9A3584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9A3584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9A3584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9A3584" w:rsidRPr="009A3584">
        <w:rPr>
          <w:rFonts w:ascii="Arial Narrow" w:hAnsi="Arial Narrow" w:cs="DINOT-Bold"/>
          <w:b/>
          <w:bCs/>
          <w:color w:val="224265"/>
          <w:sz w:val="26"/>
          <w:szCs w:val="26"/>
        </w:rPr>
        <w:t>8</w:t>
      </w:r>
    </w:p>
    <w:p w:rsidR="00DB7606" w:rsidRPr="009A3584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9A3584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9A3584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620AFE" w:rsidRPr="009A3584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9A358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9A3584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9A358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9A358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9A358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9A3584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9A358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A3584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A3584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A3584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9A3584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9A358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A358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A358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A358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9A358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A358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9A358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9A3584">
              <w:rPr>
                <w:rFonts w:ascii="Arial Narrow" w:hAnsi="Arial Narrow" w:cs="DINOT-Regular"/>
                <w:sz w:val="18"/>
                <w:szCs w:val="18"/>
              </w:rPr>
              <w:t>9.1 Legendar</w:t>
            </w:r>
            <w:proofErr w:type="gramEnd"/>
            <w:r w:rsidRPr="009A3584">
              <w:rPr>
                <w:rFonts w:ascii="Arial Narrow" w:hAnsi="Arial Narrow" w:cs="DINOT-Regular"/>
                <w:sz w:val="18"/>
                <w:szCs w:val="18"/>
              </w:rPr>
              <w:t xml:space="preserve"> esquemas representativos da morfologia da pele.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9A3584">
              <w:rPr>
                <w:rFonts w:ascii="Arial Narrow" w:hAnsi="Arial Narrow" w:cs="DINOT-Regular"/>
                <w:sz w:val="18"/>
                <w:szCs w:val="18"/>
              </w:rPr>
              <w:t>9.2 Descrever</w:t>
            </w:r>
            <w:proofErr w:type="gramEnd"/>
            <w:r w:rsidRPr="009A3584">
              <w:rPr>
                <w:rFonts w:ascii="Arial Narrow" w:hAnsi="Arial Narrow" w:cs="DINOT-Regular"/>
                <w:sz w:val="18"/>
                <w:szCs w:val="18"/>
              </w:rPr>
              <w:t xml:space="preserve"> a formação, a constituição e o papel do suor.</w:t>
            </w:r>
          </w:p>
          <w:p w:rsidR="00030CC9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9A3584">
              <w:rPr>
                <w:rFonts w:ascii="Arial Narrow" w:hAnsi="Arial Narrow" w:cs="DINOT-Regular"/>
                <w:sz w:val="18"/>
                <w:szCs w:val="18"/>
              </w:rPr>
              <w:t>9.3 Referir</w:t>
            </w:r>
            <w:proofErr w:type="gramEnd"/>
            <w:r w:rsidRPr="009A3584">
              <w:rPr>
                <w:rFonts w:ascii="Arial Narrow" w:hAnsi="Arial Narrow" w:cs="DINOT-Regular"/>
                <w:sz w:val="18"/>
                <w:szCs w:val="18"/>
              </w:rPr>
              <w:t xml:space="preserve"> a função da pele na eliminação de excreções do corpo.</w:t>
            </w:r>
          </w:p>
        </w:tc>
      </w:tr>
      <w:tr w:rsidR="00953DAA" w:rsidRPr="009A358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A358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9A358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9A3584" w:rsidRDefault="009A3584" w:rsidP="009A3584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Morfologia da pele.</w:t>
            </w:r>
          </w:p>
        </w:tc>
      </w:tr>
      <w:tr w:rsidR="00953DAA" w:rsidRPr="009A3584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9A3584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• Questões introdutórias: «Como se forma o suor?», «Como é constituída a nossa pele?».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9A358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9A3584">
              <w:rPr>
                <w:rFonts w:ascii="Arial Narrow" w:hAnsi="Arial Narrow" w:cs="DINOT-Regular"/>
                <w:sz w:val="18"/>
                <w:szCs w:val="18"/>
              </w:rPr>
              <w:t>Pele.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• Realização de um desenho legendado da pele.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9A358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A3584">
              <w:rPr>
                <w:rFonts w:ascii="Arial Narrow" w:hAnsi="Arial Narrow" w:cs="DINOT-Regular"/>
                <w:sz w:val="18"/>
                <w:szCs w:val="18"/>
              </w:rPr>
              <w:t>, parte 1, págs. 94 e 95).</w:t>
            </w:r>
          </w:p>
          <w:p w:rsidR="00953DAA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9A358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A3584">
              <w:rPr>
                <w:rFonts w:ascii="Arial Narrow" w:hAnsi="Arial Narrow" w:cs="DINOT-Regular"/>
                <w:sz w:val="18"/>
                <w:szCs w:val="18"/>
              </w:rPr>
              <w:t>, parte 1, pág. 95).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9A358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9A3584">
              <w:rPr>
                <w:rFonts w:ascii="Arial Narrow" w:hAnsi="Arial Narrow" w:cs="DINOT-Regular"/>
                <w:sz w:val="18"/>
                <w:szCs w:val="18"/>
              </w:rPr>
              <w:t>Pele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9A358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Estrutura e função da pele</w:t>
            </w:r>
          </w:p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ind w:left="226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Suor: formação, constituição e papel</w:t>
            </w:r>
          </w:p>
        </w:tc>
      </w:tr>
      <w:tr w:rsidR="00953DAA" w:rsidRPr="009A358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A358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9A358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A3584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9A358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A3584">
              <w:rPr>
                <w:rFonts w:ascii="Arial Narrow" w:hAnsi="Arial Narrow" w:cs="DINOT-Regular"/>
                <w:sz w:val="18"/>
                <w:szCs w:val="18"/>
              </w:rPr>
              <w:t>, pág. 95).</w:t>
            </w:r>
          </w:p>
          <w:p w:rsidR="00953DAA" w:rsidRP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9A358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A358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A3584" w:rsidRDefault="009A3584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A3584">
              <w:rPr>
                <w:rFonts w:ascii="Arial Narrow" w:hAnsi="Arial Narrow" w:cs="DINOT-Regular"/>
                <w:sz w:val="18"/>
                <w:szCs w:val="18"/>
              </w:rPr>
              <w:t>O professor tem à disposição uma atividade comp</w:t>
            </w:r>
            <w:r w:rsidR="00AC14E5">
              <w:rPr>
                <w:rFonts w:ascii="Arial Narrow" w:hAnsi="Arial Narrow" w:cs="DINOT-Regular"/>
                <w:sz w:val="18"/>
                <w:szCs w:val="18"/>
              </w:rPr>
              <w:t>lementar às descritas acima, a F</w:t>
            </w:r>
            <w:r w:rsidRPr="009A3584">
              <w:rPr>
                <w:rFonts w:ascii="Arial Narrow" w:hAnsi="Arial Narrow" w:cs="DINOT-Regular"/>
                <w:sz w:val="18"/>
                <w:szCs w:val="18"/>
              </w:rPr>
              <w:t>icha de ampliação «Temperatura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A3584">
              <w:rPr>
                <w:rFonts w:ascii="Arial Narrow" w:hAnsi="Arial Narrow" w:cs="DINOT-Regular"/>
                <w:sz w:val="18"/>
                <w:szCs w:val="18"/>
              </w:rPr>
              <w:t>constante» (</w:t>
            </w:r>
            <w:r w:rsidRPr="009A358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9A3584">
              <w:rPr>
                <w:rFonts w:ascii="Arial Narrow" w:hAnsi="Arial Narrow" w:cs="DINOT-Regular"/>
                <w:sz w:val="18"/>
                <w:szCs w:val="18"/>
              </w:rPr>
              <w:t>, pág. 157)</w:t>
            </w:r>
          </w:p>
          <w:p w:rsidR="00620AFE" w:rsidRPr="009A3584" w:rsidRDefault="00620AFE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9A3584" w:rsidRDefault="00953DAA" w:rsidP="009A358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9A3584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9A3584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A358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A358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A358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A358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A358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A358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9A358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A3584" w:rsidRDefault="009A3584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A3584" w:rsidRDefault="009A3584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9A3584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A358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A358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A358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A358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9A358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A3584" w:rsidRDefault="009A3584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A3584" w:rsidRDefault="009A3584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9A3584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A358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9A3584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9A3584" w:rsidSect="009A358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F0F" w:rsidRDefault="00AC14E5">
      <w:pPr>
        <w:spacing w:after="0"/>
      </w:pPr>
      <w:r>
        <w:separator/>
      </w:r>
    </w:p>
  </w:endnote>
  <w:endnote w:type="continuationSeparator" w:id="0">
    <w:p w:rsidR="002F6F0F" w:rsidRDefault="00AC14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85159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A36F0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A36F0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A36F03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F0F" w:rsidRDefault="00AC14E5">
      <w:pPr>
        <w:spacing w:after="0"/>
      </w:pPr>
      <w:r>
        <w:separator/>
      </w:r>
    </w:p>
  </w:footnote>
  <w:footnote w:type="continuationSeparator" w:id="0">
    <w:p w:rsidR="002F6F0F" w:rsidRDefault="00AC14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6F03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AC14E5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2F6F0F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27B"/>
    <w:rsid w:val="00344603"/>
    <w:rsid w:val="0034632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A4CB8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809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0AFE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678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598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464D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1053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A3ED6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584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465C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36F0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14E5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1182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C6DFD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E44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9D4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AC3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B450CFD-A885-46A1-B82B-B436A1E0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2017-06-26T10:52:00Z</dcterms:created>
  <dcterms:modified xsi:type="dcterms:W3CDTF">2017-07-20T11:22:00Z</dcterms:modified>
</cp:coreProperties>
</file>