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32E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C8050C">
        <w:rPr>
          <w:rFonts w:ascii="Arial Narrow" w:hAnsi="Arial Narrow" w:cs="DINOT-Bold"/>
          <w:b/>
          <w:bCs/>
          <w:color w:val="224265"/>
          <w:sz w:val="26"/>
          <w:szCs w:val="26"/>
        </w:rPr>
        <w:t>57</w:t>
      </w:r>
    </w:p>
    <w:p w:rsidR="00DB7606" w:rsidRPr="00E132E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32E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32E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C8050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>10.</w:t>
            </w:r>
            <w:proofErr w:type="gramStart"/>
            <w:r w:rsidRPr="00C8050C">
              <w:rPr>
                <w:rFonts w:ascii="Arial Narrow" w:hAnsi="Arial Narrow" w:cs="DINOT-Regular"/>
                <w:sz w:val="18"/>
                <w:szCs w:val="18"/>
              </w:rPr>
              <w:t>5.Descrever</w:t>
            </w:r>
            <w:proofErr w:type="gramEnd"/>
            <w:r w:rsidRPr="00C8050C">
              <w:rPr>
                <w:rFonts w:ascii="Arial Narrow" w:hAnsi="Arial Narrow" w:cs="DINOT-Regular"/>
                <w:sz w:val="18"/>
                <w:szCs w:val="18"/>
              </w:rPr>
              <w:t xml:space="preserve"> a circulação da seiva bruta, através de uma atividade prática laboratorial.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C8050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>Circulação da seiva bruta – atividade laboratorial.</w:t>
            </w:r>
          </w:p>
        </w:tc>
      </w:tr>
      <w:tr w:rsidR="00953DAA" w:rsidRPr="00E132E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8050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C8050C" w:rsidRP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>• Realização das atividades de laboratório «Como circula a seiva bruta?» e «Como obter uma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>flor com duas cores distintas?» (</w:t>
            </w:r>
            <w:r w:rsidRPr="00C8050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>, parte 1, págs. 128 e 129).</w:t>
            </w:r>
          </w:p>
          <w:p w:rsidR="00953DAA" w:rsidRP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 xml:space="preserve">• Realização dos relatórios </w:t>
            </w:r>
            <w:proofErr w:type="spellStart"/>
            <w:proofErr w:type="gramStart"/>
            <w:r w:rsidRPr="00C8050C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Pr="00C8050C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proofErr w:type="gramEnd"/>
            <w:r w:rsidRPr="00C8050C">
              <w:rPr>
                <w:rFonts w:ascii="Arial Narrow" w:hAnsi="Arial Narrow" w:cs="DINOT-Regular"/>
                <w:sz w:val="10"/>
                <w:szCs w:val="10"/>
              </w:rPr>
              <w:t xml:space="preserve"> 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>8 e 9 (</w:t>
            </w:r>
            <w:r w:rsidRPr="00C8050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>, págs. 69 e 71).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C8050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 xml:space="preserve">Conclusão da realização dos relatórios </w:t>
            </w:r>
            <w:proofErr w:type="spellStart"/>
            <w:proofErr w:type="gramStart"/>
            <w:r w:rsidRPr="00C8050C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Pr="00C8050C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proofErr w:type="gramEnd"/>
            <w:r w:rsidRPr="00C8050C">
              <w:rPr>
                <w:rFonts w:ascii="Arial Narrow" w:hAnsi="Arial Narrow" w:cs="DINOT-Regular"/>
                <w:sz w:val="10"/>
                <w:szCs w:val="10"/>
              </w:rPr>
              <w:t xml:space="preserve"> 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>8 e 9 (</w:t>
            </w:r>
            <w:r w:rsidRPr="00C8050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>, págs. 69 e 71).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C8050C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C8050C" w:rsidRP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as versões editáveis dos relatórios </w:t>
            </w:r>
            <w:proofErr w:type="spellStart"/>
            <w:proofErr w:type="gramStart"/>
            <w:r w:rsidRPr="00C8050C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Pr="00C8050C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proofErr w:type="gramEnd"/>
            <w:r w:rsidRPr="00C8050C">
              <w:rPr>
                <w:rFonts w:ascii="Arial Narrow" w:hAnsi="Arial Narrow" w:cs="DINOT-Regular"/>
                <w:sz w:val="10"/>
                <w:szCs w:val="10"/>
              </w:rPr>
              <w:t xml:space="preserve"> 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 xml:space="preserve">8 e 9 do </w:t>
            </w:r>
            <w:r w:rsidRPr="00C8050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C8050C">
              <w:rPr>
                <w:rFonts w:ascii="Arial Narrow" w:hAnsi="Arial Narrow" w:cs="DINOT-Regular"/>
                <w:sz w:val="18"/>
                <w:szCs w:val="18"/>
              </w:rPr>
              <w:t>(págs. 139 e 141), adequando-o</w:t>
            </w:r>
            <w:r w:rsidR="007955AC">
              <w:rPr>
                <w:rFonts w:ascii="Arial Narrow" w:hAnsi="Arial Narrow" w:cs="DINOT-Regular"/>
                <w:sz w:val="18"/>
                <w:szCs w:val="18"/>
              </w:rPr>
              <w:t>s</w:t>
            </w:r>
          </w:p>
          <w:p w:rsid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8050C">
              <w:rPr>
                <w:rFonts w:ascii="Arial Narrow" w:hAnsi="Arial Narrow" w:cs="DINOT-Regular"/>
                <w:sz w:val="18"/>
                <w:szCs w:val="18"/>
              </w:rPr>
              <w:t>ao contexto particular da escola, da turma ou do aluno.</w:t>
            </w:r>
          </w:p>
          <w:p w:rsidR="00C8050C" w:rsidRDefault="00C8050C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C8050C" w:rsidRDefault="00953DAA" w:rsidP="00C8050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32E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8050C" w:rsidRDefault="00C8050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8050C" w:rsidRDefault="00C8050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E04973" w:rsidRDefault="00E04973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E04973" w:rsidRPr="00E04973" w:rsidRDefault="00E04973" w:rsidP="00E04973">
      <w:pPr>
        <w:rPr>
          <w:rFonts w:ascii="Arial Narrow" w:hAnsi="Arial Narrow" w:cs="UniversLTStd-BoldCn"/>
          <w:sz w:val="8"/>
          <w:szCs w:val="21"/>
        </w:rPr>
      </w:pPr>
    </w:p>
    <w:p w:rsidR="0049541D" w:rsidRPr="00E04973" w:rsidRDefault="0049541D" w:rsidP="00E04973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E04973" w:rsidSect="00C8050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54A" w:rsidRDefault="007955AC">
      <w:pPr>
        <w:spacing w:after="0"/>
      </w:pPr>
      <w:r>
        <w:separator/>
      </w:r>
    </w:p>
  </w:endnote>
  <w:endnote w:type="continuationSeparator" w:id="0">
    <w:p w:rsidR="00CD354A" w:rsidRDefault="007955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CC4E0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E0497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E0497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E0497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54A" w:rsidRDefault="007955AC">
      <w:pPr>
        <w:spacing w:after="0"/>
      </w:pPr>
      <w:r>
        <w:separator/>
      </w:r>
    </w:p>
  </w:footnote>
  <w:footnote w:type="continuationSeparator" w:id="0">
    <w:p w:rsidR="00CD354A" w:rsidRDefault="007955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4973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7955AC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55AC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050C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4E01"/>
    <w:rsid w:val="00CC5B50"/>
    <w:rsid w:val="00CC7338"/>
    <w:rsid w:val="00CD2178"/>
    <w:rsid w:val="00CD34EB"/>
    <w:rsid w:val="00CD354A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04973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FC3B097-69B5-4B17-9BBC-AB6450B0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2017-06-22T13:47:00Z</dcterms:created>
  <dcterms:modified xsi:type="dcterms:W3CDTF">2017-07-20T11:25:00Z</dcterms:modified>
</cp:coreProperties>
</file>