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F2DA5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F2DA5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CF2DA5" w:rsidRPr="00CF2DA5">
        <w:rPr>
          <w:rFonts w:ascii="Arial Narrow" w:hAnsi="Arial Narrow" w:cs="DINOT-Bold"/>
          <w:b/>
          <w:bCs/>
          <w:color w:val="224265"/>
          <w:sz w:val="26"/>
          <w:szCs w:val="26"/>
        </w:rPr>
        <w:t>75</w:t>
      </w:r>
    </w:p>
    <w:p w:rsidR="00DB7606" w:rsidRPr="00CF2DA5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F2DA5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F2DA5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CF2DA5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CF2DA5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F2DA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F2DA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F2DA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F2DA5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F2DA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2DA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2DA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2DA5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F2DA5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F2DA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2DA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2DA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2DA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F2DA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2DA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CF2DA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14.4 Reconhecer a importância dos cuidados de saúde na primeira infância.</w:t>
            </w:r>
          </w:p>
        </w:tc>
      </w:tr>
      <w:tr w:rsidR="00953DAA" w:rsidRPr="00CF2DA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2DA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CF2DA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CF2DA5" w:rsidRDefault="00CF2DA5" w:rsidP="00CF2DA5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Cuidados de saúde na primeira infância.</w:t>
            </w:r>
          </w:p>
        </w:tc>
      </w:tr>
      <w:tr w:rsidR="00953DAA" w:rsidRPr="00CF2DA5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F2DA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• Questões introdutórias: «Quais os cuidados de que um bebé necessita?»</w:t>
            </w:r>
          </w:p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CF2DA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CF2DA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F2DA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CF2DA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CF2DA5">
              <w:rPr>
                <w:rFonts w:ascii="Arial Narrow" w:hAnsi="Arial Narrow" w:cs="DINOT-Regular"/>
                <w:sz w:val="18"/>
                <w:szCs w:val="18"/>
              </w:rPr>
              <w:t>Cuidados de saúde na primeira infância.</w:t>
            </w:r>
          </w:p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• Colagem, no caderno diário, de algumas fotografias recolhidas em casa, escrevendo em redor alguns dos cuidados a ter durante a primeira infância.</w:t>
            </w:r>
          </w:p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CF2DA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F2DA5">
              <w:rPr>
                <w:rFonts w:ascii="Arial Narrow" w:hAnsi="Arial Narrow" w:cs="DINOT-Regular"/>
                <w:sz w:val="18"/>
                <w:szCs w:val="18"/>
              </w:rPr>
              <w:t>, parte 2, págs. 20 e 21).</w:t>
            </w:r>
          </w:p>
          <w:p w:rsidR="00953DAA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CF2DA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F2DA5">
              <w:rPr>
                <w:rFonts w:ascii="Arial Narrow" w:hAnsi="Arial Narrow" w:cs="DINOT-Regular"/>
                <w:sz w:val="18"/>
                <w:szCs w:val="18"/>
              </w:rPr>
              <w:t>, parte 2, pág. 21).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F2DA5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CF2DA5">
              <w:rPr>
                <w:rFonts w:ascii="Arial Narrow" w:hAnsi="Arial Narrow" w:cs="DINOT-Regular"/>
                <w:sz w:val="18"/>
                <w:szCs w:val="18"/>
              </w:rPr>
              <w:t>Cuidados de saúde na primeira infância</w:t>
            </w:r>
          </w:p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F2DA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Importância dos cuidados de saúde na primeira infância</w:t>
            </w:r>
          </w:p>
        </w:tc>
      </w:tr>
      <w:tr w:rsidR="00953DAA" w:rsidRPr="00CF2DA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2DA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CF2DA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CF2DA5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CF2DA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F2DA5">
              <w:rPr>
                <w:rFonts w:ascii="Arial Narrow" w:hAnsi="Arial Narrow" w:cs="DINOT-Regular"/>
                <w:sz w:val="18"/>
                <w:szCs w:val="18"/>
              </w:rPr>
              <w:t>, parte 2, pág. 21).</w:t>
            </w:r>
          </w:p>
          <w:p w:rsidR="00953DAA" w:rsidRPr="00CF2DA5" w:rsidRDefault="00CF2DA5" w:rsidP="00CF2DA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F2DA5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CF2DA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CF2DA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B3F5C" w:rsidRPr="00CF2DA5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CF2DA5" w:rsidRDefault="00CF2DA5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CF2DA5" w:rsidRDefault="00CF2DA5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DB3F5C" w:rsidRPr="00CF2DA5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CF2DA5" w:rsidRDefault="00953DAA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CF2DA5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F2DA5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2DA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2DA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2DA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2DA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2DA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F2DA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F2DA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F2DA5" w:rsidRDefault="00CF2DA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F2DA5" w:rsidRDefault="00CF2DA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CF2DA5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CF2DA5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CF2DA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F2DA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2DA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2DA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F2DA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F2DA5" w:rsidRDefault="00CF2DA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F2DA5" w:rsidRDefault="00CF2DA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CF2DA5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CF2DA5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CF2DA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CF2DA5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CF2DA5" w:rsidSect="00CF2DA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6600E">
      <w:pPr>
        <w:spacing w:after="0"/>
      </w:pPr>
      <w:r>
        <w:separator/>
      </w:r>
    </w:p>
  </w:endnote>
  <w:endnote w:type="continuationSeparator" w:id="0">
    <w:p w:rsidR="00000000" w:rsidRDefault="008660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715DC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86600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86600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86600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6600E">
      <w:pPr>
        <w:spacing w:after="0"/>
      </w:pPr>
      <w:r>
        <w:separator/>
      </w:r>
    </w:p>
  </w:footnote>
  <w:footnote w:type="continuationSeparator" w:id="0">
    <w:p w:rsidR="00000000" w:rsidRDefault="008660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600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5DCD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600E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DA5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52CE947-802E-4D99-AC03-DC71C0B0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2017-06-22T15:39:00Z</dcterms:created>
  <dcterms:modified xsi:type="dcterms:W3CDTF">2017-07-20T11:32:00Z</dcterms:modified>
</cp:coreProperties>
</file>