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6176FC">
        <w:rPr>
          <w:rFonts w:ascii="Arial Narrow" w:hAnsi="Arial Narrow" w:cs="DINOT-Bold"/>
          <w:b/>
          <w:bCs/>
          <w:color w:val="224265"/>
          <w:sz w:val="26"/>
          <w:szCs w:val="26"/>
        </w:rPr>
        <w:t>79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82291F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6176F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6176FC" w:rsidRDefault="006176FC" w:rsidP="006176F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6176FC">
              <w:rPr>
                <w:rFonts w:ascii="Arial Narrow" w:hAnsi="Arial Narrow" w:cs="DINOT-Regular"/>
                <w:sz w:val="18"/>
                <w:szCs w:val="18"/>
              </w:rPr>
              <w:t>15.1 Descrever</w:t>
            </w:r>
            <w:proofErr w:type="gramEnd"/>
            <w:r w:rsidRPr="006176FC">
              <w:rPr>
                <w:rFonts w:ascii="Arial Narrow" w:hAnsi="Arial Narrow" w:cs="DINOT-Regular"/>
                <w:sz w:val="18"/>
                <w:szCs w:val="18"/>
              </w:rPr>
              <w:t xml:space="preserve"> a função dos órgãos que constituem uma flor.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6176F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6176FC" w:rsidRDefault="006176FC" w:rsidP="006176FC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176FC">
              <w:rPr>
                <w:rFonts w:ascii="Arial Narrow" w:hAnsi="Arial Narrow" w:cs="DINOT-Regular"/>
                <w:sz w:val="18"/>
                <w:szCs w:val="18"/>
              </w:rPr>
              <w:t>Constituição das flores – atividade laboratorial.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6176FC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6176FC" w:rsidRPr="006176FC" w:rsidRDefault="006176FC" w:rsidP="006176F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6176FC">
              <w:rPr>
                <w:rFonts w:ascii="Arial Narrow" w:hAnsi="Arial Narrow" w:cs="DINOT-Regular"/>
                <w:sz w:val="18"/>
                <w:szCs w:val="18"/>
              </w:rPr>
              <w:t>• Realização da atividade de laboratório «Como são constituídas as flores?» (</w:t>
            </w:r>
            <w:r w:rsidRPr="006176F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6176FC">
              <w:rPr>
                <w:rFonts w:ascii="Arial Narrow" w:hAnsi="Arial Narrow" w:cs="DINOT-Regular"/>
                <w:sz w:val="18"/>
                <w:szCs w:val="18"/>
              </w:rPr>
              <w:t>, parte 2,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6176FC">
              <w:rPr>
                <w:rFonts w:ascii="Arial Narrow" w:hAnsi="Arial Narrow" w:cs="DINOT-Regular"/>
                <w:sz w:val="18"/>
                <w:szCs w:val="18"/>
              </w:rPr>
              <w:t>pág. 38).</w:t>
            </w:r>
          </w:p>
          <w:p w:rsidR="00953DAA" w:rsidRPr="006176FC" w:rsidRDefault="006176FC" w:rsidP="006176F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176FC">
              <w:rPr>
                <w:rFonts w:ascii="Arial Narrow" w:hAnsi="Arial Narrow" w:cs="DINOT-Regular"/>
                <w:sz w:val="18"/>
                <w:szCs w:val="18"/>
              </w:rPr>
              <w:t>• Realização do relatório n.º 11 (</w:t>
            </w:r>
            <w:r w:rsidRPr="006176F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6176FC">
              <w:rPr>
                <w:rFonts w:ascii="Arial Narrow" w:hAnsi="Arial Narrow" w:cs="DINOT-Regular"/>
                <w:sz w:val="18"/>
                <w:szCs w:val="18"/>
              </w:rPr>
              <w:t>, pág. 75).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953DAA" w:rsidRPr="006176FC" w:rsidRDefault="006176FC" w:rsidP="006176F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6176FC">
              <w:rPr>
                <w:rFonts w:ascii="Arial Narrow" w:hAnsi="Arial Narrow" w:cs="DINOT-Regular"/>
                <w:sz w:val="18"/>
                <w:szCs w:val="18"/>
              </w:rPr>
              <w:t>• Caderno de atividades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6176F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6176FC" w:rsidRDefault="006176FC" w:rsidP="006176F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6176FC">
              <w:rPr>
                <w:rFonts w:ascii="Arial Narrow" w:hAnsi="Arial Narrow" w:cs="DINOT-Regular"/>
                <w:sz w:val="18"/>
                <w:szCs w:val="18"/>
              </w:rPr>
              <w:t>Conclusão d</w:t>
            </w:r>
            <w:r w:rsidR="009B5A6E">
              <w:rPr>
                <w:rFonts w:ascii="Arial Narrow" w:hAnsi="Arial Narrow" w:cs="DINOT-Regular"/>
                <w:sz w:val="18"/>
                <w:szCs w:val="18"/>
              </w:rPr>
              <w:t>a realização do relatório n.º 11</w:t>
            </w:r>
            <w:r w:rsidRPr="006176FC">
              <w:rPr>
                <w:rFonts w:ascii="Arial Narrow" w:hAnsi="Arial Narrow" w:cs="DINOT-Regular"/>
                <w:sz w:val="18"/>
                <w:szCs w:val="18"/>
              </w:rPr>
              <w:t xml:space="preserve"> (</w:t>
            </w:r>
            <w:r w:rsidRPr="006176F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6176FC">
              <w:rPr>
                <w:rFonts w:ascii="Arial Narrow" w:hAnsi="Arial Narrow" w:cs="DINOT-Regular"/>
                <w:sz w:val="18"/>
                <w:szCs w:val="18"/>
              </w:rPr>
              <w:t>, pág. 75).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6176F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6176FC" w:rsidRDefault="006176FC" w:rsidP="006176F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6176FC">
              <w:rPr>
                <w:rFonts w:ascii="Arial Narrow" w:hAnsi="Arial Narrow" w:cs="DINOT-Regular"/>
                <w:sz w:val="18"/>
                <w:szCs w:val="18"/>
              </w:rPr>
              <w:t xml:space="preserve">O professor pode utilizar a versão editável do relatório n.º 11 do </w:t>
            </w:r>
            <w:r w:rsidRPr="006176F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Livro do professor </w:t>
            </w:r>
            <w:r w:rsidRPr="006176FC">
              <w:rPr>
                <w:rFonts w:ascii="Arial Narrow" w:hAnsi="Arial Narrow" w:cs="DINOT-Regular"/>
                <w:sz w:val="18"/>
                <w:szCs w:val="18"/>
              </w:rPr>
              <w:t>(pág. 145), adequando-o ao contexto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6176FC">
              <w:rPr>
                <w:rFonts w:ascii="Arial Narrow" w:hAnsi="Arial Narrow" w:cs="DINOT-Regular"/>
                <w:sz w:val="18"/>
                <w:szCs w:val="18"/>
              </w:rPr>
              <w:t xml:space="preserve">particular da escola, da turma ou do aluno. </w:t>
            </w:r>
          </w:p>
          <w:p w:rsidR="006176FC" w:rsidRDefault="006176FC" w:rsidP="006176F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6176FC" w:rsidRDefault="00953DAA" w:rsidP="006176F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0D603D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0D603D" w:rsidSect="006176FC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00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175" w:rsidRDefault="009B5A6E">
      <w:pPr>
        <w:spacing w:after="0"/>
      </w:pPr>
      <w:r>
        <w:separator/>
      </w:r>
    </w:p>
  </w:endnote>
  <w:endnote w:type="continuationSeparator" w:id="0">
    <w:p w:rsidR="00AE0175" w:rsidRDefault="009B5A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5518D2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611B7C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611B7C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611B7C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175" w:rsidRDefault="009B5A6E">
      <w:pPr>
        <w:spacing w:after="0"/>
      </w:pPr>
      <w:r>
        <w:separator/>
      </w:r>
    </w:p>
  </w:footnote>
  <w:footnote w:type="continuationSeparator" w:id="0">
    <w:p w:rsidR="00AE0175" w:rsidRDefault="009B5A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11B7C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B5A6E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18D2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1B7C"/>
    <w:rsid w:val="006129CB"/>
    <w:rsid w:val="00612F37"/>
    <w:rsid w:val="006139D2"/>
    <w:rsid w:val="006163FD"/>
    <w:rsid w:val="006176FC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5A6E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0175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CFCC3BA-AD02-4E3E-B87C-EBB195033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2017-06-22T15:54:00Z</dcterms:created>
  <dcterms:modified xsi:type="dcterms:W3CDTF">2017-07-20T11:33:00Z</dcterms:modified>
</cp:coreProperties>
</file>