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22840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22840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F1A03">
        <w:rPr>
          <w:rFonts w:ascii="Arial Narrow" w:hAnsi="Arial Narrow" w:cs="DINOT-Bold"/>
          <w:b/>
          <w:bCs/>
          <w:color w:val="224265"/>
          <w:sz w:val="26"/>
          <w:szCs w:val="26"/>
        </w:rPr>
        <w:t>55</w:t>
      </w:r>
    </w:p>
    <w:p w:rsidR="00DB7606" w:rsidRPr="00C228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22840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22840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0F1A0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10.1 Enunciar uma definição de fotossíntese.</w:t>
            </w:r>
          </w:p>
          <w:p w:rsidR="00953DAA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10.3 Referir a função dos cloroplastos.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0F1A0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Fotossíntese.</w:t>
            </w:r>
          </w:p>
        </w:tc>
      </w:tr>
      <w:tr w:rsidR="00953DAA" w:rsidRPr="00C22840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F1A03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• Questões introdutórias: «O que comem as plantas?», «Como se alimentam?».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0F1A03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0F1A03">
              <w:rPr>
                <w:rFonts w:ascii="Arial Narrow" w:hAnsi="Arial Narrow" w:cs="DINOT-Regular"/>
                <w:sz w:val="18"/>
                <w:szCs w:val="18"/>
              </w:rPr>
              <w:t>Fotossíntese.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• Realização, no caderno diário, de um esquema da fotossíntese.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F1A0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F1A03">
              <w:rPr>
                <w:rFonts w:ascii="Arial Narrow" w:hAnsi="Arial Narrow" w:cs="DINOT-Regular"/>
                <w:sz w:val="18"/>
                <w:szCs w:val="18"/>
              </w:rPr>
              <w:t>, parte 1, págs. 114 e 115).</w:t>
            </w:r>
          </w:p>
          <w:p w:rsidR="00953DAA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0F1A0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F1A03">
              <w:rPr>
                <w:rFonts w:ascii="Arial Narrow" w:hAnsi="Arial Narrow" w:cs="DINOT-Regular"/>
                <w:sz w:val="18"/>
                <w:szCs w:val="18"/>
              </w:rPr>
              <w:t>, parte 1, pág. 115).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F1A03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0F1A03">
              <w:rPr>
                <w:rFonts w:ascii="Arial Narrow" w:hAnsi="Arial Narrow" w:cs="DINOT-Regular"/>
                <w:sz w:val="18"/>
                <w:szCs w:val="18"/>
              </w:rPr>
              <w:t>Fotossíntese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F1A0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Fatores que influenciam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F1A03">
              <w:rPr>
                <w:rFonts w:ascii="Arial Narrow" w:hAnsi="Arial Narrow" w:cs="DINOT-Regular"/>
                <w:sz w:val="18"/>
                <w:szCs w:val="18"/>
              </w:rPr>
              <w:t>a fotossíntese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Cloroplastos</w:t>
            </w:r>
          </w:p>
          <w:p w:rsidR="00953DAA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Fotossíntese nas plantas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F1A0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F1A03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F1A0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F1A03">
              <w:rPr>
                <w:rFonts w:ascii="Arial Narrow" w:hAnsi="Arial Narrow" w:cs="DINOT-Regular"/>
                <w:sz w:val="18"/>
                <w:szCs w:val="18"/>
              </w:rPr>
              <w:t>, pág. 115).</w:t>
            </w:r>
          </w:p>
          <w:p w:rsidR="00953DAA" w:rsidRPr="000F1A03" w:rsidRDefault="000F1A03" w:rsidP="000F1A0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F1A03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D3265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0F1A03" w:rsidRDefault="000F1A03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0F1A03" w:rsidRDefault="000F1A03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0F1A03" w:rsidRDefault="000F1A03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9D3265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22840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22840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0F1A03" w:rsidRDefault="000F1A03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0F1A03" w:rsidRDefault="000F1A03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0F1A03" w:rsidRDefault="000F1A03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22840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0F1A03" w:rsidRDefault="000F1A03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0F1A03" w:rsidRDefault="000F1A03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0F1A03" w:rsidRDefault="000F1A03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2900BA" w:rsidRDefault="002900BA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2900BA" w:rsidRDefault="0049541D" w:rsidP="002900BA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2900BA" w:rsidSect="000F1A03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900BA">
      <w:pPr>
        <w:spacing w:after="0"/>
      </w:pPr>
      <w:r>
        <w:separator/>
      </w:r>
    </w:p>
  </w:endnote>
  <w:endnote w:type="continuationSeparator" w:id="0">
    <w:p w:rsidR="00000000" w:rsidRDefault="002900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42F2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900B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900B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900B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900BA">
      <w:pPr>
        <w:spacing w:after="0"/>
      </w:pPr>
      <w:r>
        <w:separator/>
      </w:r>
    </w:p>
  </w:footnote>
  <w:footnote w:type="continuationSeparator" w:id="0">
    <w:p w:rsidR="00000000" w:rsidRDefault="002900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00B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1A03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00BA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2F2A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96297E7-8711-4066-AE34-A748188E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2017-06-22T13:37:00Z</dcterms:created>
  <dcterms:modified xsi:type="dcterms:W3CDTF">2017-07-20T11:24:00Z</dcterms:modified>
</cp:coreProperties>
</file>