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867" w:rsidRPr="00A03151" w:rsidRDefault="00F75867" w:rsidP="00381AFA">
      <w:pPr>
        <w:widowControl w:val="0"/>
        <w:autoSpaceDE w:val="0"/>
        <w:autoSpaceDN w:val="0"/>
        <w:adjustRightInd w:val="0"/>
        <w:spacing w:before="240"/>
        <w:jc w:val="both"/>
        <w:rPr>
          <w:rFonts w:ascii="Arial Narrow" w:hAnsi="Arial Narrow" w:cs="DINOT-Bold"/>
          <w:b/>
          <w:bCs/>
          <w:color w:val="E10061"/>
          <w:sz w:val="28"/>
          <w:szCs w:val="28"/>
        </w:rPr>
      </w:pPr>
      <w:r w:rsidRPr="00A03151">
        <w:rPr>
          <w:rFonts w:ascii="Arial Narrow" w:hAnsi="Arial Narrow" w:cs="DINOT-Bold"/>
          <w:b/>
          <w:bCs/>
          <w:color w:val="E10061"/>
          <w:sz w:val="28"/>
          <w:szCs w:val="28"/>
        </w:rPr>
        <w:t>Jogo de apresentação</w:t>
      </w:r>
    </w:p>
    <w:p w:rsidR="00F75867" w:rsidRPr="00A03151" w:rsidRDefault="00F75867" w:rsidP="00381AFA">
      <w:pPr>
        <w:widowControl w:val="0"/>
        <w:autoSpaceDE w:val="0"/>
        <w:autoSpaceDN w:val="0"/>
        <w:adjustRightInd w:val="0"/>
        <w:jc w:val="both"/>
        <w:rPr>
          <w:rFonts w:ascii="Arial Narrow" w:hAnsi="Arial Narrow" w:cs="DINOT-Bold"/>
          <w:b/>
          <w:bCs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>Nome e gesto</w:t>
      </w:r>
    </w:p>
    <w:p w:rsidR="00F75867" w:rsidRPr="00A03151" w:rsidRDefault="00F75867" w:rsidP="00381AFA">
      <w:pPr>
        <w:widowControl w:val="0"/>
        <w:autoSpaceDE w:val="0"/>
        <w:autoSpaceDN w:val="0"/>
        <w:adjustRightInd w:val="0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1. </w:t>
      </w:r>
      <w:r w:rsidRPr="00A03151">
        <w:rPr>
          <w:rFonts w:ascii="Arial Narrow" w:hAnsi="Arial Narrow" w:cs="DINOT-Bold"/>
          <w:color w:val="000000"/>
        </w:rPr>
        <w:t>A turma dispõe-se em círculo.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2. </w:t>
      </w:r>
      <w:r w:rsidRPr="00A03151">
        <w:rPr>
          <w:rFonts w:ascii="Arial Narrow" w:hAnsi="Arial Narrow" w:cs="DINOT-Bold"/>
          <w:color w:val="000000"/>
        </w:rPr>
        <w:t>Cada elemento (incluindo o professor) deve pensar num gesto que o identifique. Antes de começar o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  <w:r w:rsidRPr="00A03151">
        <w:rPr>
          <w:rFonts w:ascii="Arial Narrow" w:hAnsi="Arial Narrow" w:cs="DINOT-Bold"/>
          <w:color w:val="000000"/>
        </w:rPr>
        <w:t>jogo propriamente dito, diz o seu nome acompanhado desse gesto.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3. </w:t>
      </w:r>
      <w:r w:rsidRPr="00A03151">
        <w:rPr>
          <w:rFonts w:ascii="Arial Narrow" w:hAnsi="Arial Narrow" w:cs="DINOT-Bold"/>
          <w:color w:val="000000"/>
        </w:rPr>
        <w:t>Inicia-se o jogo. O primeiro elemento (o professor) diz o seu nome acompanhado do gesto que escolheu.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4. </w:t>
      </w:r>
      <w:r w:rsidRPr="00A03151">
        <w:rPr>
          <w:rFonts w:ascii="Arial Narrow" w:hAnsi="Arial Narrow" w:cs="DINOT-Bold"/>
          <w:color w:val="000000"/>
        </w:rPr>
        <w:t>O aluno à esquerda diz o nome do professor e repete o gesto, seguido do seu próprio nome e do seu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  <w:r w:rsidRPr="00A03151">
        <w:rPr>
          <w:rFonts w:ascii="Arial Narrow" w:hAnsi="Arial Narrow" w:cs="DINOT-Bold"/>
          <w:color w:val="000000"/>
        </w:rPr>
        <w:t>gesto.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5. </w:t>
      </w:r>
      <w:r w:rsidRPr="00A03151">
        <w:rPr>
          <w:rFonts w:ascii="Arial Narrow" w:hAnsi="Arial Narrow" w:cs="DINOT-Bold"/>
          <w:color w:val="000000"/>
        </w:rPr>
        <w:t>O aluno seguinte diz o nome do professor, faz o respetivo gesto, seguido do nome do colega e do seu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  <w:r w:rsidRPr="00A03151">
        <w:rPr>
          <w:rFonts w:ascii="Arial Narrow" w:hAnsi="Arial Narrow" w:cs="DINOT-Bold"/>
          <w:color w:val="000000"/>
        </w:rPr>
        <w:t>gesto e, finalmente, diz o seu próprio nome e faz o gesto que escolheu para si.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6. </w:t>
      </w:r>
      <w:r w:rsidRPr="00A03151">
        <w:rPr>
          <w:rFonts w:ascii="Arial Narrow" w:hAnsi="Arial Narrow" w:cs="DINOT-Bold"/>
          <w:color w:val="000000"/>
        </w:rPr>
        <w:t>Deve seguir-se a lógica até ao último aluno que dirá o nome e fará os gestos de todos os elementos do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  <w:r w:rsidRPr="00A03151">
        <w:rPr>
          <w:rFonts w:ascii="Arial Narrow" w:hAnsi="Arial Narrow" w:cs="DINOT-Bold"/>
          <w:color w:val="000000"/>
        </w:rPr>
        <w:t>círculo.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680" w:hanging="680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Opção: </w:t>
      </w:r>
      <w:r w:rsidRPr="00A03151">
        <w:rPr>
          <w:rFonts w:ascii="Arial Narrow" w:hAnsi="Arial Narrow" w:cs="DINOT-Bold"/>
          <w:color w:val="000000"/>
        </w:rPr>
        <w:t>Como forma de finalizar o jogo, todos os elementos do grupo poderão dizer, ao mesmo tempo, os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  <w:r w:rsidRPr="00A03151">
        <w:rPr>
          <w:rFonts w:ascii="Arial Narrow" w:hAnsi="Arial Narrow" w:cs="DINOT-Bold"/>
          <w:color w:val="000000"/>
        </w:rPr>
        <w:t>nomes e fazer os gestos, por ordem, do primeiro ao último elemento.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360"/>
        <w:ind w:left="255" w:hanging="255"/>
        <w:jc w:val="both"/>
        <w:rPr>
          <w:rFonts w:ascii="Arial Narrow" w:hAnsi="Arial Narrow" w:cs="DINOT-Bold"/>
          <w:b/>
          <w:bCs/>
          <w:color w:val="E10061"/>
          <w:sz w:val="28"/>
          <w:szCs w:val="28"/>
        </w:rPr>
      </w:pPr>
      <w:r w:rsidRPr="00A03151">
        <w:rPr>
          <w:rFonts w:ascii="Arial Narrow" w:hAnsi="Arial Narrow" w:cs="DINOT-Bold"/>
          <w:b/>
          <w:bCs/>
          <w:color w:val="E10061"/>
          <w:sz w:val="28"/>
          <w:szCs w:val="28"/>
        </w:rPr>
        <w:t>Jogos de cooperação</w:t>
      </w:r>
      <w:r w:rsidR="00381AFA" w:rsidRPr="00A03151">
        <w:rPr>
          <w:rFonts w:ascii="Arial Narrow" w:hAnsi="Arial Narrow" w:cs="DINOT-Bold"/>
          <w:b/>
          <w:bCs/>
          <w:color w:val="E10061"/>
          <w:sz w:val="28"/>
          <w:szCs w:val="28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b/>
          <w:bCs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>A ponte estreita</w:t>
      </w:r>
      <w:r w:rsidR="00381AFA" w:rsidRPr="00A03151">
        <w:rPr>
          <w:rFonts w:ascii="Arial Narrow" w:hAnsi="Arial Narrow" w:cs="DINOT-Bold"/>
          <w:b/>
          <w:bCs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1. </w:t>
      </w:r>
      <w:r w:rsidRPr="00A03151">
        <w:rPr>
          <w:rFonts w:ascii="Arial Narrow" w:hAnsi="Arial Narrow" w:cs="DINOT-Bold"/>
          <w:color w:val="000000"/>
        </w:rPr>
        <w:t>Coloca-se, frente a frente, duas filas de cinco jogadores, com um banco corrido entre ambas, de forma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  <w:r w:rsidRPr="00A03151">
        <w:rPr>
          <w:rFonts w:ascii="Arial Narrow" w:hAnsi="Arial Narrow" w:cs="DINOT-Bold"/>
          <w:color w:val="000000"/>
        </w:rPr>
        <w:t>a ficar um grupo em cada extremo do banco.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2. </w:t>
      </w:r>
      <w:r w:rsidRPr="00A03151">
        <w:rPr>
          <w:rFonts w:ascii="Arial Narrow" w:hAnsi="Arial Narrow" w:cs="DINOT-Bold"/>
          <w:color w:val="000000"/>
        </w:rPr>
        <w:t>Um a um, os elementos de cada grupo devem tentar atravessar o banco. Quando dois elementos (um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  <w:r w:rsidRPr="00A03151">
        <w:rPr>
          <w:rFonts w:ascii="Arial Narrow" w:hAnsi="Arial Narrow" w:cs="DINOT-Bold"/>
          <w:color w:val="000000"/>
        </w:rPr>
        <w:t>de cada grupo) se encontram a meio do banco, devem ajudar-se ao passar um pelo outro sem que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  <w:r w:rsidRPr="00A03151">
        <w:rPr>
          <w:rFonts w:ascii="Arial Narrow" w:hAnsi="Arial Narrow" w:cs="DINOT-Bold"/>
          <w:color w:val="000000"/>
        </w:rPr>
        <w:t>nenhum caia.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3. </w:t>
      </w:r>
      <w:r w:rsidRPr="00A03151">
        <w:rPr>
          <w:rFonts w:ascii="Arial Narrow" w:hAnsi="Arial Narrow" w:cs="DINOT-Bold"/>
          <w:color w:val="000000"/>
        </w:rPr>
        <w:t>Se algum dos elementos cair, deve voltar a tentar, até passarem os dois com sucesso.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55" w:hanging="255"/>
        <w:jc w:val="both"/>
        <w:rPr>
          <w:rFonts w:ascii="Arial Narrow" w:hAnsi="Arial Narrow" w:cs="DINOT-Bold"/>
          <w:b/>
          <w:bCs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>Tapete rolante</w:t>
      </w:r>
      <w:r w:rsidR="00381AFA" w:rsidRPr="00A03151">
        <w:rPr>
          <w:rFonts w:ascii="Arial Narrow" w:hAnsi="Arial Narrow" w:cs="DINOT-Bold"/>
          <w:b/>
          <w:bCs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1. </w:t>
      </w:r>
      <w:r w:rsidRPr="00A03151">
        <w:rPr>
          <w:rFonts w:ascii="Arial Narrow" w:hAnsi="Arial Narrow" w:cs="DINOT-Bold"/>
          <w:color w:val="000000"/>
        </w:rPr>
        <w:t>Os alunos devem deitar-se no chão lado a lado (muito juntos), de barriga para baixo e braços estendidos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  <w:r w:rsidRPr="00A03151">
        <w:rPr>
          <w:rFonts w:ascii="Arial Narrow" w:hAnsi="Arial Narrow" w:cs="DINOT-Bold"/>
          <w:color w:val="000000"/>
        </w:rPr>
        <w:t>ao longo do corpo. Formam, assim, um tapete rolante humano que pode transportar pessoas.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2. </w:t>
      </w:r>
      <w:r w:rsidRPr="00A03151">
        <w:rPr>
          <w:rFonts w:ascii="Arial Narrow" w:hAnsi="Arial Narrow" w:cs="DINOT-Bold"/>
          <w:color w:val="000000"/>
        </w:rPr>
        <w:t>Um dos alunos dos extremos levanta-se e deita-se suavemente em cima dos corpos dos colegas, no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  <w:r w:rsidRPr="00A03151">
        <w:rPr>
          <w:rFonts w:ascii="Arial Narrow" w:hAnsi="Arial Narrow" w:cs="DINOT-Bold"/>
          <w:color w:val="000000"/>
        </w:rPr>
        <w:t>meio da fila (de barriga para baixo e braços cruzados na cabeça).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3. </w:t>
      </w:r>
      <w:r w:rsidRPr="00A03151">
        <w:rPr>
          <w:rFonts w:ascii="Arial Narrow" w:hAnsi="Arial Narrow" w:cs="DINOT-Bold"/>
          <w:color w:val="000000"/>
        </w:rPr>
        <w:t>O tapete rola, então, até que o aluno chegue ao fim da linha.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55" w:hanging="255"/>
        <w:jc w:val="both"/>
        <w:rPr>
          <w:rFonts w:ascii="Arial Narrow" w:hAnsi="Arial Narrow" w:cs="DINOT-Bold"/>
          <w:b/>
          <w:bCs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>Os botões de controlo</w:t>
      </w:r>
      <w:r w:rsidR="00381AFA" w:rsidRPr="00A03151">
        <w:rPr>
          <w:rFonts w:ascii="Arial Narrow" w:hAnsi="Arial Narrow" w:cs="DINOT-Bold"/>
          <w:b/>
          <w:bCs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1. </w:t>
      </w:r>
      <w:r w:rsidRPr="00A03151">
        <w:rPr>
          <w:rFonts w:ascii="Arial Narrow" w:hAnsi="Arial Narrow" w:cs="DINOT-Bold"/>
          <w:color w:val="000000"/>
        </w:rPr>
        <w:t>Os alunos formam pares, ficando um atrás do outro.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2. </w:t>
      </w:r>
      <w:r w:rsidRPr="00A03151">
        <w:rPr>
          <w:rFonts w:ascii="Arial Narrow" w:hAnsi="Arial Narrow" w:cs="DINOT-Bold"/>
          <w:color w:val="000000"/>
        </w:rPr>
        <w:t>O que está à frente fecha os olhos e o outro indica-lhe como deve andar utilizando um «painel de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  <w:r w:rsidRPr="00A03151">
        <w:rPr>
          <w:rFonts w:ascii="Arial Narrow" w:hAnsi="Arial Narrow" w:cs="DINOT-Bold"/>
          <w:color w:val="000000"/>
        </w:rPr>
        <w:t>botões» nas costas do colega.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3. </w:t>
      </w:r>
      <w:r w:rsidRPr="00A03151">
        <w:rPr>
          <w:rFonts w:ascii="Arial Narrow" w:hAnsi="Arial Narrow" w:cs="DINOT-Bold"/>
          <w:color w:val="000000"/>
        </w:rPr>
        <w:t>O botão do meio serve para andar em frente, o botão da direita para virar à direita e o botão da esquerda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  <w:r w:rsidRPr="00A03151">
        <w:rPr>
          <w:rFonts w:ascii="Arial Narrow" w:hAnsi="Arial Narrow" w:cs="DINOT-Bold"/>
          <w:color w:val="000000"/>
        </w:rPr>
        <w:t>para virar à esquerda.</w:t>
      </w:r>
      <w:r w:rsidR="00381AFA" w:rsidRPr="00A03151">
        <w:rPr>
          <w:rFonts w:ascii="Arial Narrow" w:hAnsi="Arial Narrow" w:cs="DINOT-Bold"/>
          <w:color w:val="000000"/>
        </w:rPr>
        <w:t xml:space="preserve"> </w:t>
      </w:r>
    </w:p>
    <w:p w:rsidR="00381AFA" w:rsidRPr="00A03151" w:rsidRDefault="00F75867" w:rsidP="00381A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55" w:hanging="255"/>
        <w:jc w:val="both"/>
        <w:rPr>
          <w:rFonts w:ascii="Arial Narrow" w:hAnsi="Arial Narrow" w:cs="DINOT-Bold"/>
          <w:color w:val="000000"/>
          <w:szCs w:val="24"/>
        </w:rPr>
      </w:pPr>
      <w:r w:rsidRPr="00A03151">
        <w:rPr>
          <w:rFonts w:ascii="Arial Narrow" w:hAnsi="Arial Narrow" w:cs="DINOT-Bold"/>
          <w:b/>
          <w:bCs/>
          <w:color w:val="000000"/>
        </w:rPr>
        <w:t xml:space="preserve">4. </w:t>
      </w:r>
      <w:r w:rsidRPr="00A03151">
        <w:rPr>
          <w:rFonts w:ascii="Arial Narrow" w:hAnsi="Arial Narrow" w:cs="DINOT-Bold"/>
          <w:color w:val="000000"/>
        </w:rPr>
        <w:t>O colega que está a guiar deve ter cuidado para que o seu parceiro não colida com nenhum outro jogador.</w:t>
      </w:r>
      <w:r w:rsidR="00381AFA" w:rsidRPr="00A03151">
        <w:rPr>
          <w:rFonts w:ascii="Arial Narrow" w:hAnsi="Arial Narrow" w:cs="DINOT-Bold"/>
          <w:color w:val="000000"/>
          <w:szCs w:val="24"/>
        </w:rPr>
        <w:t xml:space="preserve"> </w:t>
      </w:r>
    </w:p>
    <w:p w:rsidR="00FF0DE7" w:rsidRDefault="00FF0DE7" w:rsidP="00083BFD">
      <w:pPr>
        <w:rPr>
          <w:rFonts w:ascii="Arial Narrow" w:hAnsi="Arial Narrow" w:cs="DINOT-Bold"/>
          <w:color w:val="000000"/>
          <w:sz w:val="18"/>
          <w:szCs w:val="24"/>
        </w:rPr>
      </w:pPr>
    </w:p>
    <w:p w:rsidR="00FF0DE7" w:rsidRPr="00FF0DE7" w:rsidRDefault="00FF0DE7" w:rsidP="00FF0DE7">
      <w:pPr>
        <w:rPr>
          <w:rFonts w:ascii="Arial Narrow" w:hAnsi="Arial Narrow" w:cs="DINOT-Bold"/>
          <w:sz w:val="18"/>
          <w:szCs w:val="24"/>
        </w:rPr>
      </w:pPr>
    </w:p>
    <w:p w:rsidR="00F97DE7" w:rsidRPr="00FF0DE7" w:rsidRDefault="00F97DE7" w:rsidP="00FF0DE7">
      <w:pPr>
        <w:jc w:val="right"/>
        <w:rPr>
          <w:rFonts w:ascii="Arial Narrow" w:hAnsi="Arial Narrow" w:cs="DINOT-Bold"/>
          <w:sz w:val="18"/>
          <w:szCs w:val="24"/>
        </w:rPr>
      </w:pPr>
      <w:bookmarkStart w:id="0" w:name="_GoBack"/>
      <w:bookmarkEnd w:id="0"/>
    </w:p>
    <w:sectPr w:rsidR="00F97DE7" w:rsidRPr="00FF0DE7" w:rsidSect="00FF0DE7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215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FDA" w:rsidRDefault="00083BFD">
      <w:pPr>
        <w:spacing w:after="0"/>
      </w:pPr>
      <w:r>
        <w:separator/>
      </w:r>
    </w:p>
  </w:endnote>
  <w:endnote w:type="continuationSeparator" w:id="0">
    <w:p w:rsidR="00DA3FDA" w:rsidRDefault="00083BF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678" w:rsidRDefault="00551678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51678" w:rsidRDefault="00551678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551678" w:rsidRPr="00AF74B3" w:rsidRDefault="000C2826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551678" w:rsidRPr="00C11AB3" w:rsidRDefault="000C2826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551678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551678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551678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551678" w:rsidRPr="00C44BEA" w:rsidRDefault="00551678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551678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551678" w:rsidRPr="008407DC" w:rsidRDefault="00551678" w:rsidP="00C632B0">
        <w:pPr>
          <w:pStyle w:val="Footer"/>
          <w:jc w:val="right"/>
          <w:rPr>
            <w:rFonts w:cs="Arial"/>
            <w:b/>
          </w:rPr>
        </w:pPr>
      </w:p>
      <w:p w:rsidR="00551678" w:rsidRPr="00857C5D" w:rsidRDefault="000C2826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FDA" w:rsidRDefault="00083BFD">
      <w:pPr>
        <w:spacing w:after="0"/>
      </w:pPr>
      <w:r>
        <w:separator/>
      </w:r>
    </w:p>
  </w:footnote>
  <w:footnote w:type="continuationSeparator" w:id="0">
    <w:p w:rsidR="00DA3FDA" w:rsidRDefault="00083BF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678" w:rsidRPr="00FB39CC" w:rsidRDefault="000C2826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551678" w:rsidRPr="00997050" w:rsidRDefault="00551678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551678" w:rsidRPr="000361A4" w:rsidRDefault="00551678" w:rsidP="000361A4">
                <w:pPr>
                  <w:jc w:val="right"/>
                  <w:rPr>
                    <w:rFonts w:ascii="Arial Narrow" w:hAnsi="Arial Narrow"/>
                    <w:color w:val="CB003F"/>
                    <w:sz w:val="28"/>
                  </w:rPr>
                </w:pPr>
                <w:r w:rsidRPr="00083BFD">
                  <w:rPr>
                    <w:rFonts w:ascii="Arial Narrow" w:hAnsi="Arial Narrow" w:cs="DINOT-Bold"/>
                    <w:b/>
                    <w:bCs/>
                    <w:color w:val="CB003F"/>
                    <w:sz w:val="28"/>
                  </w:rPr>
                  <w:t>GRELHAS DE REGISTO E OUTROS MATERIAIS</w:t>
                </w:r>
              </w:p>
            </w:txbxContent>
          </v:textbox>
        </v:shape>
      </w:pict>
    </w:r>
    <w:r w:rsidR="00551678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3BFD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2826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3F25"/>
    <w:rsid w:val="00320F0A"/>
    <w:rsid w:val="003217A1"/>
    <w:rsid w:val="00323188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63FD"/>
    <w:rsid w:val="00617205"/>
    <w:rsid w:val="00617CF5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2CFB"/>
    <w:rsid w:val="008448D3"/>
    <w:rsid w:val="00846B74"/>
    <w:rsid w:val="00847D1C"/>
    <w:rsid w:val="008519CB"/>
    <w:rsid w:val="00851A42"/>
    <w:rsid w:val="00852D07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5682F"/>
    <w:rsid w:val="00D62BC6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3FDA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0DE7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3D10033E-C959-43DD-83FE-181315199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358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25</cp:revision>
  <dcterms:created xsi:type="dcterms:W3CDTF">2017-06-30T17:13:00Z</dcterms:created>
  <dcterms:modified xsi:type="dcterms:W3CDTF">2017-07-20T10:51:00Z</dcterms:modified>
</cp:coreProperties>
</file>