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703" w:rsidRPr="00443306" w:rsidRDefault="00E04703" w:rsidP="00E04703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07A6B9"/>
          <w:left w:val="single" w:sz="4" w:space="0" w:color="07A6B9"/>
          <w:bottom w:val="single" w:sz="4" w:space="0" w:color="07A6B9"/>
          <w:right w:val="single" w:sz="4" w:space="0" w:color="07A6B9"/>
          <w:insideH w:val="single" w:sz="4" w:space="0" w:color="07A6B9"/>
          <w:insideV w:val="single" w:sz="4" w:space="0" w:color="07A6B9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E04703" w:rsidRPr="00443306">
        <w:tc>
          <w:tcPr>
            <w:tcW w:w="9464" w:type="dxa"/>
          </w:tcPr>
          <w:p w:rsidR="00E04703" w:rsidRPr="00D94EB0" w:rsidRDefault="00E04703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E04703" w:rsidRPr="00443306">
        <w:tc>
          <w:tcPr>
            <w:tcW w:w="9464" w:type="dxa"/>
          </w:tcPr>
          <w:p w:rsidR="00E04703" w:rsidRPr="00D94EB0" w:rsidRDefault="00E04703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FF26A8" w:rsidRPr="00443306" w:rsidRDefault="00FF26A8" w:rsidP="00FF26A8">
      <w:pPr>
        <w:spacing w:after="0"/>
        <w:rPr>
          <w:rFonts w:ascii="Arial Narrow" w:hAnsi="Arial Narrow"/>
          <w:b/>
          <w:color w:val="B4A806"/>
          <w:sz w:val="18"/>
        </w:rPr>
      </w:pPr>
    </w:p>
    <w:p w:rsidR="00FF26A8" w:rsidRPr="00443306" w:rsidRDefault="00FF26A8" w:rsidP="00D94EB0">
      <w:pPr>
        <w:widowControl w:val="0"/>
        <w:shd w:val="clear" w:color="auto" w:fill="07A6B9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1 – Alimentação e digestão</w:t>
      </w:r>
    </w:p>
    <w:p w:rsidR="00FF26A8" w:rsidRPr="00443306" w:rsidRDefault="00FF26A8" w:rsidP="00FF26A8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matéria-prima de que as células necessitam para produzir energia diariamente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provém dos alimentos, mas é sob a forma de nutrientes que estes são aproveitados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organismo.</w:t>
      </w:r>
    </w:p>
    <w:p w:rsidR="00B43A59" w:rsidRPr="00443306" w:rsidRDefault="00B43A59" w:rsidP="00890262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Liga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os nomes da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coluna 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às respetivas definições da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coluna B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890262" w:rsidRDefault="00890262" w:rsidP="00890262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000000"/>
          <w:sz w:val="20"/>
        </w:rPr>
      </w:pPr>
    </w:p>
    <w:tbl>
      <w:tblPr>
        <w:tblStyle w:val="TableGrid"/>
        <w:tblW w:w="9242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1288"/>
        <w:gridCol w:w="2002"/>
        <w:gridCol w:w="5952"/>
      </w:tblGrid>
      <w:tr w:rsidR="00890262" w:rsidRPr="002B1EC5">
        <w:trPr>
          <w:trHeight w:val="49"/>
        </w:trPr>
        <w:tc>
          <w:tcPr>
            <w:tcW w:w="1276" w:type="dxa"/>
            <w:shd w:val="clear" w:color="auto" w:fill="88BFC6"/>
            <w:vAlign w:val="center"/>
          </w:tcPr>
          <w:p w:rsidR="00890262" w:rsidRPr="002B1EC5" w:rsidRDefault="00890262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2B1EC5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COLUNA 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0262" w:rsidRPr="002B1EC5" w:rsidRDefault="00890262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5897" w:type="dxa"/>
            <w:shd w:val="clear" w:color="auto" w:fill="88BFC6"/>
            <w:vAlign w:val="center"/>
          </w:tcPr>
          <w:p w:rsidR="00890262" w:rsidRPr="002B1EC5" w:rsidRDefault="00890262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2B1EC5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COLUNA B</w:t>
            </w:r>
          </w:p>
        </w:tc>
      </w:tr>
      <w:tr w:rsidR="00890262" w:rsidRPr="002B1EC5">
        <w:tc>
          <w:tcPr>
            <w:tcW w:w="1276" w:type="dxa"/>
            <w:shd w:val="clear" w:color="auto" w:fill="D7E9ED"/>
            <w:vAlign w:val="center"/>
          </w:tcPr>
          <w:p w:rsidR="00890262" w:rsidRPr="002B1EC5" w:rsidRDefault="00890262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2B1EC5">
              <w:rPr>
                <w:rFonts w:ascii="Arial Narrow" w:hAnsi="Arial Narrow" w:cs="DINOT-Bold"/>
                <w:color w:val="000000"/>
                <w:sz w:val="24"/>
              </w:rPr>
              <w:t>Alimentos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0262" w:rsidRPr="002B1EC5" w:rsidRDefault="00890262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2B1EC5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2B1EC5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2B1EC5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5897" w:type="dxa"/>
            <w:shd w:val="clear" w:color="auto" w:fill="D7E9ED"/>
            <w:vAlign w:val="center"/>
          </w:tcPr>
          <w:p w:rsidR="00890262" w:rsidRPr="002B1EC5" w:rsidRDefault="00890262" w:rsidP="00AE66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2B1EC5">
              <w:rPr>
                <w:rFonts w:ascii="Arial Narrow" w:hAnsi="Arial Narrow" w:cs="DINOT-Bold"/>
                <w:color w:val="000000"/>
                <w:sz w:val="24"/>
              </w:rPr>
              <w:t>São substâncias simples que constituem os alimentos.</w:t>
            </w:r>
          </w:p>
        </w:tc>
      </w:tr>
      <w:tr w:rsidR="00890262" w:rsidRPr="002B1EC5">
        <w:tc>
          <w:tcPr>
            <w:tcW w:w="1276" w:type="dxa"/>
            <w:shd w:val="clear" w:color="auto" w:fill="D7E9ED"/>
            <w:vAlign w:val="center"/>
          </w:tcPr>
          <w:p w:rsidR="00890262" w:rsidRPr="002B1EC5" w:rsidRDefault="00890262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2B1EC5">
              <w:rPr>
                <w:rFonts w:ascii="Arial Narrow" w:hAnsi="Arial Narrow" w:cs="DINOT-Bold"/>
                <w:color w:val="000000"/>
                <w:sz w:val="24"/>
              </w:rPr>
              <w:t>Nutrientes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90262" w:rsidRPr="002B1EC5" w:rsidRDefault="00890262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2B1EC5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2B1EC5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2B1EC5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5897" w:type="dxa"/>
            <w:shd w:val="clear" w:color="auto" w:fill="D7E9ED"/>
            <w:vAlign w:val="center"/>
          </w:tcPr>
          <w:p w:rsidR="00890262" w:rsidRPr="002B1EC5" w:rsidRDefault="00890262" w:rsidP="001008E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2B1EC5">
              <w:rPr>
                <w:rFonts w:ascii="Arial Narrow" w:hAnsi="Arial Narrow" w:cs="DINOT-Bold"/>
                <w:color w:val="000000"/>
                <w:sz w:val="24"/>
              </w:rPr>
              <w:t>São produtos de origem natural ou transformados, constituídos por nutrientes.</w:t>
            </w:r>
          </w:p>
        </w:tc>
      </w:tr>
    </w:tbl>
    <w:p w:rsidR="00B43A59" w:rsidRPr="00443306" w:rsidRDefault="00B43A59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Associa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cada uma das imagens aos seguintes termos:</w:t>
      </w:r>
    </w:p>
    <w:p w:rsidR="00B43A59" w:rsidRPr="00443306" w:rsidRDefault="00B43A59" w:rsidP="00C5722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alimentos processados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alimentos de origem vegetal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alimentos de origem animal</w:t>
      </w:r>
    </w:p>
    <w:p w:rsidR="006905A4" w:rsidRDefault="00D540B4" w:rsidP="002B1EC5">
      <w:pPr>
        <w:widowControl w:val="0"/>
        <w:autoSpaceDE w:val="0"/>
        <w:autoSpaceDN w:val="0"/>
        <w:adjustRightInd w:val="0"/>
        <w:spacing w:before="240"/>
        <w:ind w:left="227" w:hanging="227"/>
        <w:jc w:val="center"/>
        <w:rPr>
          <w:rFonts w:ascii="Arial Narrow" w:hAnsi="Arial Narrow" w:cs="DINOT-Bold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5634990" cy="3756660"/>
            <wp:effectExtent l="25400" t="0" r="3810" b="0"/>
            <wp:docPr id="3" name="Picture 2" descr="Captura de ecrã 2017-07-09, às 12.17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9, às 12.17.3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375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43A59" w:rsidRPr="00443306" w:rsidRDefault="00D540B4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6905A4">
        <w:rPr>
          <w:rFonts w:ascii="Arial Narrow" w:hAnsi="Arial Narrow" w:cs="DINOT-Bold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as afirmações corretas.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Alimentos processados são aqueles que são transformados pelo </w:t>
      </w:r>
      <w:r w:rsidR="00FF54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Homem,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como é o caso das massas.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Os alimentos de origem animal provêm das plantas, como é o caso </w:t>
      </w:r>
      <w:r w:rsidR="00FF54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peras e das maçãs.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Os alimentos de origem vegetal provêm das plantas, como é o caso </w:t>
      </w:r>
      <w:r w:rsidR="00FF54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fruta e do azeite.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Os alimentos de origem animal provêm de animais, como é o caso </w:t>
      </w:r>
      <w:r w:rsidR="00FF54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do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peixe, dos ovos e do leite.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Os alimentos integrais são </w:t>
      </w:r>
      <w:proofErr w:type="gramStart"/>
      <w:r w:rsidRPr="00443306">
        <w:rPr>
          <w:rFonts w:ascii="Arial Narrow" w:hAnsi="Arial Narrow" w:cs="DINOT-Bold"/>
          <w:color w:val="000000"/>
          <w:sz w:val="24"/>
          <w:szCs w:val="28"/>
        </w:rPr>
        <w:t>aqueles cuja estrutura</w:t>
      </w:r>
      <w:proofErr w:type="gramEnd"/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 não foi modificada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pelo Homem e mantêm as suas vitaminas e minerais. Os cereais são </w:t>
      </w:r>
      <w:r w:rsidR="00FF541F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um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exemplo de alimentos integrais.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fruta, o azeite e os legumes são alimentos processados.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D540B4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Escolhe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uma das afirmações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erradas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corrige-a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D540B4" w:rsidRPr="00FC510E" w:rsidRDefault="00D540B4" w:rsidP="00D540B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540B4" w:rsidRPr="00FC510E" w:rsidRDefault="00D540B4" w:rsidP="00D540B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540B4" w:rsidRPr="00FC510E" w:rsidRDefault="00D540B4" w:rsidP="00D540B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D540B4">
      <w:pPr>
        <w:widowControl w:val="0"/>
        <w:autoSpaceDE w:val="0"/>
        <w:autoSpaceDN w:val="0"/>
        <w:adjustRightInd w:val="0"/>
        <w:spacing w:before="480"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correspondência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entre as duas colunas de modo a formares afirmações verdadeiras.</w:t>
      </w:r>
    </w:p>
    <w:tbl>
      <w:tblPr>
        <w:tblStyle w:val="TableGrid"/>
        <w:tblW w:w="9242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2069"/>
        <w:gridCol w:w="1985"/>
        <w:gridCol w:w="5188"/>
      </w:tblGrid>
      <w:tr w:rsidR="00D540B4" w:rsidRPr="0024462B">
        <w:trPr>
          <w:trHeight w:val="49"/>
        </w:trPr>
        <w:tc>
          <w:tcPr>
            <w:tcW w:w="2069" w:type="dxa"/>
            <w:shd w:val="clear" w:color="auto" w:fill="88BFC6"/>
            <w:vAlign w:val="center"/>
          </w:tcPr>
          <w:p w:rsidR="00D540B4" w:rsidRPr="0024462B" w:rsidRDefault="00D540B4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COLUNA 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0"/>
                <w:szCs w:val="20"/>
              </w:rPr>
            </w:pPr>
          </w:p>
        </w:tc>
        <w:tc>
          <w:tcPr>
            <w:tcW w:w="5188" w:type="dxa"/>
            <w:shd w:val="clear" w:color="auto" w:fill="88BFC6"/>
            <w:vAlign w:val="center"/>
          </w:tcPr>
          <w:p w:rsidR="00D540B4" w:rsidRPr="0024462B" w:rsidRDefault="00D540B4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COLUNA B</w:t>
            </w:r>
          </w:p>
        </w:tc>
      </w:tr>
      <w:tr w:rsidR="00D540B4" w:rsidRPr="0024462B">
        <w:tc>
          <w:tcPr>
            <w:tcW w:w="2069" w:type="dxa"/>
            <w:shd w:val="clear" w:color="auto" w:fill="D7E9ED"/>
            <w:vAlign w:val="center"/>
          </w:tcPr>
          <w:p w:rsidR="00D540B4" w:rsidRPr="008C5AD7" w:rsidRDefault="00D540B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Os glícidos…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>
            <w:pPr>
              <w:spacing w:after="0"/>
              <w:rPr>
                <w:rFonts w:ascii="Arial Black" w:hAnsi="Arial Black" w:cs="DINOT-Bold"/>
                <w:b/>
                <w:bCs/>
                <w:sz w:val="20"/>
                <w:szCs w:val="20"/>
              </w:rPr>
            </w:pP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t xml:space="preserve">                   </w:t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D7E9ED"/>
          </w:tcPr>
          <w:p w:rsidR="00D540B4" w:rsidRPr="008C5AD7" w:rsidRDefault="00D540B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… são ricos em vitaminas e fibras.</w:t>
            </w:r>
          </w:p>
        </w:tc>
      </w:tr>
      <w:tr w:rsidR="00D540B4" w:rsidRPr="0024462B">
        <w:tc>
          <w:tcPr>
            <w:tcW w:w="2069" w:type="dxa"/>
            <w:shd w:val="clear" w:color="auto" w:fill="D7E9ED"/>
            <w:vAlign w:val="center"/>
          </w:tcPr>
          <w:p w:rsidR="00D540B4" w:rsidRPr="008C5AD7" w:rsidRDefault="00D540B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O peixe a e carne…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>
            <w:pPr>
              <w:spacing w:after="0"/>
              <w:rPr>
                <w:rFonts w:ascii="Arial Black" w:hAnsi="Arial Black" w:cs="DINOT-Bold"/>
                <w:b/>
                <w:bCs/>
                <w:sz w:val="20"/>
                <w:szCs w:val="20"/>
              </w:rPr>
            </w:pP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t xml:space="preserve">                   </w:t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D7E9ED"/>
          </w:tcPr>
          <w:p w:rsidR="00D540B4" w:rsidRPr="008C5AD7" w:rsidRDefault="00D540B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… não são digeríveis pelo organismo, mas ajudam a regular o funcionamento dos intestinos.</w:t>
            </w:r>
          </w:p>
        </w:tc>
      </w:tr>
      <w:tr w:rsidR="00D540B4" w:rsidRPr="0024462B">
        <w:tc>
          <w:tcPr>
            <w:tcW w:w="2069" w:type="dxa"/>
            <w:shd w:val="clear" w:color="auto" w:fill="D7E9ED"/>
            <w:vAlign w:val="center"/>
          </w:tcPr>
          <w:p w:rsidR="00D540B4" w:rsidRPr="008C5AD7" w:rsidRDefault="00D540B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Os legumes e a fruta…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>
            <w:pPr>
              <w:spacing w:after="0"/>
              <w:rPr>
                <w:rFonts w:ascii="Arial Black" w:hAnsi="Arial Black" w:cs="DINOT-Bold"/>
                <w:b/>
                <w:bCs/>
                <w:sz w:val="20"/>
                <w:szCs w:val="20"/>
              </w:rPr>
            </w:pP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t xml:space="preserve">                   </w:t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D7E9ED"/>
          </w:tcPr>
          <w:p w:rsidR="00D540B4" w:rsidRPr="008C5AD7" w:rsidRDefault="00D540B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… são ricos em proteínas.</w:t>
            </w:r>
          </w:p>
        </w:tc>
      </w:tr>
      <w:tr w:rsidR="00D540B4" w:rsidRPr="0024462B">
        <w:tc>
          <w:tcPr>
            <w:tcW w:w="2069" w:type="dxa"/>
            <w:shd w:val="clear" w:color="auto" w:fill="D7E9ED"/>
            <w:vAlign w:val="center"/>
          </w:tcPr>
          <w:p w:rsidR="00D540B4" w:rsidRPr="008C5AD7" w:rsidRDefault="00D540B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As fibras…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>
            <w:pPr>
              <w:spacing w:after="0"/>
              <w:rPr>
                <w:rFonts w:ascii="Arial Black" w:hAnsi="Arial Black" w:cs="DINOT-Bold"/>
                <w:b/>
                <w:bCs/>
                <w:sz w:val="20"/>
                <w:szCs w:val="20"/>
              </w:rPr>
            </w:pP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t xml:space="preserve">                   </w:t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D7E9ED"/>
          </w:tcPr>
          <w:p w:rsidR="00D540B4" w:rsidRPr="008C5AD7" w:rsidRDefault="00D540B4" w:rsidP="00D540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… regulam e protegem o organismo e evitam a falta de vitaminas.</w:t>
            </w:r>
          </w:p>
        </w:tc>
      </w:tr>
      <w:tr w:rsidR="00D540B4" w:rsidRPr="0024462B">
        <w:tc>
          <w:tcPr>
            <w:tcW w:w="2069" w:type="dxa"/>
            <w:shd w:val="clear" w:color="auto" w:fill="D7E9ED"/>
            <w:vAlign w:val="center"/>
          </w:tcPr>
          <w:p w:rsidR="00D540B4" w:rsidRPr="008C5AD7" w:rsidRDefault="00D540B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As vitaminas…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>
            <w:pPr>
              <w:spacing w:after="0"/>
              <w:rPr>
                <w:rFonts w:ascii="Arial Black" w:hAnsi="Arial Black" w:cs="DINOT-Bold"/>
                <w:b/>
                <w:bCs/>
                <w:sz w:val="20"/>
                <w:szCs w:val="20"/>
              </w:rPr>
            </w:pP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t xml:space="preserve">                   </w:t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D7E9ED"/>
          </w:tcPr>
          <w:p w:rsidR="00D540B4" w:rsidRPr="008C5AD7" w:rsidRDefault="00D540B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… são nutrientes que fornecem energia.</w:t>
            </w:r>
          </w:p>
        </w:tc>
      </w:tr>
      <w:tr w:rsidR="00D540B4" w:rsidRPr="0024462B">
        <w:tc>
          <w:tcPr>
            <w:tcW w:w="2069" w:type="dxa"/>
            <w:shd w:val="clear" w:color="auto" w:fill="D7E9ED"/>
            <w:vAlign w:val="center"/>
          </w:tcPr>
          <w:p w:rsidR="00D540B4" w:rsidRPr="008C5AD7" w:rsidRDefault="00D540B4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Os lípidos…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40B4" w:rsidRPr="00D540B4" w:rsidRDefault="00D540B4">
            <w:pPr>
              <w:spacing w:after="0"/>
              <w:rPr>
                <w:rFonts w:ascii="Arial Black" w:hAnsi="Arial Black" w:cs="DINOT-Bold"/>
                <w:b/>
                <w:bCs/>
                <w:sz w:val="20"/>
                <w:szCs w:val="20"/>
              </w:rPr>
            </w:pP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t xml:space="preserve">                   </w:t>
            </w:r>
            <w:r w:rsidRPr="00D540B4">
              <w:rPr>
                <w:rFonts w:ascii="Arial Black" w:hAnsi="Arial Black" w:cs="DINOT-Bold"/>
                <w:b/>
                <w:bCs/>
                <w:sz w:val="20"/>
                <w:szCs w:val="20"/>
              </w:rPr>
              <w:sym w:font="Symbol" w:char="F0B7"/>
            </w:r>
          </w:p>
        </w:tc>
        <w:tc>
          <w:tcPr>
            <w:tcW w:w="5188" w:type="dxa"/>
            <w:shd w:val="clear" w:color="auto" w:fill="D7E9ED"/>
          </w:tcPr>
          <w:p w:rsidR="00D540B4" w:rsidRPr="008C5AD7" w:rsidRDefault="00D540B4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… fornecem «calor».</w:t>
            </w:r>
          </w:p>
        </w:tc>
      </w:tr>
    </w:tbl>
    <w:p w:rsidR="00D540B4" w:rsidRDefault="00D540B4" w:rsidP="002F57C2">
      <w:pPr>
        <w:widowControl w:val="0"/>
        <w:autoSpaceDE w:val="0"/>
        <w:autoSpaceDN w:val="0"/>
        <w:adjustRightInd w:val="0"/>
        <w:spacing w:after="0"/>
        <w:ind w:left="227" w:hanging="227"/>
        <w:jc w:val="both"/>
        <w:rPr>
          <w:rFonts w:ascii="Arial Narrow" w:hAnsi="Arial Narrow" w:cs="DINOT-Bold"/>
          <w:b/>
          <w:bCs/>
          <w:color w:val="07A6B9"/>
          <w:sz w:val="24"/>
          <w:szCs w:val="28"/>
        </w:rPr>
      </w:pPr>
    </w:p>
    <w:p w:rsidR="00B43A59" w:rsidRPr="00443306" w:rsidRDefault="00D540B4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Pirâmide Alimentar Mediterrânea ajuda-nos 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fazer as escolhas mais corretas na alimentação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diária.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a Figura 1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 responde.</w:t>
      </w:r>
    </w:p>
    <w:p w:rsidR="00B43A59" w:rsidRPr="00443306" w:rsidRDefault="002F57C2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-578485</wp:posOffset>
            </wp:positionV>
            <wp:extent cx="2019300" cy="2204085"/>
            <wp:effectExtent l="25400" t="0" r="0" b="0"/>
            <wp:wrapSquare wrapText="bothSides"/>
            <wp:docPr id="4" name="Picture 4" descr="Captura de ecrã 2017-07-09, às 12.18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9, às 12.18.3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5.1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Quais são os alimentos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que devemos ingerir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em maior proporção?</w:t>
      </w:r>
    </w:p>
    <w:p w:rsidR="00FF541F" w:rsidRPr="00443306" w:rsidRDefault="00B43A59" w:rsidP="002F57C2">
      <w:pPr>
        <w:widowControl w:val="0"/>
        <w:tabs>
          <w:tab w:val="left" w:pos="6237"/>
          <w:tab w:val="left" w:pos="6663"/>
          <w:tab w:val="left" w:pos="7513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Doces e bolos.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2F57C2">
      <w:pPr>
        <w:widowControl w:val="0"/>
        <w:tabs>
          <w:tab w:val="left" w:pos="6237"/>
          <w:tab w:val="left" w:pos="6663"/>
          <w:tab w:val="left" w:pos="7513"/>
          <w:tab w:val="right" w:pos="9356"/>
        </w:tabs>
        <w:autoSpaceDE w:val="0"/>
        <w:autoSpaceDN w:val="0"/>
        <w:adjustRightInd w:val="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="006905A4">
        <w:rPr>
          <w:rFonts w:ascii="Arial Narrow" w:hAnsi="Arial Narrow" w:cs="DINOT-Bold"/>
          <w:color w:val="000000"/>
          <w:sz w:val="24"/>
          <w:szCs w:val="28"/>
        </w:rPr>
        <w:t>Água, legumes e fruta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2F57C2">
      <w:pPr>
        <w:widowControl w:val="0"/>
        <w:autoSpaceDE w:val="0"/>
        <w:autoSpaceDN w:val="0"/>
        <w:adjustRightInd w:val="0"/>
        <w:spacing w:before="1560" w:after="80"/>
        <w:ind w:left="567" w:hanging="34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5.2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pirâmide alimentar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ajuda-nos a perceber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alimentos devemos comer em maior e menor quantidade.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podemos comer todos os alimentos em quantidades iguais.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2F57C2">
      <w:pPr>
        <w:widowControl w:val="0"/>
        <w:autoSpaceDE w:val="0"/>
        <w:autoSpaceDN w:val="0"/>
        <w:adjustRightInd w:val="0"/>
        <w:spacing w:before="36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5.3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</w:t>
      </w:r>
      <w:proofErr w:type="gramEnd"/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 base na Pirâmide Alimentar Mediterrânea,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escolhe a ementa mais saudável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3261"/>
        <w:gridCol w:w="2409"/>
        <w:gridCol w:w="3204"/>
      </w:tblGrid>
      <w:tr w:rsidR="002F57C2" w:rsidRPr="008C5AD7">
        <w:trPr>
          <w:trHeight w:val="49"/>
        </w:trPr>
        <w:tc>
          <w:tcPr>
            <w:tcW w:w="3261" w:type="dxa"/>
            <w:shd w:val="clear" w:color="auto" w:fill="88BFC6"/>
            <w:vAlign w:val="center"/>
          </w:tcPr>
          <w:p w:rsidR="002F57C2" w:rsidRPr="008C5AD7" w:rsidRDefault="002F57C2" w:rsidP="002F57C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EMENTA 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F57C2" w:rsidRPr="008C5AD7" w:rsidRDefault="002F57C2" w:rsidP="002F57C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3204" w:type="dxa"/>
            <w:shd w:val="clear" w:color="auto" w:fill="88BFC6"/>
            <w:vAlign w:val="center"/>
          </w:tcPr>
          <w:p w:rsidR="002F57C2" w:rsidRPr="008C5AD7" w:rsidRDefault="002F57C2" w:rsidP="002F57C2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EMENTA B</w:t>
            </w:r>
          </w:p>
        </w:tc>
      </w:tr>
      <w:tr w:rsidR="002F57C2" w:rsidRPr="008C5AD7">
        <w:trPr>
          <w:trHeight w:val="224"/>
        </w:trPr>
        <w:tc>
          <w:tcPr>
            <w:tcW w:w="3261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Sopa com carnes gordas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F57C2" w:rsidRPr="008C5AD7" w:rsidRDefault="002F57C2" w:rsidP="002F57C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3204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Sopa de legumes</w:t>
            </w:r>
          </w:p>
        </w:tc>
      </w:tr>
      <w:tr w:rsidR="002F57C2" w:rsidRPr="008C5AD7">
        <w:trPr>
          <w:trHeight w:val="225"/>
        </w:trPr>
        <w:tc>
          <w:tcPr>
            <w:tcW w:w="3261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Piza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F57C2" w:rsidRPr="008C5AD7" w:rsidRDefault="002F57C2" w:rsidP="002F57C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3204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Arroz com bife de peru grelhado</w:t>
            </w:r>
          </w:p>
        </w:tc>
      </w:tr>
      <w:tr w:rsidR="002F57C2" w:rsidRPr="008C5AD7">
        <w:trPr>
          <w:trHeight w:val="224"/>
        </w:trPr>
        <w:tc>
          <w:tcPr>
            <w:tcW w:w="3261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Refrigerante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F57C2" w:rsidRPr="008C5AD7" w:rsidRDefault="002F57C2" w:rsidP="002F57C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3204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Água ou sumo natural de laranja</w:t>
            </w:r>
          </w:p>
        </w:tc>
      </w:tr>
      <w:tr w:rsidR="002F57C2" w:rsidRPr="008C5AD7">
        <w:trPr>
          <w:trHeight w:val="225"/>
        </w:trPr>
        <w:tc>
          <w:tcPr>
            <w:tcW w:w="3261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Gelado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F57C2" w:rsidRPr="008C5AD7" w:rsidRDefault="002F57C2" w:rsidP="002F57C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3204" w:type="dxa"/>
            <w:shd w:val="clear" w:color="auto" w:fill="D7E9ED"/>
            <w:vAlign w:val="center"/>
          </w:tcPr>
          <w:p w:rsidR="002F57C2" w:rsidRPr="008C5AD7" w:rsidRDefault="002F57C2" w:rsidP="002F57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Maçã cozida</w:t>
            </w:r>
          </w:p>
        </w:tc>
      </w:tr>
    </w:tbl>
    <w:p w:rsidR="002F57C2" w:rsidRPr="00FC510E" w:rsidRDefault="002F57C2" w:rsidP="002F57C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F57C2" w:rsidRPr="00FC510E" w:rsidRDefault="002F57C2" w:rsidP="002F57C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2F57C2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5.4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o melhor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exemplo de lanche (a meio da manhã).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Comer uma peça de fruta.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Comer um hamburger no pão com molho de tomate (</w:t>
      </w:r>
      <w:r w:rsidRPr="00443306">
        <w:rPr>
          <w:rFonts w:ascii="Arial Narrow" w:hAnsi="Arial Narrow" w:cs="DINOT-Bold"/>
          <w:i/>
          <w:iCs/>
          <w:color w:val="000000"/>
          <w:sz w:val="24"/>
          <w:szCs w:val="28"/>
        </w:rPr>
        <w:t>ketchup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).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D94EB0" w:rsidP="002F57C2">
      <w:pPr>
        <w:widowControl w:val="0"/>
        <w:autoSpaceDE w:val="0"/>
        <w:autoSpaceDN w:val="0"/>
        <w:adjustRightInd w:val="0"/>
        <w:spacing w:after="240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6.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Lê o seguinte texto.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5112"/>
        <w:gridCol w:w="4130"/>
      </w:tblGrid>
      <w:tr w:rsidR="002F57C2" w:rsidRPr="0024462B">
        <w:tc>
          <w:tcPr>
            <w:tcW w:w="5188" w:type="dxa"/>
            <w:shd w:val="clear" w:color="auto" w:fill="D7E9ED"/>
          </w:tcPr>
          <w:p w:rsidR="002F57C2" w:rsidRPr="00D81114" w:rsidRDefault="002F57C2" w:rsidP="00751826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«A publicidade a alimentos e bebidas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com elevado teor de açúcar,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gordura e sal a menos de 500 metros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das escolas, assim como os anúncios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estes produtos antes e depois de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programas infantis ou juvenis, podem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ter os dias contados.»</w:t>
            </w:r>
          </w:p>
        </w:tc>
        <w:tc>
          <w:tcPr>
            <w:tcW w:w="4054" w:type="dxa"/>
            <w:shd w:val="clear" w:color="auto" w:fill="D7E9ED"/>
          </w:tcPr>
          <w:p w:rsidR="002F57C2" w:rsidRPr="00751826" w:rsidRDefault="002F57C2" w:rsidP="0075182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DINOT-Bold"/>
                <w:color w:val="000000"/>
                <w:sz w:val="20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20"/>
                <w:lang w:eastAsia="pt-PT"/>
              </w:rPr>
              <w:drawing>
                <wp:inline distT="0" distB="0" distL="0" distR="0">
                  <wp:extent cx="2480310" cy="1645920"/>
                  <wp:effectExtent l="25400" t="0" r="889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310" cy="1645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7C2" w:rsidRPr="0024462B">
        <w:tc>
          <w:tcPr>
            <w:tcW w:w="9242" w:type="dxa"/>
            <w:gridSpan w:val="2"/>
            <w:shd w:val="clear" w:color="auto" w:fill="D7E9ED"/>
          </w:tcPr>
          <w:p w:rsidR="002F57C2" w:rsidRPr="00D81114" w:rsidRDefault="002F57C2" w:rsidP="00751826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Excerto de «Vêm aí restrições à publicidade de alimentos nocivos»,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 </w:t>
            </w:r>
            <w:r w:rsidR="00A32E33">
              <w:rPr>
                <w:rFonts w:ascii="Arial Narrow" w:hAnsi="Arial Narrow" w:cs="DINOT-Bold"/>
                <w:color w:val="000000"/>
                <w:sz w:val="20"/>
                <w:szCs w:val="20"/>
              </w:rPr>
              <w:br/>
            </w: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jornal </w:t>
            </w:r>
            <w:r w:rsidRPr="00443306">
              <w:rPr>
                <w:rFonts w:ascii="Arial Narrow" w:hAnsi="Arial Narrow" w:cs="DINOT-Bold"/>
                <w:i/>
                <w:iCs/>
                <w:color w:val="000000"/>
                <w:sz w:val="20"/>
                <w:szCs w:val="20"/>
              </w:rPr>
              <w:t xml:space="preserve">Público </w:t>
            </w: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de 5 de fevereiro de 2016</w:t>
            </w:r>
          </w:p>
        </w:tc>
      </w:tr>
    </w:tbl>
    <w:p w:rsidR="00B43A59" w:rsidRPr="00443306" w:rsidRDefault="00B43A59" w:rsidP="00A32E33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«(…) os anúncios a estes produtos antes e depois de programas infantis ou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juvenis, podem ter os dias contados».</w:t>
      </w:r>
    </w:p>
    <w:p w:rsidR="00B43A59" w:rsidRPr="00443306" w:rsidRDefault="00B43A59" w:rsidP="00A32E33">
      <w:pPr>
        <w:widowControl w:val="0"/>
        <w:autoSpaceDE w:val="0"/>
        <w:autoSpaceDN w:val="0"/>
        <w:adjustRightInd w:val="0"/>
        <w:spacing w:before="240" w:after="80"/>
        <w:ind w:left="90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o significado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desta frase.</w:t>
      </w:r>
    </w:p>
    <w:p w:rsidR="00FF541F" w:rsidRPr="00443306" w:rsidRDefault="00B43A59" w:rsidP="00A32E33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Este tipo de anúncios vai ter dias próprios para serem vistos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televisão.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A32E33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possível que não se vejam este tipo de anúncios na televisão,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depois de se ver um programa infantil ou juvenil.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A32E33">
      <w:pPr>
        <w:widowControl w:val="0"/>
        <w:autoSpaceDE w:val="0"/>
        <w:autoSpaceDN w:val="0"/>
        <w:adjustRightInd w:val="0"/>
        <w:spacing w:before="240" w:after="80"/>
        <w:ind w:left="90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o motivo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para que isto possa acontecer.</w:t>
      </w:r>
    </w:p>
    <w:p w:rsidR="00FF541F" w:rsidRPr="00443306" w:rsidRDefault="00B43A59" w:rsidP="00A32E33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não são os mais nutritivos e saudáveis.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A32E33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produtos são muito saudáveis.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A32E33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7.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Também a falta de nutrientes pode causar doenças, como por exemplo o raquitismo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(que é uma doença nos ossos) ou o escorbuto (que é uma doença das gengivas).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7.1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Qual das doenças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provocada por falta de vitamina C?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Escorbuto.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Raquitismo.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A32E33" w:rsidP="008B2B87">
      <w:pPr>
        <w:widowControl w:val="0"/>
        <w:autoSpaceDE w:val="0"/>
        <w:autoSpaceDN w:val="0"/>
        <w:adjustRightInd w:val="0"/>
        <w:spacing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8.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2 representa o sistema digestivo humano e a Figura 3 uma estrutura que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faz parte do mesmo sistema.</w:t>
      </w:r>
    </w:p>
    <w:p w:rsidR="00A32E33" w:rsidRDefault="00A32E33" w:rsidP="008C5AD7">
      <w:pPr>
        <w:widowControl w:val="0"/>
        <w:autoSpaceDE w:val="0"/>
        <w:autoSpaceDN w:val="0"/>
        <w:adjustRightInd w:val="0"/>
        <w:spacing w:before="120" w:after="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5724525" cy="2020385"/>
            <wp:effectExtent l="0" t="0" r="0" b="0"/>
            <wp:docPr id="5" name="Picture 4" descr="Captura de ecrã 2017-07-09, às 12.18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9, às 12.18.4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5806" cy="202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B87" w:rsidRPr="00443306" w:rsidRDefault="00B43A59" w:rsidP="002270D8">
      <w:pPr>
        <w:widowControl w:val="0"/>
        <w:autoSpaceDE w:val="0"/>
        <w:autoSpaceDN w:val="0"/>
        <w:adjustRightInd w:val="0"/>
        <w:spacing w:before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8.1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Faz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corresponder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órgãos à sua função.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835"/>
        <w:gridCol w:w="1985"/>
        <w:gridCol w:w="4054"/>
      </w:tblGrid>
      <w:tr w:rsidR="008B2B87" w:rsidRPr="008C5AD7">
        <w:trPr>
          <w:trHeight w:val="49"/>
        </w:trPr>
        <w:tc>
          <w:tcPr>
            <w:tcW w:w="2835" w:type="dxa"/>
            <w:shd w:val="clear" w:color="auto" w:fill="88BFC6"/>
            <w:vAlign w:val="center"/>
          </w:tcPr>
          <w:p w:rsidR="008B2B87" w:rsidRPr="008C5AD7" w:rsidRDefault="008B2B87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Órgãos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2B87" w:rsidRPr="008C5AD7" w:rsidRDefault="008B2B87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4054" w:type="dxa"/>
            <w:shd w:val="clear" w:color="auto" w:fill="88BFC6"/>
            <w:vAlign w:val="center"/>
          </w:tcPr>
          <w:p w:rsidR="008B2B87" w:rsidRPr="008C5AD7" w:rsidRDefault="008B2B87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Funções</w:t>
            </w:r>
          </w:p>
        </w:tc>
      </w:tr>
      <w:tr w:rsidR="008B2B87" w:rsidRPr="008C5AD7">
        <w:tc>
          <w:tcPr>
            <w:tcW w:w="2835" w:type="dxa"/>
            <w:shd w:val="clear" w:color="auto" w:fill="D7E9ED"/>
            <w:vAlign w:val="center"/>
          </w:tcPr>
          <w:p w:rsidR="008B2B87" w:rsidRPr="008C5AD7" w:rsidRDefault="008B2B87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Glândulas salivares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2B87" w:rsidRPr="008C5AD7" w:rsidRDefault="008B2B87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D7E9ED"/>
          </w:tcPr>
          <w:p w:rsidR="008B2B87" w:rsidRPr="008C5AD7" w:rsidRDefault="008B2B87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Formação do quimo.</w:t>
            </w:r>
          </w:p>
        </w:tc>
      </w:tr>
      <w:tr w:rsidR="008B2B87" w:rsidRPr="008C5AD7">
        <w:tc>
          <w:tcPr>
            <w:tcW w:w="2835" w:type="dxa"/>
            <w:shd w:val="clear" w:color="auto" w:fill="D7E9ED"/>
            <w:vAlign w:val="center"/>
          </w:tcPr>
          <w:p w:rsidR="008B2B87" w:rsidRPr="008C5AD7" w:rsidRDefault="008B2B87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Estômago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2B87" w:rsidRPr="008C5AD7" w:rsidRDefault="008B2B87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D7E9ED"/>
          </w:tcPr>
          <w:p w:rsidR="008B2B87" w:rsidRPr="008C5AD7" w:rsidRDefault="008B2B87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Produzir saliva.</w:t>
            </w:r>
          </w:p>
        </w:tc>
      </w:tr>
      <w:tr w:rsidR="008B2B87" w:rsidRPr="008C5AD7">
        <w:tc>
          <w:tcPr>
            <w:tcW w:w="2835" w:type="dxa"/>
            <w:shd w:val="clear" w:color="auto" w:fill="D7E9ED"/>
            <w:vAlign w:val="center"/>
          </w:tcPr>
          <w:p w:rsidR="008B2B87" w:rsidRPr="008C5AD7" w:rsidRDefault="008B2B87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Intestino delgado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2B87" w:rsidRPr="008C5AD7" w:rsidRDefault="008B2B87">
            <w:pPr>
              <w:spacing w:after="0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8C5AD7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D7E9ED"/>
          </w:tcPr>
          <w:p w:rsidR="008B2B87" w:rsidRPr="008C5AD7" w:rsidRDefault="008B2B87" w:rsidP="00B43A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4"/>
              </w:rPr>
            </w:pPr>
            <w:r w:rsidRPr="008C5AD7">
              <w:rPr>
                <w:rFonts w:ascii="Arial Narrow" w:hAnsi="Arial Narrow" w:cs="DINOT-Bold"/>
                <w:color w:val="000000"/>
                <w:sz w:val="24"/>
              </w:rPr>
              <w:t>Formação do quilo e absorção de nutrientes para a corrente sanguínea.</w:t>
            </w:r>
          </w:p>
        </w:tc>
      </w:tr>
    </w:tbl>
    <w:p w:rsidR="00B43A59" w:rsidRPr="00443306" w:rsidRDefault="00B43A59" w:rsidP="002270D8">
      <w:pPr>
        <w:widowControl w:val="0"/>
        <w:autoSpaceDE w:val="0"/>
        <w:autoSpaceDN w:val="0"/>
        <w:adjustRightInd w:val="0"/>
        <w:spacing w:before="200" w:after="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8.2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Em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que órgão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Figura 2 se encontram as estruturas representadas na Figura 3?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Glândulas salivares.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Estômago.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Intestino delgado.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8B2B87" w:rsidP="002270D8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3654425</wp:posOffset>
            </wp:positionH>
            <wp:positionV relativeFrom="paragraph">
              <wp:posOffset>4445</wp:posOffset>
            </wp:positionV>
            <wp:extent cx="2515235" cy="1846580"/>
            <wp:effectExtent l="25400" t="0" r="0" b="0"/>
            <wp:wrapSquare wrapText="bothSides"/>
            <wp:docPr id="7" name="Picture 7" descr="Captura de ecrã 2017-07-09, às 12.19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9, às 12.19.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9.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pombo possui o tubo digestivo adaptado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às </w:t>
      </w:r>
      <w:proofErr w:type="spellStart"/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transforma</w:t>
      </w:r>
      <w:r>
        <w:rPr>
          <w:rFonts w:ascii="Arial Narrow" w:hAnsi="Arial Narrow" w:cs="DINOT-Bold"/>
          <w:color w:val="000000"/>
          <w:sz w:val="24"/>
          <w:szCs w:val="28"/>
        </w:rPr>
        <w:t>-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ções</w:t>
      </w:r>
      <w:proofErr w:type="spellEnd"/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 dos grãos duros de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que se alimenta.</w:t>
      </w:r>
    </w:p>
    <w:p w:rsidR="008B2B87" w:rsidRDefault="00B43A59" w:rsidP="008B2B87">
      <w:pPr>
        <w:widowControl w:val="0"/>
        <w:autoSpaceDE w:val="0"/>
        <w:autoSpaceDN w:val="0"/>
        <w:adjustRightInd w:val="0"/>
        <w:spacing w:before="240" w:after="80"/>
        <w:ind w:left="567" w:hanging="340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9.1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Que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alimento come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pombo?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</w:p>
    <w:p w:rsidR="00B43A59" w:rsidRPr="00D94EB0" w:rsidRDefault="00B43A59" w:rsidP="008B2B87">
      <w:pPr>
        <w:widowControl w:val="0"/>
        <w:tabs>
          <w:tab w:val="right" w:pos="9356"/>
        </w:tabs>
        <w:autoSpaceDE w:val="0"/>
        <w:autoSpaceDN w:val="0"/>
        <w:adjustRightInd w:val="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4"/>
        </w:rPr>
        <w:t>(linha 2 do enunciado)</w:t>
      </w:r>
    </w:p>
    <w:p w:rsidR="008B2B87" w:rsidRPr="00FC510E" w:rsidRDefault="008B2B87" w:rsidP="008B2B87">
      <w:pPr>
        <w:widowControl w:val="0"/>
        <w:tabs>
          <w:tab w:val="right" w:leader="underscore" w:pos="5387"/>
        </w:tabs>
        <w:autoSpaceDE w:val="0"/>
        <w:autoSpaceDN w:val="0"/>
        <w:adjustRightInd w:val="0"/>
        <w:spacing w:before="120"/>
        <w:ind w:left="510" w:right="3592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B2B87" w:rsidRDefault="00B43A59" w:rsidP="008B2B87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proofErr w:type="gramStart"/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9.2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</w:t>
      </w:r>
      <w:proofErr w:type="gramEnd"/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opção correta. </w:t>
      </w:r>
    </w:p>
    <w:p w:rsidR="00B43A59" w:rsidRPr="00443306" w:rsidRDefault="00B43A59" w:rsidP="008B2B87">
      <w:pPr>
        <w:widowControl w:val="0"/>
        <w:tabs>
          <w:tab w:val="right" w:pos="9356"/>
        </w:tabs>
        <w:autoSpaceDE w:val="0"/>
        <w:autoSpaceDN w:val="0"/>
        <w:adjustRightInd w:val="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Como as aves não têm dentes,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engolem grãos de areia para ajudar a moela a triturar o alimento.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tal como os ruminantes, regurgitam (vomitam) a comida e voltam 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mastigar.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555F3" w:rsidRPr="00921301" w:rsidRDefault="00B97649" w:rsidP="00921301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F555F3" w:rsidRPr="00921301" w:rsidSect="006905A4">
      <w:headerReference w:type="default" r:id="rId12"/>
      <w:footerReference w:type="even" r:id="rId13"/>
      <w:footerReference w:type="default" r:id="rId14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BC2" w:rsidRDefault="006905A4">
      <w:pPr>
        <w:spacing w:after="0"/>
      </w:pPr>
      <w:r>
        <w:separator/>
      </w:r>
    </w:p>
  </w:endnote>
  <w:endnote w:type="continuationSeparator" w:id="0">
    <w:p w:rsidR="00211BC2" w:rsidRDefault="006905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7C2" w:rsidRPr="00CA57AA" w:rsidRDefault="00537AE7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57C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57C2" w:rsidRPr="00CA57AA" w:rsidRDefault="002F57C2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7C2" w:rsidRPr="00CA57AA" w:rsidRDefault="00537AE7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2F57C2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2B1EC5">
      <w:rPr>
        <w:rStyle w:val="PageNumber"/>
        <w:rFonts w:ascii="Arial" w:hAnsi="Arial"/>
        <w:noProof/>
        <w:sz w:val="20"/>
      </w:rPr>
      <w:t>5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2F57C2" w:rsidRPr="00CA57AA" w:rsidRDefault="002B1EC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2F57C2" w:rsidRPr="00C11AB3" w:rsidRDefault="002B1EC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2F57C2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2F57C2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2F57C2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2F57C2" w:rsidRPr="00C44BEA" w:rsidRDefault="002F57C2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2F57C2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2F57C2" w:rsidRPr="00CA57AA" w:rsidRDefault="002F57C2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2F57C2" w:rsidRPr="00CA57AA" w:rsidRDefault="002B1EC5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BC2" w:rsidRDefault="006905A4">
      <w:pPr>
        <w:spacing w:after="0"/>
      </w:pPr>
      <w:r>
        <w:separator/>
      </w:r>
    </w:p>
  </w:footnote>
  <w:footnote w:type="continuationSeparator" w:id="0">
    <w:p w:rsidR="00211BC2" w:rsidRDefault="006905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7C2" w:rsidRPr="00FB39CC" w:rsidRDefault="002B1EC5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2F57C2" w:rsidRDefault="002F57C2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2F57C2" w:rsidRPr="00D94EB0" w:rsidRDefault="002F57C2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07A6B9"/>
                    <w:spacing w:val="8"/>
                    <w:sz w:val="30"/>
                  </w:rPr>
                </w:pPr>
                <w:r w:rsidRPr="006905A4">
                  <w:rPr>
                    <w:rFonts w:ascii="Arial Narrow" w:hAnsi="Arial Narrow" w:cs="DINOT-Bold"/>
                    <w:b/>
                    <w:bCs/>
                    <w:color w:val="07A6B9"/>
                    <w:sz w:val="30"/>
                  </w:rPr>
                  <w:t>FICHAS DE AVALIAÇÃO – NÍVEL II</w:t>
                </w:r>
              </w:p>
            </w:txbxContent>
          </v:textbox>
        </v:shape>
      </w:pict>
    </w:r>
    <w:r w:rsidR="002F57C2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4FF7"/>
    <w:rsid w:val="00051766"/>
    <w:rsid w:val="00051EAB"/>
    <w:rsid w:val="0005486E"/>
    <w:rsid w:val="00056EB8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C734D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1C0A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64C2"/>
    <w:rsid w:val="0018774D"/>
    <w:rsid w:val="00190C1D"/>
    <w:rsid w:val="001933D1"/>
    <w:rsid w:val="001935CE"/>
    <w:rsid w:val="001944A7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06183"/>
    <w:rsid w:val="00211BC2"/>
    <w:rsid w:val="0021463D"/>
    <w:rsid w:val="00221BBA"/>
    <w:rsid w:val="00221C81"/>
    <w:rsid w:val="00223B1B"/>
    <w:rsid w:val="002265D7"/>
    <w:rsid w:val="002267D5"/>
    <w:rsid w:val="002270D8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134"/>
    <w:rsid w:val="002943EC"/>
    <w:rsid w:val="002A0548"/>
    <w:rsid w:val="002A15C2"/>
    <w:rsid w:val="002A6BD4"/>
    <w:rsid w:val="002B1EC5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7C2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1C1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2E14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2597"/>
    <w:rsid w:val="00443306"/>
    <w:rsid w:val="00443EB3"/>
    <w:rsid w:val="00444C2F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AE7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68D"/>
    <w:rsid w:val="00627961"/>
    <w:rsid w:val="0063102E"/>
    <w:rsid w:val="00631822"/>
    <w:rsid w:val="00634359"/>
    <w:rsid w:val="00637445"/>
    <w:rsid w:val="00640375"/>
    <w:rsid w:val="006418F7"/>
    <w:rsid w:val="006436A3"/>
    <w:rsid w:val="00646451"/>
    <w:rsid w:val="00646858"/>
    <w:rsid w:val="00647FBC"/>
    <w:rsid w:val="0065410D"/>
    <w:rsid w:val="00656DA7"/>
    <w:rsid w:val="00657DC3"/>
    <w:rsid w:val="00662106"/>
    <w:rsid w:val="0066534B"/>
    <w:rsid w:val="0066598E"/>
    <w:rsid w:val="00666A2E"/>
    <w:rsid w:val="00666D43"/>
    <w:rsid w:val="006679A8"/>
    <w:rsid w:val="00672FA9"/>
    <w:rsid w:val="0067434B"/>
    <w:rsid w:val="0067472D"/>
    <w:rsid w:val="00675968"/>
    <w:rsid w:val="006777E6"/>
    <w:rsid w:val="00677890"/>
    <w:rsid w:val="006800EF"/>
    <w:rsid w:val="0068019F"/>
    <w:rsid w:val="00680AA3"/>
    <w:rsid w:val="00683231"/>
    <w:rsid w:val="00686F24"/>
    <w:rsid w:val="006905A4"/>
    <w:rsid w:val="00692E83"/>
    <w:rsid w:val="00693C8D"/>
    <w:rsid w:val="006942D6"/>
    <w:rsid w:val="00695A6F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44BE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1DB7"/>
    <w:rsid w:val="007139BD"/>
    <w:rsid w:val="007159CF"/>
    <w:rsid w:val="00716324"/>
    <w:rsid w:val="00720646"/>
    <w:rsid w:val="0072082A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3227"/>
    <w:rsid w:val="00826B27"/>
    <w:rsid w:val="00827C60"/>
    <w:rsid w:val="00827F16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338B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262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A7DA5"/>
    <w:rsid w:val="008B0FC3"/>
    <w:rsid w:val="008B146E"/>
    <w:rsid w:val="008B1B62"/>
    <w:rsid w:val="008B2833"/>
    <w:rsid w:val="008B2AFB"/>
    <w:rsid w:val="008B2B3F"/>
    <w:rsid w:val="008B2B87"/>
    <w:rsid w:val="008B544E"/>
    <w:rsid w:val="008B669B"/>
    <w:rsid w:val="008B6E6F"/>
    <w:rsid w:val="008B7C1F"/>
    <w:rsid w:val="008B7E10"/>
    <w:rsid w:val="008C06C1"/>
    <w:rsid w:val="008C08B6"/>
    <w:rsid w:val="008C1489"/>
    <w:rsid w:val="008C599E"/>
    <w:rsid w:val="008C5AD7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1A5D"/>
    <w:rsid w:val="009142DA"/>
    <w:rsid w:val="00915ABD"/>
    <w:rsid w:val="00921301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6D45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6547"/>
    <w:rsid w:val="00991255"/>
    <w:rsid w:val="00992A3E"/>
    <w:rsid w:val="0099565B"/>
    <w:rsid w:val="0099675B"/>
    <w:rsid w:val="00996A4F"/>
    <w:rsid w:val="00997084"/>
    <w:rsid w:val="00997841"/>
    <w:rsid w:val="009A0031"/>
    <w:rsid w:val="009A03B7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1002"/>
    <w:rsid w:val="009C474D"/>
    <w:rsid w:val="009C5308"/>
    <w:rsid w:val="009C77A3"/>
    <w:rsid w:val="009D14E6"/>
    <w:rsid w:val="009D1F2C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1352"/>
    <w:rsid w:val="009F20AB"/>
    <w:rsid w:val="009F3701"/>
    <w:rsid w:val="009F3DB9"/>
    <w:rsid w:val="009F6640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7B9"/>
    <w:rsid w:val="00A171A9"/>
    <w:rsid w:val="00A17531"/>
    <w:rsid w:val="00A2390E"/>
    <w:rsid w:val="00A25164"/>
    <w:rsid w:val="00A25704"/>
    <w:rsid w:val="00A30D0A"/>
    <w:rsid w:val="00A32151"/>
    <w:rsid w:val="00A325FA"/>
    <w:rsid w:val="00A32E33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60E5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9F7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062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5722F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36DD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40B4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114"/>
    <w:rsid w:val="00D82364"/>
    <w:rsid w:val="00D83C83"/>
    <w:rsid w:val="00D85D91"/>
    <w:rsid w:val="00D94EB0"/>
    <w:rsid w:val="00D95445"/>
    <w:rsid w:val="00D95BA7"/>
    <w:rsid w:val="00D96BFA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3147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0D4"/>
    <w:rsid w:val="00E9631A"/>
    <w:rsid w:val="00E96A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E5C4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2856"/>
    <w:rsid w:val="00F477C8"/>
    <w:rsid w:val="00F5040C"/>
    <w:rsid w:val="00F50833"/>
    <w:rsid w:val="00F50E6A"/>
    <w:rsid w:val="00F53B06"/>
    <w:rsid w:val="00F545AE"/>
    <w:rsid w:val="00F555F3"/>
    <w:rsid w:val="00F55F49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08D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96291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541F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77F3ED2-0DD0-4F9B-9310-65EC835F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809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21</cp:revision>
  <cp:lastPrinted>2017-07-07T10:26:00Z</cp:lastPrinted>
  <dcterms:created xsi:type="dcterms:W3CDTF">2017-07-08T17:06:00Z</dcterms:created>
  <dcterms:modified xsi:type="dcterms:W3CDTF">2017-07-20T09:54:00Z</dcterms:modified>
</cp:coreProperties>
</file>