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703" w:rsidRPr="00443306" w:rsidRDefault="00E04703" w:rsidP="00E04703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913D76"/>
          <w:left w:val="single" w:sz="4" w:space="0" w:color="913D76"/>
          <w:bottom w:val="single" w:sz="4" w:space="0" w:color="913D76"/>
          <w:right w:val="single" w:sz="4" w:space="0" w:color="913D76"/>
          <w:insideH w:val="single" w:sz="4" w:space="0" w:color="913D76"/>
          <w:insideV w:val="single" w:sz="4" w:space="0" w:color="913D76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E04703" w:rsidRPr="00443306">
        <w:tc>
          <w:tcPr>
            <w:tcW w:w="9464" w:type="dxa"/>
          </w:tcPr>
          <w:p w:rsidR="00E04703" w:rsidRPr="00443306" w:rsidRDefault="00E0470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E04703" w:rsidRPr="00443306">
        <w:tc>
          <w:tcPr>
            <w:tcW w:w="9464" w:type="dxa"/>
          </w:tcPr>
          <w:p w:rsidR="00E04703" w:rsidRPr="00443306" w:rsidRDefault="00E04703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913D76"/>
                <w:sz w:val="20"/>
              </w:rPr>
            </w:pPr>
            <w:r w:rsidRPr="00443306">
              <w:rPr>
                <w:rFonts w:ascii="Arial Narrow" w:hAnsi="Arial Narrow" w:cs="UniversLTStd-BoldCn"/>
                <w:b/>
                <w:bCs/>
                <w:color w:val="913D76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E04703" w:rsidRPr="00443306" w:rsidRDefault="00E04703" w:rsidP="00E04703">
      <w:pPr>
        <w:spacing w:after="0"/>
        <w:rPr>
          <w:rFonts w:ascii="Arial Narrow" w:hAnsi="Arial Narrow"/>
          <w:b/>
          <w:color w:val="B4A806"/>
          <w:sz w:val="18"/>
        </w:rPr>
      </w:pPr>
    </w:p>
    <w:p w:rsidR="00E04703" w:rsidRPr="00443306" w:rsidRDefault="00E04703" w:rsidP="00E04703">
      <w:pPr>
        <w:widowControl w:val="0"/>
        <w:shd w:val="clear" w:color="auto" w:fill="913D76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5 – Reprodução humana e nas plantas</w:t>
      </w:r>
    </w:p>
    <w:p w:rsidR="00E04703" w:rsidRPr="00443306" w:rsidRDefault="00E04703" w:rsidP="00E04703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1864C2" w:rsidRDefault="00986547" w:rsidP="00986547">
      <w:pPr>
        <w:widowControl w:val="0"/>
        <w:autoSpaceDE w:val="0"/>
        <w:autoSpaceDN w:val="0"/>
        <w:adjustRightInd w:val="0"/>
        <w:spacing w:after="360"/>
        <w:jc w:val="center"/>
        <w:rPr>
          <w:rFonts w:ascii="Arial Narrow" w:hAnsi="Arial Narrow" w:cs="DINOT-Bold"/>
          <w:b/>
          <w:color w:val="913D76"/>
          <w:sz w:val="30"/>
          <w:szCs w:val="30"/>
        </w:rPr>
      </w:pPr>
      <w:r>
        <w:rPr>
          <w:rFonts w:ascii="Arial Narrow" w:hAnsi="Arial Narrow" w:cs="DINOT-Bold"/>
          <w:b/>
          <w:noProof/>
          <w:color w:val="913D76"/>
          <w:sz w:val="30"/>
          <w:szCs w:val="30"/>
          <w:lang w:eastAsia="pt-PT"/>
        </w:rPr>
        <w:drawing>
          <wp:anchor distT="4294933006" distB="4294859981" distL="114300" distR="114300" simplePos="0" relativeHeight="251658240" behindDoc="0" locked="0" layoutInCell="1" allowOverlap="1">
            <wp:simplePos x="0" y="0"/>
            <wp:positionH relativeFrom="column">
              <wp:posOffset>3431540</wp:posOffset>
            </wp:positionH>
            <wp:positionV relativeFrom="paragraph">
              <wp:posOffset>422275</wp:posOffset>
            </wp:positionV>
            <wp:extent cx="2529205" cy="1879600"/>
            <wp:effectExtent l="25400" t="0" r="10795" b="0"/>
            <wp:wrapNone/>
            <wp:docPr id="3" name="Picture 3" descr="Captura de ecrã 2017-07-08, às 15.05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5.3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1864C2">
        <w:rPr>
          <w:rFonts w:ascii="Arial Narrow" w:hAnsi="Arial Narrow" w:cs="DINOT-Bold"/>
          <w:b/>
          <w:color w:val="913D76"/>
          <w:sz w:val="30"/>
          <w:szCs w:val="30"/>
        </w:rPr>
        <w:t>Grupo I – Reprodução humana</w:t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before="240" w:after="360"/>
        <w:ind w:left="227" w:right="4309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Nos primeiros anos de vida, os rapazes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 as raparigas são muito parecidos. Só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possível distingui-los pelos órgãos sexuais.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Contudo,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na puberdade, surgem</w:t>
      </w:r>
      <w:r w:rsidR="00444C2F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modificações externas tão acentuadas</w:t>
      </w:r>
      <w:r w:rsidR="00444C2F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que tornam as diferenças entre ambos</w:t>
      </w:r>
      <w:r w:rsidR="00444C2F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os sexos bastante evidentes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before="240"/>
        <w:ind w:left="567" w:right="4309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«Só é possível distingui-los pelos órgãos sexuais.» A que tipo de caracteres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sexuais se refere esta frase do texto?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Caracteres sexuais primários.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Caracteres sexuais secundários.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afirmações corretas.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modificações ocorridas durante a puberdade chamam-se caracteres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8654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sexuais primários.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modificações ocorridas durante a puberdade chamam-se caracteres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8654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sexuais secundários.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voz mais grave é um dos caracteres sexuais primários dos rapazes.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crescimento dos pelos púbicos, tanto nos rapazes como nas raparigas,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8654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é um caracter sexual secundário.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crescimento dos pelos no rosto e nas axilas é um caracter sexual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8654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secundário dos rapazes.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primeira menstruação é um caracter sexual primário das raparigas.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G.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primeira menstruação é um caracter sexual secundário das raparigas.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3E6A6E" w:rsidRPr="003E6A6E" w:rsidRDefault="003E6A6E" w:rsidP="003E6A6E">
      <w:pPr>
        <w:rPr>
          <w:rFonts w:ascii="Arial Narrow" w:hAnsi="Arial Narrow" w:cs="DINOT-Bold"/>
          <w:sz w:val="24"/>
          <w:szCs w:val="28"/>
        </w:rPr>
      </w:pPr>
    </w:p>
    <w:p w:rsidR="003E6A6E" w:rsidRDefault="003E6A6E" w:rsidP="003E6A6E">
      <w:pPr>
        <w:widowControl w:val="0"/>
        <w:autoSpaceDE w:val="0"/>
        <w:autoSpaceDN w:val="0"/>
        <w:adjustRightInd w:val="0"/>
        <w:spacing w:before="240"/>
        <w:ind w:left="227" w:hanging="227"/>
        <w:jc w:val="right"/>
        <w:rPr>
          <w:rFonts w:ascii="Arial Narrow" w:hAnsi="Arial Narrow" w:cs="DINOT-Bold"/>
          <w:sz w:val="24"/>
          <w:szCs w:val="28"/>
        </w:rPr>
      </w:pPr>
    </w:p>
    <w:p w:rsidR="003E6A6E" w:rsidRDefault="003E6A6E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sz w:val="24"/>
          <w:szCs w:val="28"/>
        </w:rPr>
      </w:pPr>
    </w:p>
    <w:p w:rsidR="00B43A59" w:rsidRPr="00443306" w:rsidRDefault="00986547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3E6A6E">
        <w:rPr>
          <w:rFonts w:ascii="Arial Narrow" w:hAnsi="Arial Narrow" w:cs="DINOT-Bold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2.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esquema da Figura 2 representa o sistema reprodutivo humano masculino.</w:t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associando cada um dos números da figura aos respetivos termos.</w:t>
      </w:r>
    </w:p>
    <w:p w:rsidR="00B43A59" w:rsidRPr="00443306" w:rsidRDefault="00986547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48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3201314</wp:posOffset>
            </wp:positionH>
            <wp:positionV relativeFrom="paragraph">
              <wp:posOffset>183515</wp:posOffset>
            </wp:positionV>
            <wp:extent cx="2710180" cy="2538101"/>
            <wp:effectExtent l="25400" t="0" r="7620" b="0"/>
            <wp:wrapNone/>
            <wp:docPr id="4" name="Picture 4" descr="Captura de ecrã 2017-07-08, às 15.05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5.4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0180" cy="2538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Escroto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Canal deferente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3E6A6E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2.85pt;margin-top:-1.4pt;width:17pt;height:17pt;z-index:251661312;mso-wrap-edited:f;mso-position-horizontal:absolute;mso-position-vertical:absolute" wrapcoords="0 0 21600 0 21600 21600 0 21600 0 0" filled="f" stroked="f">
            <v:fill o:detectmouseclick="t"/>
            <v:textbox style="mso-next-textbox:#_x0000_s1026" inset=".5mm,.5mm,.5mm,.5mm">
              <w:txbxContent>
                <w:p w:rsidR="006B44BE" w:rsidRDefault="006B44BE" w:rsidP="00F96291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Uretra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Pénis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3E6A6E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7" type="#_x0000_t202" style="position:absolute;left:0;text-align:left;margin-left:182.85pt;margin-top:-.3pt;width:17pt;height:17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27" inset=".5mm,.5mm,.5mm,.5mm">
              <w:txbxContent>
                <w:p w:rsidR="006B44BE" w:rsidRDefault="006B44BE" w:rsidP="00F96291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Próstata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Vesícula seminal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Testículo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before="1680" w:after="0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esquema da Figura 3 representa o sistema reprodutivo humano feminino.</w:t>
      </w:r>
    </w:p>
    <w:p w:rsidR="00B43A59" w:rsidRPr="00443306" w:rsidRDefault="00B43A59" w:rsidP="00986547">
      <w:pPr>
        <w:widowControl w:val="0"/>
        <w:autoSpaceDE w:val="0"/>
        <w:autoSpaceDN w:val="0"/>
        <w:adjustRightInd w:val="0"/>
        <w:spacing w:before="120"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associando cada um dos números da figura aos respetivos termos.</w:t>
      </w:r>
    </w:p>
    <w:p w:rsidR="00986547" w:rsidRPr="00443306" w:rsidRDefault="003E6A6E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48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9" type="#_x0000_t202" style="position:absolute;left:0;text-align:left;margin-left:182.85pt;margin-top:42.55pt;width:17.95pt;height:17.95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29" inset=".5mm,.5mm,.5mm,.5mm">
              <w:txbxContent>
                <w:p w:rsidR="006B44BE" w:rsidRDefault="006B44BE" w:rsidP="00695A6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1</w:t>
                  </w:r>
                </w:p>
              </w:txbxContent>
            </v:textbox>
          </v:shape>
        </w:pic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Vulva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86547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300355</wp:posOffset>
            </wp:positionV>
            <wp:extent cx="2732008" cy="2538100"/>
            <wp:effectExtent l="25400" t="0" r="11192" b="0"/>
            <wp:wrapNone/>
            <wp:docPr id="5" name="Picture 5" descr="Captura de ecrã 2017-07-08, às 15.05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5.5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2008" cy="25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Ovário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Trompas de Falópio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Vagina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3E6A6E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 id="_x0000_s1028" type="#_x0000_t202" style="position:absolute;left:0;text-align:left;margin-left:182.85pt;margin-top:19.35pt;width:17pt;height:17pt;z-index:251663360;mso-wrap-edited:f;mso-position-horizontal:absolute;mso-position-vertical:absolute" wrapcoords="0 0 21600 0 21600 21600 0 21600 0 0" filled="f" stroked="f">
            <v:fill o:detectmouseclick="t"/>
            <v:textbox style="mso-next-textbox:#_x0000_s1028" inset=".5mm,.5mm,.5mm,.5mm">
              <w:txbxContent>
                <w:p w:rsidR="006B44BE" w:rsidRDefault="006B44BE" w:rsidP="00695A6F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Útero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443306" w:rsidRDefault="00B43A59" w:rsidP="00986547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Colo do útero</w:t>
      </w:r>
      <w:r w:rsidR="00986547">
        <w:rPr>
          <w:rFonts w:ascii="Arial Narrow" w:hAnsi="Arial Narrow" w:cs="DINOT-Bold"/>
          <w:color w:val="000000"/>
          <w:sz w:val="24"/>
          <w:szCs w:val="28"/>
        </w:rPr>
        <w:tab/>
      </w:r>
      <w:r w:rsidR="00986547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986547" w:rsidRPr="00986547" w:rsidRDefault="00986547" w:rsidP="00986547">
      <w:pPr>
        <w:widowControl w:val="0"/>
        <w:autoSpaceDE w:val="0"/>
        <w:autoSpaceDN w:val="0"/>
        <w:adjustRightInd w:val="0"/>
        <w:spacing w:before="1680" w:after="0"/>
        <w:rPr>
          <w:rFonts w:ascii="Arial Narrow" w:hAnsi="Arial Narrow" w:cs="DINOT-Bold"/>
          <w:color w:val="000000"/>
          <w:sz w:val="24"/>
          <w:szCs w:val="28"/>
        </w:rPr>
      </w:pPr>
    </w:p>
    <w:p w:rsidR="00F42856" w:rsidRDefault="00986547" w:rsidP="00C11062">
      <w:pPr>
        <w:widowControl w:val="0"/>
        <w:autoSpaceDE w:val="0"/>
        <w:autoSpaceDN w:val="0"/>
        <w:adjustRightInd w:val="0"/>
        <w:spacing w:before="240"/>
        <w:ind w:left="227" w:right="4253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986547">
        <w:rPr>
          <w:rFonts w:ascii="Arial Narrow" w:hAnsi="Arial Narrow" w:cs="DINOT-Bold"/>
          <w:color w:val="000000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4.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vida do ser humano começa com 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união das células masculina e feminina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no interior do corpo materno.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esquema da Figura 4 representa as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primeiras fases do desenvolvimento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embrionário.</w:t>
      </w:r>
    </w:p>
    <w:p w:rsidR="00B43A59" w:rsidRPr="00443306" w:rsidRDefault="00F42856" w:rsidP="00F42856">
      <w:pPr>
        <w:widowControl w:val="0"/>
        <w:autoSpaceDE w:val="0"/>
        <w:autoSpaceDN w:val="0"/>
        <w:adjustRightInd w:val="0"/>
        <w:spacing w:before="240" w:after="1560"/>
        <w:ind w:left="227" w:right="4253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3432050</wp:posOffset>
            </wp:positionH>
            <wp:positionV relativeFrom="paragraph">
              <wp:posOffset>-830094</wp:posOffset>
            </wp:positionV>
            <wp:extent cx="2717165" cy="2187724"/>
            <wp:effectExtent l="25400" t="0" r="635" b="0"/>
            <wp:wrapNone/>
            <wp:docPr id="11" name="Picture 11" descr="Captura de ecrã 2017-07-08, às 15.30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30.5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218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afirmações corretas.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letra B corresponde à fecundação.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letra B corresponde ao espermatozoide.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letra A corresponde à nidação.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letra A corresponde à ovulação.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letra C corresponde à nidação.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número 1 são os espermatozoides.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G.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número 2 é oosfera.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H.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número 2 é o oócito.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F42856">
      <w:pPr>
        <w:widowControl w:val="0"/>
        <w:autoSpaceDE w:val="0"/>
        <w:autoSpaceDN w:val="0"/>
        <w:adjustRightInd w:val="0"/>
        <w:spacing w:before="48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conceitos à respetiva definição.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2835"/>
        <w:gridCol w:w="1985"/>
        <w:gridCol w:w="4054"/>
      </w:tblGrid>
      <w:tr w:rsidR="00F42856" w:rsidRPr="0024462B">
        <w:trPr>
          <w:trHeight w:val="49"/>
        </w:trPr>
        <w:tc>
          <w:tcPr>
            <w:tcW w:w="2835" w:type="dxa"/>
            <w:shd w:val="clear" w:color="auto" w:fill="BC8CAC"/>
            <w:vAlign w:val="center"/>
          </w:tcPr>
          <w:p w:rsidR="00F42856" w:rsidRPr="0024462B" w:rsidRDefault="00F42856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Conceitos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2856" w:rsidRPr="001008E4" w:rsidRDefault="00F42856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0"/>
                <w:szCs w:val="20"/>
              </w:rPr>
            </w:pPr>
          </w:p>
        </w:tc>
        <w:tc>
          <w:tcPr>
            <w:tcW w:w="4054" w:type="dxa"/>
            <w:shd w:val="clear" w:color="auto" w:fill="BC8CAC"/>
            <w:vAlign w:val="center"/>
          </w:tcPr>
          <w:p w:rsidR="00F42856" w:rsidRPr="0024462B" w:rsidRDefault="00F42856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Definições</w:t>
            </w:r>
          </w:p>
        </w:tc>
      </w:tr>
      <w:tr w:rsidR="00F42856" w:rsidRPr="0024462B">
        <w:tc>
          <w:tcPr>
            <w:tcW w:w="2835" w:type="dxa"/>
            <w:shd w:val="clear" w:color="auto" w:fill="E9D7E2"/>
            <w:vAlign w:val="center"/>
          </w:tcPr>
          <w:p w:rsidR="00F42856" w:rsidRPr="00023409" w:rsidRDefault="00F42856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Menstruação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2856" w:rsidRPr="001008E4" w:rsidRDefault="00F42856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E9D7E2"/>
          </w:tcPr>
          <w:p w:rsidR="00F42856" w:rsidRPr="00AE6674" w:rsidRDefault="00F42856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Corresponde ao momento em que o oócito é</w:t>
            </w:r>
            <w:r>
              <w:rPr>
                <w:rFonts w:ascii="Arial Narrow" w:hAnsi="Arial Narrow" w:cs="DINOT-Bold"/>
                <w:color w:val="000000"/>
                <w:sz w:val="20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0"/>
              </w:rPr>
              <w:t>libertado pelo ovário.</w:t>
            </w:r>
          </w:p>
        </w:tc>
      </w:tr>
      <w:tr w:rsidR="00F42856" w:rsidRPr="0024462B">
        <w:tc>
          <w:tcPr>
            <w:tcW w:w="2835" w:type="dxa"/>
            <w:shd w:val="clear" w:color="auto" w:fill="E9D7E2"/>
            <w:vAlign w:val="center"/>
          </w:tcPr>
          <w:p w:rsidR="00F42856" w:rsidRPr="00023409" w:rsidRDefault="00F42856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Ovulação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2856" w:rsidRPr="001008E4" w:rsidRDefault="00F42856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4054" w:type="dxa"/>
            <w:shd w:val="clear" w:color="auto" w:fill="E9D7E2"/>
          </w:tcPr>
          <w:p w:rsidR="00F42856" w:rsidRPr="00AE6674" w:rsidRDefault="00F42856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É o fluxo sanguíneo que expulsa o oócito</w:t>
            </w:r>
            <w:r>
              <w:rPr>
                <w:rFonts w:ascii="Arial Narrow" w:hAnsi="Arial Narrow" w:cs="DINOT-Bold"/>
                <w:color w:val="000000"/>
                <w:sz w:val="20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0"/>
              </w:rPr>
              <w:t>não fecundado e parte do endométrio.</w:t>
            </w:r>
          </w:p>
        </w:tc>
      </w:tr>
    </w:tbl>
    <w:p w:rsidR="00B43A59" w:rsidRPr="00443306" w:rsidRDefault="00B43A59" w:rsidP="00F42856">
      <w:pPr>
        <w:widowControl w:val="0"/>
        <w:autoSpaceDE w:val="0"/>
        <w:autoSpaceDN w:val="0"/>
        <w:adjustRightInd w:val="0"/>
        <w:spacing w:before="48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4.3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Quantos dias tem aproximadamente o ciclo menstrual?</w:t>
      </w:r>
    </w:p>
    <w:p w:rsidR="00B43A59" w:rsidRPr="00443306" w:rsidRDefault="00B43A59" w:rsidP="00C11062">
      <w:pPr>
        <w:widowControl w:val="0"/>
        <w:autoSpaceDE w:val="0"/>
        <w:autoSpaceDN w:val="0"/>
        <w:adjustRightInd w:val="0"/>
        <w:spacing w:before="120" w:after="0"/>
        <w:ind w:left="56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22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28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DB2BF1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15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C11062" w:rsidP="00F42856">
      <w:pPr>
        <w:widowControl w:val="0"/>
        <w:autoSpaceDE w:val="0"/>
        <w:autoSpaceDN w:val="0"/>
        <w:adjustRightInd w:val="0"/>
        <w:spacing w:before="240"/>
        <w:ind w:left="227" w:right="3969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Durante a </w:t>
      </w:r>
      <w:r w:rsidR="00F42856">
        <w:rPr>
          <w:rFonts w:ascii="Arial Narrow" w:hAnsi="Arial Narrow" w:cs="DINOT-Bold"/>
          <w:color w:val="000000"/>
          <w:sz w:val="24"/>
          <w:szCs w:val="28"/>
        </w:rPr>
        <w:t>gestação, o novo ser desenvolve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-se no interior do útero da mãe e aí se estabelecem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trocas entre a mãe e o filho.</w:t>
      </w:r>
      <w:r w:rsidRPr="003E6A6E">
        <w:rPr>
          <w:rFonts w:ascii="Arial Narrow" w:hAnsi="Arial Narrow" w:cs="DINOT-Bold"/>
          <w:noProof/>
          <w:color w:val="000000"/>
          <w:sz w:val="24"/>
          <w:szCs w:val="28"/>
        </w:rPr>
        <w:t xml:space="preserve"> </w:t>
      </w:r>
    </w:p>
    <w:p w:rsidR="00B43A59" w:rsidRPr="00443306" w:rsidRDefault="00F42856" w:rsidP="00F42856">
      <w:pPr>
        <w:widowControl w:val="0"/>
        <w:autoSpaceDE w:val="0"/>
        <w:autoSpaceDN w:val="0"/>
        <w:adjustRightInd w:val="0"/>
        <w:spacing w:before="240" w:after="80"/>
        <w:ind w:left="567" w:right="3969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-676910</wp:posOffset>
            </wp:positionV>
            <wp:extent cx="2398721" cy="1888620"/>
            <wp:effectExtent l="25400" t="0" r="0" b="0"/>
            <wp:wrapNone/>
            <wp:docPr id="9" name="Picture 9" descr="Captura de ecrã 2017-07-08, às 15.06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6.0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8721" cy="18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5.1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legenda da Figura 5.</w:t>
      </w:r>
      <w:r w:rsidR="00C11062" w:rsidRPr="003E6A6E">
        <w:rPr>
          <w:rFonts w:ascii="Arial Narrow" w:hAnsi="Arial Narrow" w:cs="DINOT-Bold"/>
          <w:noProof/>
          <w:color w:val="000000"/>
          <w:sz w:val="24"/>
          <w:szCs w:val="28"/>
        </w:rPr>
        <w:t xml:space="preserve"> </w:t>
      </w:r>
    </w:p>
    <w:p w:rsidR="00B43A59" w:rsidRPr="00443306" w:rsidRDefault="00B43A59" w:rsidP="00F42856">
      <w:pPr>
        <w:widowControl w:val="0"/>
        <w:autoSpaceDE w:val="0"/>
        <w:autoSpaceDN w:val="0"/>
        <w:adjustRightInd w:val="0"/>
        <w:spacing w:before="120" w:after="0"/>
        <w:ind w:left="567" w:right="3969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Para tal,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usa as palavras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abaixo.</w:t>
      </w:r>
    </w:p>
    <w:p w:rsidR="00B43A59" w:rsidRPr="00443306" w:rsidRDefault="00B43A59" w:rsidP="00F42856">
      <w:pPr>
        <w:widowControl w:val="0"/>
        <w:autoSpaceDE w:val="0"/>
        <w:autoSpaceDN w:val="0"/>
        <w:adjustRightInd w:val="0"/>
        <w:spacing w:before="240" w:after="240"/>
        <w:ind w:right="3969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feto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cordão umbilical </w:t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saco amniótico</w:t>
      </w:r>
    </w:p>
    <w:p w:rsidR="00B43A59" w:rsidRPr="00443306" w:rsidRDefault="00B43A59" w:rsidP="00056EB8">
      <w:pPr>
        <w:widowControl w:val="0"/>
        <w:tabs>
          <w:tab w:val="left" w:pos="3544"/>
          <w:tab w:val="left" w:pos="6521"/>
        </w:tabs>
        <w:autoSpaceDE w:val="0"/>
        <w:autoSpaceDN w:val="0"/>
        <w:adjustRightInd w:val="0"/>
        <w:spacing w:before="240" w:after="0"/>
        <w:ind w:left="567" w:right="48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placenta</w:t>
      </w:r>
      <w:r w:rsidR="00056EB8">
        <w:rPr>
          <w:rFonts w:ascii="Arial Narrow" w:hAnsi="Arial Narrow" w:cs="DINOT-Bold"/>
          <w:color w:val="000000"/>
          <w:sz w:val="24"/>
          <w:szCs w:val="28"/>
        </w:rPr>
        <w:tab/>
      </w:r>
      <w:r w:rsidR="00056EB8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 – </w:t>
      </w:r>
      <w:r w:rsidR="00056EB8" w:rsidRPr="00443306">
        <w:rPr>
          <w:rFonts w:ascii="Arial Narrow" w:hAnsi="Arial Narrow" w:cs="DINOT-Bold"/>
          <w:color w:val="000000"/>
          <w:sz w:val="24"/>
          <w:szCs w:val="28"/>
        </w:rPr>
        <w:t>útero</w:t>
      </w:r>
    </w:p>
    <w:p w:rsidR="00B43A59" w:rsidRPr="00536FE4" w:rsidRDefault="00B43A59" w:rsidP="00056EB8">
      <w:pPr>
        <w:widowControl w:val="0"/>
        <w:tabs>
          <w:tab w:val="left" w:pos="3544"/>
          <w:tab w:val="left" w:pos="6521"/>
        </w:tabs>
        <w:autoSpaceDE w:val="0"/>
        <w:autoSpaceDN w:val="0"/>
        <w:adjustRightInd w:val="0"/>
        <w:spacing w:before="240" w:after="0"/>
        <w:ind w:left="567" w:right="48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2 –</w:t>
      </w:r>
      <w:r w:rsidR="00056EB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056EB8" w:rsidRPr="00056EB8">
        <w:rPr>
          <w:rFonts w:ascii="Arial Narrow" w:hAnsi="Arial Narrow" w:cs="DINOT-Bold"/>
          <w:b/>
          <w:bCs/>
          <w:sz w:val="24"/>
          <w:szCs w:val="28"/>
        </w:rPr>
        <w:t>_____________________</w:t>
      </w:r>
      <w:r w:rsidR="00056EB8">
        <w:rPr>
          <w:rFonts w:ascii="Arial Narrow" w:hAnsi="Arial Narrow" w:cs="DINOT-Bold"/>
          <w:b/>
          <w:bCs/>
          <w:sz w:val="24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4 –</w:t>
      </w:r>
      <w:r w:rsidR="00056EB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056EB8" w:rsidRPr="00056EB8">
        <w:rPr>
          <w:rFonts w:ascii="Arial Narrow" w:hAnsi="Arial Narrow" w:cs="DINOT-Bold"/>
          <w:b/>
          <w:bCs/>
          <w:sz w:val="24"/>
          <w:szCs w:val="28"/>
        </w:rPr>
        <w:t>_____________________</w:t>
      </w:r>
      <w:r w:rsidR="00056EB8">
        <w:rPr>
          <w:rFonts w:ascii="Arial Narrow" w:hAnsi="Arial Narrow" w:cs="DINOT-Bold"/>
          <w:b/>
          <w:bCs/>
          <w:sz w:val="24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5 –</w:t>
      </w:r>
      <w:r w:rsidR="00056EB8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056EB8" w:rsidRPr="00056EB8">
        <w:rPr>
          <w:rFonts w:ascii="Arial Narrow" w:hAnsi="Arial Narrow" w:cs="DINOT-Bold"/>
          <w:b/>
          <w:bCs/>
          <w:sz w:val="24"/>
          <w:szCs w:val="28"/>
        </w:rPr>
        <w:t>_____________________</w:t>
      </w:r>
    </w:p>
    <w:p w:rsidR="00B43A59" w:rsidRPr="00443306" w:rsidRDefault="009F20AB" w:rsidP="009F20AB">
      <w:pPr>
        <w:widowControl w:val="0"/>
        <w:autoSpaceDE w:val="0"/>
        <w:autoSpaceDN w:val="0"/>
        <w:adjustRightInd w:val="0"/>
        <w:spacing w:before="480"/>
        <w:ind w:left="227" w:right="3969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3910615</wp:posOffset>
            </wp:positionH>
            <wp:positionV relativeFrom="paragraph">
              <wp:posOffset>353695</wp:posOffset>
            </wp:positionV>
            <wp:extent cx="2034136" cy="1828800"/>
            <wp:effectExtent l="25400" t="0" r="0" b="0"/>
            <wp:wrapNone/>
            <wp:docPr id="7" name="Picture 7" descr="Captura de ecrã 2017-07-08, às 15.06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6.2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34136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Com base na Figura 6,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indica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dois cuidados que se</w:t>
      </w:r>
      <w:r w:rsidR="00A167B9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devem ter para o crescimento saudável do bebé.</w:t>
      </w:r>
    </w:p>
    <w:p w:rsidR="00056EB8" w:rsidRPr="00FC510E" w:rsidRDefault="00056EB8" w:rsidP="00056EB8">
      <w:pPr>
        <w:widowControl w:val="0"/>
        <w:tabs>
          <w:tab w:val="right" w:leader="underscore" w:pos="5529"/>
        </w:tabs>
        <w:autoSpaceDE w:val="0"/>
        <w:autoSpaceDN w:val="0"/>
        <w:adjustRightInd w:val="0"/>
        <w:spacing w:before="120"/>
        <w:ind w:left="17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56EB8" w:rsidRPr="00FC510E" w:rsidRDefault="00056EB8" w:rsidP="00056EB8">
      <w:pPr>
        <w:widowControl w:val="0"/>
        <w:tabs>
          <w:tab w:val="right" w:leader="underscore" w:pos="5529"/>
        </w:tabs>
        <w:autoSpaceDE w:val="0"/>
        <w:autoSpaceDN w:val="0"/>
        <w:adjustRightInd w:val="0"/>
        <w:spacing w:before="120"/>
        <w:ind w:left="17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56EB8" w:rsidRPr="00FC510E" w:rsidRDefault="00056EB8" w:rsidP="00056EB8">
      <w:pPr>
        <w:widowControl w:val="0"/>
        <w:tabs>
          <w:tab w:val="right" w:leader="underscore" w:pos="5529"/>
        </w:tabs>
        <w:autoSpaceDE w:val="0"/>
        <w:autoSpaceDN w:val="0"/>
        <w:adjustRightInd w:val="0"/>
        <w:spacing w:before="120"/>
        <w:ind w:left="17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56EB8" w:rsidRPr="00FC510E" w:rsidRDefault="00056EB8" w:rsidP="00056EB8">
      <w:pPr>
        <w:widowControl w:val="0"/>
        <w:tabs>
          <w:tab w:val="right" w:leader="underscore" w:pos="5529"/>
        </w:tabs>
        <w:autoSpaceDE w:val="0"/>
        <w:autoSpaceDN w:val="0"/>
        <w:adjustRightInd w:val="0"/>
        <w:spacing w:before="120"/>
        <w:ind w:left="170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3E6A6E" w:rsidRDefault="00B43A59" w:rsidP="009F20AB">
      <w:pPr>
        <w:widowControl w:val="0"/>
        <w:autoSpaceDE w:val="0"/>
        <w:autoSpaceDN w:val="0"/>
        <w:adjustRightInd w:val="0"/>
        <w:spacing w:before="960" w:after="360"/>
        <w:jc w:val="center"/>
        <w:rPr>
          <w:rFonts w:ascii="Arial Narrow" w:hAnsi="Arial Narrow" w:cs="DINOT-Bold"/>
          <w:b/>
          <w:noProof/>
          <w:color w:val="913D76"/>
          <w:sz w:val="30"/>
          <w:szCs w:val="30"/>
        </w:rPr>
      </w:pPr>
      <w:r w:rsidRPr="003E6A6E">
        <w:rPr>
          <w:rFonts w:ascii="Arial Narrow" w:hAnsi="Arial Narrow" w:cs="DINOT-Bold"/>
          <w:b/>
          <w:noProof/>
          <w:color w:val="913D76"/>
          <w:sz w:val="30"/>
          <w:szCs w:val="30"/>
        </w:rPr>
        <w:t>Grupo II – Reprodução nas plantas</w:t>
      </w:r>
    </w:p>
    <w:p w:rsidR="00B43A59" w:rsidRPr="00443306" w:rsidRDefault="00B43A59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Qual é a função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flor nas plantas?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órgão responsável por captar a luz solar.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o órgão responsável por captar o alimento do caule da planta.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É o órgão responsável pela reprodução da planta.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056EB8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fecundação é a união das células sexuais masculina e feminina da planta.</w:t>
      </w:r>
    </w:p>
    <w:p w:rsidR="00B43A59" w:rsidRPr="00443306" w:rsidRDefault="00B43A59" w:rsidP="00A167B9">
      <w:pPr>
        <w:widowControl w:val="0"/>
        <w:autoSpaceDE w:val="0"/>
        <w:autoSpaceDN w:val="0"/>
        <w:adjustRightInd w:val="0"/>
        <w:spacing w:before="120"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Qual é a última etapa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fecundação?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No ovário, a célula sexual masculina une-se à célula feminina contida </w:t>
      </w:r>
      <w:r w:rsidR="00F4285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no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óvulo, formando o ovo ou zigoto.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tubo polínico vai crescendo ao longo do estilete até chegar ao ovário.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20AB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grãos de pólen caem no estigma e germinam, desenvolvendo um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42856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tubo polínico que transporta a célula sexual masculina.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6B44BE" w:rsidRDefault="00F42856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1.</w:t>
      </w:r>
    </w:p>
    <w:p w:rsidR="00B43A59" w:rsidRPr="00443306" w:rsidRDefault="006B44BE" w:rsidP="006B44BE">
      <w:pPr>
        <w:widowControl w:val="0"/>
        <w:autoSpaceDE w:val="0"/>
        <w:autoSpaceDN w:val="0"/>
        <w:adjustRightInd w:val="0"/>
        <w:spacing w:before="240"/>
        <w:ind w:left="227" w:hanging="227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4331208" cy="2226056"/>
            <wp:effectExtent l="25400" t="0" r="12192" b="0"/>
            <wp:docPr id="14" name="Picture 13" descr="Captura de ecrã 2017-07-08, às 15.06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6.4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1208" cy="222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corresponder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conceitos abaixo às letras da figura.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polinização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C5722F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frutificação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C5722F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fecundação</w:t>
      </w:r>
    </w:p>
    <w:p w:rsidR="00B43A59" w:rsidRPr="00536FE4" w:rsidRDefault="00B43A59" w:rsidP="006B44BE">
      <w:pPr>
        <w:widowControl w:val="0"/>
        <w:tabs>
          <w:tab w:val="left" w:pos="3261"/>
          <w:tab w:val="left" w:pos="6521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 – </w:t>
      </w:r>
      <w:r w:rsidR="006B44BE">
        <w:rPr>
          <w:rFonts w:ascii="Arial Narrow" w:hAnsi="Arial Narrow" w:cs="DINOT-Bold"/>
          <w:b/>
          <w:bCs/>
          <w:sz w:val="24"/>
          <w:szCs w:val="28"/>
        </w:rPr>
        <w:t>_____________________</w:t>
      </w:r>
      <w:r w:rsidR="006B44BE">
        <w:rPr>
          <w:rFonts w:ascii="Arial Narrow" w:hAnsi="Arial Narrow" w:cs="DINOT-Bold"/>
          <w:b/>
          <w:bCs/>
          <w:color w:val="913D76"/>
          <w:sz w:val="24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 – </w:t>
      </w:r>
      <w:r w:rsidR="006B44BE">
        <w:rPr>
          <w:rFonts w:ascii="Arial Narrow" w:hAnsi="Arial Narrow" w:cs="DINOT-Bold"/>
          <w:b/>
          <w:bCs/>
          <w:sz w:val="24"/>
          <w:szCs w:val="28"/>
        </w:rPr>
        <w:t>_____________________</w:t>
      </w:r>
      <w:r w:rsidR="006B44BE">
        <w:rPr>
          <w:rFonts w:ascii="Arial Narrow" w:hAnsi="Arial Narrow" w:cs="DINOT-Bold"/>
          <w:b/>
          <w:bCs/>
          <w:color w:val="913D76"/>
          <w:sz w:val="24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>C –</w:t>
      </w:r>
      <w:r w:rsidR="006B44BE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6B44BE">
        <w:rPr>
          <w:rFonts w:ascii="Arial Narrow" w:hAnsi="Arial Narrow" w:cs="DINOT-Bold"/>
          <w:b/>
          <w:bCs/>
          <w:sz w:val="24"/>
          <w:szCs w:val="28"/>
        </w:rPr>
        <w:t>_____________________</w:t>
      </w:r>
    </w:p>
    <w:p w:rsidR="00B43A59" w:rsidRPr="00443306" w:rsidRDefault="00B43A59" w:rsidP="006B44BE">
      <w:pPr>
        <w:widowControl w:val="0"/>
        <w:autoSpaceDE w:val="0"/>
        <w:autoSpaceDN w:val="0"/>
        <w:adjustRightInd w:val="0"/>
        <w:spacing w:before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3.2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ligação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entre os conceitos e a sua definição.</w:t>
      </w:r>
    </w:p>
    <w:tbl>
      <w:tblPr>
        <w:tblStyle w:val="TableGrid"/>
        <w:tblW w:w="8874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5103"/>
        <w:gridCol w:w="1985"/>
        <w:gridCol w:w="1786"/>
      </w:tblGrid>
      <w:tr w:rsidR="006B44BE" w:rsidRPr="0024462B">
        <w:trPr>
          <w:trHeight w:val="49"/>
        </w:trPr>
        <w:tc>
          <w:tcPr>
            <w:tcW w:w="5103" w:type="dxa"/>
            <w:shd w:val="clear" w:color="auto" w:fill="BC8CAC"/>
            <w:vAlign w:val="center"/>
          </w:tcPr>
          <w:p w:rsidR="006B44BE" w:rsidRPr="0024462B" w:rsidRDefault="006B44BE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Definições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44BE" w:rsidRPr="001008E4" w:rsidRDefault="006B44BE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913D76"/>
                <w:sz w:val="20"/>
                <w:szCs w:val="20"/>
              </w:rPr>
            </w:pPr>
          </w:p>
        </w:tc>
        <w:tc>
          <w:tcPr>
            <w:tcW w:w="1786" w:type="dxa"/>
            <w:shd w:val="clear" w:color="auto" w:fill="BC8CAC"/>
            <w:vAlign w:val="center"/>
          </w:tcPr>
          <w:p w:rsidR="006B44BE" w:rsidRPr="0024462B" w:rsidRDefault="006B44BE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b/>
                <w:bCs/>
                <w:color w:val="000000"/>
                <w:sz w:val="20"/>
              </w:rPr>
              <w:t>Conceitos</w:t>
            </w:r>
          </w:p>
        </w:tc>
      </w:tr>
      <w:tr w:rsidR="006B44BE" w:rsidRPr="0024462B">
        <w:tc>
          <w:tcPr>
            <w:tcW w:w="5103" w:type="dxa"/>
            <w:shd w:val="clear" w:color="auto" w:fill="E9D7E2"/>
            <w:vAlign w:val="center"/>
          </w:tcPr>
          <w:p w:rsidR="006B44BE" w:rsidRPr="006B44BE" w:rsidRDefault="006B44BE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1. Transferência do grão do pólen que contém</w:t>
            </w:r>
            <w:r>
              <w:rPr>
                <w:rFonts w:ascii="Arial Narrow" w:hAnsi="Arial Narrow" w:cs="DINOT-Bold"/>
                <w:color w:val="000000"/>
                <w:sz w:val="20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0"/>
              </w:rPr>
              <w:t>a célula sexual masculina, de forma a permitir</w:t>
            </w:r>
            <w:r>
              <w:rPr>
                <w:rFonts w:ascii="Arial Narrow" w:hAnsi="Arial Narrow" w:cs="DINOT-Bold"/>
                <w:color w:val="000000"/>
                <w:sz w:val="20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0"/>
              </w:rPr>
              <w:t>o encontro com a célula sexual feminina.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44BE" w:rsidRPr="001008E4" w:rsidRDefault="006B44BE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E9D7E2"/>
            <w:vAlign w:val="center"/>
          </w:tcPr>
          <w:p w:rsidR="006B44BE" w:rsidRPr="00AE6674" w:rsidRDefault="009F1352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Frutificação</w:t>
            </w:r>
          </w:p>
        </w:tc>
      </w:tr>
      <w:tr w:rsidR="006B44BE" w:rsidRPr="0024462B">
        <w:tc>
          <w:tcPr>
            <w:tcW w:w="5103" w:type="dxa"/>
            <w:shd w:val="clear" w:color="auto" w:fill="E9D7E2"/>
            <w:vAlign w:val="center"/>
          </w:tcPr>
          <w:p w:rsidR="006B44BE" w:rsidRPr="00023409" w:rsidRDefault="009F1352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2. Processo de formação do fruto.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44BE" w:rsidRPr="001008E4" w:rsidRDefault="006B44BE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E9D7E2"/>
            <w:vAlign w:val="center"/>
          </w:tcPr>
          <w:p w:rsidR="006B44BE" w:rsidRPr="00AE6674" w:rsidRDefault="009F1352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Polinização</w:t>
            </w:r>
          </w:p>
        </w:tc>
      </w:tr>
      <w:tr w:rsidR="009F1352" w:rsidRPr="0024462B">
        <w:tc>
          <w:tcPr>
            <w:tcW w:w="5103" w:type="dxa"/>
            <w:shd w:val="clear" w:color="auto" w:fill="E9D7E2"/>
            <w:vAlign w:val="center"/>
          </w:tcPr>
          <w:p w:rsidR="009F1352" w:rsidRPr="00443306" w:rsidRDefault="009F1352" w:rsidP="009F1352">
            <w:pPr>
              <w:widowControl w:val="0"/>
              <w:autoSpaceDE w:val="0"/>
              <w:autoSpaceDN w:val="0"/>
              <w:adjustRightInd w:val="0"/>
              <w:spacing w:after="0"/>
              <w:ind w:left="227" w:right="113" w:hanging="227"/>
              <w:jc w:val="both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3. União das células sexuais.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F1352" w:rsidRPr="001008E4" w:rsidRDefault="009F1352">
            <w:pPr>
              <w:spacing w:after="0"/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</w:pP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t xml:space="preserve">                   </w:t>
            </w:r>
            <w:r w:rsidRPr="001008E4">
              <w:rPr>
                <w:rFonts w:ascii="Arial Black" w:hAnsi="Arial Black" w:cs="DINOT-Bold"/>
                <w:b/>
                <w:bCs/>
                <w:color w:val="913D76"/>
                <w:sz w:val="20"/>
                <w:szCs w:val="20"/>
              </w:rPr>
              <w:sym w:font="Symbol" w:char="F0B7"/>
            </w:r>
          </w:p>
        </w:tc>
        <w:tc>
          <w:tcPr>
            <w:tcW w:w="1786" w:type="dxa"/>
            <w:shd w:val="clear" w:color="auto" w:fill="E9D7E2"/>
            <w:vAlign w:val="center"/>
          </w:tcPr>
          <w:p w:rsidR="009F1352" w:rsidRPr="00443306" w:rsidRDefault="009F1352" w:rsidP="00F428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color w:val="000000"/>
                <w:sz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</w:rPr>
              <w:t>Fecundação</w:t>
            </w:r>
          </w:p>
        </w:tc>
      </w:tr>
    </w:tbl>
    <w:p w:rsidR="00B43A59" w:rsidRPr="00443306" w:rsidRDefault="00B43A59" w:rsidP="009F1352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texto que se segue.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5188"/>
        <w:gridCol w:w="4054"/>
      </w:tblGrid>
      <w:tr w:rsidR="009F1352" w:rsidRPr="0024462B">
        <w:tc>
          <w:tcPr>
            <w:tcW w:w="5188" w:type="dxa"/>
            <w:shd w:val="clear" w:color="auto" w:fill="E9D7E2"/>
          </w:tcPr>
          <w:p w:rsidR="009F1352" w:rsidRPr="00D81114" w:rsidRDefault="009F1352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«As abelhas estão a desaparecer.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Nos últimos anos, um pouco por todo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 mundo, milhões de colmeias têm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sido dizimadas. (…) Como disse Al</w:t>
            </w:r>
            <w:bookmarkStart w:id="0" w:name="_GoBack"/>
            <w:bookmarkEnd w:id="0"/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bert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Einstein: “Quando as abelhas desaparecerem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da face da Terra, o homem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tem apenas quatro anos de vida." (…).»</w:t>
            </w:r>
          </w:p>
        </w:tc>
        <w:tc>
          <w:tcPr>
            <w:tcW w:w="4054" w:type="dxa"/>
            <w:shd w:val="clear" w:color="auto" w:fill="E9D7E2"/>
          </w:tcPr>
          <w:p w:rsidR="009F1352" w:rsidRPr="009F1352" w:rsidRDefault="009F1352" w:rsidP="009F1352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1940132" cy="1294491"/>
                  <wp:effectExtent l="25400" t="0" r="0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t="19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132" cy="1294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1352" w:rsidRPr="0024462B">
        <w:tc>
          <w:tcPr>
            <w:tcW w:w="9242" w:type="dxa"/>
            <w:gridSpan w:val="2"/>
            <w:shd w:val="clear" w:color="auto" w:fill="E9D7E2"/>
          </w:tcPr>
          <w:p w:rsidR="009F1352" w:rsidRPr="00D81114" w:rsidRDefault="009F1352" w:rsidP="00751826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 xml:space="preserve">Excerto de «Se as abelhas desaparecessem», </w:t>
            </w:r>
            <w:r w:rsidRPr="00443306">
              <w:rPr>
                <w:rFonts w:ascii="Arial Narrow" w:hAnsi="Arial Narrow" w:cs="DINOT-Bold"/>
                <w:i/>
                <w:iCs/>
                <w:color w:val="000000"/>
                <w:sz w:val="20"/>
                <w:szCs w:val="20"/>
              </w:rPr>
              <w:t>Diário de Notícias</w:t>
            </w: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, 28 de junho de 2009</w:t>
            </w:r>
          </w:p>
        </w:tc>
      </w:tr>
    </w:tbl>
    <w:p w:rsidR="00B43A59" w:rsidRPr="00443306" w:rsidRDefault="009F1352" w:rsidP="00E96A1A">
      <w:pPr>
        <w:widowControl w:val="0"/>
        <w:tabs>
          <w:tab w:val="right" w:pos="9356"/>
        </w:tabs>
        <w:autoSpaceDE w:val="0"/>
        <w:autoSpaceDN w:val="0"/>
        <w:adjustRightInd w:val="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br w:type="page"/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lastRenderedPageBreak/>
        <w:t xml:space="preserve">Coloca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ou um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de falso nas seguintes afirmações.</w:t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seres vivos são agentes de polinização responsáveis por transportar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1352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os grãos de pólen da antera de uma flor para o estigma da mesma.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vento, a água e os animais não são agentes polinizadores.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direta acontece quando o pólen dos estames de uma flor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1352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diretamente nos carpelos da mesma flor.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indireta acontece quando o pólen dos estames de uma flor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1352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diretamente nos carpelos da mesma flor.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polinização indireta acontece quando o pólen dos estames de uma flor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1352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cai nos carpelos de outra flor.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956D45" w:rsidP="00956D45">
      <w:pPr>
        <w:widowControl w:val="0"/>
        <w:autoSpaceDE w:val="0"/>
        <w:autoSpaceDN w:val="0"/>
        <w:adjustRightInd w:val="0"/>
        <w:spacing w:before="360"/>
        <w:ind w:left="227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4645553</wp:posOffset>
            </wp:positionH>
            <wp:positionV relativeFrom="paragraph">
              <wp:posOffset>174595</wp:posOffset>
            </wp:positionV>
            <wp:extent cx="1529935" cy="1717705"/>
            <wp:effectExtent l="25400" t="0" r="0" b="0"/>
            <wp:wrapNone/>
            <wp:docPr id="17" name="Picture 17" descr="Captura de ecrã 2017-07-08, às 15.07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7.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9935" cy="171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Os frutos podem ser classificados de acordo com a quantidade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de substâncias </w:t>
      </w:r>
      <w:r>
        <w:rPr>
          <w:rFonts w:ascii="Arial Narrow" w:hAnsi="Arial Narrow" w:cs="DINOT-Bold"/>
          <w:color w:val="000000"/>
          <w:sz w:val="24"/>
          <w:szCs w:val="28"/>
        </w:rPr>
        <w:br/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de reserva que possuem.</w:t>
      </w:r>
    </w:p>
    <w:p w:rsidR="00B43A59" w:rsidRPr="00443306" w:rsidRDefault="00B43A59" w:rsidP="00E96A1A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fruto representado na Figura 2 é</w:t>
      </w:r>
    </w:p>
    <w:p w:rsidR="006B44BE" w:rsidRDefault="00B43A59" w:rsidP="009F1352">
      <w:pPr>
        <w:widowControl w:val="0"/>
        <w:tabs>
          <w:tab w:val="right" w:pos="694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913D76"/>
          <w:sz w:val="28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carnudo.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694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seco.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Justifica.</w:t>
      </w:r>
      <w:r w:rsidR="009F1352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__________________________________________________</w:t>
      </w:r>
    </w:p>
    <w:p w:rsidR="00B43A59" w:rsidRPr="00443306" w:rsidRDefault="00B43A59" w:rsidP="00E96A1A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dois tipos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disseminação (efeito de espalhar)</w:t>
      </w:r>
      <w:r w:rsid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das sementes.</w:t>
      </w:r>
    </w:p>
    <w:p w:rsidR="00956D45" w:rsidRPr="00443306" w:rsidRDefault="00B43A59" w:rsidP="00956D45">
      <w:pPr>
        <w:widowControl w:val="0"/>
        <w:tabs>
          <w:tab w:val="left" w:pos="3969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vento.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56D45">
        <w:rPr>
          <w:rFonts w:ascii="Arial Narrow" w:hAnsi="Arial Narrow" w:cs="DINOT-Bold"/>
          <w:color w:val="913D76"/>
          <w:sz w:val="28"/>
          <w:szCs w:val="28"/>
        </w:rPr>
        <w:tab/>
      </w:r>
      <w:r w:rsidR="00956D45"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C. </w:t>
      </w:r>
      <w:r w:rsidR="00956D45" w:rsidRPr="00443306">
        <w:rPr>
          <w:rFonts w:ascii="Arial Narrow" w:hAnsi="Arial Narrow" w:cs="DINOT-Bold"/>
          <w:color w:val="000000"/>
          <w:sz w:val="24"/>
          <w:szCs w:val="28"/>
        </w:rPr>
        <w:t>Pelo Sol.</w:t>
      </w:r>
      <w:r w:rsidR="00956D45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56D45">
        <w:rPr>
          <w:rFonts w:ascii="Arial Narrow" w:hAnsi="Arial Narrow" w:cs="DINOT-Bold"/>
          <w:color w:val="000000"/>
          <w:sz w:val="24"/>
          <w:szCs w:val="28"/>
        </w:rPr>
        <w:tab/>
      </w:r>
      <w:r w:rsidR="00956D45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56D45">
      <w:pPr>
        <w:widowControl w:val="0"/>
        <w:tabs>
          <w:tab w:val="left" w:pos="3969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Pelos animais.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56D45">
        <w:rPr>
          <w:rFonts w:ascii="Arial Narrow" w:hAnsi="Arial Narrow" w:cs="DINOT-Bold"/>
          <w:color w:val="913D76"/>
          <w:sz w:val="28"/>
          <w:szCs w:val="28"/>
        </w:rPr>
        <w:tab/>
      </w: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Pela água.</w:t>
      </w:r>
      <w:r w:rsidR="0059494B" w:rsidRPr="0059494B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DB2BF1">
        <w:rPr>
          <w:rFonts w:ascii="Arial Narrow" w:hAnsi="Arial Narrow" w:cs="DINOT-Bold"/>
          <w:color w:val="000000"/>
          <w:sz w:val="24"/>
          <w:szCs w:val="28"/>
        </w:rPr>
        <w:tab/>
      </w:r>
      <w:r w:rsidR="0059494B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B43A59" w:rsidRPr="00443306" w:rsidRDefault="00B43A59" w:rsidP="00956D45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3 representa as fases de desenvolvimento de uma nova planta.</w:t>
      </w:r>
    </w:p>
    <w:p w:rsidR="006B44BE" w:rsidRDefault="006B44BE" w:rsidP="009F1352">
      <w:pPr>
        <w:widowControl w:val="0"/>
        <w:autoSpaceDE w:val="0"/>
        <w:autoSpaceDN w:val="0"/>
        <w:adjustRightInd w:val="0"/>
        <w:spacing w:before="120"/>
        <w:ind w:left="567" w:hanging="340"/>
        <w:jc w:val="center"/>
        <w:rPr>
          <w:rFonts w:ascii="Arial Narrow" w:hAnsi="Arial Narrow" w:cs="DINOT-Bold"/>
          <w:b/>
          <w:bCs/>
          <w:color w:val="913D76"/>
          <w:sz w:val="24"/>
          <w:szCs w:val="28"/>
        </w:rPr>
      </w:pPr>
      <w:r w:rsidRPr="006B44BE">
        <w:rPr>
          <w:rFonts w:ascii="Arial Narrow" w:hAnsi="Arial Narrow" w:cs="DINOT-Bold"/>
          <w:b/>
          <w:bCs/>
          <w:noProof/>
          <w:color w:val="913D76"/>
          <w:sz w:val="24"/>
          <w:szCs w:val="28"/>
          <w:lang w:eastAsia="pt-PT"/>
        </w:rPr>
        <w:drawing>
          <wp:inline distT="0" distB="0" distL="0" distR="0">
            <wp:extent cx="4018280" cy="2218944"/>
            <wp:effectExtent l="25400" t="0" r="0" b="0"/>
            <wp:docPr id="13" name="Picture 11" descr="Captura de ecrã 2017-07-08, às 15.07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08, às 15.07.1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18280" cy="221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9F1352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536FE4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Ordena corretamente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imagens A, B, C e D.</w:t>
      </w:r>
      <w:r w:rsidR="009F1352" w:rsidRPr="009F1352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1352">
        <w:rPr>
          <w:rFonts w:ascii="Arial Narrow" w:hAnsi="Arial Narrow" w:cs="DINOT-Bold"/>
          <w:color w:val="000000"/>
          <w:sz w:val="24"/>
          <w:szCs w:val="28"/>
        </w:rPr>
        <w:tab/>
      </w:r>
      <w:r w:rsidR="009F1352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F1352">
        <w:rPr>
          <w:rFonts w:ascii="Arial Narrow" w:hAnsi="Arial Narrow" w:cs="DINOT-Bold"/>
          <w:color w:val="913D76"/>
          <w:sz w:val="28"/>
          <w:szCs w:val="28"/>
        </w:rPr>
        <w:t xml:space="preserve"> </w:t>
      </w:r>
      <w:r w:rsidR="009F1352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F1352">
        <w:rPr>
          <w:rFonts w:ascii="Arial Narrow" w:hAnsi="Arial Narrow" w:cs="DINOT-Bold"/>
          <w:color w:val="913D76"/>
          <w:sz w:val="28"/>
          <w:szCs w:val="28"/>
        </w:rPr>
        <w:t xml:space="preserve"> </w:t>
      </w:r>
      <w:r w:rsidR="009F1352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  <w:r w:rsidR="009F1352">
        <w:rPr>
          <w:rFonts w:ascii="Arial Narrow" w:hAnsi="Arial Narrow" w:cs="DINOT-Bold"/>
          <w:color w:val="913D76"/>
          <w:sz w:val="28"/>
          <w:szCs w:val="28"/>
        </w:rPr>
        <w:t xml:space="preserve"> </w:t>
      </w:r>
      <w:r w:rsidR="009F1352" w:rsidRPr="00AE6674">
        <w:rPr>
          <w:rFonts w:ascii="Arial Narrow" w:hAnsi="Arial Narrow" w:cs="DINOT-Bold"/>
          <w:color w:val="913D76"/>
          <w:sz w:val="28"/>
          <w:szCs w:val="28"/>
        </w:rPr>
        <w:sym w:font="Webdings" w:char="F063"/>
      </w:r>
    </w:p>
    <w:p w:rsidR="00F555F3" w:rsidRPr="00410636" w:rsidRDefault="00B97649" w:rsidP="00410636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F555F3" w:rsidRPr="00410636" w:rsidSect="003E6A6E">
      <w:headerReference w:type="default" r:id="rId17"/>
      <w:footerReference w:type="even" r:id="rId18"/>
      <w:footerReference w:type="default" r:id="rId19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E6A6E">
      <w:pPr>
        <w:spacing w:after="0"/>
      </w:pPr>
      <w:r>
        <w:separator/>
      </w:r>
    </w:p>
  </w:endnote>
  <w:endnote w:type="continuationSeparator" w:id="0">
    <w:p w:rsidR="00000000" w:rsidRDefault="003E6A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4BE" w:rsidRPr="00CA57AA" w:rsidRDefault="002F28F1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B44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44BE" w:rsidRPr="00CA57AA" w:rsidRDefault="006B44BE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4BE" w:rsidRPr="00CA57AA" w:rsidRDefault="002F28F1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6B44BE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3E6A6E">
      <w:rPr>
        <w:rStyle w:val="PageNumber"/>
        <w:rFonts w:ascii="Arial" w:hAnsi="Arial"/>
        <w:noProof/>
        <w:sz w:val="20"/>
      </w:rPr>
      <w:t>6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6B44BE" w:rsidRPr="00CA57AA" w:rsidRDefault="003E6A6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6B44BE" w:rsidRPr="00C11AB3" w:rsidRDefault="003E6A6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6B44BE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6B44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6B44BE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6B44BE" w:rsidRPr="00C44BEA" w:rsidRDefault="006B44BE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6B44BE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6B44BE" w:rsidRPr="00CA57AA" w:rsidRDefault="006B44BE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6B44BE" w:rsidRPr="00CA57AA" w:rsidRDefault="003E6A6E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E6A6E">
      <w:pPr>
        <w:spacing w:after="0"/>
      </w:pPr>
      <w:r>
        <w:separator/>
      </w:r>
    </w:p>
  </w:footnote>
  <w:footnote w:type="continuationSeparator" w:id="0">
    <w:p w:rsidR="00000000" w:rsidRDefault="003E6A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4BE" w:rsidRPr="00FB39CC" w:rsidRDefault="003E6A6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6B44BE" w:rsidRDefault="006B44BE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6B44BE" w:rsidRPr="00F555F3" w:rsidRDefault="006B44BE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913D76"/>
                    <w:spacing w:val="8"/>
                    <w:sz w:val="30"/>
                  </w:rPr>
                </w:pPr>
                <w:r w:rsidRPr="003E6A6E">
                  <w:rPr>
                    <w:rFonts w:ascii="Arial Narrow" w:hAnsi="Arial Narrow" w:cs="DINOT-Bold"/>
                    <w:b/>
                    <w:bCs/>
                    <w:color w:val="913D76"/>
                    <w:sz w:val="30"/>
                  </w:rPr>
                  <w:t>FICHAS DE AVALIAÇÃO – NÍVEL I</w:t>
                </w:r>
              </w:p>
            </w:txbxContent>
          </v:textbox>
        </v:shape>
      </w:pict>
    </w:r>
    <w:r w:rsidR="006B44BE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64C2"/>
    <w:rsid w:val="0018774D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1463D"/>
    <w:rsid w:val="00221BBA"/>
    <w:rsid w:val="00221C81"/>
    <w:rsid w:val="00223B1B"/>
    <w:rsid w:val="002265D7"/>
    <w:rsid w:val="002267D5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28F1"/>
    <w:rsid w:val="002F4761"/>
    <w:rsid w:val="002F5549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E6A6E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0636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8F7"/>
    <w:rsid w:val="006436A3"/>
    <w:rsid w:val="00646451"/>
    <w:rsid w:val="00646858"/>
    <w:rsid w:val="00647FBC"/>
    <w:rsid w:val="00656DA7"/>
    <w:rsid w:val="00657DC3"/>
    <w:rsid w:val="00662106"/>
    <w:rsid w:val="0066534B"/>
    <w:rsid w:val="00666A2E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3231"/>
    <w:rsid w:val="00686F2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B27"/>
    <w:rsid w:val="00827C60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B0FC3"/>
    <w:rsid w:val="008B146E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114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753C92D-51B6-430A-BE79-955AB7DB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969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18</cp:revision>
  <cp:lastPrinted>2017-07-07T10:26:00Z</cp:lastPrinted>
  <dcterms:created xsi:type="dcterms:W3CDTF">2017-07-08T11:22:00Z</dcterms:created>
  <dcterms:modified xsi:type="dcterms:W3CDTF">2017-07-20T09:23:00Z</dcterms:modified>
</cp:coreProperties>
</file>