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B62" w:rsidRPr="00443306" w:rsidRDefault="008B1B62" w:rsidP="008B1B62">
      <w:pPr>
        <w:spacing w:after="0"/>
        <w:rPr>
          <w:rFonts w:ascii="Arial Narrow" w:hAnsi="Arial Narrow"/>
          <w:b/>
          <w:color w:val="B4A806"/>
          <w:sz w:val="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07A6B9"/>
          <w:left w:val="single" w:sz="4" w:space="0" w:color="07A6B9"/>
          <w:bottom w:val="single" w:sz="4" w:space="0" w:color="07A6B9"/>
          <w:right w:val="single" w:sz="4" w:space="0" w:color="07A6B9"/>
          <w:insideH w:val="single" w:sz="4" w:space="0" w:color="07A6B9"/>
          <w:insideV w:val="single" w:sz="4" w:space="0" w:color="07A6B9"/>
        </w:tblBorders>
        <w:tblCellMar>
          <w:top w:w="85" w:type="dxa"/>
          <w:bottom w:w="85" w:type="dxa"/>
        </w:tblCellMar>
        <w:tblLook w:val="00A0" w:firstRow="1" w:lastRow="0" w:firstColumn="1" w:lastColumn="0" w:noHBand="0" w:noVBand="0"/>
      </w:tblPr>
      <w:tblGrid>
        <w:gridCol w:w="9464"/>
      </w:tblGrid>
      <w:tr w:rsidR="008B1B62" w:rsidRPr="00443306">
        <w:tc>
          <w:tcPr>
            <w:tcW w:w="9464" w:type="dxa"/>
          </w:tcPr>
          <w:p w:rsidR="008B1B62" w:rsidRPr="00D94EB0" w:rsidRDefault="008B1B62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07A6B9"/>
                <w:sz w:val="20"/>
              </w:rPr>
            </w:pPr>
            <w:r w:rsidRPr="00D94EB0">
              <w:rPr>
                <w:rFonts w:ascii="Arial Narrow" w:hAnsi="Arial Narrow" w:cs="UniversLTStd-BoldCn"/>
                <w:b/>
                <w:bCs/>
                <w:color w:val="07A6B9"/>
                <w:sz w:val="18"/>
                <w:szCs w:val="18"/>
              </w:rPr>
              <w:t>NOME DA ESCOLA: ________________________________________________________________ ANO LETIVO: _____ / _____ / _____</w:t>
            </w:r>
          </w:p>
        </w:tc>
      </w:tr>
      <w:tr w:rsidR="008B1B62" w:rsidRPr="00443306">
        <w:tc>
          <w:tcPr>
            <w:tcW w:w="9464" w:type="dxa"/>
          </w:tcPr>
          <w:p w:rsidR="008B1B62" w:rsidRPr="00D94EB0" w:rsidRDefault="008B1B62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07A6B9"/>
                <w:sz w:val="20"/>
              </w:rPr>
            </w:pPr>
            <w:r w:rsidRPr="00D94EB0">
              <w:rPr>
                <w:rFonts w:ascii="Arial Narrow" w:hAnsi="Arial Narrow" w:cs="UniversLTStd-BoldCn"/>
                <w:b/>
                <w:bCs/>
                <w:color w:val="07A6B9"/>
                <w:sz w:val="18"/>
                <w:szCs w:val="18"/>
              </w:rPr>
              <w:t>NOME: _________________________________________________________ N.º: ______ TURMA: ______ DATA: _____ / _____ / _____</w:t>
            </w:r>
          </w:p>
        </w:tc>
      </w:tr>
    </w:tbl>
    <w:p w:rsidR="00911A5D" w:rsidRPr="00443306" w:rsidRDefault="00911A5D" w:rsidP="00911A5D">
      <w:pPr>
        <w:spacing w:after="0"/>
        <w:rPr>
          <w:rFonts w:ascii="Arial Narrow" w:hAnsi="Arial Narrow"/>
          <w:b/>
          <w:color w:val="B4A806"/>
          <w:sz w:val="18"/>
        </w:rPr>
      </w:pPr>
    </w:p>
    <w:p w:rsidR="00911A5D" w:rsidRPr="00443306" w:rsidRDefault="00911A5D" w:rsidP="00911A5D">
      <w:pPr>
        <w:widowControl w:val="0"/>
        <w:shd w:val="clear" w:color="auto" w:fill="07A6B9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FFFFF" w:themeColor="background1"/>
          <w:sz w:val="20"/>
        </w:rPr>
      </w:pPr>
      <w:r w:rsidRPr="00443306">
        <w:rPr>
          <w:rFonts w:ascii="Arial Narrow" w:hAnsi="Arial Narrow" w:cs="DINOT-Bold"/>
          <w:b/>
          <w:bCs/>
          <w:color w:val="FFFFFF"/>
          <w:sz w:val="26"/>
          <w:szCs w:val="26"/>
        </w:rPr>
        <w:t>Ficha n.º 5 – Reprodução humana e nas plantas</w:t>
      </w:r>
    </w:p>
    <w:p w:rsidR="00911A5D" w:rsidRPr="00443306" w:rsidRDefault="00911A5D" w:rsidP="00911A5D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B43A59" w:rsidRPr="00D94EB0" w:rsidRDefault="00B43A59" w:rsidP="00D94EB0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color w:val="07A6B9"/>
          <w:sz w:val="30"/>
          <w:szCs w:val="30"/>
        </w:rPr>
      </w:pPr>
      <w:r w:rsidRPr="00D94EB0">
        <w:rPr>
          <w:rFonts w:ascii="Arial Narrow" w:hAnsi="Arial Narrow" w:cs="DINOT-Bold"/>
          <w:b/>
          <w:color w:val="07A6B9"/>
          <w:sz w:val="30"/>
          <w:szCs w:val="30"/>
        </w:rPr>
        <w:t>Grupo I – Reprodução humana</w:t>
      </w:r>
    </w:p>
    <w:p w:rsidR="00F5674F" w:rsidRDefault="00B43A59" w:rsidP="00D94EB0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Nos primeiros anos de vida, os rapazes</w:t>
      </w:r>
      <w:r w:rsidR="001864C2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 as raparigas são muito parecidos. Só</w:t>
      </w:r>
      <w:r w:rsidR="001864C2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é possível distingui-los </w:t>
      </w:r>
      <w:r w:rsidR="00F5674F"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anchor distT="4294932371" distB="4294895541" distL="114300" distR="114300" simplePos="0" relativeHeight="251651072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2540</wp:posOffset>
            </wp:positionV>
            <wp:extent cx="2541631" cy="1870745"/>
            <wp:effectExtent l="25400" t="0" r="0" b="0"/>
            <wp:wrapSquare wrapText="bothSides"/>
            <wp:docPr id="3" name="Picture 3" descr="Captura de ecrã 2017-07-10, às 12.26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2.26.40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1631" cy="1870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43306">
        <w:rPr>
          <w:rFonts w:ascii="Arial Narrow" w:hAnsi="Arial Narrow" w:cs="DINOT-Bold"/>
          <w:color w:val="000000"/>
          <w:sz w:val="24"/>
          <w:szCs w:val="28"/>
        </w:rPr>
        <w:t>pelos órgãos sexuais.</w:t>
      </w:r>
      <w:r w:rsidR="001864C2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Contudo,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na puberdade, surgem</w:t>
      </w:r>
      <w:r w:rsidR="001864C2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modificações externas tão acentuadas</w:t>
      </w:r>
      <w:r w:rsidR="001864C2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que tornam as diferenças entre ambos</w:t>
      </w:r>
      <w:r w:rsidR="001864C2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os sexos bastante evidentes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.</w:t>
      </w:r>
    </w:p>
    <w:p w:rsidR="00F5674F" w:rsidRDefault="00F5674F" w:rsidP="00D94EB0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</w:p>
    <w:p w:rsidR="00B43A59" w:rsidRPr="00443306" w:rsidRDefault="00B43A59" w:rsidP="00F5674F">
      <w:pPr>
        <w:widowControl w:val="0"/>
        <w:autoSpaceDE w:val="0"/>
        <w:autoSpaceDN w:val="0"/>
        <w:adjustRightInd w:val="0"/>
        <w:spacing w:before="240" w:after="40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1.1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«Só é possível distingui-los pelos órgãos sexuais.» A que tipo de caracteres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sexuais se refere esta frase do texto?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Caracteres sexuais primários.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Caracteres sexuais secundários.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F5674F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afirmações corretas.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modificações ocorridas durante a puberdade chamam-se caracteres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5674F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sexuais primários.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modificações ocorridas durante a puberdade chamam-se caracteres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5674F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sexuais secundários.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voz mais grave é um dos caracteres sexuais primários dos rapazes.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crescimento dos pelos púbicos, tanto nos rapazes como nas raparigas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5674F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é um caracter sexual secundário.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E.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crescimento dos pelos no rosto e nas axilas é um caracter sexual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5674F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secundário dos rapazes.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F.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primeira menstruação é um caracter sexual primário das raparigas.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3E7BF8" w:rsidRPr="003E7BF8" w:rsidRDefault="003E7BF8" w:rsidP="003E7BF8">
      <w:pPr>
        <w:jc w:val="right"/>
        <w:rPr>
          <w:rFonts w:ascii="Arial Narrow" w:hAnsi="Arial Narrow" w:cs="DINOT-Bold"/>
          <w:sz w:val="24"/>
          <w:szCs w:val="28"/>
        </w:rPr>
      </w:pPr>
    </w:p>
    <w:p w:rsidR="003E7BF8" w:rsidRDefault="003E7BF8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sz w:val="24"/>
          <w:szCs w:val="28"/>
        </w:rPr>
      </w:pPr>
    </w:p>
    <w:p w:rsidR="00B43A59" w:rsidRPr="00443306" w:rsidRDefault="00F5674F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3E7BF8">
        <w:rPr>
          <w:rFonts w:ascii="Arial Narrow" w:hAnsi="Arial Narrow" w:cs="DINOT-Bold"/>
          <w:sz w:val="24"/>
          <w:szCs w:val="28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2.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O esquema da Figura 2 representa o sistema reprodutivo humano masculino.</w:t>
      </w:r>
    </w:p>
    <w:p w:rsidR="00B43A59" w:rsidRPr="00443306" w:rsidRDefault="00B43A59" w:rsidP="00C903BE">
      <w:pPr>
        <w:widowControl w:val="0"/>
        <w:autoSpaceDE w:val="0"/>
        <w:autoSpaceDN w:val="0"/>
        <w:adjustRightInd w:val="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Faz a legenda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associando cada um dos números da figura aos respetivos termos.</w:t>
      </w:r>
    </w:p>
    <w:p w:rsidR="00F5674F" w:rsidRPr="00443306" w:rsidRDefault="003B289A" w:rsidP="00F5674F">
      <w:pPr>
        <w:widowControl w:val="0"/>
        <w:tabs>
          <w:tab w:val="right" w:pos="3969"/>
        </w:tabs>
        <w:autoSpaceDE w:val="0"/>
        <w:autoSpaceDN w:val="0"/>
        <w:adjustRightInd w:val="0"/>
        <w:spacing w:before="48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anchor distT="4294896811" distB="4294895541" distL="114300" distR="114300" simplePos="0" relativeHeight="251653120" behindDoc="0" locked="0" layoutInCell="1" allowOverlap="1">
            <wp:simplePos x="0" y="0"/>
            <wp:positionH relativeFrom="column">
              <wp:posOffset>3428522</wp:posOffset>
            </wp:positionH>
            <wp:positionV relativeFrom="paragraph">
              <wp:posOffset>107315</wp:posOffset>
            </wp:positionV>
            <wp:extent cx="2716530" cy="2214694"/>
            <wp:effectExtent l="25400" t="0" r="1270" b="0"/>
            <wp:wrapNone/>
            <wp:docPr id="8" name="Picture 8" descr="Captura de ecrã 2017-07-10, às 12.26.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2.26.5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16530" cy="2214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6488">
        <w:rPr>
          <w:rFonts w:ascii="Arial Narrow" w:hAnsi="Arial Narrow" w:cs="DINOT-Bold"/>
          <w:noProof/>
          <w:color w:val="000000"/>
          <w:sz w:val="24"/>
          <w:szCs w:val="28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81.45pt;margin-top:38pt;width:17.95pt;height:17.95pt;z-index:251660288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33" inset=".5mm,.5mm,.5mm,.5mm">
              <w:txbxContent>
                <w:p w:rsidR="00AE20A6" w:rsidRDefault="00AE20A6" w:rsidP="00F5674F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1</w:t>
                  </w:r>
                </w:p>
              </w:txbxContent>
            </v:textbox>
          </v:shape>
        </w:pict>
      </w:r>
      <w:r w:rsidR="00F5674F" w:rsidRPr="00443306">
        <w:rPr>
          <w:rFonts w:ascii="Arial Narrow" w:hAnsi="Arial Narrow" w:cs="DINOT-Bold"/>
          <w:color w:val="000000"/>
          <w:sz w:val="24"/>
          <w:szCs w:val="28"/>
        </w:rPr>
        <w:t>Escroto</w:t>
      </w:r>
      <w:r w:rsidR="00F5674F">
        <w:rPr>
          <w:rFonts w:ascii="Arial Narrow" w:hAnsi="Arial Narrow" w:cs="DINOT-Bold"/>
          <w:color w:val="000000"/>
          <w:sz w:val="24"/>
          <w:szCs w:val="28"/>
        </w:rPr>
        <w:tab/>
      </w:r>
      <w:r w:rsidR="00F5674F" w:rsidRPr="00F5674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5674F" w:rsidRPr="00443306" w:rsidRDefault="00F5674F" w:rsidP="00F5674F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Canais deferentes</w:t>
      </w:r>
      <w:r>
        <w:rPr>
          <w:rFonts w:ascii="Arial Narrow" w:hAnsi="Arial Narrow" w:cs="DINOT-Bold"/>
          <w:color w:val="000000"/>
          <w:sz w:val="24"/>
          <w:szCs w:val="28"/>
        </w:rPr>
        <w:tab/>
      </w:r>
      <w:r w:rsidRPr="00F5674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5674F" w:rsidRPr="00443306" w:rsidRDefault="00BE6488" w:rsidP="00F5674F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val="en-US"/>
        </w:rPr>
        <w:pict>
          <v:shape id="_x0000_s1028" type="#_x0000_t202" style="position:absolute;left:0;text-align:left;margin-left:182.85pt;margin-top:-1.4pt;width:17pt;height:17pt;z-index:251658240;mso-wrap-edited:f;mso-position-horizontal:absolute;mso-position-vertical:absolute" wrapcoords="0 0 21600 0 21600 21600 0 21600 0 0" filled="f" stroked="f">
            <v:fill o:detectmouseclick="t"/>
            <v:textbox style="mso-next-textbox:#_x0000_s1028" inset=".5mm,.5mm,.5mm,.5mm">
              <w:txbxContent>
                <w:p w:rsidR="00AE20A6" w:rsidRDefault="00AE20A6" w:rsidP="00F5674F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3</w:t>
                  </w:r>
                </w:p>
              </w:txbxContent>
            </v:textbox>
          </v:shape>
        </w:pict>
      </w:r>
      <w:r w:rsidR="00F5674F" w:rsidRPr="00443306">
        <w:rPr>
          <w:rFonts w:ascii="Arial Narrow" w:hAnsi="Arial Narrow" w:cs="DINOT-Bold"/>
          <w:color w:val="000000"/>
          <w:sz w:val="24"/>
          <w:szCs w:val="28"/>
        </w:rPr>
        <w:t>Uretra</w:t>
      </w:r>
      <w:r w:rsidR="00F5674F">
        <w:rPr>
          <w:rFonts w:ascii="Arial Narrow" w:hAnsi="Arial Narrow" w:cs="DINOT-Bold"/>
          <w:color w:val="000000"/>
          <w:sz w:val="24"/>
          <w:szCs w:val="28"/>
        </w:rPr>
        <w:tab/>
      </w:r>
      <w:r w:rsidR="00F5674F" w:rsidRPr="00F5674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5674F" w:rsidRPr="00443306" w:rsidRDefault="00F5674F" w:rsidP="00F5674F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Pénis</w:t>
      </w:r>
      <w:r>
        <w:rPr>
          <w:rFonts w:ascii="Arial Narrow" w:hAnsi="Arial Narrow" w:cs="DINOT-Bold"/>
          <w:color w:val="000000"/>
          <w:sz w:val="24"/>
          <w:szCs w:val="28"/>
        </w:rPr>
        <w:tab/>
      </w:r>
      <w:r w:rsidRPr="00F5674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5674F" w:rsidRPr="00443306" w:rsidRDefault="00BE6488" w:rsidP="00F5674F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val="en-US"/>
        </w:rPr>
        <w:pict>
          <v:shape id="_x0000_s1032" type="#_x0000_t202" style="position:absolute;left:0;text-align:left;margin-left:181.45pt;margin-top:-79.4pt;width:17pt;height:17pt;z-index:251659264;mso-wrap-edited:f;mso-position-horizontal:absolute;mso-position-vertical:absolute" wrapcoords="0 0 21600 0 21600 21600 0 21600 0 0" filled="f" stroked="f">
            <v:fill o:detectmouseclick="t"/>
            <v:textbox style="mso-next-textbox:#_x0000_s1032" inset=".5mm,.5mm,.5mm,.5mm">
              <w:txbxContent>
                <w:p w:rsidR="00AE20A6" w:rsidRDefault="00AE20A6" w:rsidP="00F5674F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5</w:t>
                  </w:r>
                </w:p>
              </w:txbxContent>
            </v:textbox>
          </v:shape>
        </w:pict>
      </w:r>
      <w:r>
        <w:rPr>
          <w:rFonts w:ascii="Arial Narrow" w:hAnsi="Arial Narrow" w:cs="DINOT-Bold"/>
          <w:noProof/>
          <w:color w:val="000000"/>
          <w:sz w:val="24"/>
          <w:szCs w:val="28"/>
          <w:lang w:val="en-US"/>
        </w:rPr>
        <w:pict>
          <v:shape id="_x0000_s1029" type="#_x0000_t202" style="position:absolute;left:0;text-align:left;margin-left:182.85pt;margin-top:-.3pt;width:17pt;height:17pt;z-index:251662336;mso-wrap-edited:f;mso-position-horizontal:absolute;mso-position-vertical:absolute" wrapcoords="0 0 21600 0 21600 21600 0 21600 0 0" filled="f" stroked="f">
            <v:fill o:detectmouseclick="t"/>
            <v:textbox style="mso-next-textbox:#_x0000_s1029" inset=".5mm,.5mm,.5mm,.5mm">
              <w:txbxContent>
                <w:p w:rsidR="00AE20A6" w:rsidRDefault="00AE20A6" w:rsidP="00F5674F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7</w:t>
                  </w:r>
                </w:p>
              </w:txbxContent>
            </v:textbox>
          </v:shape>
        </w:pict>
      </w:r>
      <w:r w:rsidR="00F5674F" w:rsidRPr="00443306">
        <w:rPr>
          <w:rFonts w:ascii="Arial Narrow" w:hAnsi="Arial Narrow" w:cs="DINOT-Bold"/>
          <w:color w:val="000000"/>
          <w:sz w:val="24"/>
          <w:szCs w:val="28"/>
        </w:rPr>
        <w:t>Próstata</w:t>
      </w:r>
      <w:r w:rsidR="00F5674F">
        <w:rPr>
          <w:rFonts w:ascii="Arial Narrow" w:hAnsi="Arial Narrow" w:cs="DINOT-Bold"/>
          <w:color w:val="000000"/>
          <w:sz w:val="24"/>
          <w:szCs w:val="28"/>
        </w:rPr>
        <w:tab/>
      </w:r>
      <w:r w:rsidR="00F5674F" w:rsidRPr="00F5674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5674F" w:rsidRPr="00443306" w:rsidRDefault="00F5674F" w:rsidP="00F5674F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Vesícula seminal</w:t>
      </w:r>
      <w:r>
        <w:rPr>
          <w:rFonts w:ascii="Arial Narrow" w:hAnsi="Arial Narrow" w:cs="DINOT-Bold"/>
          <w:color w:val="000000"/>
          <w:sz w:val="24"/>
          <w:szCs w:val="28"/>
        </w:rPr>
        <w:tab/>
      </w:r>
      <w:r w:rsidRPr="00F5674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5674F" w:rsidRPr="00443306" w:rsidRDefault="00F5674F" w:rsidP="00F5674F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Testículo</w:t>
      </w:r>
      <w:r>
        <w:rPr>
          <w:rFonts w:ascii="Arial Narrow" w:hAnsi="Arial Narrow" w:cs="DINOT-Bold"/>
          <w:color w:val="000000"/>
          <w:sz w:val="24"/>
          <w:szCs w:val="28"/>
        </w:rPr>
        <w:tab/>
      </w:r>
      <w:r w:rsidRPr="00F5674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3B289A">
      <w:pPr>
        <w:widowControl w:val="0"/>
        <w:autoSpaceDE w:val="0"/>
        <w:autoSpaceDN w:val="0"/>
        <w:adjustRightInd w:val="0"/>
        <w:spacing w:before="72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3.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esquema da Figura 3 representa o sistema reprodutivo humano feminino.</w:t>
      </w:r>
    </w:p>
    <w:p w:rsidR="00B43A59" w:rsidRPr="00443306" w:rsidRDefault="00B43A59" w:rsidP="00C903BE">
      <w:pPr>
        <w:widowControl w:val="0"/>
        <w:autoSpaceDE w:val="0"/>
        <w:autoSpaceDN w:val="0"/>
        <w:adjustRightInd w:val="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Faz a legenda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associando cada um dos números da figura aos respetivos termos.</w:t>
      </w:r>
    </w:p>
    <w:p w:rsidR="00F5674F" w:rsidRPr="00443306" w:rsidRDefault="003B289A" w:rsidP="00F5674F">
      <w:pPr>
        <w:widowControl w:val="0"/>
        <w:tabs>
          <w:tab w:val="right" w:pos="3969"/>
        </w:tabs>
        <w:autoSpaceDE w:val="0"/>
        <w:autoSpaceDN w:val="0"/>
        <w:adjustRightInd w:val="0"/>
        <w:spacing w:before="48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3428522</wp:posOffset>
            </wp:positionH>
            <wp:positionV relativeFrom="paragraph">
              <wp:posOffset>34290</wp:posOffset>
            </wp:positionV>
            <wp:extent cx="2701022" cy="2206305"/>
            <wp:effectExtent l="25400" t="0" r="0" b="0"/>
            <wp:wrapNone/>
            <wp:docPr id="9" name="Picture 9" descr="Captura de ecrã 2017-07-10, às 12.27.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2.27.0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1022" cy="2206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674F" w:rsidRPr="00443306">
        <w:rPr>
          <w:rFonts w:ascii="Arial Narrow" w:hAnsi="Arial Narrow" w:cs="DINOT-Bold"/>
          <w:color w:val="000000"/>
          <w:sz w:val="24"/>
          <w:szCs w:val="28"/>
        </w:rPr>
        <w:t>Vulva</w:t>
      </w:r>
      <w:r w:rsidR="00F5674F">
        <w:rPr>
          <w:rFonts w:ascii="Arial Narrow" w:hAnsi="Arial Narrow" w:cs="DINOT-Bold"/>
          <w:color w:val="000000"/>
          <w:sz w:val="24"/>
          <w:szCs w:val="28"/>
        </w:rPr>
        <w:tab/>
      </w:r>
      <w:r w:rsidR="00F5674F" w:rsidRPr="00F5674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5674F" w:rsidRPr="00443306" w:rsidRDefault="00BE6488" w:rsidP="00F5674F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val="en-US"/>
        </w:rPr>
        <w:pict>
          <v:shape id="_x0000_s1035" type="#_x0000_t202" style="position:absolute;left:0;text-align:left;margin-left:181.45pt;margin-top:19.85pt;width:17.95pt;height:17.95pt;z-index:251661312;mso-wrap-edited:f;mso-position-horizontal:absolute;mso-position-vertical:absolute" wrapcoords="0 0 21600 0 21600 21600 0 21600 0 0" filled="f" stroked="f">
            <v:fill o:detectmouseclick="t"/>
            <v:textbox style="mso-next-textbox:#_x0000_s1035" inset=".5mm,.5mm,.5mm,.5mm">
              <w:txbxContent>
                <w:p w:rsidR="00AE20A6" w:rsidRDefault="00AE20A6" w:rsidP="00F5674F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6</w:t>
                  </w:r>
                </w:p>
              </w:txbxContent>
            </v:textbox>
          </v:shape>
        </w:pict>
      </w:r>
      <w:r>
        <w:rPr>
          <w:rFonts w:ascii="Arial Narrow" w:hAnsi="Arial Narrow" w:cs="DINOT-Bold"/>
          <w:noProof/>
          <w:color w:val="000000"/>
          <w:sz w:val="24"/>
          <w:szCs w:val="28"/>
          <w:lang w:val="en-US"/>
        </w:rPr>
        <w:pict>
          <v:shape id="_x0000_s1031" type="#_x0000_t202" style="position:absolute;left:0;text-align:left;margin-left:181.45pt;margin-top:0;width:17.95pt;height:17.95pt;z-index:251663360;mso-wrap-edited:f;mso-position-horizontal:absolute;mso-position-vertical:absolute" wrapcoords="0 0 21600 0 21600 21600 0 21600 0 0" filled="f" stroked="f">
            <v:fill o:detectmouseclick="t"/>
            <v:textbox style="mso-next-textbox:#_x0000_s1031" inset=".5mm,.5mm,.5mm,.5mm">
              <w:txbxContent>
                <w:p w:rsidR="00AE20A6" w:rsidRDefault="00AE20A6" w:rsidP="00F5674F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1</w:t>
                  </w:r>
                </w:p>
              </w:txbxContent>
            </v:textbox>
          </v:shape>
        </w:pict>
      </w:r>
      <w:r w:rsidR="00F5674F" w:rsidRPr="00443306">
        <w:rPr>
          <w:rFonts w:ascii="Arial Narrow" w:hAnsi="Arial Narrow" w:cs="DINOT-Bold"/>
          <w:color w:val="000000"/>
          <w:sz w:val="24"/>
          <w:szCs w:val="28"/>
        </w:rPr>
        <w:t>Ovário</w:t>
      </w:r>
      <w:r w:rsidR="00F5674F">
        <w:rPr>
          <w:rFonts w:ascii="Arial Narrow" w:hAnsi="Arial Narrow" w:cs="DINOT-Bold"/>
          <w:color w:val="000000"/>
          <w:sz w:val="24"/>
          <w:szCs w:val="28"/>
        </w:rPr>
        <w:tab/>
      </w:r>
      <w:r w:rsidR="00F5674F" w:rsidRPr="00F5674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5674F" w:rsidRPr="00443306" w:rsidRDefault="00F5674F" w:rsidP="00F5674F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Trompas de Falópio</w:t>
      </w:r>
      <w:r>
        <w:rPr>
          <w:rFonts w:ascii="Arial Narrow" w:hAnsi="Arial Narrow" w:cs="DINOT-Bold"/>
          <w:color w:val="000000"/>
          <w:sz w:val="24"/>
          <w:szCs w:val="28"/>
        </w:rPr>
        <w:tab/>
      </w:r>
      <w:r w:rsidRPr="00F5674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5674F" w:rsidRPr="00443306" w:rsidRDefault="00F5674F" w:rsidP="00F5674F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Vagina</w:t>
      </w:r>
      <w:r>
        <w:rPr>
          <w:rFonts w:ascii="Arial Narrow" w:hAnsi="Arial Narrow" w:cs="DINOT-Bold"/>
          <w:color w:val="000000"/>
          <w:sz w:val="24"/>
          <w:szCs w:val="28"/>
        </w:rPr>
        <w:tab/>
      </w:r>
      <w:r w:rsidRPr="00F5674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5674F" w:rsidRPr="00443306" w:rsidRDefault="00BE6488" w:rsidP="00F5674F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val="en-US"/>
        </w:rPr>
        <w:pict>
          <v:shape id="_x0000_s1030" type="#_x0000_t202" style="position:absolute;left:0;text-align:left;margin-left:182.85pt;margin-top:19.35pt;width:17pt;height:17pt;z-index:251664384;mso-wrap-edited:f;mso-position-horizontal:absolute;mso-position-vertical:absolute" wrapcoords="0 0 21600 0 21600 21600 0 21600 0 0" filled="f" stroked="f">
            <v:fill o:detectmouseclick="t"/>
            <v:textbox style="mso-next-textbox:#_x0000_s1030" inset=".5mm,.5mm,.5mm,.5mm">
              <w:txbxContent>
                <w:p w:rsidR="00AE20A6" w:rsidRDefault="00AE20A6" w:rsidP="00F5674F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3</w:t>
                  </w:r>
                </w:p>
              </w:txbxContent>
            </v:textbox>
          </v:shape>
        </w:pict>
      </w:r>
      <w:r w:rsidR="00F5674F" w:rsidRPr="00443306">
        <w:rPr>
          <w:rFonts w:ascii="Arial Narrow" w:hAnsi="Arial Narrow" w:cs="DINOT-Bold"/>
          <w:color w:val="000000"/>
          <w:sz w:val="24"/>
          <w:szCs w:val="28"/>
        </w:rPr>
        <w:t>Útero</w:t>
      </w:r>
      <w:r w:rsidR="00F5674F">
        <w:rPr>
          <w:rFonts w:ascii="Arial Narrow" w:hAnsi="Arial Narrow" w:cs="DINOT-Bold"/>
          <w:color w:val="000000"/>
          <w:sz w:val="24"/>
          <w:szCs w:val="28"/>
        </w:rPr>
        <w:tab/>
      </w:r>
      <w:r w:rsidR="00F5674F" w:rsidRPr="00F5674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5674F" w:rsidRPr="00443306" w:rsidRDefault="00F5674F" w:rsidP="00F5674F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Colo do útero</w:t>
      </w:r>
      <w:r>
        <w:rPr>
          <w:rFonts w:ascii="Arial Narrow" w:hAnsi="Arial Narrow" w:cs="DINOT-Bold"/>
          <w:color w:val="000000"/>
          <w:sz w:val="24"/>
          <w:szCs w:val="28"/>
        </w:rPr>
        <w:tab/>
      </w:r>
      <w:r w:rsidRPr="00F5674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3B289A" w:rsidP="003B289A">
      <w:pPr>
        <w:widowControl w:val="0"/>
        <w:autoSpaceDE w:val="0"/>
        <w:autoSpaceDN w:val="0"/>
        <w:adjustRightInd w:val="0"/>
        <w:spacing w:before="1200"/>
        <w:ind w:left="227" w:right="4253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7A6B9"/>
          <w:sz w:val="24"/>
          <w:szCs w:val="28"/>
          <w:lang w:eastAsia="pt-PT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3428522</wp:posOffset>
            </wp:positionH>
            <wp:positionV relativeFrom="paragraph">
              <wp:posOffset>628703</wp:posOffset>
            </wp:positionV>
            <wp:extent cx="2734077" cy="2223082"/>
            <wp:effectExtent l="25400" t="0" r="9123" b="0"/>
            <wp:wrapNone/>
            <wp:docPr id="7" name="Picture 7" descr="Captura de ecrã 2017-07-10, às 12.27.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2.27.1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34077" cy="2223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4.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vida do ser humano começa com a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união das células masculina e feminina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no interior do corpo materno.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O esquema da Figura 4 representa as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primeiras fases do desenvolvimento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embrionário.</w:t>
      </w:r>
    </w:p>
    <w:p w:rsidR="00B43A59" w:rsidRPr="00443306" w:rsidRDefault="003B289A" w:rsidP="00D770C1">
      <w:pPr>
        <w:widowControl w:val="0"/>
        <w:autoSpaceDE w:val="0"/>
        <w:autoSpaceDN w:val="0"/>
        <w:adjustRightInd w:val="0"/>
        <w:spacing w:before="24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7A6B9"/>
          <w:sz w:val="24"/>
          <w:szCs w:val="28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4.1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Liga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os processos à letra ou ao número correspondente.</w:t>
      </w:r>
    </w:p>
    <w:tbl>
      <w:tblPr>
        <w:tblStyle w:val="TableGrid"/>
        <w:tblW w:w="7655" w:type="dxa"/>
        <w:tblInd w:w="65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2835"/>
        <w:gridCol w:w="1985"/>
        <w:gridCol w:w="2835"/>
      </w:tblGrid>
      <w:tr w:rsidR="00D770C1" w:rsidRPr="00BE6488">
        <w:trPr>
          <w:trHeight w:val="49"/>
        </w:trPr>
        <w:tc>
          <w:tcPr>
            <w:tcW w:w="2835" w:type="dxa"/>
            <w:shd w:val="clear" w:color="auto" w:fill="88BFC6"/>
            <w:vAlign w:val="center"/>
          </w:tcPr>
          <w:p w:rsidR="00D770C1" w:rsidRPr="00BE6488" w:rsidRDefault="00D770C1" w:rsidP="001008E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BE6488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Processos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770C1" w:rsidRPr="00BE6488" w:rsidRDefault="00D770C1" w:rsidP="00AE667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sz w:val="24"/>
                <w:szCs w:val="20"/>
              </w:rPr>
            </w:pPr>
          </w:p>
        </w:tc>
        <w:tc>
          <w:tcPr>
            <w:tcW w:w="2835" w:type="dxa"/>
            <w:shd w:val="clear" w:color="auto" w:fill="88BFC6"/>
            <w:vAlign w:val="center"/>
          </w:tcPr>
          <w:p w:rsidR="00D770C1" w:rsidRPr="00BE6488" w:rsidRDefault="00D770C1" w:rsidP="00AE6674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BE6488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Letra ou número</w:t>
            </w:r>
          </w:p>
        </w:tc>
      </w:tr>
      <w:tr w:rsidR="00D770C1" w:rsidRPr="00BE6488">
        <w:tc>
          <w:tcPr>
            <w:tcW w:w="2835" w:type="dxa"/>
            <w:shd w:val="clear" w:color="auto" w:fill="D7E9ED"/>
            <w:vAlign w:val="center"/>
          </w:tcPr>
          <w:p w:rsidR="00D770C1" w:rsidRPr="00BE6488" w:rsidRDefault="00D770C1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Fecundação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770C1" w:rsidRPr="00BE6488" w:rsidRDefault="00D770C1">
            <w:pPr>
              <w:spacing w:after="0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t xml:space="preserve">                   </w:t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2835" w:type="dxa"/>
            <w:shd w:val="clear" w:color="auto" w:fill="D7E9ED"/>
          </w:tcPr>
          <w:p w:rsidR="00D770C1" w:rsidRPr="00BE6488" w:rsidRDefault="00D770C1" w:rsidP="00D770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A</w:t>
            </w:r>
          </w:p>
        </w:tc>
      </w:tr>
      <w:tr w:rsidR="00D770C1" w:rsidRPr="00BE6488">
        <w:tc>
          <w:tcPr>
            <w:tcW w:w="2835" w:type="dxa"/>
            <w:shd w:val="clear" w:color="auto" w:fill="D7E9ED"/>
            <w:vAlign w:val="center"/>
          </w:tcPr>
          <w:p w:rsidR="00D770C1" w:rsidRPr="00BE6488" w:rsidRDefault="00D770C1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Nidação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770C1" w:rsidRPr="00BE6488" w:rsidRDefault="00D770C1">
            <w:pPr>
              <w:spacing w:after="0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t xml:space="preserve">                   </w:t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2835" w:type="dxa"/>
            <w:shd w:val="clear" w:color="auto" w:fill="D7E9ED"/>
          </w:tcPr>
          <w:p w:rsidR="00D770C1" w:rsidRPr="00BE6488" w:rsidRDefault="00D770C1" w:rsidP="00D770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B</w:t>
            </w:r>
          </w:p>
        </w:tc>
      </w:tr>
      <w:tr w:rsidR="00D770C1" w:rsidRPr="00BE6488">
        <w:tc>
          <w:tcPr>
            <w:tcW w:w="2835" w:type="dxa"/>
            <w:shd w:val="clear" w:color="auto" w:fill="D7E9ED"/>
            <w:vAlign w:val="center"/>
          </w:tcPr>
          <w:p w:rsidR="00D770C1" w:rsidRPr="00BE6488" w:rsidRDefault="00D770C1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Espermatozoide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770C1" w:rsidRPr="00BE6488" w:rsidRDefault="00D770C1">
            <w:pPr>
              <w:spacing w:after="0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t xml:space="preserve">                   </w:t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2835" w:type="dxa"/>
            <w:shd w:val="clear" w:color="auto" w:fill="D7E9ED"/>
          </w:tcPr>
          <w:p w:rsidR="00D770C1" w:rsidRPr="00BE6488" w:rsidRDefault="00D770C1" w:rsidP="00D770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C</w:t>
            </w:r>
          </w:p>
        </w:tc>
      </w:tr>
      <w:tr w:rsidR="00D770C1" w:rsidRPr="00BE6488">
        <w:tc>
          <w:tcPr>
            <w:tcW w:w="2835" w:type="dxa"/>
            <w:shd w:val="clear" w:color="auto" w:fill="D7E9ED"/>
            <w:vAlign w:val="center"/>
          </w:tcPr>
          <w:p w:rsidR="00D770C1" w:rsidRPr="00BE6488" w:rsidRDefault="00D770C1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Ovulação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770C1" w:rsidRPr="00BE6488" w:rsidRDefault="00D770C1">
            <w:pPr>
              <w:spacing w:after="0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t xml:space="preserve">                   </w:t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2835" w:type="dxa"/>
            <w:shd w:val="clear" w:color="auto" w:fill="D7E9ED"/>
          </w:tcPr>
          <w:p w:rsidR="00D770C1" w:rsidRPr="00BE6488" w:rsidRDefault="00D770C1" w:rsidP="00D770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1</w:t>
            </w:r>
          </w:p>
        </w:tc>
      </w:tr>
      <w:tr w:rsidR="00D770C1" w:rsidRPr="00BE6488">
        <w:tc>
          <w:tcPr>
            <w:tcW w:w="2835" w:type="dxa"/>
            <w:shd w:val="clear" w:color="auto" w:fill="D7E9ED"/>
            <w:vAlign w:val="center"/>
          </w:tcPr>
          <w:p w:rsidR="00D770C1" w:rsidRPr="00BE6488" w:rsidRDefault="00D770C1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Oócito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770C1" w:rsidRPr="00BE6488" w:rsidRDefault="00D770C1">
            <w:pPr>
              <w:spacing w:after="0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t xml:space="preserve">                   </w:t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2835" w:type="dxa"/>
            <w:shd w:val="clear" w:color="auto" w:fill="D7E9ED"/>
          </w:tcPr>
          <w:p w:rsidR="00D770C1" w:rsidRPr="00BE6488" w:rsidRDefault="00D770C1" w:rsidP="00D770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2</w:t>
            </w:r>
          </w:p>
        </w:tc>
      </w:tr>
    </w:tbl>
    <w:p w:rsidR="00B43A59" w:rsidRPr="00443306" w:rsidRDefault="00B43A59" w:rsidP="00D770C1">
      <w:pPr>
        <w:widowControl w:val="0"/>
        <w:autoSpaceDE w:val="0"/>
        <w:autoSpaceDN w:val="0"/>
        <w:adjustRightInd w:val="0"/>
        <w:spacing w:before="36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4.2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Liga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conceitos à respetiva definição.</w:t>
      </w:r>
    </w:p>
    <w:tbl>
      <w:tblPr>
        <w:tblStyle w:val="TableGrid"/>
        <w:tblW w:w="8874" w:type="dxa"/>
        <w:tblInd w:w="65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2835"/>
        <w:gridCol w:w="1985"/>
        <w:gridCol w:w="4054"/>
      </w:tblGrid>
      <w:tr w:rsidR="00D770C1" w:rsidRPr="00BE6488">
        <w:trPr>
          <w:trHeight w:val="49"/>
        </w:trPr>
        <w:tc>
          <w:tcPr>
            <w:tcW w:w="2835" w:type="dxa"/>
            <w:shd w:val="clear" w:color="auto" w:fill="88BFC6"/>
            <w:vAlign w:val="center"/>
          </w:tcPr>
          <w:p w:rsidR="00D770C1" w:rsidRPr="00BE6488" w:rsidRDefault="00D770C1" w:rsidP="001008E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BE6488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Conceitos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770C1" w:rsidRPr="00BE6488" w:rsidRDefault="00D770C1" w:rsidP="00AE667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sz w:val="24"/>
                <w:szCs w:val="20"/>
              </w:rPr>
            </w:pPr>
          </w:p>
        </w:tc>
        <w:tc>
          <w:tcPr>
            <w:tcW w:w="4054" w:type="dxa"/>
            <w:shd w:val="clear" w:color="auto" w:fill="88BFC6"/>
            <w:vAlign w:val="center"/>
          </w:tcPr>
          <w:p w:rsidR="00D770C1" w:rsidRPr="00BE6488" w:rsidRDefault="00D770C1" w:rsidP="00AE6674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BE6488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Definições</w:t>
            </w:r>
          </w:p>
        </w:tc>
      </w:tr>
      <w:tr w:rsidR="00D770C1" w:rsidRPr="00BE6488">
        <w:tc>
          <w:tcPr>
            <w:tcW w:w="2835" w:type="dxa"/>
            <w:shd w:val="clear" w:color="auto" w:fill="D7E9ED"/>
            <w:vAlign w:val="center"/>
          </w:tcPr>
          <w:p w:rsidR="00D770C1" w:rsidRPr="00BE6488" w:rsidRDefault="00D770C1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Menstruação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770C1" w:rsidRPr="00BE6488" w:rsidRDefault="00D770C1">
            <w:pPr>
              <w:spacing w:after="0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t xml:space="preserve">                   </w:t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4054" w:type="dxa"/>
            <w:shd w:val="clear" w:color="auto" w:fill="D7E9ED"/>
          </w:tcPr>
          <w:p w:rsidR="00D770C1" w:rsidRPr="00BE6488" w:rsidRDefault="00D770C1" w:rsidP="00D770C1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Arial Narrow" w:hAnsi="Arial Narrow" w:cs="DINOT-Bold"/>
                <w:color w:val="000000"/>
                <w:sz w:val="24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Corresponde ao momento em que o oócito é libertado pelo ovário.</w:t>
            </w:r>
          </w:p>
        </w:tc>
      </w:tr>
      <w:tr w:rsidR="00D770C1" w:rsidRPr="00BE6488">
        <w:tc>
          <w:tcPr>
            <w:tcW w:w="2835" w:type="dxa"/>
            <w:shd w:val="clear" w:color="auto" w:fill="D7E9ED"/>
            <w:vAlign w:val="center"/>
          </w:tcPr>
          <w:p w:rsidR="00D770C1" w:rsidRPr="00BE6488" w:rsidRDefault="00D770C1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Ovulação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770C1" w:rsidRPr="00BE6488" w:rsidRDefault="00D770C1">
            <w:pPr>
              <w:spacing w:after="0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t xml:space="preserve">                   </w:t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4054" w:type="dxa"/>
            <w:shd w:val="clear" w:color="auto" w:fill="D7E9ED"/>
          </w:tcPr>
          <w:p w:rsidR="00D770C1" w:rsidRPr="00BE6488" w:rsidRDefault="00D770C1" w:rsidP="00D770C1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Arial Narrow" w:hAnsi="Arial Narrow" w:cs="DINOT-Bold"/>
                <w:color w:val="000000"/>
                <w:sz w:val="24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É o fluxo sanguíneo que expulsa o oócito não fecundado e parte do endométrio.</w:t>
            </w:r>
          </w:p>
        </w:tc>
      </w:tr>
    </w:tbl>
    <w:p w:rsidR="00B43A59" w:rsidRPr="00443306" w:rsidRDefault="00B43A59" w:rsidP="008F2201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4.3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Quantos dias tem aproximadamente o ciclo menstrual?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FF541F" w:rsidRPr="00443306" w:rsidRDefault="00B43A59" w:rsidP="000E1D1E">
      <w:pPr>
        <w:widowControl w:val="0"/>
        <w:tabs>
          <w:tab w:val="right" w:pos="5387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28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0E1D1E">
      <w:pPr>
        <w:widowControl w:val="0"/>
        <w:tabs>
          <w:tab w:val="right" w:pos="5387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15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8F2201" w:rsidP="008F2201">
      <w:pPr>
        <w:widowControl w:val="0"/>
        <w:autoSpaceDE w:val="0"/>
        <w:autoSpaceDN w:val="0"/>
        <w:adjustRightInd w:val="0"/>
        <w:spacing w:before="48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7A6B9"/>
          <w:sz w:val="24"/>
          <w:szCs w:val="28"/>
          <w:lang w:eastAsia="pt-PT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3654425</wp:posOffset>
            </wp:positionH>
            <wp:positionV relativeFrom="paragraph">
              <wp:posOffset>272415</wp:posOffset>
            </wp:positionV>
            <wp:extent cx="2398395" cy="1887220"/>
            <wp:effectExtent l="25400" t="0" r="0" b="0"/>
            <wp:wrapSquare wrapText="bothSides"/>
            <wp:docPr id="10" name="Picture 10" descr="Captura de ecrã 2017-07-10, às 12.27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2.27.2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98395" cy="188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5.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Durante a gestação, o novo ser desenvolve-se no interior do útero da mãe e aí se estabelecem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trocas entre a mãe e o filho.</w:t>
      </w: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5.1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Completa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legenda da Figura 5, usando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palavras abaixo:</w:t>
      </w:r>
    </w:p>
    <w:p w:rsidR="00B43A59" w:rsidRPr="00443306" w:rsidRDefault="00B43A59" w:rsidP="00C5722F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cordão umbilical</w:t>
      </w:r>
      <w:r w:rsidRPr="00C572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saco amniótico</w:t>
      </w:r>
    </w:p>
    <w:p w:rsidR="00B43A59" w:rsidRPr="00443306" w:rsidRDefault="00B43A59" w:rsidP="004E2BAD">
      <w:pPr>
        <w:widowControl w:val="0"/>
        <w:tabs>
          <w:tab w:val="right" w:pos="9356"/>
        </w:tabs>
        <w:autoSpaceDE w:val="0"/>
        <w:autoSpaceDN w:val="0"/>
        <w:adjustRightInd w:val="0"/>
        <w:spacing w:before="24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 –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placenta</w:t>
      </w:r>
    </w:p>
    <w:p w:rsidR="00732636" w:rsidRPr="00FC510E" w:rsidRDefault="00B43A59" w:rsidP="00732636">
      <w:pPr>
        <w:widowControl w:val="0"/>
        <w:tabs>
          <w:tab w:val="right" w:leader="underscore" w:pos="4536"/>
          <w:tab w:val="right" w:leader="underscore" w:pos="9356"/>
        </w:tabs>
        <w:autoSpaceDE w:val="0"/>
        <w:autoSpaceDN w:val="0"/>
        <w:adjustRightInd w:val="0"/>
        <w:spacing w:before="12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>2 –</w:t>
      </w:r>
      <w:r w:rsidR="00732636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 </w:t>
      </w:r>
      <w:r w:rsidR="00732636"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C903B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3 –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útero</w:t>
      </w:r>
    </w:p>
    <w:p w:rsidR="00732636" w:rsidRPr="00FC510E" w:rsidRDefault="00B43A59" w:rsidP="00732636">
      <w:pPr>
        <w:widowControl w:val="0"/>
        <w:tabs>
          <w:tab w:val="right" w:leader="underscore" w:pos="4536"/>
          <w:tab w:val="right" w:leader="underscore" w:pos="9356"/>
        </w:tabs>
        <w:autoSpaceDE w:val="0"/>
        <w:autoSpaceDN w:val="0"/>
        <w:adjustRightInd w:val="0"/>
        <w:spacing w:before="12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>4 –</w:t>
      </w:r>
      <w:r w:rsidR="00732636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 </w:t>
      </w:r>
      <w:r w:rsidR="00732636"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C903B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5 –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feto</w:t>
      </w:r>
    </w:p>
    <w:p w:rsidR="00143C0A" w:rsidRDefault="00732636" w:rsidP="00D94EB0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7A6B9"/>
          <w:sz w:val="24"/>
          <w:szCs w:val="28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6.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Com base na figura,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indica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um cuidado que se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deve ter para o crescimento saudável do bebé.</w:t>
      </w:r>
      <w:r w:rsidR="00143C0A"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anchor distT="0" distB="4294859981" distL="114300" distR="114300" simplePos="0" relativeHeight="251656192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635</wp:posOffset>
            </wp:positionV>
            <wp:extent cx="1999020" cy="1812022"/>
            <wp:effectExtent l="25400" t="0" r="7580" b="0"/>
            <wp:wrapSquare wrapText="bothSides"/>
            <wp:docPr id="11" name="Picture 11" descr="Captura de ecrã 2017-07-10, às 12.27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2.27.3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99020" cy="1812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3C0A" w:rsidRPr="00FC510E" w:rsidRDefault="00143C0A" w:rsidP="00143C0A">
      <w:pPr>
        <w:widowControl w:val="0"/>
        <w:tabs>
          <w:tab w:val="right" w:leader="underscore" w:pos="5954"/>
          <w:tab w:val="right" w:leader="underscore" w:pos="9356"/>
        </w:tabs>
        <w:autoSpaceDE w:val="0"/>
        <w:autoSpaceDN w:val="0"/>
        <w:adjustRightInd w:val="0"/>
        <w:spacing w:before="120"/>
        <w:ind w:left="22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43C0A" w:rsidRPr="00FC510E" w:rsidRDefault="00143C0A" w:rsidP="00143C0A">
      <w:pPr>
        <w:widowControl w:val="0"/>
        <w:tabs>
          <w:tab w:val="right" w:leader="underscore" w:pos="5954"/>
          <w:tab w:val="right" w:leader="underscore" w:pos="9356"/>
        </w:tabs>
        <w:autoSpaceDE w:val="0"/>
        <w:autoSpaceDN w:val="0"/>
        <w:adjustRightInd w:val="0"/>
        <w:spacing w:before="120"/>
        <w:ind w:left="22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43C0A" w:rsidRPr="00FC510E" w:rsidRDefault="00143C0A" w:rsidP="00143C0A">
      <w:pPr>
        <w:widowControl w:val="0"/>
        <w:tabs>
          <w:tab w:val="right" w:leader="underscore" w:pos="5954"/>
          <w:tab w:val="right" w:leader="underscore" w:pos="9356"/>
        </w:tabs>
        <w:autoSpaceDE w:val="0"/>
        <w:autoSpaceDN w:val="0"/>
        <w:adjustRightInd w:val="0"/>
        <w:spacing w:before="120"/>
        <w:ind w:left="22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43C0A" w:rsidRPr="00FC510E" w:rsidRDefault="00143C0A" w:rsidP="00143C0A">
      <w:pPr>
        <w:widowControl w:val="0"/>
        <w:tabs>
          <w:tab w:val="right" w:leader="underscore" w:pos="5954"/>
          <w:tab w:val="right" w:leader="underscore" w:pos="9356"/>
        </w:tabs>
        <w:autoSpaceDE w:val="0"/>
        <w:autoSpaceDN w:val="0"/>
        <w:adjustRightInd w:val="0"/>
        <w:spacing w:before="120"/>
        <w:ind w:left="22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43C0A" w:rsidRPr="00FC510E" w:rsidRDefault="00143C0A" w:rsidP="00143C0A">
      <w:pPr>
        <w:widowControl w:val="0"/>
        <w:tabs>
          <w:tab w:val="right" w:leader="underscore" w:pos="5954"/>
          <w:tab w:val="right" w:leader="underscore" w:pos="9356"/>
        </w:tabs>
        <w:autoSpaceDE w:val="0"/>
        <w:autoSpaceDN w:val="0"/>
        <w:adjustRightInd w:val="0"/>
        <w:spacing w:before="120"/>
        <w:ind w:left="22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3E7BF8" w:rsidRPr="003E7BF8" w:rsidRDefault="003E7BF8" w:rsidP="003E7BF8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color w:val="07A6B9"/>
          <w:sz w:val="4"/>
          <w:szCs w:val="30"/>
        </w:rPr>
      </w:pPr>
    </w:p>
    <w:p w:rsidR="003E7BF8" w:rsidRPr="00D94EB0" w:rsidRDefault="00B43A59" w:rsidP="003E7BF8">
      <w:pPr>
        <w:widowControl w:val="0"/>
        <w:autoSpaceDE w:val="0"/>
        <w:autoSpaceDN w:val="0"/>
        <w:adjustRightInd w:val="0"/>
        <w:spacing w:before="360" w:after="240"/>
        <w:jc w:val="center"/>
        <w:rPr>
          <w:rFonts w:ascii="Arial Narrow" w:hAnsi="Arial Narrow" w:cs="DINOT-Bold"/>
          <w:b/>
          <w:color w:val="07A6B9"/>
          <w:sz w:val="30"/>
          <w:szCs w:val="30"/>
        </w:rPr>
      </w:pPr>
      <w:r w:rsidRPr="00D94EB0">
        <w:rPr>
          <w:rFonts w:ascii="Arial Narrow" w:hAnsi="Arial Narrow" w:cs="DINOT-Bold"/>
          <w:b/>
          <w:color w:val="07A6B9"/>
          <w:sz w:val="30"/>
          <w:szCs w:val="30"/>
        </w:rPr>
        <w:t>Grupo II – Reprodução nas plantas</w:t>
      </w:r>
    </w:p>
    <w:p w:rsidR="00B43A59" w:rsidRPr="00443306" w:rsidRDefault="00B43A59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Qual é a função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da flor nas plantas?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FF541F" w:rsidRPr="00443306" w:rsidRDefault="00B43A59" w:rsidP="00C903B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É órgão responsável por captar a luz solar.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C903B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É o órgão responsável por captar o alimento do caule da planta.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C903B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É o órgão responsável pela reprodução da planta.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D94EB0" w:rsidRDefault="00B43A59" w:rsidP="00D94EB0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2.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 fecundação é a união das células sexuais masculina e feminina da planta.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Qual é</w:t>
      </w:r>
      <w:r w:rsidR="00D94EB0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a última etapa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da fecundação?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FF541F" w:rsidRPr="00443306" w:rsidRDefault="00B43A59" w:rsidP="00C903B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No ovário, a célula sexual masculina une-se à célula feminina contida no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óvulo, </w:t>
      </w:r>
      <w:r w:rsidR="00AE20A6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formando o ovo ou zigoto.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C903B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tubo polínico vai crescendo ao longo do estilete até chegar ao ovário.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3.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Figura 1.</w:t>
      </w:r>
    </w:p>
    <w:p w:rsidR="00AE20A6" w:rsidRDefault="00AE20A6" w:rsidP="00AE20A6">
      <w:pPr>
        <w:widowControl w:val="0"/>
        <w:autoSpaceDE w:val="0"/>
        <w:autoSpaceDN w:val="0"/>
        <w:adjustRightInd w:val="0"/>
        <w:spacing w:before="120" w:after="0"/>
        <w:ind w:left="567" w:hanging="340"/>
        <w:jc w:val="center"/>
        <w:rPr>
          <w:rFonts w:ascii="Arial Narrow" w:hAnsi="Arial Narrow" w:cs="DINOT-Bold"/>
          <w:b/>
          <w:bCs/>
          <w:color w:val="07A6B9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7A6B9"/>
          <w:sz w:val="24"/>
          <w:szCs w:val="28"/>
          <w:lang w:eastAsia="pt-PT"/>
        </w:rPr>
        <w:drawing>
          <wp:inline distT="0" distB="0" distL="0" distR="0">
            <wp:extent cx="4331208" cy="2211832"/>
            <wp:effectExtent l="25400" t="0" r="12192" b="0"/>
            <wp:docPr id="14" name="Picture 13" descr="Captura de ecrã 2017-07-10, às 12.2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2.27.4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31208" cy="221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A59" w:rsidRPr="00443306" w:rsidRDefault="00B43A59" w:rsidP="00AE20A6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3.1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Faz corresponder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conceitos abaixo às letras da figura.</w:t>
      </w:r>
    </w:p>
    <w:p w:rsidR="00B43A59" w:rsidRPr="00443306" w:rsidRDefault="00B43A59" w:rsidP="00AE20A6">
      <w:pPr>
        <w:widowControl w:val="0"/>
        <w:autoSpaceDE w:val="0"/>
        <w:autoSpaceDN w:val="0"/>
        <w:adjustRightInd w:val="0"/>
        <w:spacing w:before="200" w:after="200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frutificação</w:t>
      </w:r>
      <w:r w:rsidRPr="00C572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fecundação</w:t>
      </w:r>
    </w:p>
    <w:p w:rsidR="00AE20A6" w:rsidRPr="00536FE4" w:rsidRDefault="00B43A59" w:rsidP="00AE20A6">
      <w:pPr>
        <w:widowControl w:val="0"/>
        <w:tabs>
          <w:tab w:val="left" w:pos="3261"/>
          <w:tab w:val="left" w:pos="6521"/>
        </w:tabs>
        <w:autoSpaceDE w:val="0"/>
        <w:autoSpaceDN w:val="0"/>
        <w:adjustRightInd w:val="0"/>
        <w:spacing w:after="0"/>
        <w:ind w:left="567"/>
        <w:jc w:val="both"/>
        <w:rPr>
          <w:rFonts w:ascii="Arial Narrow" w:hAnsi="Arial Narrow" w:cs="DINOT-Bold"/>
          <w:b/>
          <w:bCs/>
          <w:color w:val="913D76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 –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polinização </w:t>
      </w:r>
      <w:r w:rsidR="00AE20A6">
        <w:rPr>
          <w:rFonts w:ascii="Arial Narrow" w:hAnsi="Arial Narrow" w:cs="DINOT-Bold"/>
          <w:color w:val="000000"/>
          <w:sz w:val="24"/>
          <w:szCs w:val="28"/>
        </w:rPr>
        <w:tab/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 – </w:t>
      </w:r>
      <w:r w:rsidR="00AE20A6">
        <w:rPr>
          <w:rFonts w:ascii="Arial Narrow" w:hAnsi="Arial Narrow" w:cs="DINOT-Bold"/>
          <w:b/>
          <w:bCs/>
          <w:sz w:val="24"/>
          <w:szCs w:val="28"/>
        </w:rPr>
        <w:t>_____________________</w:t>
      </w:r>
      <w:r w:rsidR="00AE20A6">
        <w:rPr>
          <w:rFonts w:ascii="Arial Narrow" w:hAnsi="Arial Narrow" w:cs="DINOT-Bold"/>
          <w:b/>
          <w:bCs/>
          <w:sz w:val="24"/>
          <w:szCs w:val="28"/>
        </w:rPr>
        <w:tab/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>C –</w:t>
      </w:r>
      <w:r w:rsidR="00AE20A6">
        <w:rPr>
          <w:rFonts w:ascii="Arial Narrow" w:hAnsi="Arial Narrow" w:cs="DINOT-Bold"/>
          <w:b/>
          <w:bCs/>
          <w:sz w:val="24"/>
          <w:szCs w:val="28"/>
        </w:rPr>
        <w:t>_____________________</w:t>
      </w:r>
    </w:p>
    <w:p w:rsidR="00B43A59" w:rsidRPr="00443306" w:rsidRDefault="00AE20A6" w:rsidP="00AE20A6">
      <w:pPr>
        <w:widowControl w:val="0"/>
        <w:autoSpaceDE w:val="0"/>
        <w:autoSpaceDN w:val="0"/>
        <w:adjustRightInd w:val="0"/>
        <w:spacing w:before="12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7A6B9"/>
          <w:sz w:val="24"/>
          <w:szCs w:val="28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3.2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Faz a ligação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entre os conceitos e a sua definição.</w:t>
      </w:r>
    </w:p>
    <w:tbl>
      <w:tblPr>
        <w:tblStyle w:val="TableGrid"/>
        <w:tblW w:w="8874" w:type="dxa"/>
        <w:tblInd w:w="65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5103"/>
        <w:gridCol w:w="1985"/>
        <w:gridCol w:w="1786"/>
      </w:tblGrid>
      <w:tr w:rsidR="00AE20A6" w:rsidRPr="00BE6488">
        <w:trPr>
          <w:trHeight w:val="49"/>
        </w:trPr>
        <w:tc>
          <w:tcPr>
            <w:tcW w:w="5103" w:type="dxa"/>
            <w:shd w:val="clear" w:color="auto" w:fill="88BFC6"/>
            <w:vAlign w:val="center"/>
          </w:tcPr>
          <w:p w:rsidR="00AE20A6" w:rsidRPr="00BE6488" w:rsidRDefault="00AE20A6" w:rsidP="001008E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BE6488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Definições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E20A6" w:rsidRPr="00BE6488" w:rsidRDefault="00AE20A6" w:rsidP="00AE667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sz w:val="24"/>
                <w:szCs w:val="20"/>
              </w:rPr>
            </w:pPr>
          </w:p>
        </w:tc>
        <w:tc>
          <w:tcPr>
            <w:tcW w:w="1786" w:type="dxa"/>
            <w:shd w:val="clear" w:color="auto" w:fill="88BFC6"/>
            <w:vAlign w:val="center"/>
          </w:tcPr>
          <w:p w:rsidR="00AE20A6" w:rsidRPr="00BE6488" w:rsidRDefault="00AE20A6" w:rsidP="00AE6674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BE6488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Conceitos</w:t>
            </w:r>
          </w:p>
        </w:tc>
      </w:tr>
      <w:tr w:rsidR="00AE20A6" w:rsidRPr="00BE6488">
        <w:tc>
          <w:tcPr>
            <w:tcW w:w="5103" w:type="dxa"/>
            <w:shd w:val="clear" w:color="auto" w:fill="D7E9ED"/>
            <w:vAlign w:val="center"/>
          </w:tcPr>
          <w:p w:rsidR="00AE20A6" w:rsidRPr="00BE6488" w:rsidRDefault="00AE20A6" w:rsidP="009F1352">
            <w:pPr>
              <w:widowControl w:val="0"/>
              <w:autoSpaceDE w:val="0"/>
              <w:autoSpaceDN w:val="0"/>
              <w:adjustRightInd w:val="0"/>
              <w:spacing w:after="0"/>
              <w:ind w:left="227" w:right="113" w:hanging="227"/>
              <w:jc w:val="both"/>
              <w:rPr>
                <w:rFonts w:ascii="Arial Narrow" w:hAnsi="Arial Narrow" w:cs="DINOT-Bold"/>
                <w:color w:val="000000"/>
                <w:sz w:val="24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1. Transferência do grão do pólen que contém a célula sexual masculina, de forma a permitir o encontro com a célula sexual feminina.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E20A6" w:rsidRPr="00BE6488" w:rsidRDefault="00AE20A6">
            <w:pPr>
              <w:spacing w:after="0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t xml:space="preserve">                   </w:t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1786" w:type="dxa"/>
            <w:shd w:val="clear" w:color="auto" w:fill="D7E9ED"/>
            <w:vAlign w:val="center"/>
          </w:tcPr>
          <w:p w:rsidR="00AE20A6" w:rsidRPr="00BE6488" w:rsidRDefault="00AE20A6" w:rsidP="00F4285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Polinização</w:t>
            </w:r>
          </w:p>
        </w:tc>
      </w:tr>
      <w:tr w:rsidR="00AE20A6" w:rsidRPr="00BE6488">
        <w:tc>
          <w:tcPr>
            <w:tcW w:w="5103" w:type="dxa"/>
            <w:shd w:val="clear" w:color="auto" w:fill="D7E9ED"/>
            <w:vAlign w:val="center"/>
          </w:tcPr>
          <w:p w:rsidR="00AE20A6" w:rsidRPr="00BE6488" w:rsidRDefault="00AE20A6" w:rsidP="009F1352">
            <w:pPr>
              <w:widowControl w:val="0"/>
              <w:autoSpaceDE w:val="0"/>
              <w:autoSpaceDN w:val="0"/>
              <w:adjustRightInd w:val="0"/>
              <w:spacing w:after="0"/>
              <w:ind w:left="227" w:right="113" w:hanging="227"/>
              <w:jc w:val="both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2. Processo de formação do fruto.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E20A6" w:rsidRPr="00BE6488" w:rsidRDefault="00AE20A6">
            <w:pPr>
              <w:spacing w:after="0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t xml:space="preserve">                   </w:t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1786" w:type="dxa"/>
            <w:shd w:val="clear" w:color="auto" w:fill="D7E9ED"/>
            <w:vAlign w:val="center"/>
          </w:tcPr>
          <w:p w:rsidR="00AE20A6" w:rsidRPr="00BE6488" w:rsidRDefault="00AE20A6" w:rsidP="00F4285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Fecundação</w:t>
            </w:r>
          </w:p>
        </w:tc>
      </w:tr>
      <w:tr w:rsidR="00AE20A6" w:rsidRPr="00BE6488">
        <w:tc>
          <w:tcPr>
            <w:tcW w:w="5103" w:type="dxa"/>
            <w:shd w:val="clear" w:color="auto" w:fill="D7E9ED"/>
            <w:vAlign w:val="center"/>
          </w:tcPr>
          <w:p w:rsidR="00AE20A6" w:rsidRPr="00BE6488" w:rsidRDefault="00AE20A6" w:rsidP="009F1352">
            <w:pPr>
              <w:widowControl w:val="0"/>
              <w:autoSpaceDE w:val="0"/>
              <w:autoSpaceDN w:val="0"/>
              <w:adjustRightInd w:val="0"/>
              <w:spacing w:after="0"/>
              <w:ind w:left="227" w:right="113" w:hanging="227"/>
              <w:jc w:val="both"/>
              <w:rPr>
                <w:rFonts w:ascii="Arial Narrow" w:hAnsi="Arial Narrow" w:cs="DINOT-Bold"/>
                <w:color w:val="000000"/>
                <w:sz w:val="24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3. União das células sexuais.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E20A6" w:rsidRPr="00BE6488" w:rsidRDefault="00AE20A6">
            <w:pPr>
              <w:spacing w:after="0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t xml:space="preserve">                   </w:t>
            </w:r>
            <w:r w:rsidRPr="00BE6488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1786" w:type="dxa"/>
            <w:shd w:val="clear" w:color="auto" w:fill="D7E9ED"/>
            <w:vAlign w:val="center"/>
          </w:tcPr>
          <w:p w:rsidR="00AE20A6" w:rsidRPr="00BE6488" w:rsidRDefault="00AE20A6" w:rsidP="00F4285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BE6488">
              <w:rPr>
                <w:rFonts w:ascii="Arial Narrow" w:hAnsi="Arial Narrow" w:cs="DINOT-Bold"/>
                <w:color w:val="000000"/>
                <w:sz w:val="24"/>
              </w:rPr>
              <w:t>Frutificação</w:t>
            </w:r>
          </w:p>
        </w:tc>
      </w:tr>
    </w:tbl>
    <w:p w:rsidR="00AE20A6" w:rsidRPr="00443306" w:rsidRDefault="00AE20A6" w:rsidP="00AE20A6">
      <w:pPr>
        <w:widowControl w:val="0"/>
        <w:autoSpaceDE w:val="0"/>
        <w:autoSpaceDN w:val="0"/>
        <w:adjustRightInd w:val="0"/>
        <w:spacing w:before="480" w:after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4.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Lê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texto que se segue.</w:t>
      </w:r>
    </w:p>
    <w:tbl>
      <w:tblPr>
        <w:tblStyle w:val="TableGrid"/>
        <w:tblW w:w="924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7E9ED"/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5188"/>
        <w:gridCol w:w="4054"/>
      </w:tblGrid>
      <w:tr w:rsidR="00AE20A6" w:rsidRPr="0024462B">
        <w:tc>
          <w:tcPr>
            <w:tcW w:w="5188" w:type="dxa"/>
            <w:shd w:val="clear" w:color="auto" w:fill="D7E9ED"/>
          </w:tcPr>
          <w:p w:rsidR="00AE20A6" w:rsidRPr="00D81114" w:rsidRDefault="00AE20A6" w:rsidP="00751826">
            <w:pPr>
              <w:widowControl w:val="0"/>
              <w:autoSpaceDE w:val="0"/>
              <w:autoSpaceDN w:val="0"/>
              <w:adjustRightInd w:val="0"/>
              <w:spacing w:before="240" w:after="0" w:line="360" w:lineRule="auto"/>
              <w:ind w:left="113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«As abelhas estão a desaparecer.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Nos últimos anos, um pouco por todo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o mundo, milhões de colmeias têm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sido dizimadas. (…) Como disse Albert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Einstein: “Quando as abelhas desaparecerem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da face da Terra, o homem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tem apenas quatro anos de vida." (…).»</w:t>
            </w:r>
          </w:p>
        </w:tc>
        <w:tc>
          <w:tcPr>
            <w:tcW w:w="4054" w:type="dxa"/>
            <w:shd w:val="clear" w:color="auto" w:fill="D7E9ED"/>
          </w:tcPr>
          <w:p w:rsidR="00AE20A6" w:rsidRPr="009F1352" w:rsidRDefault="00AE20A6" w:rsidP="009F1352">
            <w:pPr>
              <w:widowControl w:val="0"/>
              <w:autoSpaceDE w:val="0"/>
              <w:autoSpaceDN w:val="0"/>
              <w:adjustRightInd w:val="0"/>
              <w:spacing w:before="120" w:after="0"/>
              <w:jc w:val="right"/>
              <w:rPr>
                <w:rFonts w:ascii="Arial Narrow" w:hAnsi="Arial Narrow" w:cs="DINOT-Bold"/>
                <w:color w:val="000000"/>
                <w:sz w:val="20"/>
              </w:rPr>
            </w:pPr>
            <w:r>
              <w:rPr>
                <w:rFonts w:ascii="Arial Narrow" w:hAnsi="Arial Narrow" w:cs="DINOT-Bold"/>
                <w:noProof/>
                <w:color w:val="000000"/>
                <w:sz w:val="20"/>
                <w:lang w:eastAsia="pt-PT"/>
              </w:rPr>
              <w:drawing>
                <wp:inline distT="0" distB="0" distL="0" distR="0">
                  <wp:extent cx="2131822" cy="1403941"/>
                  <wp:effectExtent l="25400" t="0" r="1778" b="0"/>
                  <wp:docPr id="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t="197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1822" cy="14039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20A6" w:rsidRPr="0024462B">
        <w:tc>
          <w:tcPr>
            <w:tcW w:w="9242" w:type="dxa"/>
            <w:gridSpan w:val="2"/>
            <w:shd w:val="clear" w:color="auto" w:fill="D7E9ED"/>
          </w:tcPr>
          <w:p w:rsidR="00AE20A6" w:rsidRPr="00D81114" w:rsidRDefault="00AE20A6" w:rsidP="00751826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Excerto de «Se as abelhas desaparecessem», </w:t>
            </w:r>
            <w:r w:rsidRPr="00443306">
              <w:rPr>
                <w:rFonts w:ascii="Arial Narrow" w:hAnsi="Arial Narrow" w:cs="DINOT-Bold"/>
                <w:i/>
                <w:iCs/>
                <w:color w:val="000000"/>
                <w:sz w:val="20"/>
                <w:szCs w:val="20"/>
              </w:rPr>
              <w:t>Diário de Notícias</w:t>
            </w:r>
            <w:r w:rsidRPr="00443306">
              <w:rPr>
                <w:rFonts w:ascii="Arial Narrow" w:hAnsi="Arial Narrow" w:cs="DINOT-Bold"/>
                <w:color w:val="000000"/>
                <w:sz w:val="20"/>
                <w:szCs w:val="20"/>
              </w:rPr>
              <w:t>, 28 de junho de 2009</w:t>
            </w:r>
          </w:p>
        </w:tc>
      </w:tr>
    </w:tbl>
    <w:p w:rsidR="00B43A59" w:rsidRPr="00443306" w:rsidRDefault="00B43A59" w:rsidP="00AE20A6">
      <w:pPr>
        <w:widowControl w:val="0"/>
        <w:autoSpaceDE w:val="0"/>
        <w:autoSpaceDN w:val="0"/>
        <w:adjustRightInd w:val="0"/>
        <w:spacing w:before="360" w:after="24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Coloca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um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V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de verdadeiro ou um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 falso nas afirmações que se seguem.</w:t>
      </w:r>
    </w:p>
    <w:p w:rsidR="00FF541F" w:rsidRPr="00443306" w:rsidRDefault="00B43A59" w:rsidP="00C903B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seres vivos são agentes de polinização responsáveis por transportar</w:t>
      </w:r>
      <w:r w:rsidR="00F55F49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AE20A6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os grãos de pólen dos estames de uma flor para o estigma da mesma.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C903B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vento, a água e os animais n</w:t>
      </w:r>
      <w:bookmarkStart w:id="0" w:name="_GoBack"/>
      <w:bookmarkEnd w:id="0"/>
      <w:r w:rsidRPr="00443306">
        <w:rPr>
          <w:rFonts w:ascii="Arial Narrow" w:hAnsi="Arial Narrow" w:cs="DINOT-Bold"/>
          <w:color w:val="000000"/>
          <w:sz w:val="24"/>
          <w:szCs w:val="28"/>
        </w:rPr>
        <w:t>ão são agentes polinizadores.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C903B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polinização direta acontece quando o pólen dos estames de uma flor</w:t>
      </w:r>
      <w:r w:rsidR="00F55F49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AE20A6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cai diretamente nos carpelos da mesma flor.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C903B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polinização indireta acontece quando o pólen dos estames de uma flor</w:t>
      </w:r>
      <w:r w:rsidR="00F55F49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AE20A6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cai diretamente nos carpelos da mesma flor.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C903B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E.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polinização indireta acontece quando o pólen dos estames de uma flor</w:t>
      </w:r>
      <w:r w:rsidR="00F55F49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AE20A6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cai nos carpelos de outra flor.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AE20A6" w:rsidP="00F55F49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7A6B9"/>
          <w:sz w:val="24"/>
          <w:szCs w:val="28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5.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Os frutos podem ser classificados de acordo com a quantidade</w:t>
      </w:r>
      <w:r w:rsidR="00F55F49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de substâncias de reserva que possuem.</w:t>
      </w:r>
      <w:r w:rsidR="00544A0B"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anchor distT="0" distB="4294824421" distL="114300" distR="114300" simplePos="0" relativeHeight="251657216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635</wp:posOffset>
            </wp:positionV>
            <wp:extent cx="1602064" cy="1778466"/>
            <wp:effectExtent l="25400" t="0" r="0" b="0"/>
            <wp:wrapSquare wrapText="bothSides"/>
            <wp:docPr id="15" name="Picture 15" descr="Captura de ecrã 2017-07-10, às 12.27.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2.27.5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2064" cy="1778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5.1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Como classificas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fruto representado na Figura 2?</w:t>
      </w:r>
    </w:p>
    <w:p w:rsidR="00FF541F" w:rsidRPr="00443306" w:rsidRDefault="00B43A59" w:rsidP="00544A0B">
      <w:pPr>
        <w:widowControl w:val="0"/>
        <w:tabs>
          <w:tab w:val="right" w:pos="6521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Carnudo.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544A0B">
      <w:pPr>
        <w:widowControl w:val="0"/>
        <w:tabs>
          <w:tab w:val="right" w:pos="6521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Seco.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544A0B" w:rsidRDefault="00544A0B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b/>
          <w:bCs/>
          <w:color w:val="07A6B9"/>
          <w:sz w:val="24"/>
          <w:szCs w:val="28"/>
        </w:rPr>
      </w:pPr>
    </w:p>
    <w:p w:rsidR="00B43A59" w:rsidRPr="00443306" w:rsidRDefault="00B43A59" w:rsidP="00544A0B">
      <w:pPr>
        <w:widowControl w:val="0"/>
        <w:autoSpaceDE w:val="0"/>
        <w:autoSpaceDN w:val="0"/>
        <w:adjustRightInd w:val="0"/>
        <w:spacing w:before="48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5.2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dois tipos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 disseminação (efeito de espalhar) das sementes.</w:t>
      </w:r>
    </w:p>
    <w:p w:rsidR="00FF541F" w:rsidRPr="00443306" w:rsidRDefault="00B43A59" w:rsidP="00544A0B">
      <w:pPr>
        <w:widowControl w:val="0"/>
        <w:tabs>
          <w:tab w:val="right" w:pos="6521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Pelo vento.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544A0B">
      <w:pPr>
        <w:widowControl w:val="0"/>
        <w:tabs>
          <w:tab w:val="right" w:pos="6521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Pelos animais.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544A0B">
      <w:pPr>
        <w:widowControl w:val="0"/>
        <w:tabs>
          <w:tab w:val="right" w:pos="6521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Pelo Sol.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544A0B">
      <w:pPr>
        <w:widowControl w:val="0"/>
        <w:autoSpaceDE w:val="0"/>
        <w:autoSpaceDN w:val="0"/>
        <w:adjustRightInd w:val="0"/>
        <w:spacing w:before="48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6.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Figura 3 representa as fases de desenvolvimento de uma nova planta.</w:t>
      </w:r>
    </w:p>
    <w:p w:rsidR="00AE20A6" w:rsidRDefault="00AE20A6" w:rsidP="00AE20A6">
      <w:pPr>
        <w:widowControl w:val="0"/>
        <w:autoSpaceDE w:val="0"/>
        <w:autoSpaceDN w:val="0"/>
        <w:adjustRightInd w:val="0"/>
        <w:spacing w:before="240" w:after="80"/>
        <w:ind w:left="567" w:hanging="340"/>
        <w:jc w:val="center"/>
        <w:rPr>
          <w:rFonts w:ascii="Arial Narrow" w:hAnsi="Arial Narrow" w:cs="DINOT-Bold"/>
          <w:b/>
          <w:bCs/>
          <w:color w:val="07A6B9"/>
          <w:sz w:val="24"/>
          <w:szCs w:val="28"/>
        </w:rPr>
      </w:pPr>
      <w:r w:rsidRPr="00AE20A6">
        <w:rPr>
          <w:rFonts w:ascii="Arial Narrow" w:hAnsi="Arial Narrow" w:cs="DINOT-Bold"/>
          <w:b/>
          <w:bCs/>
          <w:noProof/>
          <w:color w:val="07A6B9"/>
          <w:sz w:val="24"/>
          <w:szCs w:val="28"/>
          <w:lang w:eastAsia="pt-PT"/>
        </w:rPr>
        <w:drawing>
          <wp:inline distT="0" distB="0" distL="0" distR="0">
            <wp:extent cx="4161790" cy="2290826"/>
            <wp:effectExtent l="25400" t="0" r="3810" b="0"/>
            <wp:docPr id="13" name="Picture 11" descr="Captura de ecrã 2017-07-10, às 12.28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2.28.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61790" cy="2290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A0B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6.1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Ordena corretamente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imagens A, B, C e D.</w:t>
      </w:r>
    </w:p>
    <w:p w:rsidR="00544A0B" w:rsidRPr="00FC510E" w:rsidRDefault="00544A0B" w:rsidP="00544A0B">
      <w:pPr>
        <w:widowControl w:val="0"/>
        <w:tabs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8A7DA5" w:rsidRPr="00443306" w:rsidRDefault="008A7DA5" w:rsidP="008A7DA5">
      <w:pPr>
        <w:widowControl w:val="0"/>
        <w:autoSpaceDE w:val="0"/>
        <w:autoSpaceDN w:val="0"/>
        <w:adjustRightInd w:val="0"/>
        <w:spacing w:before="240" w:after="0"/>
        <w:jc w:val="center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00000"/>
          <w:sz w:val="24"/>
          <w:szCs w:val="28"/>
        </w:rPr>
        <w:t>FIM</w:t>
      </w:r>
    </w:p>
    <w:sectPr w:rsidR="008A7DA5" w:rsidRPr="00443306" w:rsidSect="003E7BF8">
      <w:headerReference w:type="default" r:id="rId17"/>
      <w:footerReference w:type="even" r:id="rId18"/>
      <w:footerReference w:type="default" r:id="rId19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C36" w:rsidRDefault="003E7BF8">
      <w:pPr>
        <w:spacing w:after="0"/>
      </w:pPr>
      <w:r>
        <w:separator/>
      </w:r>
    </w:p>
  </w:endnote>
  <w:endnote w:type="continuationSeparator" w:id="0">
    <w:p w:rsidR="008E1C36" w:rsidRDefault="003E7BF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0A6" w:rsidRPr="00CA57AA" w:rsidRDefault="00364F50" w:rsidP="00F555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E20A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E20A6" w:rsidRPr="00CA57AA" w:rsidRDefault="00AE20A6" w:rsidP="00F555F3">
    <w:pPr>
      <w:pStyle w:val="Footer"/>
      <w:ind w:right="36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0A6" w:rsidRPr="00CA57AA" w:rsidRDefault="00364F50" w:rsidP="00F555F3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AE20A6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BE6488">
      <w:rPr>
        <w:rStyle w:val="PageNumber"/>
        <w:rFonts w:ascii="Arial" w:hAnsi="Arial"/>
        <w:noProof/>
        <w:sz w:val="20"/>
      </w:rPr>
      <w:t>6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rPr>
        <w:sz w:val="20"/>
      </w:rPr>
      <w:id w:val="9010353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AE20A6" w:rsidRPr="00CA57AA" w:rsidRDefault="00BE6488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sz w:val="2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6" type="#_x0000_t202" style="position:absolute;left:0;text-align:left;margin-left:-90pt;margin-top:12.5pt;width:593pt;height:56.95pt;z-index:2517032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_x0000_s2106">
                <w:txbxContent>
                  <w:p w:rsidR="00AE20A6" w:rsidRPr="00C11AB3" w:rsidRDefault="00BE6488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AE20A6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AE20A6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AE20A6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AE20A6" w:rsidRPr="00C44BEA" w:rsidRDefault="00AE20A6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AE20A6" w:rsidRPr="00CA57AA">
          <w:rPr>
            <w:rFonts w:cs="Arial"/>
            <w:b/>
            <w:noProof/>
            <w:sz w:val="20"/>
            <w:lang w:eastAsia="pt-PT"/>
          </w:rPr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AE20A6" w:rsidRPr="00CA57AA" w:rsidRDefault="00AE20A6" w:rsidP="00C632B0">
        <w:pPr>
          <w:pStyle w:val="Footer"/>
          <w:jc w:val="right"/>
          <w:rPr>
            <w:rFonts w:cs="Arial"/>
            <w:b/>
            <w:sz w:val="20"/>
          </w:rPr>
        </w:pPr>
      </w:p>
      <w:p w:rsidR="00AE20A6" w:rsidRPr="00CA57AA" w:rsidRDefault="00BE6488" w:rsidP="00857C5D">
        <w:pPr>
          <w:pStyle w:val="Footer"/>
          <w:jc w:val="right"/>
          <w:rPr>
            <w:rFonts w:cs="Arial"/>
            <w:b/>
            <w:color w:val="555555"/>
            <w:sz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C36" w:rsidRDefault="003E7BF8">
      <w:pPr>
        <w:spacing w:after="0"/>
      </w:pPr>
      <w:r>
        <w:separator/>
      </w:r>
    </w:p>
  </w:footnote>
  <w:footnote w:type="continuationSeparator" w:id="0">
    <w:p w:rsidR="008E1C36" w:rsidRDefault="003E7BF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0A6" w:rsidRPr="00FB39CC" w:rsidRDefault="00BE6488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left:0;text-align:left;margin-left:126pt;margin-top:-12.3pt;width:401.55pt;height:43.5pt;z-index:251700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_x0000_s2105">
            <w:txbxContent>
              <w:p w:rsidR="00AE20A6" w:rsidRDefault="00AE20A6" w:rsidP="00F555F3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AE20A6" w:rsidRPr="00D94EB0" w:rsidRDefault="00AE20A6" w:rsidP="00F555F3">
                <w:pPr>
                  <w:spacing w:after="0" w:line="360" w:lineRule="auto"/>
                  <w:jc w:val="right"/>
                  <w:rPr>
                    <w:rFonts w:ascii="Arial Narrow" w:hAnsi="Arial Narrow" w:cs="Segoe UI"/>
                    <w:b/>
                    <w:caps/>
                    <w:color w:val="07A6B9"/>
                    <w:spacing w:val="8"/>
                    <w:sz w:val="30"/>
                  </w:rPr>
                </w:pPr>
                <w:r w:rsidRPr="003E7BF8">
                  <w:rPr>
                    <w:rFonts w:ascii="Arial Narrow" w:hAnsi="Arial Narrow" w:cs="DINOT-Bold"/>
                    <w:b/>
                    <w:bCs/>
                    <w:color w:val="07A6B9"/>
                    <w:sz w:val="30"/>
                  </w:rPr>
                  <w:t>FICHAS DE AVALIAÇÃO – NÍVEL II</w:t>
                </w:r>
              </w:p>
            </w:txbxContent>
          </v:textbox>
        </v:shape>
      </w:pict>
    </w:r>
    <w:r w:rsidR="00AE20A6">
      <w:rPr>
        <w:noProof/>
        <w:lang w:eastAsia="pt-PT"/>
      </w:rPr>
      <w:drawing>
        <wp:anchor distT="0" distB="0" distL="114300" distR="114300" simplePos="0" relativeHeight="251701248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693D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4653"/>
    <w:rsid w:val="00044FF7"/>
    <w:rsid w:val="00051766"/>
    <w:rsid w:val="00051EAB"/>
    <w:rsid w:val="0005486E"/>
    <w:rsid w:val="00056EB8"/>
    <w:rsid w:val="000602AC"/>
    <w:rsid w:val="00066611"/>
    <w:rsid w:val="00066905"/>
    <w:rsid w:val="00066C0D"/>
    <w:rsid w:val="000732AA"/>
    <w:rsid w:val="00073743"/>
    <w:rsid w:val="00074E5A"/>
    <w:rsid w:val="0007718B"/>
    <w:rsid w:val="0007753E"/>
    <w:rsid w:val="000776F1"/>
    <w:rsid w:val="00077B4D"/>
    <w:rsid w:val="00081C9F"/>
    <w:rsid w:val="000825B6"/>
    <w:rsid w:val="000845AB"/>
    <w:rsid w:val="000879AD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4A7"/>
    <w:rsid w:val="000C094B"/>
    <w:rsid w:val="000C166A"/>
    <w:rsid w:val="000C1A4F"/>
    <w:rsid w:val="000C3A5C"/>
    <w:rsid w:val="000C5B9B"/>
    <w:rsid w:val="000C734D"/>
    <w:rsid w:val="000D1938"/>
    <w:rsid w:val="000D1A19"/>
    <w:rsid w:val="000D4AD2"/>
    <w:rsid w:val="000E1D1E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08E4"/>
    <w:rsid w:val="0010370B"/>
    <w:rsid w:val="0010735A"/>
    <w:rsid w:val="001112EC"/>
    <w:rsid w:val="001140F0"/>
    <w:rsid w:val="00114124"/>
    <w:rsid w:val="00116D5D"/>
    <w:rsid w:val="001200CC"/>
    <w:rsid w:val="00121C0A"/>
    <w:rsid w:val="001262BA"/>
    <w:rsid w:val="00133C8B"/>
    <w:rsid w:val="00136522"/>
    <w:rsid w:val="0014024C"/>
    <w:rsid w:val="00140412"/>
    <w:rsid w:val="00140A6F"/>
    <w:rsid w:val="00140E2F"/>
    <w:rsid w:val="001420FF"/>
    <w:rsid w:val="00143C0A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701"/>
    <w:rsid w:val="00161C96"/>
    <w:rsid w:val="001630BA"/>
    <w:rsid w:val="0016429A"/>
    <w:rsid w:val="00165396"/>
    <w:rsid w:val="001671FD"/>
    <w:rsid w:val="00167585"/>
    <w:rsid w:val="0017118C"/>
    <w:rsid w:val="001724BD"/>
    <w:rsid w:val="00174FFF"/>
    <w:rsid w:val="00176713"/>
    <w:rsid w:val="00176AD4"/>
    <w:rsid w:val="00180478"/>
    <w:rsid w:val="00181F14"/>
    <w:rsid w:val="00182875"/>
    <w:rsid w:val="0018305C"/>
    <w:rsid w:val="001864C2"/>
    <w:rsid w:val="0018774D"/>
    <w:rsid w:val="00190C1D"/>
    <w:rsid w:val="00191A68"/>
    <w:rsid w:val="001933D1"/>
    <w:rsid w:val="001935CE"/>
    <w:rsid w:val="001944A7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13C6"/>
    <w:rsid w:val="001B2AFB"/>
    <w:rsid w:val="001B64CD"/>
    <w:rsid w:val="001B6611"/>
    <w:rsid w:val="001B67FA"/>
    <w:rsid w:val="001C0BEC"/>
    <w:rsid w:val="001C46E5"/>
    <w:rsid w:val="001C7A0B"/>
    <w:rsid w:val="001D04CA"/>
    <w:rsid w:val="001D4274"/>
    <w:rsid w:val="001D6278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045D7"/>
    <w:rsid w:val="00206183"/>
    <w:rsid w:val="0021463D"/>
    <w:rsid w:val="00221BBA"/>
    <w:rsid w:val="00221C81"/>
    <w:rsid w:val="00223B1B"/>
    <w:rsid w:val="002265D7"/>
    <w:rsid w:val="002267D5"/>
    <w:rsid w:val="002270D8"/>
    <w:rsid w:val="00227E21"/>
    <w:rsid w:val="002309E3"/>
    <w:rsid w:val="00230C41"/>
    <w:rsid w:val="00231106"/>
    <w:rsid w:val="00231850"/>
    <w:rsid w:val="00231F93"/>
    <w:rsid w:val="00240419"/>
    <w:rsid w:val="00241C40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134"/>
    <w:rsid w:val="002943EC"/>
    <w:rsid w:val="002A0548"/>
    <w:rsid w:val="002A15C2"/>
    <w:rsid w:val="002A6BD4"/>
    <w:rsid w:val="002B2709"/>
    <w:rsid w:val="002B43E7"/>
    <w:rsid w:val="002B511A"/>
    <w:rsid w:val="002B59FD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7C2"/>
    <w:rsid w:val="002F6B34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04E3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53C8C"/>
    <w:rsid w:val="00361C1D"/>
    <w:rsid w:val="0036286E"/>
    <w:rsid w:val="00362E83"/>
    <w:rsid w:val="003643EB"/>
    <w:rsid w:val="00364801"/>
    <w:rsid w:val="00364809"/>
    <w:rsid w:val="00364F50"/>
    <w:rsid w:val="00365C6F"/>
    <w:rsid w:val="00365EAC"/>
    <w:rsid w:val="003663C4"/>
    <w:rsid w:val="00366B5B"/>
    <w:rsid w:val="00372435"/>
    <w:rsid w:val="0037287C"/>
    <w:rsid w:val="00372AF6"/>
    <w:rsid w:val="003732E7"/>
    <w:rsid w:val="003754C6"/>
    <w:rsid w:val="003802A2"/>
    <w:rsid w:val="003807B6"/>
    <w:rsid w:val="00383797"/>
    <w:rsid w:val="00383B6D"/>
    <w:rsid w:val="00383C20"/>
    <w:rsid w:val="00386E30"/>
    <w:rsid w:val="003873F5"/>
    <w:rsid w:val="00390585"/>
    <w:rsid w:val="00390E5C"/>
    <w:rsid w:val="00392E14"/>
    <w:rsid w:val="00394AA1"/>
    <w:rsid w:val="00397764"/>
    <w:rsid w:val="003A0CF8"/>
    <w:rsid w:val="003A2C7E"/>
    <w:rsid w:val="003B289A"/>
    <w:rsid w:val="003B2E41"/>
    <w:rsid w:val="003B3C83"/>
    <w:rsid w:val="003B459D"/>
    <w:rsid w:val="003B5A17"/>
    <w:rsid w:val="003C2D3A"/>
    <w:rsid w:val="003C3185"/>
    <w:rsid w:val="003C368E"/>
    <w:rsid w:val="003C3C2C"/>
    <w:rsid w:val="003C62AE"/>
    <w:rsid w:val="003D0F1F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E7BF8"/>
    <w:rsid w:val="003F1BFF"/>
    <w:rsid w:val="003F35E3"/>
    <w:rsid w:val="003F7B41"/>
    <w:rsid w:val="004014D5"/>
    <w:rsid w:val="00401A7F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30E5"/>
    <w:rsid w:val="00436D09"/>
    <w:rsid w:val="004374A4"/>
    <w:rsid w:val="00440604"/>
    <w:rsid w:val="004409CE"/>
    <w:rsid w:val="00441132"/>
    <w:rsid w:val="00442597"/>
    <w:rsid w:val="00443306"/>
    <w:rsid w:val="00443EB3"/>
    <w:rsid w:val="00444C2F"/>
    <w:rsid w:val="004474F5"/>
    <w:rsid w:val="00450278"/>
    <w:rsid w:val="00450538"/>
    <w:rsid w:val="00450C61"/>
    <w:rsid w:val="00452607"/>
    <w:rsid w:val="00453A91"/>
    <w:rsid w:val="00454A20"/>
    <w:rsid w:val="00456C44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1F6B"/>
    <w:rsid w:val="00482D41"/>
    <w:rsid w:val="004831E0"/>
    <w:rsid w:val="00483861"/>
    <w:rsid w:val="00484DE0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234A"/>
    <w:rsid w:val="004C32D5"/>
    <w:rsid w:val="004D05A6"/>
    <w:rsid w:val="004D2130"/>
    <w:rsid w:val="004D2BC6"/>
    <w:rsid w:val="004D52EF"/>
    <w:rsid w:val="004D631D"/>
    <w:rsid w:val="004E1C60"/>
    <w:rsid w:val="004E2BAD"/>
    <w:rsid w:val="004E4825"/>
    <w:rsid w:val="004E4A2E"/>
    <w:rsid w:val="004E4C07"/>
    <w:rsid w:val="004E70D4"/>
    <w:rsid w:val="004F066A"/>
    <w:rsid w:val="004F2656"/>
    <w:rsid w:val="004F2F66"/>
    <w:rsid w:val="004F44C2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6FE4"/>
    <w:rsid w:val="00537885"/>
    <w:rsid w:val="00537E9F"/>
    <w:rsid w:val="00540C1E"/>
    <w:rsid w:val="00543194"/>
    <w:rsid w:val="00543539"/>
    <w:rsid w:val="00544342"/>
    <w:rsid w:val="00544A0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494B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224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5410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755"/>
    <w:rsid w:val="006139D2"/>
    <w:rsid w:val="006163FD"/>
    <w:rsid w:val="006224A3"/>
    <w:rsid w:val="006227A1"/>
    <w:rsid w:val="00623189"/>
    <w:rsid w:val="00623846"/>
    <w:rsid w:val="00625349"/>
    <w:rsid w:val="0062768D"/>
    <w:rsid w:val="00627961"/>
    <w:rsid w:val="0063102E"/>
    <w:rsid w:val="00631822"/>
    <w:rsid w:val="00633F1A"/>
    <w:rsid w:val="00634359"/>
    <w:rsid w:val="00637445"/>
    <w:rsid w:val="00640375"/>
    <w:rsid w:val="006418F7"/>
    <w:rsid w:val="006436A3"/>
    <w:rsid w:val="00646451"/>
    <w:rsid w:val="00646858"/>
    <w:rsid w:val="00647FBC"/>
    <w:rsid w:val="00651148"/>
    <w:rsid w:val="0065410D"/>
    <w:rsid w:val="00656DA7"/>
    <w:rsid w:val="00657DC3"/>
    <w:rsid w:val="00662106"/>
    <w:rsid w:val="0066534B"/>
    <w:rsid w:val="0066598E"/>
    <w:rsid w:val="00666A2E"/>
    <w:rsid w:val="00666D43"/>
    <w:rsid w:val="006679A8"/>
    <w:rsid w:val="00672FA9"/>
    <w:rsid w:val="0067434B"/>
    <w:rsid w:val="0067472D"/>
    <w:rsid w:val="00675968"/>
    <w:rsid w:val="006777E6"/>
    <w:rsid w:val="00677890"/>
    <w:rsid w:val="006800EF"/>
    <w:rsid w:val="0068019F"/>
    <w:rsid w:val="00680AA3"/>
    <w:rsid w:val="00683231"/>
    <w:rsid w:val="00686F24"/>
    <w:rsid w:val="00692E83"/>
    <w:rsid w:val="00693C8D"/>
    <w:rsid w:val="006942D6"/>
    <w:rsid w:val="00695A6F"/>
    <w:rsid w:val="00695E57"/>
    <w:rsid w:val="00697283"/>
    <w:rsid w:val="006A0EB2"/>
    <w:rsid w:val="006A25BD"/>
    <w:rsid w:val="006A3FB9"/>
    <w:rsid w:val="006A46E3"/>
    <w:rsid w:val="006A5F76"/>
    <w:rsid w:val="006A76F4"/>
    <w:rsid w:val="006B0A7A"/>
    <w:rsid w:val="006B286D"/>
    <w:rsid w:val="006B44BE"/>
    <w:rsid w:val="006B5200"/>
    <w:rsid w:val="006B67A6"/>
    <w:rsid w:val="006B6852"/>
    <w:rsid w:val="006B7580"/>
    <w:rsid w:val="006C19B7"/>
    <w:rsid w:val="006C212D"/>
    <w:rsid w:val="006C226E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63AC"/>
    <w:rsid w:val="006F791C"/>
    <w:rsid w:val="006F7CBC"/>
    <w:rsid w:val="007022F1"/>
    <w:rsid w:val="00710929"/>
    <w:rsid w:val="0071192D"/>
    <w:rsid w:val="00711DB7"/>
    <w:rsid w:val="007139BD"/>
    <w:rsid w:val="007159CF"/>
    <w:rsid w:val="00716324"/>
    <w:rsid w:val="00720646"/>
    <w:rsid w:val="0072082A"/>
    <w:rsid w:val="00720E6C"/>
    <w:rsid w:val="00726575"/>
    <w:rsid w:val="00730028"/>
    <w:rsid w:val="0073091E"/>
    <w:rsid w:val="00730A1D"/>
    <w:rsid w:val="00731DB8"/>
    <w:rsid w:val="00731F19"/>
    <w:rsid w:val="00732636"/>
    <w:rsid w:val="00732B80"/>
    <w:rsid w:val="007334E3"/>
    <w:rsid w:val="00733F08"/>
    <w:rsid w:val="00742017"/>
    <w:rsid w:val="00745814"/>
    <w:rsid w:val="0074696D"/>
    <w:rsid w:val="00746EC0"/>
    <w:rsid w:val="00750FC7"/>
    <w:rsid w:val="0075102F"/>
    <w:rsid w:val="00751826"/>
    <w:rsid w:val="007518EF"/>
    <w:rsid w:val="00752225"/>
    <w:rsid w:val="00752AAB"/>
    <w:rsid w:val="007537C3"/>
    <w:rsid w:val="00753D3D"/>
    <w:rsid w:val="007638D6"/>
    <w:rsid w:val="00763CFA"/>
    <w:rsid w:val="00765E12"/>
    <w:rsid w:val="00766577"/>
    <w:rsid w:val="007716A9"/>
    <w:rsid w:val="007716F4"/>
    <w:rsid w:val="00771FE1"/>
    <w:rsid w:val="007749FA"/>
    <w:rsid w:val="00775D1B"/>
    <w:rsid w:val="00776E4C"/>
    <w:rsid w:val="007805DD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722B"/>
    <w:rsid w:val="007B1526"/>
    <w:rsid w:val="007B3C0D"/>
    <w:rsid w:val="007B52D1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E6D82"/>
    <w:rsid w:val="007F3A72"/>
    <w:rsid w:val="007F4111"/>
    <w:rsid w:val="007F53B1"/>
    <w:rsid w:val="0080069E"/>
    <w:rsid w:val="00804987"/>
    <w:rsid w:val="00805F66"/>
    <w:rsid w:val="00807E94"/>
    <w:rsid w:val="008125E1"/>
    <w:rsid w:val="00816B7B"/>
    <w:rsid w:val="00817D66"/>
    <w:rsid w:val="0082025E"/>
    <w:rsid w:val="00821E94"/>
    <w:rsid w:val="00823227"/>
    <w:rsid w:val="00826B27"/>
    <w:rsid w:val="00827C60"/>
    <w:rsid w:val="00827F16"/>
    <w:rsid w:val="00830EF9"/>
    <w:rsid w:val="00831E1E"/>
    <w:rsid w:val="00832A64"/>
    <w:rsid w:val="00833F33"/>
    <w:rsid w:val="00835945"/>
    <w:rsid w:val="00841994"/>
    <w:rsid w:val="008445FA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338B"/>
    <w:rsid w:val="008644C7"/>
    <w:rsid w:val="008658D7"/>
    <w:rsid w:val="008659B3"/>
    <w:rsid w:val="00867F18"/>
    <w:rsid w:val="00871160"/>
    <w:rsid w:val="00872627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262"/>
    <w:rsid w:val="00890CD3"/>
    <w:rsid w:val="0089110A"/>
    <w:rsid w:val="00891370"/>
    <w:rsid w:val="0089228A"/>
    <w:rsid w:val="00895B60"/>
    <w:rsid w:val="008A031E"/>
    <w:rsid w:val="008A339A"/>
    <w:rsid w:val="008A346B"/>
    <w:rsid w:val="008A4904"/>
    <w:rsid w:val="008A7DA5"/>
    <w:rsid w:val="008B0FC3"/>
    <w:rsid w:val="008B146E"/>
    <w:rsid w:val="008B1B62"/>
    <w:rsid w:val="008B2833"/>
    <w:rsid w:val="008B2AFB"/>
    <w:rsid w:val="008B2B3F"/>
    <w:rsid w:val="008B2B87"/>
    <w:rsid w:val="008B544E"/>
    <w:rsid w:val="008B669B"/>
    <w:rsid w:val="008B6E6F"/>
    <w:rsid w:val="008B7C1F"/>
    <w:rsid w:val="008B7E10"/>
    <w:rsid w:val="008C06C1"/>
    <w:rsid w:val="008C08B6"/>
    <w:rsid w:val="008C1489"/>
    <w:rsid w:val="008C599E"/>
    <w:rsid w:val="008C65CC"/>
    <w:rsid w:val="008D2056"/>
    <w:rsid w:val="008D56EA"/>
    <w:rsid w:val="008E1C36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201"/>
    <w:rsid w:val="008F25BE"/>
    <w:rsid w:val="008F5BF5"/>
    <w:rsid w:val="008F5D5A"/>
    <w:rsid w:val="008F751E"/>
    <w:rsid w:val="00900BCD"/>
    <w:rsid w:val="009016EA"/>
    <w:rsid w:val="009047AB"/>
    <w:rsid w:val="00906929"/>
    <w:rsid w:val="00907C73"/>
    <w:rsid w:val="009104B5"/>
    <w:rsid w:val="00910944"/>
    <w:rsid w:val="00911A5D"/>
    <w:rsid w:val="009142DA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645B"/>
    <w:rsid w:val="00947111"/>
    <w:rsid w:val="009505BF"/>
    <w:rsid w:val="00950BD6"/>
    <w:rsid w:val="00950BDF"/>
    <w:rsid w:val="0095257D"/>
    <w:rsid w:val="00953151"/>
    <w:rsid w:val="00956D45"/>
    <w:rsid w:val="0095784F"/>
    <w:rsid w:val="009579D9"/>
    <w:rsid w:val="00957BF9"/>
    <w:rsid w:val="00960ADC"/>
    <w:rsid w:val="00960C11"/>
    <w:rsid w:val="00964901"/>
    <w:rsid w:val="009657B7"/>
    <w:rsid w:val="00965F75"/>
    <w:rsid w:val="00966D25"/>
    <w:rsid w:val="009730FC"/>
    <w:rsid w:val="009738FD"/>
    <w:rsid w:val="00974A32"/>
    <w:rsid w:val="00974C00"/>
    <w:rsid w:val="0097695C"/>
    <w:rsid w:val="00976F92"/>
    <w:rsid w:val="00977779"/>
    <w:rsid w:val="00982123"/>
    <w:rsid w:val="00982908"/>
    <w:rsid w:val="00986547"/>
    <w:rsid w:val="00991255"/>
    <w:rsid w:val="00992A3E"/>
    <w:rsid w:val="0099565B"/>
    <w:rsid w:val="0099675B"/>
    <w:rsid w:val="00996A4F"/>
    <w:rsid w:val="00997084"/>
    <w:rsid w:val="00997841"/>
    <w:rsid w:val="009A0031"/>
    <w:rsid w:val="009A03B7"/>
    <w:rsid w:val="009A31EF"/>
    <w:rsid w:val="009A3CBD"/>
    <w:rsid w:val="009A3D5F"/>
    <w:rsid w:val="009A5A59"/>
    <w:rsid w:val="009A5CF0"/>
    <w:rsid w:val="009B12C9"/>
    <w:rsid w:val="009B1F6D"/>
    <w:rsid w:val="009B4E03"/>
    <w:rsid w:val="009B566A"/>
    <w:rsid w:val="009B7368"/>
    <w:rsid w:val="009B76C2"/>
    <w:rsid w:val="009C02A5"/>
    <w:rsid w:val="009C02DC"/>
    <w:rsid w:val="009C1002"/>
    <w:rsid w:val="009C4687"/>
    <w:rsid w:val="009C474D"/>
    <w:rsid w:val="009C5308"/>
    <w:rsid w:val="009C77A3"/>
    <w:rsid w:val="009D14E6"/>
    <w:rsid w:val="009D1F2C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1352"/>
    <w:rsid w:val="009F20AB"/>
    <w:rsid w:val="009F3701"/>
    <w:rsid w:val="009F3DB9"/>
    <w:rsid w:val="009F4CD5"/>
    <w:rsid w:val="009F6640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7B9"/>
    <w:rsid w:val="00A171A9"/>
    <w:rsid w:val="00A17531"/>
    <w:rsid w:val="00A2390E"/>
    <w:rsid w:val="00A24680"/>
    <w:rsid w:val="00A25164"/>
    <w:rsid w:val="00A25704"/>
    <w:rsid w:val="00A30D0A"/>
    <w:rsid w:val="00A32151"/>
    <w:rsid w:val="00A325FA"/>
    <w:rsid w:val="00A32E33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634"/>
    <w:rsid w:val="00A7198D"/>
    <w:rsid w:val="00A73858"/>
    <w:rsid w:val="00A760E5"/>
    <w:rsid w:val="00A77C72"/>
    <w:rsid w:val="00A80B99"/>
    <w:rsid w:val="00A81514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6DA3"/>
    <w:rsid w:val="00AA73F6"/>
    <w:rsid w:val="00AA7F00"/>
    <w:rsid w:val="00AB2D24"/>
    <w:rsid w:val="00AB336C"/>
    <w:rsid w:val="00AB4367"/>
    <w:rsid w:val="00AB5496"/>
    <w:rsid w:val="00AB5856"/>
    <w:rsid w:val="00AC3F94"/>
    <w:rsid w:val="00AC40FA"/>
    <w:rsid w:val="00AC4F8C"/>
    <w:rsid w:val="00AD0E6F"/>
    <w:rsid w:val="00AD1B86"/>
    <w:rsid w:val="00AD4B34"/>
    <w:rsid w:val="00AD4D63"/>
    <w:rsid w:val="00AD508F"/>
    <w:rsid w:val="00AD67D4"/>
    <w:rsid w:val="00AD6B79"/>
    <w:rsid w:val="00AE1527"/>
    <w:rsid w:val="00AE20A6"/>
    <w:rsid w:val="00AE2827"/>
    <w:rsid w:val="00AE2AFB"/>
    <w:rsid w:val="00AE2EFF"/>
    <w:rsid w:val="00AE2FFC"/>
    <w:rsid w:val="00AE6631"/>
    <w:rsid w:val="00AE6674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9F7"/>
    <w:rsid w:val="00B14E2E"/>
    <w:rsid w:val="00B15554"/>
    <w:rsid w:val="00B215A0"/>
    <w:rsid w:val="00B22D75"/>
    <w:rsid w:val="00B23119"/>
    <w:rsid w:val="00B311B0"/>
    <w:rsid w:val="00B3219A"/>
    <w:rsid w:val="00B336F8"/>
    <w:rsid w:val="00B36EE7"/>
    <w:rsid w:val="00B42657"/>
    <w:rsid w:val="00B42B10"/>
    <w:rsid w:val="00B42DE6"/>
    <w:rsid w:val="00B43A59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2E6F"/>
    <w:rsid w:val="00B8481D"/>
    <w:rsid w:val="00B878A4"/>
    <w:rsid w:val="00B9099F"/>
    <w:rsid w:val="00B90B4A"/>
    <w:rsid w:val="00B91FC6"/>
    <w:rsid w:val="00B94C77"/>
    <w:rsid w:val="00B95696"/>
    <w:rsid w:val="00B95E2E"/>
    <w:rsid w:val="00B97649"/>
    <w:rsid w:val="00B97AE1"/>
    <w:rsid w:val="00BA134C"/>
    <w:rsid w:val="00BA2DF6"/>
    <w:rsid w:val="00BA34A6"/>
    <w:rsid w:val="00BA438C"/>
    <w:rsid w:val="00BA4A76"/>
    <w:rsid w:val="00BA5BEA"/>
    <w:rsid w:val="00BB1441"/>
    <w:rsid w:val="00BB28C5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6488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008F"/>
    <w:rsid w:val="00C11062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4A17"/>
    <w:rsid w:val="00C35BE3"/>
    <w:rsid w:val="00C36A9B"/>
    <w:rsid w:val="00C36BC5"/>
    <w:rsid w:val="00C4081B"/>
    <w:rsid w:val="00C41596"/>
    <w:rsid w:val="00C41DC7"/>
    <w:rsid w:val="00C42E05"/>
    <w:rsid w:val="00C509C9"/>
    <w:rsid w:val="00C542C3"/>
    <w:rsid w:val="00C5722F"/>
    <w:rsid w:val="00C60D17"/>
    <w:rsid w:val="00C61343"/>
    <w:rsid w:val="00C632B0"/>
    <w:rsid w:val="00C64CB2"/>
    <w:rsid w:val="00C67CE6"/>
    <w:rsid w:val="00C72D32"/>
    <w:rsid w:val="00C733A6"/>
    <w:rsid w:val="00C736B0"/>
    <w:rsid w:val="00C73BA2"/>
    <w:rsid w:val="00C8040A"/>
    <w:rsid w:val="00C81616"/>
    <w:rsid w:val="00C85057"/>
    <w:rsid w:val="00C853F9"/>
    <w:rsid w:val="00C857DD"/>
    <w:rsid w:val="00C86E1D"/>
    <w:rsid w:val="00C8773C"/>
    <w:rsid w:val="00C903BE"/>
    <w:rsid w:val="00C90EEB"/>
    <w:rsid w:val="00CA0E48"/>
    <w:rsid w:val="00CA10F9"/>
    <w:rsid w:val="00CA454B"/>
    <w:rsid w:val="00CA57AA"/>
    <w:rsid w:val="00CA5A59"/>
    <w:rsid w:val="00CA7E6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2E0F"/>
    <w:rsid w:val="00CF36DD"/>
    <w:rsid w:val="00CF7AD0"/>
    <w:rsid w:val="00CF7AED"/>
    <w:rsid w:val="00D02277"/>
    <w:rsid w:val="00D03162"/>
    <w:rsid w:val="00D04698"/>
    <w:rsid w:val="00D0663F"/>
    <w:rsid w:val="00D07DD1"/>
    <w:rsid w:val="00D10CF1"/>
    <w:rsid w:val="00D110A1"/>
    <w:rsid w:val="00D12648"/>
    <w:rsid w:val="00D136C1"/>
    <w:rsid w:val="00D139F7"/>
    <w:rsid w:val="00D14957"/>
    <w:rsid w:val="00D17756"/>
    <w:rsid w:val="00D206BA"/>
    <w:rsid w:val="00D22ADF"/>
    <w:rsid w:val="00D270EE"/>
    <w:rsid w:val="00D33887"/>
    <w:rsid w:val="00D368BC"/>
    <w:rsid w:val="00D416CD"/>
    <w:rsid w:val="00D42441"/>
    <w:rsid w:val="00D43872"/>
    <w:rsid w:val="00D43A94"/>
    <w:rsid w:val="00D4596C"/>
    <w:rsid w:val="00D505B9"/>
    <w:rsid w:val="00D540B4"/>
    <w:rsid w:val="00D55103"/>
    <w:rsid w:val="00D63A49"/>
    <w:rsid w:val="00D64A4D"/>
    <w:rsid w:val="00D64D67"/>
    <w:rsid w:val="00D70EEC"/>
    <w:rsid w:val="00D72610"/>
    <w:rsid w:val="00D7394D"/>
    <w:rsid w:val="00D74FA2"/>
    <w:rsid w:val="00D75DDF"/>
    <w:rsid w:val="00D76FF6"/>
    <w:rsid w:val="00D770C1"/>
    <w:rsid w:val="00D800E9"/>
    <w:rsid w:val="00D810D6"/>
    <w:rsid w:val="00D81114"/>
    <w:rsid w:val="00D82364"/>
    <w:rsid w:val="00D83C83"/>
    <w:rsid w:val="00D85D91"/>
    <w:rsid w:val="00D94EB0"/>
    <w:rsid w:val="00D95445"/>
    <w:rsid w:val="00D95BA7"/>
    <w:rsid w:val="00D96BFA"/>
    <w:rsid w:val="00D97DE5"/>
    <w:rsid w:val="00DA05CA"/>
    <w:rsid w:val="00DA2725"/>
    <w:rsid w:val="00DA473C"/>
    <w:rsid w:val="00DA65D7"/>
    <w:rsid w:val="00DB10B2"/>
    <w:rsid w:val="00DB2BF1"/>
    <w:rsid w:val="00DB5682"/>
    <w:rsid w:val="00DB5BBD"/>
    <w:rsid w:val="00DC122E"/>
    <w:rsid w:val="00DC1EA5"/>
    <w:rsid w:val="00DC1FA9"/>
    <w:rsid w:val="00DC302C"/>
    <w:rsid w:val="00DC4E83"/>
    <w:rsid w:val="00DC5AAF"/>
    <w:rsid w:val="00DD0F26"/>
    <w:rsid w:val="00DD2873"/>
    <w:rsid w:val="00DD55B4"/>
    <w:rsid w:val="00DD61D5"/>
    <w:rsid w:val="00DE1A14"/>
    <w:rsid w:val="00DE7019"/>
    <w:rsid w:val="00DF4B50"/>
    <w:rsid w:val="00DF5FC3"/>
    <w:rsid w:val="00DF7DF1"/>
    <w:rsid w:val="00E0091F"/>
    <w:rsid w:val="00E022D4"/>
    <w:rsid w:val="00E03147"/>
    <w:rsid w:val="00E04703"/>
    <w:rsid w:val="00E12AA9"/>
    <w:rsid w:val="00E17100"/>
    <w:rsid w:val="00E17AA9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67F63"/>
    <w:rsid w:val="00E76ECC"/>
    <w:rsid w:val="00E77D55"/>
    <w:rsid w:val="00E8274E"/>
    <w:rsid w:val="00E82814"/>
    <w:rsid w:val="00E8378D"/>
    <w:rsid w:val="00E84494"/>
    <w:rsid w:val="00E85C44"/>
    <w:rsid w:val="00E85DCA"/>
    <w:rsid w:val="00E85E22"/>
    <w:rsid w:val="00E873C2"/>
    <w:rsid w:val="00E87724"/>
    <w:rsid w:val="00E94B9C"/>
    <w:rsid w:val="00E960D4"/>
    <w:rsid w:val="00E9631A"/>
    <w:rsid w:val="00E96A1A"/>
    <w:rsid w:val="00EA0B3D"/>
    <w:rsid w:val="00EA5B4E"/>
    <w:rsid w:val="00EA6F9A"/>
    <w:rsid w:val="00EA787A"/>
    <w:rsid w:val="00EB543D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639"/>
    <w:rsid w:val="00ED1B0E"/>
    <w:rsid w:val="00ED2F89"/>
    <w:rsid w:val="00EE0323"/>
    <w:rsid w:val="00EE07EC"/>
    <w:rsid w:val="00EE0D81"/>
    <w:rsid w:val="00EE275D"/>
    <w:rsid w:val="00EE2F51"/>
    <w:rsid w:val="00EE435E"/>
    <w:rsid w:val="00EE47E2"/>
    <w:rsid w:val="00EE4FC7"/>
    <w:rsid w:val="00EE5C47"/>
    <w:rsid w:val="00EF01B1"/>
    <w:rsid w:val="00EF1129"/>
    <w:rsid w:val="00EF1750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167CC"/>
    <w:rsid w:val="00F27649"/>
    <w:rsid w:val="00F33098"/>
    <w:rsid w:val="00F33195"/>
    <w:rsid w:val="00F33231"/>
    <w:rsid w:val="00F343A2"/>
    <w:rsid w:val="00F37388"/>
    <w:rsid w:val="00F37D84"/>
    <w:rsid w:val="00F41AC8"/>
    <w:rsid w:val="00F42856"/>
    <w:rsid w:val="00F477C8"/>
    <w:rsid w:val="00F5040C"/>
    <w:rsid w:val="00F50833"/>
    <w:rsid w:val="00F50E6A"/>
    <w:rsid w:val="00F53B06"/>
    <w:rsid w:val="00F545AE"/>
    <w:rsid w:val="00F555F3"/>
    <w:rsid w:val="00F55F49"/>
    <w:rsid w:val="00F563E2"/>
    <w:rsid w:val="00F5674F"/>
    <w:rsid w:val="00F56963"/>
    <w:rsid w:val="00F5756D"/>
    <w:rsid w:val="00F618B6"/>
    <w:rsid w:val="00F61C6B"/>
    <w:rsid w:val="00F6398E"/>
    <w:rsid w:val="00F64C83"/>
    <w:rsid w:val="00F64E7A"/>
    <w:rsid w:val="00F70801"/>
    <w:rsid w:val="00F7208D"/>
    <w:rsid w:val="00F72550"/>
    <w:rsid w:val="00F72D1F"/>
    <w:rsid w:val="00F735CF"/>
    <w:rsid w:val="00F74930"/>
    <w:rsid w:val="00F80595"/>
    <w:rsid w:val="00F80994"/>
    <w:rsid w:val="00F82761"/>
    <w:rsid w:val="00F84902"/>
    <w:rsid w:val="00F84DCA"/>
    <w:rsid w:val="00F9077D"/>
    <w:rsid w:val="00F92184"/>
    <w:rsid w:val="00F9236F"/>
    <w:rsid w:val="00F96291"/>
    <w:rsid w:val="00F96FBF"/>
    <w:rsid w:val="00FA025E"/>
    <w:rsid w:val="00FA03F2"/>
    <w:rsid w:val="00FA0E6B"/>
    <w:rsid w:val="00FA1980"/>
    <w:rsid w:val="00FA2527"/>
    <w:rsid w:val="00FA4FD6"/>
    <w:rsid w:val="00FA6A95"/>
    <w:rsid w:val="00FA7522"/>
    <w:rsid w:val="00FB2B5E"/>
    <w:rsid w:val="00FB3484"/>
    <w:rsid w:val="00FB39CC"/>
    <w:rsid w:val="00FC2916"/>
    <w:rsid w:val="00FC3420"/>
    <w:rsid w:val="00FC3B2C"/>
    <w:rsid w:val="00FC3E62"/>
    <w:rsid w:val="00FC6D03"/>
    <w:rsid w:val="00FC79C2"/>
    <w:rsid w:val="00FD1A64"/>
    <w:rsid w:val="00FD1E24"/>
    <w:rsid w:val="00FD28AE"/>
    <w:rsid w:val="00FD3DA7"/>
    <w:rsid w:val="00FD437F"/>
    <w:rsid w:val="00FD5BC6"/>
    <w:rsid w:val="00FD5ED5"/>
    <w:rsid w:val="00FD6988"/>
    <w:rsid w:val="00FD6E7C"/>
    <w:rsid w:val="00FE0159"/>
    <w:rsid w:val="00FE60F1"/>
    <w:rsid w:val="00FF0ACE"/>
    <w:rsid w:val="00FF19B6"/>
    <w:rsid w:val="00FF26A8"/>
    <w:rsid w:val="00FF336B"/>
    <w:rsid w:val="00FF4BFD"/>
    <w:rsid w:val="00FF541F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906ED326-3C3B-4B27-8403-07F950DB2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898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13</cp:revision>
  <cp:lastPrinted>2017-07-07T10:26:00Z</cp:lastPrinted>
  <dcterms:created xsi:type="dcterms:W3CDTF">2017-07-10T11:23:00Z</dcterms:created>
  <dcterms:modified xsi:type="dcterms:W3CDTF">2017-07-20T10:01:00Z</dcterms:modified>
</cp:coreProperties>
</file>