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B9" w:rsidRPr="006235BF" w:rsidRDefault="00383707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>
        <w:rPr>
          <w:rFonts w:ascii="Arial Narrow" w:hAnsi="Arial Narrow" w:cs="DINOT-Black"/>
          <w:b/>
          <w:color w:val="224265"/>
        </w:rPr>
        <w:t>FICHAS DE AVALI</w:t>
      </w:r>
      <w:r w:rsidR="00130036" w:rsidRPr="006235BF">
        <w:rPr>
          <w:rFonts w:ascii="Arial Narrow" w:hAnsi="Arial Narrow" w:cs="DINOT-Black"/>
          <w:b/>
          <w:color w:val="224265"/>
        </w:rPr>
        <w:t xml:space="preserve">AÇÃO </w:t>
      </w:r>
    </w:p>
    <w:p w:rsidR="00BD59B9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383707">
        <w:rPr>
          <w:rFonts w:ascii="Arial Narrow" w:hAnsi="Arial Narrow" w:cs="DINOT-Black"/>
          <w:b/>
          <w:bCs/>
          <w:color w:val="000012"/>
          <w:sz w:val="17"/>
          <w:szCs w:val="16"/>
        </w:rPr>
        <w:t>RECUPERAÇÃO N.º 5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Caracteres sexuais secundários.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Entre os 13 e os 14 anos.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Por exemplo, a voz fica mais grave e crescem pelos no rosto e axilas.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Sistema reprodutor masculino Pénis – 3; Escroto – 1; Uretra – 4; Testículo – 2; Próstata – 7; Vesícula seminal – 6; Canal deferente – 5. Sistema reprodutor feminino Vagina – 5; Ovário – 2; Útero – 3; Colo do útero – 4; Vulva – 6; Trompa de Falópio – 1.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A. fecundação. B. nidação. C. ovulação.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Pedúnculo – 6; Recetáculo – 5; Pétala – 3; Sépala – 4; Ovário – 7; Estilete – 10; Estigma – 11; Filete – 2; Antera – 1; Grão de pólen – 12.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Polinização direta. </w:t>
      </w:r>
      <w:bookmarkStart w:id="0" w:name="_GoBack"/>
      <w:bookmarkEnd w:id="0"/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disseminação é o processo de dispersão das sementes que permite que as sementes sejam levadas para outros lugares e assim possam colonizar novos ambientes.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Mamíferos, aves, água e vento.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6.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Carnudos: 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pêra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e pêssego. Secos: avelã e amêndoa.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7.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Para que ocorra a germinação é necessário que a semente se encontre um local com as condições de temperatura, humidade e luminosidade adequadas. </w:t>
      </w:r>
    </w:p>
    <w:p w:rsidR="00F97DE7" w:rsidRPr="006235BF" w:rsidRDefault="00F97DE7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old"/>
          <w:color w:val="000000"/>
          <w:sz w:val="17"/>
          <w:szCs w:val="24"/>
        </w:rPr>
      </w:pPr>
    </w:p>
    <w:sectPr w:rsidR="00F97DE7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37E" w:rsidRDefault="007077DC">
      <w:pPr>
        <w:spacing w:after="0"/>
      </w:pPr>
      <w:r>
        <w:separator/>
      </w:r>
    </w:p>
  </w:endnote>
  <w:endnote w:type="continuationSeparator" w:id="0">
    <w:p w:rsidR="0039437E" w:rsidRDefault="007077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38370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38370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38370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37E" w:rsidRDefault="007077DC">
      <w:pPr>
        <w:spacing w:after="0"/>
      </w:pPr>
      <w:r>
        <w:separator/>
      </w:r>
    </w:p>
  </w:footnote>
  <w:footnote w:type="continuationSeparator" w:id="0">
    <w:p w:rsidR="0039437E" w:rsidRDefault="007077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383707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7077DC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07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37E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7DC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38D7B981"/>
  <w15:docId w15:val="{E2FBC5DB-7F21-43A7-B374-06E5CB67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11</cp:revision>
  <dcterms:created xsi:type="dcterms:W3CDTF">2017-07-01T14:07:00Z</dcterms:created>
  <dcterms:modified xsi:type="dcterms:W3CDTF">2017-07-20T11:03:00Z</dcterms:modified>
</cp:coreProperties>
</file>