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4D" w:rsidRPr="005F064D" w:rsidRDefault="005F064D" w:rsidP="00B937DD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596"/>
        <w:gridCol w:w="6596"/>
        <w:gridCol w:w="907"/>
      </w:tblGrid>
      <w:tr w:rsidR="00AB7AE0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AB7AE0" w:rsidRPr="00681D5D" w:rsidRDefault="00AB7AE0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37</w:t>
            </w:r>
          </w:p>
        </w:tc>
        <w:tc>
          <w:tcPr>
            <w:tcW w:w="6596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4A19C1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AB7AE0" w:rsidRPr="004A19C1" w:rsidRDefault="00AB7AE0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AB7AE0" w:rsidRPr="00681D5D" w:rsidRDefault="00AB7AE0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96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B937DD" w:rsidRDefault="004A19C1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AB7AE0" w:rsidRPr="004A19C1" w:rsidRDefault="00AB7AE0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AB7AE0" w:rsidRPr="00681D5D" w:rsidRDefault="00AB7AE0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907" w:type="dxa"/>
            <w:shd w:val="clear" w:color="auto" w:fill="FF8000"/>
            <w:vAlign w:val="center"/>
          </w:tcPr>
          <w:p w:rsidR="00AB7AE0" w:rsidRPr="00681D5D" w:rsidRDefault="00AB7AE0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37</w:t>
            </w:r>
          </w:p>
        </w:tc>
      </w:tr>
      <w:tr w:rsidR="007A6F6B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596" w:type="dxa"/>
          </w:tcPr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reprodução é a função que permite a continuidade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vida.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reprodução humana não é sexuada.</w:t>
            </w:r>
          </w:p>
          <w:p w:rsidR="00CA27E1" w:rsidRDefault="00CA27E1" w:rsidP="00CA27E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Quando o ser humano nasce, a identificação do seu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sexo é feita pelos caracteres sexuais secundários.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CA27E1" w:rsidRPr="00CA27E1" w:rsidRDefault="00CA27E1" w:rsidP="00CA27E1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  <w:spacing w:val="-2"/>
              </w:rPr>
            </w:pPr>
            <w:r w:rsidRPr="00CA27E1">
              <w:rPr>
                <w:rFonts w:ascii="Arial Narrow" w:hAnsi="Arial Narrow" w:cs="SerifaStd-Black"/>
                <w:b/>
                <w:color w:val="FFFFFF"/>
                <w:spacing w:val="-2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CA27E1">
              <w:rPr>
                <w:rFonts w:ascii="Arial Narrow" w:hAnsi="Arial Narrow" w:cs="SerifaStd-Black"/>
                <w:b/>
                <w:color w:val="FFFFFF"/>
                <w:spacing w:val="-2"/>
                <w:sz w:val="20"/>
                <w:szCs w:val="20"/>
                <w:shd w:val="clear" w:color="auto" w:fill="FF8000"/>
              </w:rPr>
              <w:t xml:space="preserve">2 </w:t>
            </w:r>
            <w:r w:rsidRPr="00CA27E1">
              <w:rPr>
                <w:rFonts w:ascii="Arial Narrow" w:hAnsi="Arial Narrow" w:cs="FuturaStd-Book"/>
                <w:color w:val="000000"/>
                <w:spacing w:val="-2"/>
              </w:rPr>
              <w:t xml:space="preserve"> Completa</w:t>
            </w:r>
            <w:proofErr w:type="gramEnd"/>
            <w:r w:rsidRPr="00CA27E1">
              <w:rPr>
                <w:rFonts w:ascii="Arial Narrow" w:hAnsi="Arial Narrow" w:cs="FuturaStd-Book"/>
                <w:color w:val="000000"/>
                <w:spacing w:val="-2"/>
              </w:rPr>
              <w:t xml:space="preserve"> os espaços com outros caracteres sexuais secundários femininos.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Desenvolvimento das mamas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Primeira menstruação</w:t>
            </w:r>
          </w:p>
          <w:p w:rsidR="00CA27E1" w:rsidRPr="0002239E" w:rsidRDefault="00CA27E1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A27E1" w:rsidRPr="0002239E" w:rsidRDefault="00CA27E1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A27E1" w:rsidRPr="0002239E" w:rsidRDefault="00CA27E1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E</w:t>
            </w:r>
            <w:r w:rsidRPr="0002239E">
              <w:rPr>
                <w:rFonts w:ascii="Arial Narrow" w:hAnsi="Arial Narrow" w:cs="FuturaStd-Book"/>
                <w:color w:val="000000"/>
              </w:rPr>
              <w:t>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fase da vida se desenvolvem os caracteres sexuais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secundários?</w:t>
            </w:r>
          </w:p>
          <w:p w:rsidR="00CA27E1" w:rsidRDefault="00CA27E1" w:rsidP="00CA27E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A6F6B" w:rsidRPr="00AB43A8" w:rsidRDefault="007B1754" w:rsidP="00CA27E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1027878</wp:posOffset>
                  </wp:positionH>
                  <wp:positionV relativeFrom="paragraph">
                    <wp:posOffset>93831</wp:posOffset>
                  </wp:positionV>
                  <wp:extent cx="1889947" cy="1264023"/>
                  <wp:effectExtent l="25400" t="0" r="0" b="0"/>
                  <wp:wrapNone/>
                  <wp:docPr id="1" name="Picture 1" descr="Captura de ecrã 2017-07-13, às 11.58.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8.28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947" cy="1264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96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 reprodução é a função que </w:t>
            </w:r>
            <w:r w:rsidR="007B1754">
              <w:rPr>
                <w:rFonts w:ascii="Arial Narrow" w:hAnsi="Arial Narrow" w:cs="FuturaStd-Book"/>
                <w:color w:val="000000"/>
              </w:rPr>
              <w:t>interrompe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a continuidade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vida.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reprodução humana é sexuada.</w:t>
            </w:r>
          </w:p>
          <w:p w:rsidR="00CA27E1" w:rsidRDefault="00CA27E1" w:rsidP="00CA27E1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Quando o ser humano nasce, a identificação do seu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sexo é feita pelos caracteres sexuais secundários.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CA27E1" w:rsidRPr="00CA27E1" w:rsidRDefault="00CA27E1" w:rsidP="00CA27E1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  <w:spacing w:val="-2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CA27E1">
              <w:rPr>
                <w:rFonts w:ascii="Arial Narrow" w:hAnsi="Arial Narrow" w:cs="SerifaStd-Black"/>
                <w:b/>
                <w:color w:val="FFFFFF"/>
                <w:spacing w:val="-2"/>
                <w:sz w:val="20"/>
                <w:szCs w:val="20"/>
                <w:shd w:val="clear" w:color="auto" w:fill="FF8000"/>
              </w:rPr>
              <w:t xml:space="preserve">2 </w:t>
            </w:r>
            <w:r w:rsidRPr="00CA27E1">
              <w:rPr>
                <w:rFonts w:ascii="Arial Narrow" w:hAnsi="Arial Narrow" w:cs="FuturaStd-Book"/>
                <w:color w:val="000000"/>
                <w:spacing w:val="-2"/>
              </w:rPr>
              <w:t xml:space="preserve"> Completa</w:t>
            </w:r>
            <w:proofErr w:type="gramEnd"/>
            <w:r w:rsidRPr="00CA27E1">
              <w:rPr>
                <w:rFonts w:ascii="Arial Narrow" w:hAnsi="Arial Narrow" w:cs="FuturaStd-Book"/>
                <w:color w:val="000000"/>
                <w:spacing w:val="-2"/>
              </w:rPr>
              <w:t xml:space="preserve"> os espaços com outros caracteres sexuais secundários femininos.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Crescimento de pelos nas axilas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Alargamento da bacia e das ancas.</w:t>
            </w:r>
          </w:p>
          <w:p w:rsidR="00CA27E1" w:rsidRPr="0002239E" w:rsidRDefault="00CA27E1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A27E1" w:rsidRPr="0002239E" w:rsidRDefault="00CA27E1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A27E1" w:rsidRPr="0002239E" w:rsidRDefault="00CA27E1" w:rsidP="007B17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</w:t>
            </w:r>
          </w:p>
          <w:p w:rsidR="00CA27E1" w:rsidRPr="0002239E" w:rsidRDefault="00CA27E1" w:rsidP="00CA27E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 w:rsidR="007B175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B1754" w:rsidRPr="0002239E">
              <w:rPr>
                <w:rFonts w:ascii="Arial Narrow" w:hAnsi="Arial Narrow" w:cs="FuturaStd-Book"/>
                <w:color w:val="000000"/>
              </w:rPr>
              <w:t>Quais</w:t>
            </w:r>
            <w:proofErr w:type="gramEnd"/>
            <w:r w:rsidR="007B1754" w:rsidRPr="0002239E">
              <w:rPr>
                <w:rFonts w:ascii="Arial Narrow" w:hAnsi="Arial Narrow" w:cs="FuturaStd-Book"/>
                <w:color w:val="000000"/>
              </w:rPr>
              <w:t xml:space="preserve"> são os caracteres sexuais primários do ser humano</w:t>
            </w:r>
            <w:r w:rsidR="007B1754">
              <w:rPr>
                <w:rFonts w:ascii="Arial Narrow" w:hAnsi="Arial Narrow" w:cs="FuturaStd-Book"/>
                <w:color w:val="000000"/>
              </w:rPr>
              <w:t xml:space="preserve"> observáveis desde a nascença</w:t>
            </w:r>
            <w:r w:rsidRPr="0002239E">
              <w:rPr>
                <w:rFonts w:ascii="Arial Narrow" w:hAnsi="Arial Narrow" w:cs="FuturaStd-Book"/>
                <w:color w:val="000000"/>
              </w:rPr>
              <w:t>?</w:t>
            </w:r>
          </w:p>
          <w:p w:rsidR="007A6F6B" w:rsidRPr="00744369" w:rsidRDefault="007B1754" w:rsidP="00CA27E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1222263</wp:posOffset>
                  </wp:positionH>
                  <wp:positionV relativeFrom="paragraph">
                    <wp:posOffset>183478</wp:posOffset>
                  </wp:positionV>
                  <wp:extent cx="1893047" cy="1264023"/>
                  <wp:effectExtent l="25400" t="0" r="11953" b="0"/>
                  <wp:wrapNone/>
                  <wp:docPr id="2" name="Picture 2" descr="Captura de ecrã 2017-07-13, às 11.58.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8.28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047" cy="1264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A27E1"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90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7A6F6B" w:rsidRPr="00681D5D" w:rsidRDefault="007A6F6B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AB7AE0" w:rsidRPr="00681D5D" w:rsidRDefault="00AB7AE0" w:rsidP="00B937D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FD720B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FD720B" w:rsidRPr="00681D5D" w:rsidRDefault="00FD720B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B937D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5F064D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38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38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puberdade tem início com a adolescência.</w:t>
            </w:r>
          </w:p>
          <w:p w:rsidR="007B1754" w:rsidRPr="0002239E" w:rsidRDefault="00297BC7" w:rsidP="007B175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FF8000"/>
                <w:szCs w:val="26"/>
                <w:lang w:eastAsia="pt-P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2661472</wp:posOffset>
                  </wp:positionH>
                  <wp:positionV relativeFrom="paragraph">
                    <wp:posOffset>44450</wp:posOffset>
                  </wp:positionV>
                  <wp:extent cx="1399988" cy="2492188"/>
                  <wp:effectExtent l="25400" t="0" r="0" b="0"/>
                  <wp:wrapNone/>
                  <wp:docPr id="5" name="Picture 5" descr="Captura de ecrã 2017-07-13, às 11.58.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8.40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988" cy="2492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B1754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="007B1754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="007B1754"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="007B1754" w:rsidRPr="0002239E">
              <w:rPr>
                <w:rFonts w:ascii="Arial Narrow" w:hAnsi="Arial Narrow" w:cs="FuturaStd-Book"/>
                <w:color w:val="000000"/>
              </w:rPr>
              <w:t>A puberdade tem início na infância.</w:t>
            </w:r>
          </w:p>
          <w:p w:rsidR="007B1754" w:rsidRDefault="007B1754" w:rsidP="00297BC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Os caracteres sexuais secundários surgem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aquando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nascimento do ser humano.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caracteres sexuais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secundários 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presentes no rapaz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figura.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</w:t>
            </w:r>
            <w:r w:rsidR="001A0F26">
              <w:rPr>
                <w:rFonts w:ascii="Arial Narrow" w:hAnsi="Arial Narrow" w:cs="FuturaStd-Book"/>
                <w:color w:val="000000"/>
              </w:rPr>
              <w:t>______</w:t>
            </w:r>
            <w:r>
              <w:rPr>
                <w:rFonts w:ascii="Arial Narrow" w:hAnsi="Arial Narrow" w:cs="FuturaStd-Book"/>
                <w:color w:val="000000"/>
              </w:rPr>
              <w:t>_______________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hormona que pode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acionar o surgi</w:t>
            </w:r>
            <w:r w:rsidR="00297BC7">
              <w:rPr>
                <w:rFonts w:ascii="Arial Narrow" w:hAnsi="Arial Narrow" w:cs="FuturaStd-Book"/>
                <w:color w:val="000000"/>
              </w:rPr>
              <w:t>-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mento dos caracteres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sexuais secundários 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nos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rapazes.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3025775</wp:posOffset>
                  </wp:positionH>
                  <wp:positionV relativeFrom="paragraph">
                    <wp:posOffset>44487</wp:posOffset>
                  </wp:positionV>
                  <wp:extent cx="577850" cy="896471"/>
                  <wp:effectExtent l="25400" t="0" r="6350" b="0"/>
                  <wp:wrapNone/>
                  <wp:docPr id="6" name="Picture 6" descr="Captura de ecrã 2017-07-13, às 11.58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8.5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50" cy="89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representa o símbolo cor-de-rosa?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0C34CF" w:rsidRPr="00AB43A8" w:rsidRDefault="001A0F26" w:rsidP="001A0F26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puberdade tem início na infância.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puberdade tem início com a adolescência.</w:t>
            </w:r>
          </w:p>
          <w:p w:rsidR="007B1754" w:rsidRPr="0002239E" w:rsidRDefault="00351C65" w:rsidP="001A0F26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FF8000"/>
                <w:szCs w:val="26"/>
                <w:lang w:eastAsia="pt-P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2665730</wp:posOffset>
                  </wp:positionH>
                  <wp:positionV relativeFrom="paragraph">
                    <wp:posOffset>45720</wp:posOffset>
                  </wp:positionV>
                  <wp:extent cx="1419225" cy="2278380"/>
                  <wp:effectExtent l="25400" t="0" r="3175" b="0"/>
                  <wp:wrapNone/>
                  <wp:docPr id="7" name="Picture 7" descr="Captura de ecrã 2017-07-13, às 11.59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9.0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2278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B1754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="007B1754"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="007B1754"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="007B1754" w:rsidRPr="0002239E">
              <w:rPr>
                <w:rFonts w:ascii="Arial Narrow" w:hAnsi="Arial Narrow" w:cs="FuturaStd-Book"/>
                <w:color w:val="000000"/>
              </w:rPr>
              <w:t xml:space="preserve">Os caracteres sexuais secundários surgem </w:t>
            </w:r>
            <w:r w:rsidR="001A0F26">
              <w:rPr>
                <w:rFonts w:ascii="Arial Narrow" w:hAnsi="Arial Narrow" w:cs="FuturaStd-Book"/>
                <w:color w:val="000000"/>
              </w:rPr>
              <w:br/>
            </w:r>
            <w:r w:rsidR="007B1754" w:rsidRPr="0002239E">
              <w:rPr>
                <w:rFonts w:ascii="Arial Narrow" w:hAnsi="Arial Narrow" w:cs="FuturaStd-Book"/>
                <w:color w:val="000000"/>
              </w:rPr>
              <w:t>aquando</w:t>
            </w:r>
            <w:r w:rsidR="007B175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B1754" w:rsidRPr="0002239E">
              <w:rPr>
                <w:rFonts w:ascii="Arial Narrow" w:hAnsi="Arial Narrow" w:cs="FuturaStd-Book"/>
                <w:color w:val="000000"/>
              </w:rPr>
              <w:t>do nascimento do ser humano.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caracteres sexuais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secundários 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presentes na rapariga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da figura.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hormonas que acionam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 surgi</w:t>
            </w:r>
            <w:r w:rsidR="00297BC7">
              <w:rPr>
                <w:rFonts w:ascii="Arial Narrow" w:hAnsi="Arial Narrow" w:cs="FuturaStd-Book"/>
                <w:color w:val="000000"/>
              </w:rPr>
              <w:t>-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mento dos caracteres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sexuais secundários </w:t>
            </w:r>
            <w:r w:rsidR="00297BC7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nas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raparigas.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3010722</wp:posOffset>
                  </wp:positionH>
                  <wp:positionV relativeFrom="paragraph">
                    <wp:posOffset>161029</wp:posOffset>
                  </wp:positionV>
                  <wp:extent cx="790388" cy="779929"/>
                  <wp:effectExtent l="25400" t="0" r="0" b="0"/>
                  <wp:wrapNone/>
                  <wp:docPr id="8" name="Picture 8" descr="Captura de ecrã 2017-07-13, às 11.59.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9.1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88" cy="779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7B1754" w:rsidRPr="0002239E" w:rsidRDefault="007B1754" w:rsidP="007B1754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4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representa o símbolo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azul?</w:t>
            </w:r>
          </w:p>
          <w:p w:rsidR="001A0F26" w:rsidRPr="0002239E" w:rsidRDefault="001A0F26" w:rsidP="001A0F2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  <w:p w:rsidR="000C34CF" w:rsidRPr="00744369" w:rsidRDefault="001A0F26" w:rsidP="001A0F26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3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596"/>
        <w:gridCol w:w="6596"/>
        <w:gridCol w:w="907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39</w:t>
            </w:r>
          </w:p>
        </w:tc>
        <w:tc>
          <w:tcPr>
            <w:tcW w:w="6596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96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907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39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596" w:type="dxa"/>
          </w:tcPr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2302884</wp:posOffset>
                  </wp:positionH>
                  <wp:positionV relativeFrom="paragraph">
                    <wp:posOffset>2577</wp:posOffset>
                  </wp:positionV>
                  <wp:extent cx="1585976" cy="1621536"/>
                  <wp:effectExtent l="25400" t="0" r="0" b="0"/>
                  <wp:wrapNone/>
                  <wp:docPr id="9" name="Picture 9" descr="Captura de ecrã 2017-07-13, às 11.59.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9.29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976" cy="1621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na figura e legenda-a.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spacing w:after="24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 testículos.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Os testículos, o útero e a próstata fazem parte do sistema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reprodutor masculino.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Os espermatozoides são as células sexuais femininas.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As vesículas seminais, </w:t>
            </w:r>
            <w:r w:rsidR="00F5786A">
              <w:rPr>
                <w:rFonts w:ascii="Arial Narrow" w:hAnsi="Arial Narrow" w:cs="FuturaStd-Book"/>
                <w:color w:val="000000"/>
              </w:rPr>
              <w:t xml:space="preserve">os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testículos, </w:t>
            </w:r>
            <w:r w:rsidR="00F5786A">
              <w:rPr>
                <w:rFonts w:ascii="Arial Narrow" w:hAnsi="Arial Narrow" w:cs="FuturaStd-Book"/>
                <w:color w:val="000000"/>
              </w:rPr>
              <w:t xml:space="preserve">o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pénis, </w:t>
            </w:r>
            <w:r w:rsidR="00F5786A">
              <w:rPr>
                <w:rFonts w:ascii="Arial Narrow" w:hAnsi="Arial Narrow" w:cs="FuturaStd-Book"/>
                <w:color w:val="000000"/>
              </w:rPr>
              <w:t xml:space="preserve">os </w:t>
            </w:r>
            <w:r w:rsidRPr="0002239E">
              <w:rPr>
                <w:rFonts w:ascii="Arial Narrow" w:hAnsi="Arial Narrow" w:cs="FuturaStd-Book"/>
                <w:color w:val="000000"/>
              </w:rPr>
              <w:t>canais deferentes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a próstata fazem parte do sistema reprodutor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masculino.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325627" w:rsidP="00325627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596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2429510</wp:posOffset>
                  </wp:positionH>
                  <wp:positionV relativeFrom="paragraph">
                    <wp:posOffset>56366</wp:posOffset>
                  </wp:positionV>
                  <wp:extent cx="1588247" cy="1532964"/>
                  <wp:effectExtent l="25400" t="0" r="11953" b="0"/>
                  <wp:wrapNone/>
                  <wp:docPr id="10" name="Picture 10" descr="Captura de ecrã 2017-07-13, às 11.59.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1.59.5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247" cy="153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na figura e legenda-a.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spacing w:after="3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 canais deferentes.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spacing w:after="3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pénis conduz o esperma para o interior do corpo.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pénis é um órgão onde se produzem os espermatozoides.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pénis é um órgão exterior atravessado pela uretra.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25627" w:rsidRPr="0002239E" w:rsidRDefault="00325627" w:rsidP="00325627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325627" w:rsidP="00325627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90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351C65" w:rsidRDefault="000C34CF" w:rsidP="00B937DD">
            <w:pPr>
              <w:spacing w:after="0"/>
              <w:jc w:val="center"/>
              <w:rPr>
                <w:rFonts w:cs="CongaBravaStd-Bold"/>
                <w:b/>
                <w:bCs/>
                <w:iCs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3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40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Quais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dos órgãos abaixo fazem parte do sistema reprodutor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feminino?</w:t>
            </w:r>
          </w:p>
          <w:p w:rsidR="000D7700" w:rsidRPr="00E37EBB" w:rsidRDefault="000D7700" w:rsidP="000D7700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próstata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útero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vulva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canais deferentes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vagina</w:t>
            </w:r>
          </w:p>
          <w:p w:rsidR="000D7700" w:rsidRPr="00E37EBB" w:rsidRDefault="000D7700" w:rsidP="000D7700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vesículas seminais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ovários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trompas de Falópio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na figura. Explica a função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dos ovários.</w:t>
            </w:r>
          </w:p>
          <w:p w:rsidR="000D7700" w:rsidRPr="0002239E" w:rsidRDefault="004714E4" w:rsidP="000D770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2258247</wp:posOffset>
                  </wp:positionH>
                  <wp:positionV relativeFrom="paragraph">
                    <wp:posOffset>1569</wp:posOffset>
                  </wp:positionV>
                  <wp:extent cx="1557528" cy="1585976"/>
                  <wp:effectExtent l="25400" t="0" r="0" b="0"/>
                  <wp:wrapNone/>
                  <wp:docPr id="12" name="Picture 12" descr="Captura de ecrã 2017-07-13, às 15.22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0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528" cy="158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D7700"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4258B3" w:rsidRPr="0002239E" w:rsidRDefault="004258B3" w:rsidP="004258B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4258B3" w:rsidRPr="0002239E" w:rsidRDefault="004258B3" w:rsidP="004258B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4258B3" w:rsidRPr="0002239E" w:rsidRDefault="004258B3" w:rsidP="004258B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correspondência.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Dois canais através dos quais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ovário </w:t>
            </w:r>
            <w:r w:rsidR="004258B3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comunica com o útero</w:t>
            </w:r>
            <w:r w:rsidRPr="004258B3">
              <w:rPr>
                <w:rFonts w:ascii="Arial Narrow" w:hAnsi="Arial Narrow" w:cs="FuturaStd-Book"/>
                <w:b/>
                <w:bCs/>
              </w:rPr>
              <w:t>.</w:t>
            </w:r>
            <w:r w:rsidR="004258B3">
              <w:rPr>
                <w:rFonts w:ascii="Arial Narrow" w:hAnsi="Arial Narrow" w:cs="FuturaStd-Book"/>
                <w:b/>
                <w:bCs/>
                <w:color w:val="F79646" w:themeColor="accent6"/>
              </w:rPr>
              <w:t xml:space="preserve">                                  </w:t>
            </w:r>
            <w:r w:rsidRPr="004258B3">
              <w:rPr>
                <w:rFonts w:ascii="Arial Narrow" w:hAnsi="Arial Narrow" w:cs="FuturaStd-Book"/>
                <w:b/>
                <w:bCs/>
                <w:color w:val="F79646" w:themeColor="accent6"/>
              </w:rPr>
              <w:t xml:space="preserve"> •</w:t>
            </w:r>
            <w:r w:rsidRPr="004258B3">
              <w:rPr>
                <w:rFonts w:ascii="Arial Narrow" w:hAnsi="Arial Narrow" w:cs="FuturaStd-Book"/>
                <w:b/>
                <w:bCs/>
                <w:color w:val="F79646" w:themeColor="accent6"/>
              </w:rPr>
              <w:tab/>
              <w:t>•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</w:rPr>
              <w:t xml:space="preserve"> </w:t>
            </w:r>
            <w:r w:rsidR="004258B3">
              <w:rPr>
                <w:rFonts w:ascii="Arial Narrow" w:hAnsi="Arial Narrow" w:cs="FuturaStd-Book"/>
                <w:b/>
                <w:bCs/>
                <w:color w:val="FF8000"/>
              </w:rPr>
              <w:t xml:space="preserve">  </w:t>
            </w:r>
            <w:r w:rsidRPr="0002239E">
              <w:rPr>
                <w:rFonts w:ascii="Arial Narrow" w:hAnsi="Arial Narrow" w:cs="FuturaStd-Book"/>
                <w:color w:val="000000"/>
              </w:rPr>
              <w:t>Útero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Faz a ligação entre o útero e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exterior e as </w:t>
            </w:r>
            <w:r w:rsidR="004258B3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suas paredes são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elásticas e musculosas.</w:t>
            </w:r>
            <w:r w:rsidR="004258B3">
              <w:rPr>
                <w:rFonts w:ascii="Arial Narrow" w:hAnsi="Arial Narrow" w:cs="FuturaStd-Book"/>
                <w:color w:val="000000"/>
              </w:rPr>
              <w:t xml:space="preserve">    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>•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ab/>
            </w:r>
            <w:proofErr w:type="gramStart"/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>•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</w:rPr>
              <w:t xml:space="preserve"> </w:t>
            </w:r>
            <w:r w:rsidR="004258B3">
              <w:rPr>
                <w:rFonts w:ascii="Arial Narrow" w:hAnsi="Arial Narrow" w:cs="FuturaStd-Book"/>
                <w:b/>
                <w:bCs/>
                <w:color w:val="FF8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Trompas</w:t>
            </w:r>
            <w:proofErr w:type="gramEnd"/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Falópio</w:t>
            </w:r>
          </w:p>
          <w:p w:rsidR="000C34CF" w:rsidRPr="00AB43A8" w:rsidRDefault="000D7700" w:rsidP="004258B3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Órgão musculoso, oco, com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formato de </w:t>
            </w:r>
            <w:r w:rsidR="004258B3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pera invertida e paredes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muito elásticas.</w:t>
            </w:r>
            <w:r w:rsidR="004258B3">
              <w:rPr>
                <w:rFonts w:ascii="Arial Narrow" w:hAnsi="Arial Narrow" w:cs="FuturaStd-Book"/>
                <w:color w:val="000000"/>
              </w:rPr>
              <w:t xml:space="preserve">       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>•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ab/>
              <w:t>•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</w:rPr>
              <w:t xml:space="preserve"> </w:t>
            </w:r>
            <w:r w:rsidR="004258B3">
              <w:rPr>
                <w:rFonts w:ascii="Arial Narrow" w:hAnsi="Arial Narrow" w:cs="FuturaStd-Book"/>
                <w:b/>
                <w:bCs/>
                <w:color w:val="FF8000"/>
              </w:rPr>
              <w:t xml:space="preserve">  </w:t>
            </w:r>
            <w:r w:rsidRPr="0002239E">
              <w:rPr>
                <w:rFonts w:ascii="Arial Narrow" w:hAnsi="Arial Narrow" w:cs="FuturaStd-Book"/>
                <w:color w:val="000000"/>
              </w:rPr>
              <w:t>Vagina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Quais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dos órgãos abaixo não fazem parte do sistema reprodutor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feminino?</w:t>
            </w:r>
          </w:p>
          <w:p w:rsidR="000D7700" w:rsidRPr="00E37EBB" w:rsidRDefault="000D7700" w:rsidP="000D7700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vulva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próstata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útero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vesículas seminais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vagina</w:t>
            </w:r>
          </w:p>
          <w:p w:rsidR="000D7700" w:rsidRPr="00FC17C0" w:rsidRDefault="000D7700" w:rsidP="000D7700">
            <w:pPr>
              <w:widowControl w:val="0"/>
              <w:autoSpaceDE w:val="0"/>
              <w:autoSpaceDN w:val="0"/>
              <w:adjustRightInd w:val="0"/>
              <w:ind w:left="539" w:hanging="312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ovários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canais deferentes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trompas</w:t>
            </w:r>
            <w:r w:rsidRPr="00FC17C0">
              <w:rPr>
                <w:rFonts w:cs="FuturaStd-Book"/>
                <w:b/>
                <w:bCs/>
                <w:color w:val="07A6B9"/>
                <w:szCs w:val="20"/>
              </w:rPr>
              <w:t xml:space="preserve"> de Falópio</w:t>
            </w:r>
          </w:p>
          <w:p w:rsidR="000D7700" w:rsidRPr="0002239E" w:rsidRDefault="004714E4" w:rsidP="004258B3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2375535</wp:posOffset>
                  </wp:positionH>
                  <wp:positionV relativeFrom="paragraph">
                    <wp:posOffset>264795</wp:posOffset>
                  </wp:positionV>
                  <wp:extent cx="1560830" cy="1586230"/>
                  <wp:effectExtent l="25400" t="0" r="0" b="0"/>
                  <wp:wrapNone/>
                  <wp:docPr id="15" name="Picture 15" descr="Captura de ecrã 2017-07-13, às 15.22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0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30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D7700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0D7700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="000D7700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 w:rsidR="000D770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0D7700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0D7700" w:rsidRPr="0002239E">
              <w:rPr>
                <w:rFonts w:ascii="Arial Narrow" w:hAnsi="Arial Narrow" w:cs="FuturaStd-Book"/>
                <w:color w:val="000000"/>
              </w:rPr>
              <w:t xml:space="preserve"> na figura. Explica a função</w:t>
            </w:r>
            <w:r w:rsidR="000D770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0D7700" w:rsidRPr="0002239E">
              <w:rPr>
                <w:rFonts w:ascii="Arial Narrow" w:hAnsi="Arial Narrow" w:cs="FuturaStd-Book"/>
                <w:color w:val="000000"/>
              </w:rPr>
              <w:t>do útero.</w:t>
            </w:r>
          </w:p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4258B3" w:rsidRPr="0002239E" w:rsidRDefault="004258B3" w:rsidP="004258B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4258B3" w:rsidRPr="0002239E" w:rsidRDefault="004258B3" w:rsidP="004258B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4258B3" w:rsidRPr="0002239E" w:rsidRDefault="004258B3" w:rsidP="004258B3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0D7700" w:rsidRPr="0002239E" w:rsidRDefault="000D7700" w:rsidP="000D770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spacing w:before="2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correspondência.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Faz a ligação entre o útero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 exterior e as </w:t>
            </w:r>
            <w:r w:rsidR="004258B3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suas paredes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são elásticas e musculosas.</w:t>
            </w:r>
            <w:r w:rsidR="004258B3">
              <w:rPr>
                <w:rFonts w:ascii="Arial Narrow" w:hAnsi="Arial Narrow" w:cs="FuturaStd-Book"/>
                <w:color w:val="000000"/>
              </w:rPr>
              <w:t xml:space="preserve">     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>•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ab/>
              <w:t>•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</w:rPr>
              <w:t xml:space="preserve"> </w:t>
            </w:r>
            <w:r w:rsidR="004258B3">
              <w:rPr>
                <w:rFonts w:ascii="Arial Narrow" w:hAnsi="Arial Narrow" w:cs="FuturaStd-Book"/>
                <w:b/>
                <w:bCs/>
                <w:color w:val="FF8000"/>
              </w:rPr>
              <w:t xml:space="preserve">  </w:t>
            </w:r>
            <w:r w:rsidRPr="0002239E">
              <w:rPr>
                <w:rFonts w:ascii="Arial Narrow" w:hAnsi="Arial Narrow" w:cs="FuturaStd-Book"/>
                <w:color w:val="000000"/>
              </w:rPr>
              <w:t>Trompas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Falópio</w:t>
            </w:r>
          </w:p>
          <w:p w:rsidR="000D7700" w:rsidRPr="0002239E" w:rsidRDefault="000D7700" w:rsidP="004258B3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Dois canais através dos quais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 ovário </w:t>
            </w:r>
            <w:r w:rsidR="004258B3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comunica com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útero.</w:t>
            </w:r>
            <w:r w:rsidR="004258B3">
              <w:rPr>
                <w:rFonts w:ascii="Arial Narrow" w:hAnsi="Arial Narrow" w:cs="FuturaStd-Book"/>
                <w:color w:val="000000"/>
              </w:rPr>
              <w:t xml:space="preserve">                                    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>•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ab/>
              <w:t>•</w:t>
            </w:r>
            <w:r w:rsidR="004258B3">
              <w:rPr>
                <w:rFonts w:ascii="Arial Narrow" w:hAnsi="Arial Narrow" w:cs="FuturaStd-Book"/>
                <w:b/>
                <w:bCs/>
                <w:color w:val="FF8000"/>
              </w:rPr>
              <w:t xml:space="preserve">   </w:t>
            </w:r>
            <w:r w:rsidRPr="0002239E">
              <w:rPr>
                <w:rFonts w:ascii="Arial Narrow" w:hAnsi="Arial Narrow" w:cs="FuturaStd-Book"/>
                <w:color w:val="000000"/>
              </w:rPr>
              <w:t>Ovários</w:t>
            </w:r>
          </w:p>
          <w:p w:rsidR="000C34CF" w:rsidRPr="00744369" w:rsidRDefault="000D7700" w:rsidP="004258B3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Têm o tamanho aproximado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 uma </w:t>
            </w:r>
            <w:r w:rsidR="004258B3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amêndoa e produzem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oócitos.</w:t>
            </w:r>
            <w:r w:rsidR="004258B3">
              <w:rPr>
                <w:rFonts w:ascii="Arial Narrow" w:hAnsi="Arial Narrow" w:cs="FuturaStd-Book"/>
                <w:color w:val="000000"/>
              </w:rPr>
              <w:t xml:space="preserve">                        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>•</w:t>
            </w:r>
            <w:r w:rsidRPr="000A05F0">
              <w:rPr>
                <w:rFonts w:ascii="Arial Narrow" w:hAnsi="Arial Narrow" w:cs="FuturaStd-Book"/>
                <w:b/>
                <w:bCs/>
                <w:color w:val="F79646" w:themeColor="accent6"/>
              </w:rPr>
              <w:tab/>
              <w:t>•</w:t>
            </w:r>
            <w:r w:rsidR="004258B3">
              <w:rPr>
                <w:rFonts w:ascii="Arial Narrow" w:hAnsi="Arial Narrow" w:cs="FuturaStd-Book"/>
                <w:b/>
                <w:bCs/>
                <w:color w:val="FF8000"/>
              </w:rPr>
              <w:t xml:space="preserve">   </w:t>
            </w:r>
            <w:r w:rsidRPr="0002239E">
              <w:rPr>
                <w:rFonts w:ascii="Arial Narrow" w:hAnsi="Arial Narrow" w:cs="FuturaStd-Book"/>
                <w:color w:val="000000"/>
              </w:rPr>
              <w:t>Vagina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3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41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tcMar>
              <w:left w:w="57" w:type="dxa"/>
              <w:right w:w="57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41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2286000</wp:posOffset>
                  </wp:positionH>
                  <wp:positionV relativeFrom="paragraph">
                    <wp:posOffset>-17967</wp:posOffset>
                  </wp:positionV>
                  <wp:extent cx="1651000" cy="1757083"/>
                  <wp:effectExtent l="25400" t="0" r="0" b="0"/>
                  <wp:wrapNone/>
                  <wp:docPr id="16" name="Picture 16" descr="Captura de ecrã 2017-07-13, às 15.22.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2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757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figura está representado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 ciclo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menstrual.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539" w:right="296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Qual é a duração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(em dias) do ciclo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menstrual?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539" w:right="296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O que acontece durante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fase da menstruação?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momento do ciclo o ovário liberta o oócito?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 se designa essa fase?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menstruação também é conhecida por oócito.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mucosa uterina torna-se mais espessa nos dias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antecedem a ovulação.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Se o oócito não for fecundado, morre ao fim de 24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horas.</w:t>
            </w:r>
          </w:p>
          <w:p w:rsidR="000C34CF" w:rsidRPr="00AB43A8" w:rsidRDefault="00710AEB" w:rsidP="00710A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Ao fluxo sanguíneo constituído pelo oócito não fecundado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parte do endométrio dá-se o nome de menstruação.</w:t>
            </w:r>
            <w:r w:rsidRPr="00AB43A8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2348230</wp:posOffset>
                  </wp:positionH>
                  <wp:positionV relativeFrom="paragraph">
                    <wp:posOffset>-14605</wp:posOffset>
                  </wp:positionV>
                  <wp:extent cx="1651000" cy="1757045"/>
                  <wp:effectExtent l="25400" t="0" r="0" b="0"/>
                  <wp:wrapNone/>
                  <wp:docPr id="17" name="Picture 17" descr="Captura de ecrã 2017-07-13, às 15.22.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23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757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figura está representado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 ciclo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menstrual.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539" w:right="296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Qual é a duração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(em dias) do ciclo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menstrual?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539" w:right="2969" w:hanging="312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O que acontece sensivelmente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 décimo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quarto dia do ciclo?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por palavras tuas, em que consiste o período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fértil.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mucosa uterina torna-se mais espessa nos dias que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antecedem a ovulação.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menstruação também é conhecida por oócito.</w:t>
            </w:r>
          </w:p>
          <w:p w:rsidR="00710AEB" w:rsidRPr="0002239E" w:rsidRDefault="00710AEB" w:rsidP="00710AE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Ao fluxo sanguíneo constituído pelo oócito não fecundado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parte do endométrio dá-se o nome de menstruação.</w:t>
            </w:r>
          </w:p>
          <w:p w:rsidR="000C34CF" w:rsidRPr="00744369" w:rsidRDefault="00710AEB" w:rsidP="00710AEB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Se o oócito não for fecundado, morre ao fim de 24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horas.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7"/>
        <w:gridCol w:w="6588"/>
        <w:gridCol w:w="6589"/>
        <w:gridCol w:w="915"/>
      </w:tblGrid>
      <w:tr w:rsidR="000C34CF" w:rsidRPr="00681D5D">
        <w:trPr>
          <w:trHeight w:val="170"/>
        </w:trPr>
        <w:tc>
          <w:tcPr>
            <w:tcW w:w="877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42</w:t>
            </w:r>
          </w:p>
        </w:tc>
        <w:tc>
          <w:tcPr>
            <w:tcW w:w="65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89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915" w:type="dxa"/>
            <w:shd w:val="clear" w:color="auto" w:fill="FF8000"/>
            <w:tcMar>
              <w:left w:w="85" w:type="dxa"/>
              <w:right w:w="85" w:type="dxa"/>
            </w:tcMar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42</w:t>
            </w:r>
          </w:p>
        </w:tc>
      </w:tr>
      <w:tr w:rsidR="000C34CF" w:rsidRPr="00681D5D">
        <w:trPr>
          <w:trHeight w:val="6416"/>
        </w:trPr>
        <w:tc>
          <w:tcPr>
            <w:tcW w:w="877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588" w:type="dxa"/>
          </w:tcPr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Distingue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menopausa de andropausa.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Quando a menstruação termina, as paredes do útero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tornam-se mais espessas e o ovário prepara-se para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receber um oócito proveniente da trompa do Falópio.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Chama-se período fértil ao intervalo de dias que antecedem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procedem a ovulação, podendo a mulher ter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mais probabilidade de engravidar.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oócito amadurece sensivelmente ao 14.º dia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ciclo menstrual e é lançado pelo ovário para a trompa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Falópio.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Após o ato sexual, os oócitos movimentam-se em direção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aos ovários.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Os espermatozoides ao encontrarem o </w:t>
            </w:r>
            <w:r w:rsidR="00F5786A" w:rsidRPr="0002239E">
              <w:rPr>
                <w:rFonts w:ascii="Arial Narrow" w:hAnsi="Arial Narrow" w:cs="FuturaStd-Book"/>
                <w:color w:val="000000"/>
              </w:rPr>
              <w:t>oócito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nas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trompas de Falópio rodeiam-no e tentam penetrá-lo.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F. </w:t>
            </w:r>
            <w:r w:rsidRPr="0002239E">
              <w:rPr>
                <w:rFonts w:ascii="Arial Narrow" w:hAnsi="Arial Narrow" w:cs="FuturaStd-Book"/>
                <w:color w:val="000000"/>
              </w:rPr>
              <w:t>Quando os núcleos das células sexuais masculina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feminina se unem, formam a primeira célula do novo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ser, o ovo.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351C65" w:rsidP="00351C65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589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Distingue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menopausa de andropausa.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Quando a menstruação termina, as paredes do útero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tornam-se mais espessas e o ovário prepara-se para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lançar um oócito na trompa do Falópio.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Chama-se período fértil ao intervalo de dias que antecedem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procedem a menstruação, podendo a mulher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ter mais probabilidade de engravidar.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oócito amadurece sensivelmente ao 14.º dia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ciclo menstrual e é lançado pelo ovário para a trompa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Falópio.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Após o ato sexual, os espermatozoides movimentam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se em direção aos ovários.</w:t>
            </w:r>
          </w:p>
          <w:p w:rsidR="00351C65" w:rsidRPr="0002239E" w:rsidRDefault="00351C65" w:rsidP="0005369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Os espermatozoides ao encontrarem o oócito nas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trompas de Falópio rodeiam-no e tentam penetrá-lo.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F. </w:t>
            </w:r>
            <w:r w:rsidRPr="0002239E">
              <w:rPr>
                <w:rFonts w:ascii="Arial Narrow" w:hAnsi="Arial Narrow" w:cs="FuturaStd-Book"/>
                <w:color w:val="000000"/>
              </w:rPr>
              <w:t>Quando os núcleos das células sexuais masculina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feminina se unem, formam a primeira célula do novo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ser, o oócito.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51C65" w:rsidRPr="0002239E" w:rsidRDefault="00351C65" w:rsidP="00351C65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351C65" w:rsidP="00351C65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915" w:type="dxa"/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43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05369B" w:rsidRPr="0002239E" w:rsidRDefault="00375FEB" w:rsidP="0005369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935318</wp:posOffset>
                  </wp:positionH>
                  <wp:positionV relativeFrom="paragraph">
                    <wp:posOffset>208766</wp:posOffset>
                  </wp:positionV>
                  <wp:extent cx="2036482" cy="1452282"/>
                  <wp:effectExtent l="25400" t="0" r="0" b="0"/>
                  <wp:wrapNone/>
                  <wp:docPr id="18" name="Picture 18" descr="Captura de ecrã 2017-07-13, às 15.22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4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482" cy="145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05369B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05369B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05369B"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="0005369B" w:rsidRPr="0002239E">
              <w:rPr>
                <w:rFonts w:ascii="Arial Narrow" w:hAnsi="Arial Narrow" w:cs="FuturaStd-Book"/>
                <w:color w:val="000000"/>
              </w:rPr>
              <w:t xml:space="preserve"> a legenda da imagem.</w:t>
            </w: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375FE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se designa e em que local acontece o fenómeno representado?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375FE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que é a mórula.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05369B" w:rsidRPr="0002239E" w:rsidRDefault="00375FEB" w:rsidP="0005369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1007558</wp:posOffset>
                  </wp:positionH>
                  <wp:positionV relativeFrom="paragraph">
                    <wp:posOffset>208243</wp:posOffset>
                  </wp:positionV>
                  <wp:extent cx="2036483" cy="1452282"/>
                  <wp:effectExtent l="25400" t="0" r="0" b="0"/>
                  <wp:wrapNone/>
                  <wp:docPr id="27" name="Picture 27" descr="Captura de ecrã 2017-07-13, às 15.22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4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483" cy="145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05369B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05369B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05369B"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="0005369B" w:rsidRPr="0002239E">
              <w:rPr>
                <w:rFonts w:ascii="Arial Narrow" w:hAnsi="Arial Narrow" w:cs="FuturaStd-Book"/>
                <w:color w:val="000000"/>
              </w:rPr>
              <w:t xml:space="preserve"> a legenda da imagem.</w:t>
            </w: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375FE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em que consiste a fecundação.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375FE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é a nidação?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5369B" w:rsidRPr="0002239E" w:rsidRDefault="0005369B" w:rsidP="0005369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05369B" w:rsidP="0005369B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44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44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375FEB" w:rsidRPr="0002239E" w:rsidRDefault="00287F2A" w:rsidP="00375F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60325</wp:posOffset>
                  </wp:positionV>
                  <wp:extent cx="1704340" cy="860425"/>
                  <wp:effectExtent l="25400" t="0" r="0" b="0"/>
                  <wp:wrapNone/>
                  <wp:docPr id="29" name="Picture 29" descr="Captura de ecrã 2017-07-13, às 15.22.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55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340" cy="8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75FE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375FEB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375FEB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75FEB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375FEB" w:rsidRPr="0002239E">
              <w:rPr>
                <w:rFonts w:ascii="Arial Narrow" w:hAnsi="Arial Narrow" w:cs="FuturaStd-Book"/>
                <w:color w:val="000000"/>
              </w:rPr>
              <w:t xml:space="preserve"> na figura.</w:t>
            </w:r>
          </w:p>
          <w:p w:rsidR="00375FEB" w:rsidRDefault="00375FEB" w:rsidP="00375F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375F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375F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Qual das fases do desenvolvimento do novo ser representadas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 figura corresponde ao período embrionário? Justifica.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Entre as 38 e as 42 semanas, o feto já reage à luz.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Entre as 11 e as 14 semanas, o feto passa a chamar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se embrião.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Entre as 38 e as 42 semanas, o feto começa a armazenar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gordura sob a pele e os pulmões são os últimos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órgãos a atingir o seu desenvolvimento completo.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Entre as 24 e as 28 semanas, o feto, devido ao seu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tamanho e peso, causa pressão na caixa torácica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mãe.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A partir do terceiro mês, entra-se na fase fetal.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375FEB" w:rsidP="00375FEB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375FEB" w:rsidRPr="0002239E" w:rsidRDefault="00287F2A" w:rsidP="00375FEB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1127947</wp:posOffset>
                  </wp:positionH>
                  <wp:positionV relativeFrom="paragraph">
                    <wp:posOffset>56366</wp:posOffset>
                  </wp:positionV>
                  <wp:extent cx="1704788" cy="860611"/>
                  <wp:effectExtent l="25400" t="0" r="0" b="0"/>
                  <wp:wrapNone/>
                  <wp:docPr id="36" name="Picture 36" descr="Captura de ecrã 2017-07-13, às 15.22.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2.55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788" cy="86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75FE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="00375FEB"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 w:rsidR="00375FEB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75FEB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375FEB" w:rsidRPr="0002239E">
              <w:rPr>
                <w:rFonts w:ascii="Arial Narrow" w:hAnsi="Arial Narrow" w:cs="FuturaStd-Book"/>
                <w:color w:val="000000"/>
              </w:rPr>
              <w:t xml:space="preserve"> na figura.</w:t>
            </w:r>
          </w:p>
          <w:p w:rsidR="00375FEB" w:rsidRDefault="00375FEB" w:rsidP="00375F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375F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Default="00375FEB" w:rsidP="00375F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Qual das fases do desenvolvimento do novo ser representadas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 figura corresponde ao período fetal? Justifica.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Entre as 38 e as 42 semanas, o feto começa a armazenar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gordura sob a pele e os pulmões são os últimos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órgãos a atingir o seu desenvolvimento completo.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Entre as 38 e as 42 semanas, o feto já reage à luz.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partir do terceiro mês, entra-se na fase fetal.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spacing w:after="4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Entre as 24 e as 28 semanas, o feto, devido ao seu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tamanho e peso, causa pressão na caixa torácica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mãe.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Entre as 11 e as 14 semanas, o feto passa a chamar</w:t>
            </w:r>
            <w:r>
              <w:rPr>
                <w:rFonts w:ascii="Arial Narrow" w:hAnsi="Arial Narrow" w:cs="FuturaStd-Book"/>
                <w:color w:val="000000"/>
              </w:rPr>
              <w:t>-</w:t>
            </w:r>
            <w:r w:rsidRPr="0002239E">
              <w:rPr>
                <w:rFonts w:ascii="Arial Narrow" w:hAnsi="Arial Narrow" w:cs="FuturaStd-Book"/>
                <w:color w:val="000000"/>
              </w:rPr>
              <w:t>se embrião.</w:t>
            </w:r>
          </w:p>
          <w:p w:rsidR="00375FEB" w:rsidRPr="0002239E" w:rsidRDefault="00375FEB" w:rsidP="00375FEB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375FEB" w:rsidP="00375FEB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45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45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legenda da imagem com as palavras que se seguem.</w:t>
            </w:r>
          </w:p>
          <w:p w:rsidR="00287F2A" w:rsidRDefault="00287F2A" w:rsidP="00287F2A">
            <w:pPr>
              <w:widowControl w:val="0"/>
              <w:autoSpaceDE w:val="0"/>
              <w:autoSpaceDN w:val="0"/>
              <w:adjustRightInd w:val="0"/>
              <w:ind w:right="1758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útero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colo do útero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feto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cordão umbilical</w:t>
            </w:r>
          </w:p>
          <w:p w:rsidR="00287F2A" w:rsidRPr="00E37EBB" w:rsidRDefault="00E304B1" w:rsidP="00287F2A">
            <w:pPr>
              <w:widowControl w:val="0"/>
              <w:autoSpaceDE w:val="0"/>
              <w:autoSpaceDN w:val="0"/>
              <w:adjustRightInd w:val="0"/>
              <w:ind w:right="1758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>
              <w:rPr>
                <w:rFonts w:cs="FuturaStd-Book"/>
                <w:b/>
                <w:bCs/>
                <w:noProof/>
                <w:color w:val="07A6B9"/>
                <w:szCs w:val="20"/>
                <w:lang w:eastAsia="pt-PT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2284730</wp:posOffset>
                  </wp:positionH>
                  <wp:positionV relativeFrom="paragraph">
                    <wp:posOffset>34925</wp:posOffset>
                  </wp:positionV>
                  <wp:extent cx="1765300" cy="1837690"/>
                  <wp:effectExtent l="25400" t="0" r="0" b="0"/>
                  <wp:wrapNone/>
                  <wp:docPr id="37" name="Picture 37" descr="Captura de ecrã 2017-07-13, às 15.23.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3.13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183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87F2A"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placenta </w:t>
            </w:r>
            <w:r w:rsidR="00287F2A"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="00287F2A" w:rsidRPr="00E37EBB">
              <w:rPr>
                <w:rFonts w:cs="FuturaStd-Book"/>
                <w:b/>
                <w:bCs/>
                <w:color w:val="07A6B9"/>
                <w:szCs w:val="20"/>
              </w:rPr>
              <w:t>saco amniótico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</w:t>
            </w:r>
            <w:r w:rsidR="00E304B1">
              <w:rPr>
                <w:rFonts w:ascii="Arial Narrow" w:hAnsi="Arial Narrow" w:cs="FuturaStd-Book"/>
                <w:color w:val="000000"/>
              </w:rPr>
              <w:t>________</w:t>
            </w:r>
            <w:r>
              <w:rPr>
                <w:rFonts w:ascii="Arial Narrow" w:hAnsi="Arial Narrow" w:cs="FuturaStd-Book"/>
                <w:color w:val="000000"/>
              </w:rPr>
              <w:t>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 w:rsidR="00E304B1"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 w:rsidR="00E304B1"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 w:rsidR="00E304B1"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 w:rsidR="00E304B1"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– </w:t>
            </w:r>
            <w:r w:rsidR="00E304B1"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da placenta.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saco amniótico garante a desidratação do feto.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cordão umbilical faz a ligação entre o feto e a mãe.</w:t>
            </w:r>
          </w:p>
          <w:p w:rsidR="000C34CF" w:rsidRPr="00AB43A8" w:rsidRDefault="00287F2A" w:rsidP="00287F2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placenta protege o bebé dos choques mecânicos.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Faz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legenda da imagem com as palavras que se seguem.</w:t>
            </w:r>
          </w:p>
          <w:p w:rsidR="00287F2A" w:rsidRDefault="00241301" w:rsidP="00287F2A">
            <w:pPr>
              <w:widowControl w:val="0"/>
              <w:autoSpaceDE w:val="0"/>
              <w:autoSpaceDN w:val="0"/>
              <w:adjustRightInd w:val="0"/>
              <w:ind w:right="1758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>
              <w:rPr>
                <w:rFonts w:cs="FuturaStd-Book"/>
                <w:b/>
                <w:bCs/>
                <w:noProof/>
                <w:color w:val="07A6B9"/>
                <w:szCs w:val="20"/>
                <w:lang w:eastAsia="pt-PT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2340610</wp:posOffset>
                  </wp:positionH>
                  <wp:positionV relativeFrom="paragraph">
                    <wp:posOffset>180340</wp:posOffset>
                  </wp:positionV>
                  <wp:extent cx="1731683" cy="1927412"/>
                  <wp:effectExtent l="25400" t="0" r="0" b="0"/>
                  <wp:wrapNone/>
                  <wp:docPr id="38" name="Picture 38" descr="Captura de ecrã 2017-07-13, às 15.23.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3.4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683" cy="1927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87F2A"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útero </w:t>
            </w:r>
            <w:r w:rsidR="00287F2A"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="00287F2A"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colo do útero </w:t>
            </w:r>
            <w:r w:rsidR="00287F2A"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="00287F2A"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feto </w:t>
            </w:r>
            <w:r w:rsidR="00287F2A"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="00287F2A" w:rsidRPr="00E37EBB">
              <w:rPr>
                <w:rFonts w:cs="FuturaStd-Book"/>
                <w:b/>
                <w:bCs/>
                <w:color w:val="07A6B9"/>
                <w:szCs w:val="20"/>
              </w:rPr>
              <w:t>cordão umbilical</w:t>
            </w:r>
          </w:p>
          <w:p w:rsidR="00287F2A" w:rsidRPr="00E37EBB" w:rsidRDefault="00287F2A" w:rsidP="00287F2A">
            <w:pPr>
              <w:widowControl w:val="0"/>
              <w:autoSpaceDE w:val="0"/>
              <w:autoSpaceDN w:val="0"/>
              <w:adjustRightInd w:val="0"/>
              <w:ind w:right="1758"/>
              <w:jc w:val="center"/>
              <w:rPr>
                <w:rFonts w:cs="FuturaStd-Book"/>
                <w:b/>
                <w:bCs/>
                <w:color w:val="07A6B9"/>
                <w:szCs w:val="20"/>
              </w:rPr>
            </w:pP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 xml:space="preserve">placenta </w:t>
            </w:r>
            <w:r w:rsidRPr="00E37EBB">
              <w:rPr>
                <w:rFonts w:cs="FuturaStd-Book"/>
                <w:b/>
                <w:bCs/>
                <w:color w:val="A6A6A6"/>
                <w:szCs w:val="20"/>
              </w:rPr>
              <w:t xml:space="preserve">| </w:t>
            </w:r>
            <w:r w:rsidRPr="00E37EBB">
              <w:rPr>
                <w:rFonts w:cs="FuturaStd-Book"/>
                <w:b/>
                <w:bCs/>
                <w:color w:val="07A6B9"/>
                <w:szCs w:val="20"/>
              </w:rPr>
              <w:t>saco amniótico</w:t>
            </w:r>
          </w:p>
          <w:p w:rsidR="00E304B1" w:rsidRPr="0002239E" w:rsidRDefault="00E304B1" w:rsidP="00E304B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E304B1" w:rsidRPr="0002239E" w:rsidRDefault="00E304B1" w:rsidP="00E304B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E304B1" w:rsidRPr="0002239E" w:rsidRDefault="00E304B1" w:rsidP="00E304B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E304B1" w:rsidRPr="0002239E" w:rsidRDefault="00E304B1" w:rsidP="00E304B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E304B1" w:rsidRPr="0002239E" w:rsidRDefault="00E304B1" w:rsidP="00E304B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E304B1" w:rsidRPr="0002239E" w:rsidRDefault="00E304B1" w:rsidP="00E304B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– </w:t>
            </w:r>
            <w:r>
              <w:rPr>
                <w:rFonts w:ascii="Arial Narrow" w:hAnsi="Arial Narrow" w:cs="FuturaStd-Book"/>
                <w:color w:val="000000"/>
              </w:rPr>
              <w:t>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importância do cordão umbilical.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Seleciona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opção correta.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placenta protege o bebé dos choques mecânicos.</w:t>
            </w:r>
          </w:p>
          <w:p w:rsidR="00287F2A" w:rsidRPr="0002239E" w:rsidRDefault="00287F2A" w:rsidP="00287F2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saco amniótico garante a desidratação do feto.</w:t>
            </w:r>
          </w:p>
          <w:p w:rsidR="000C34CF" w:rsidRPr="00744369" w:rsidRDefault="00287F2A" w:rsidP="00287F2A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sym w:font="Webdings" w:char="F063"/>
            </w:r>
            <w:r w:rsidRPr="006178F4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FF8000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placenta garante a nutrição, excreção de resíduos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 a respiração do novo ser.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0C34CF" w:rsidRDefault="000C34CF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0C34CF" w:rsidRPr="005F064D" w:rsidRDefault="000C34CF" w:rsidP="000C34CF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1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870"/>
        <w:gridCol w:w="6614"/>
        <w:gridCol w:w="6615"/>
        <w:gridCol w:w="870"/>
      </w:tblGrid>
      <w:tr w:rsidR="000C34CF" w:rsidRPr="00681D5D">
        <w:trPr>
          <w:trHeight w:val="170"/>
        </w:trPr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46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4A19C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A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0C34CF" w:rsidRDefault="000C34CF" w:rsidP="00B937DD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 w:rsidRPr="00CE6380"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Reprodução humana</w:t>
            </w:r>
          </w:p>
          <w:p w:rsidR="000C34CF" w:rsidRPr="004A19C1" w:rsidRDefault="000C34CF" w:rsidP="00B937DD">
            <w:pPr>
              <w:spacing w:after="0"/>
              <w:jc w:val="right"/>
              <w:rPr>
                <w:rFonts w:cs="CongaBravaStd-Bol1"/>
                <w:b/>
                <w:iCs/>
                <w:color w:val="FF8000"/>
                <w:sz w:val="20"/>
                <w:szCs w:val="18"/>
              </w:rPr>
            </w:pPr>
            <w:r w:rsidRPr="004A19C1">
              <w:rPr>
                <w:rFonts w:cs="CongaBravaStd-Bol1"/>
                <w:b/>
                <w:iCs/>
                <w:color w:val="FF8000"/>
                <w:sz w:val="20"/>
                <w:szCs w:val="18"/>
              </w:rPr>
              <w:t>Versão B</w:t>
            </w:r>
          </w:p>
          <w:p w:rsidR="000C34CF" w:rsidRPr="00681D5D" w:rsidRDefault="000C34CF" w:rsidP="00B937DD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FF8000"/>
            <w:vAlign w:val="center"/>
          </w:tcPr>
          <w:p w:rsidR="000C34CF" w:rsidRPr="00681D5D" w:rsidRDefault="000C34CF" w:rsidP="00B937DD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46</w:t>
            </w:r>
          </w:p>
        </w:tc>
      </w:tr>
      <w:tr w:rsidR="000C34CF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</w:tcPr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65330</wp:posOffset>
                  </wp:positionV>
                  <wp:extent cx="1569122" cy="1138518"/>
                  <wp:effectExtent l="25400" t="0" r="5678" b="0"/>
                  <wp:wrapNone/>
                  <wp:docPr id="39" name="Picture 39" descr="Captura de ecrã 2017-07-13, às 15.23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3.59.png"/>
                          <pic:cNvPicPr/>
                        </pic:nvPicPr>
                        <pic:blipFill>
                          <a:blip r:embed="rId20"/>
                          <a:srcRect b="5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122" cy="113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imagem.</w:t>
            </w: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spacing w:before="24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Refere o tipo de cuidado de saúde a ter com o bebé na primeira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infância nela presente.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porque deve o bebé ser alimentado, preferencialmente,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 o leite materno.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outros dois cuidados de saúde que devemos ter com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bebé durante a primeira infância.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AB43A8" w:rsidRDefault="00241301" w:rsidP="0024130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1231676</wp:posOffset>
                  </wp:positionH>
                  <wp:positionV relativeFrom="paragraph">
                    <wp:posOffset>56366</wp:posOffset>
                  </wp:positionV>
                  <wp:extent cx="1977614" cy="1287271"/>
                  <wp:effectExtent l="25400" t="0" r="3586" b="0"/>
                  <wp:wrapNone/>
                  <wp:docPr id="40" name="Picture 40" descr="Captura de ecrã 2017-07-13, às 15.24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3, às 15.24.09.png"/>
                          <pic:cNvPicPr/>
                        </pic:nvPicPr>
                        <pic:blipFill>
                          <a:blip r:embed="rId21"/>
                          <a:srcRect b="29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614" cy="1287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Observa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imagem.</w:t>
            </w: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Refere o tipo de cuidado de saúde a ter com o bebé na primeira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infância nela presente.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2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porque deve a criança ir periodicamente ao médico.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>3</w:t>
            </w:r>
            <w:r w:rsidRPr="00E37EBB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FF8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outros dois cuidados de saúde que devemos ter com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bebé durante a primeira infância.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241301" w:rsidRPr="0002239E" w:rsidRDefault="00241301" w:rsidP="00241301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  <w:p w:rsidR="000C34CF" w:rsidRPr="00744369" w:rsidRDefault="00241301" w:rsidP="00241301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:rsidR="000C34CF" w:rsidRPr="00681D5D" w:rsidRDefault="000C34CF" w:rsidP="00B937DD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0C34CF" w:rsidRPr="00681D5D" w:rsidRDefault="000C34CF" w:rsidP="000C34CF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CC031F"/>
          <w:left w:val="single" w:sz="18" w:space="0" w:color="CC031F"/>
          <w:bottom w:val="single" w:sz="18" w:space="0" w:color="CC031F"/>
          <w:right w:val="single" w:sz="18" w:space="0" w:color="CC031F"/>
          <w:insideH w:val="single" w:sz="18" w:space="0" w:color="CC031F"/>
          <w:insideV w:val="single" w:sz="18" w:space="0" w:color="CC031F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0C34CF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FF8000"/>
              <w:bottom w:val="nil"/>
              <w:right w:val="nil"/>
            </w:tcBorders>
            <w:shd w:val="clear" w:color="auto" w:fill="auto"/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FF8000"/>
              <w:left w:val="single" w:sz="18" w:space="0" w:color="FF8000"/>
              <w:bottom w:val="single" w:sz="18" w:space="0" w:color="FF8000"/>
              <w:right w:val="single" w:sz="18" w:space="0" w:color="FF8000"/>
            </w:tcBorders>
          </w:tcPr>
          <w:p w:rsidR="000C34CF" w:rsidRPr="00681D5D" w:rsidRDefault="000C34CF" w:rsidP="00B937DD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8C4706" w:rsidRDefault="008C4706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8C4706" w:rsidRDefault="008C4706" w:rsidP="000C34CF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240"/>
        <w:rPr>
          <w:rFonts w:cs="CongaBravaStd-Bold"/>
          <w:b/>
          <w:bCs/>
          <w:i/>
          <w:iCs/>
          <w:color w:val="FF8000"/>
          <w:sz w:val="28"/>
          <w:szCs w:val="28"/>
        </w:rPr>
        <w:sectPr w:rsidR="008C4706">
          <w:headerReference w:type="default" r:id="rId22"/>
          <w:footerReference w:type="even" r:id="rId23"/>
          <w:footerReference w:type="default" r:id="rId24"/>
          <w:type w:val="continuous"/>
          <w:pgSz w:w="16834" w:h="11901" w:orient="landscape"/>
          <w:pgMar w:top="1418" w:right="1418" w:bottom="1418" w:left="1559" w:header="397" w:footer="397" w:gutter="0"/>
          <w:pgNumType w:start="38"/>
          <w:cols w:space="567"/>
          <w:noEndnote/>
        </w:sectPr>
      </w:pPr>
    </w:p>
    <w:p w:rsidR="008C4706" w:rsidRDefault="008C4706" w:rsidP="008C4706">
      <w:pPr>
        <w:widowControl w:val="0"/>
        <w:autoSpaceDE w:val="0"/>
        <w:autoSpaceDN w:val="0"/>
        <w:adjustRightInd w:val="0"/>
        <w:spacing w:before="240"/>
        <w:rPr>
          <w:rFonts w:cs="CongaBravaStd-Bold"/>
          <w:b/>
          <w:bCs/>
          <w:i/>
          <w:iCs/>
          <w:color w:val="FF8000"/>
          <w:sz w:val="28"/>
          <w:szCs w:val="28"/>
        </w:rPr>
      </w:pPr>
      <w:r w:rsidRPr="008247F1">
        <w:rPr>
          <w:rFonts w:cs="CongaBravaStd-Bold"/>
          <w:b/>
          <w:bCs/>
          <w:i/>
          <w:iCs/>
          <w:color w:val="FF8000"/>
          <w:sz w:val="28"/>
          <w:szCs w:val="28"/>
        </w:rPr>
        <w:t>Reprodução humana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37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Crescimento dos pelos púbicos; «pulo» no crescimento; alargamento da bacia e das ancas.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Na puberdade.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Desenvolvimento das mamas; crescimento dos pelos púbicos; primeira menstruação.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genitais (pénis e vagina).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38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Maior musculatura; crescimento dos pelos no rosto.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Testosterona.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sexo feminino.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Desenvolvimento das mamas e alargamento das ancas.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Progesterona e estrogénio.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sexo masculino.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39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F5786A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testículo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canal deferente; 3 – vesícula seminal;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4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próstata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5 – pénis.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testículos produzem as células sexuais masculinas – espermatozoides.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Verdadeira: C. Falsas: A e B. A. O útero faz parte do sistema reprodutor feminino. B. Os espermatozoides são as células sexu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</w:t>
      </w:r>
      <w:bookmarkStart w:id="0" w:name="_GoBack"/>
      <w:bookmarkEnd w:id="0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is masculinas.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F5786A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vesícula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seminal; 2 – próstata; 3 – canal deferente;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4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testículo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5 – pénis.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canais deferentes conduzem os espermatozoides até à uretra.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Verdadeira: C. Falsas: A e B. A. O pénis conduz o esperma para o exterior do corpo. B. Os testículos são os órgãos onde se produzem os espermatozoides.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40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útero; vulva; vagina; ovários; trompas de Falópio.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função dos ovários é produzir oócitos.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Útero – Órgão musculoso, oco, com formato de pera invertida e paredes muito elásticas. Trompas de Falópio – Dois canais através dos quais o ovário comunica com o útero. Vagina – Faz a ligação entre o útero e o exterior e as suas paredes são elásticas e musculosas.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Próstata, vesículas seminais, canais deferentes.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É um órgão musculoso, elástico e oco, local de desenvolvimento de um novo ser.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Trompas de Falópio – Dois canais através dos quais o ovário comunica com o útero. Ovários – Têm o tamanho aproximado de uma amêndoa e produzem oócitos. Vagina – Faz a ligação entre o útero e o exterior e as suas paredes são elásticas e musculosas.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1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28 dias.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mucosa uterina é destruída e expulsa para o exterior juntamente com o oócito não fecundado.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proofErr w:type="gramStart"/>
      <w:r>
        <w:rPr>
          <w:rFonts w:cs="CongaBravaStd-Bold"/>
          <w:b/>
          <w:bCs/>
          <w:color w:val="FF8000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Sensivelmente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, ao 14.º dia do ciclo. Ovulação.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B, C e D. Falsa: A.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28 dias.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ovário expulsa o oócito em direção à trompa de Falópio.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Conjunto de dias que antecede e procede a ovulação e em que a mulher tem maior probabilidade de engravidar.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A, C e D. Falsa: B.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42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menopausa é o momento de perda da capacidade reprodutora da mulher. A andropausa é o processo correspondente, nos homens.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B, C,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F. Falsas: A e D. A. (…) o ovário prepara-se para lançar um oócito na trompa de Falópio. D. (…) os espermatozoides movimentam-se em direção às trompas de Falópio.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menopausa é o momento de perda da capacidade reprodutora da mulher. A andropausa é o processo correspondente, nos homens.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A, C, D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Falsas: B e F. B. Chama-se período fértil ao intervalo de dias que antecedem e procedem a ovulação (…). F. (…) formam a primeira célula do novo ser, o ovo.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43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espermatozoide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oócito.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Fecundação. Trompas de Falópio.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É um aglomerado de células resultantes da divisão do ovo.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oócito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espermatozoide.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Consiste no encontro do oócito com o espermatozoide. Desta união surge o ovo que é a primeira célula do novo ser.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nidação dá-se quando o embrião se fixa nas paredes do útero.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lastRenderedPageBreak/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44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fase A, ainda não tem feições humanas. O desenvolvimento é ainda inicial.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A, C, D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Falsa: B. B. (…) o embrião passa a chamar-se feto.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fase B, pois há um maior desenvolvimento do corpo e o rosto começa a parecer humano.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A, B, C e D. Falsa: E. E. (…) o embrião passa a chamar-se feto.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45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útero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placenta; 3 – cordão umbilical; 4 – saco amniótico; 5 – feto; 6 – colo do útero.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placenta serve para garantir a nutrição, excreção de resíduos e a respiração do novo ser.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feto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; 2 – útero; 3 – placenta; 4 – saco amniótico; 5 – cordão umbilical; 6 – colo do útero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cordão umbilical faz a ligação entre o feto e a placenta da mãe. Por ele, chegam os nutrientes e oxigénio e são eliminados os produtos de excreção. </w:t>
      </w:r>
    </w:p>
    <w:p w:rsidR="008C4706" w:rsidRDefault="008C4706" w:rsidP="008C4706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 </w:t>
      </w:r>
    </w:p>
    <w:p w:rsidR="008C4706" w:rsidRPr="000D6F86" w:rsidRDefault="008C4706" w:rsidP="008C4706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FF8000"/>
          <w:szCs w:val="24"/>
        </w:rPr>
        <w:t xml:space="preserve">aula </w:t>
      </w:r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>46</w:t>
      </w:r>
      <w:proofErr w:type="gramEnd"/>
      <w:r w:rsidRPr="002A6A61">
        <w:rPr>
          <w:rFonts w:cs="CongaBravaStd-Bold"/>
          <w:b/>
          <w:i/>
          <w:iCs/>
          <w:color w:val="FFFFFF" w:themeColor="background1"/>
          <w:szCs w:val="24"/>
          <w:shd w:val="clear" w:color="auto" w:fill="FF8000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</w:rPr>
      </w:pPr>
      <w:r w:rsidRPr="00162EC6">
        <w:rPr>
          <w:rFonts w:cs="CongaBravaStd-Bold"/>
          <w:b/>
          <w:bCs/>
          <w:i/>
          <w:iCs/>
          <w:color w:val="FF8000"/>
          <w:szCs w:val="2"/>
        </w:rPr>
        <w:t>Versão A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Higiene diária do bebé.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leite materno é completo, adaptado ao desenvolvimento da criança e protege-a contra micro-organismos causadores de doenças. A amamentação reforça os laços afetivos com a mãe.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FF8000"/>
          <w:szCs w:val="2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ir ao médico periodicamente e zelar pela segurança do bebé.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FF8000"/>
        </w:rPr>
      </w:pPr>
      <w:r>
        <w:rPr>
          <w:rFonts w:cs="CongaBravaStd-Bold"/>
          <w:b/>
          <w:bCs/>
          <w:i/>
          <w:iCs/>
          <w:color w:val="FF8000"/>
          <w:szCs w:val="2"/>
        </w:rPr>
        <w:t>Versão B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Ambiente familiar tranquilo e harmonioso.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FF8000"/>
          <w:szCs w:val="24"/>
        </w:rPr>
      </w:pPr>
      <w:r>
        <w:rPr>
          <w:rFonts w:cs="CongaBravaStd-Bold"/>
          <w:b/>
          <w:bCs/>
          <w:color w:val="FF8000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Para manter as vacinas em dia, verificar o progresso no desenvolvimento e receber orientações sobre a alimentação. </w:t>
      </w:r>
    </w:p>
    <w:p w:rsidR="008C4706" w:rsidRDefault="008C4706" w:rsidP="008C4706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FF8000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Por exemplo: higiene diária e amamentação com leite materno.</w:t>
      </w:r>
    </w:p>
    <w:sectPr w:rsidR="008C4706" w:rsidSect="008C4706">
      <w:type w:val="continuous"/>
      <w:pgSz w:w="16834" w:h="11901" w:orient="landscape"/>
      <w:pgMar w:top="1418" w:right="1418" w:bottom="1418" w:left="1559" w:header="397" w:footer="397" w:gutter="0"/>
      <w:pgNumType w:start="38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786A">
      <w:pPr>
        <w:spacing w:after="0"/>
      </w:pPr>
      <w:r>
        <w:separator/>
      </w:r>
    </w:p>
  </w:endnote>
  <w:endnote w:type="continuationSeparator" w:id="0">
    <w:p w:rsidR="00000000" w:rsidRDefault="00F578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F2A" w:rsidRDefault="008E2CE5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7F2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7F2A" w:rsidRDefault="00287F2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287F2A" w:rsidRPr="00AF74B3" w:rsidRDefault="00F5786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287F2A" w:rsidRPr="00C11AB3" w:rsidRDefault="00F5786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287F2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287F2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287F2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287F2A" w:rsidRPr="00C44BEA" w:rsidRDefault="00287F2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287F2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287F2A" w:rsidRPr="008407DC" w:rsidRDefault="00287F2A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287F2A" w:rsidRPr="00857C5D" w:rsidRDefault="00F5786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786A">
      <w:pPr>
        <w:spacing w:after="0"/>
      </w:pPr>
      <w:r>
        <w:separator/>
      </w:r>
    </w:p>
  </w:footnote>
  <w:footnote w:type="continuationSeparator" w:id="0">
    <w:p w:rsidR="00000000" w:rsidRDefault="00F578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F2A" w:rsidRPr="008058DD" w:rsidRDefault="00287F2A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F2A" w:rsidRPr="00957BF9" w:rsidRDefault="00F5786A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287F2A" w:rsidRPr="00997050" w:rsidRDefault="00287F2A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287F2A" w:rsidRPr="00FD73F1" w:rsidRDefault="00287F2A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317E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6A56"/>
    <w:rsid w:val="00037852"/>
    <w:rsid w:val="00037CF1"/>
    <w:rsid w:val="00040FA8"/>
    <w:rsid w:val="00041028"/>
    <w:rsid w:val="00042149"/>
    <w:rsid w:val="00043DA2"/>
    <w:rsid w:val="000460CE"/>
    <w:rsid w:val="00051766"/>
    <w:rsid w:val="00051EAB"/>
    <w:rsid w:val="0005369B"/>
    <w:rsid w:val="0005486E"/>
    <w:rsid w:val="000602AC"/>
    <w:rsid w:val="00062D90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86D02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4CF"/>
    <w:rsid w:val="000C3A5C"/>
    <w:rsid w:val="000D0815"/>
    <w:rsid w:val="000D1938"/>
    <w:rsid w:val="000D1A19"/>
    <w:rsid w:val="000D26EF"/>
    <w:rsid w:val="000D4AD2"/>
    <w:rsid w:val="000D7700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2206"/>
    <w:rsid w:val="00124DEC"/>
    <w:rsid w:val="001262BA"/>
    <w:rsid w:val="00127BCA"/>
    <w:rsid w:val="00130487"/>
    <w:rsid w:val="00133C8B"/>
    <w:rsid w:val="00136522"/>
    <w:rsid w:val="00140412"/>
    <w:rsid w:val="00140A6F"/>
    <w:rsid w:val="001420FF"/>
    <w:rsid w:val="00145C1B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0F26"/>
    <w:rsid w:val="001A165B"/>
    <w:rsid w:val="001A323C"/>
    <w:rsid w:val="001A5251"/>
    <w:rsid w:val="001A7209"/>
    <w:rsid w:val="001B22AE"/>
    <w:rsid w:val="001B2AFB"/>
    <w:rsid w:val="001B64CD"/>
    <w:rsid w:val="001B67FA"/>
    <w:rsid w:val="001C3CE4"/>
    <w:rsid w:val="001C46E5"/>
    <w:rsid w:val="001C7A0B"/>
    <w:rsid w:val="001D04CA"/>
    <w:rsid w:val="001D3D6D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1301"/>
    <w:rsid w:val="00242301"/>
    <w:rsid w:val="00242323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87F2A"/>
    <w:rsid w:val="002943EC"/>
    <w:rsid w:val="00297BC7"/>
    <w:rsid w:val="002A0548"/>
    <w:rsid w:val="002A304F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2F382C"/>
    <w:rsid w:val="00301147"/>
    <w:rsid w:val="003024F7"/>
    <w:rsid w:val="00306D53"/>
    <w:rsid w:val="00311FFC"/>
    <w:rsid w:val="00313F25"/>
    <w:rsid w:val="00320F0A"/>
    <w:rsid w:val="00323188"/>
    <w:rsid w:val="00325627"/>
    <w:rsid w:val="003273DE"/>
    <w:rsid w:val="00330791"/>
    <w:rsid w:val="00332649"/>
    <w:rsid w:val="003364ED"/>
    <w:rsid w:val="00336993"/>
    <w:rsid w:val="003369D3"/>
    <w:rsid w:val="0033767E"/>
    <w:rsid w:val="00340022"/>
    <w:rsid w:val="0034137C"/>
    <w:rsid w:val="003425EA"/>
    <w:rsid w:val="00344603"/>
    <w:rsid w:val="0034784D"/>
    <w:rsid w:val="00351C65"/>
    <w:rsid w:val="0036286E"/>
    <w:rsid w:val="00362E83"/>
    <w:rsid w:val="003633D7"/>
    <w:rsid w:val="003643EB"/>
    <w:rsid w:val="00364801"/>
    <w:rsid w:val="00364809"/>
    <w:rsid w:val="00365EAC"/>
    <w:rsid w:val="003663C4"/>
    <w:rsid w:val="00366B5B"/>
    <w:rsid w:val="003701CA"/>
    <w:rsid w:val="00372435"/>
    <w:rsid w:val="0037287C"/>
    <w:rsid w:val="00372AF6"/>
    <w:rsid w:val="003754C6"/>
    <w:rsid w:val="00375FEB"/>
    <w:rsid w:val="003802A2"/>
    <w:rsid w:val="003807B6"/>
    <w:rsid w:val="00383797"/>
    <w:rsid w:val="00383B6D"/>
    <w:rsid w:val="00390585"/>
    <w:rsid w:val="00390E5C"/>
    <w:rsid w:val="0039584E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07591"/>
    <w:rsid w:val="0041245E"/>
    <w:rsid w:val="004157B6"/>
    <w:rsid w:val="0042063C"/>
    <w:rsid w:val="00420E0C"/>
    <w:rsid w:val="004258B3"/>
    <w:rsid w:val="00425D44"/>
    <w:rsid w:val="0042610D"/>
    <w:rsid w:val="0043162D"/>
    <w:rsid w:val="00436D09"/>
    <w:rsid w:val="00440604"/>
    <w:rsid w:val="004409CE"/>
    <w:rsid w:val="00441132"/>
    <w:rsid w:val="00443EB3"/>
    <w:rsid w:val="00446A99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4E4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3D9C"/>
    <w:rsid w:val="00495112"/>
    <w:rsid w:val="0049587C"/>
    <w:rsid w:val="0049598D"/>
    <w:rsid w:val="00495EA2"/>
    <w:rsid w:val="00497E22"/>
    <w:rsid w:val="00497ECC"/>
    <w:rsid w:val="004A16B1"/>
    <w:rsid w:val="004A16B9"/>
    <w:rsid w:val="004A178A"/>
    <w:rsid w:val="004A19C1"/>
    <w:rsid w:val="004A3401"/>
    <w:rsid w:val="004A501C"/>
    <w:rsid w:val="004A51CF"/>
    <w:rsid w:val="004A5610"/>
    <w:rsid w:val="004A7D59"/>
    <w:rsid w:val="004B0052"/>
    <w:rsid w:val="004B2614"/>
    <w:rsid w:val="004B2A78"/>
    <w:rsid w:val="004B2D36"/>
    <w:rsid w:val="004B555A"/>
    <w:rsid w:val="004B5E69"/>
    <w:rsid w:val="004C1369"/>
    <w:rsid w:val="004C32D5"/>
    <w:rsid w:val="004C7E41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C40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37EE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4602"/>
    <w:rsid w:val="00625349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1D29"/>
    <w:rsid w:val="00672FA9"/>
    <w:rsid w:val="0067434B"/>
    <w:rsid w:val="0067472D"/>
    <w:rsid w:val="00675968"/>
    <w:rsid w:val="006777E6"/>
    <w:rsid w:val="006800EF"/>
    <w:rsid w:val="0068019F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A7CFA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095E"/>
    <w:rsid w:val="00710AEB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150"/>
    <w:rsid w:val="00786A37"/>
    <w:rsid w:val="00786B7A"/>
    <w:rsid w:val="00786DF9"/>
    <w:rsid w:val="007911D0"/>
    <w:rsid w:val="00796F6A"/>
    <w:rsid w:val="007A1C2B"/>
    <w:rsid w:val="007A2203"/>
    <w:rsid w:val="007A42C3"/>
    <w:rsid w:val="007A5967"/>
    <w:rsid w:val="007A6F6B"/>
    <w:rsid w:val="007B1754"/>
    <w:rsid w:val="007B67A4"/>
    <w:rsid w:val="007B6FD2"/>
    <w:rsid w:val="007C08A0"/>
    <w:rsid w:val="007C1B2B"/>
    <w:rsid w:val="007D07A6"/>
    <w:rsid w:val="007D0EE4"/>
    <w:rsid w:val="007D15BD"/>
    <w:rsid w:val="007D43B6"/>
    <w:rsid w:val="007E1A8F"/>
    <w:rsid w:val="007E3892"/>
    <w:rsid w:val="007E3E8D"/>
    <w:rsid w:val="007E4CC7"/>
    <w:rsid w:val="007E61F2"/>
    <w:rsid w:val="007E6CC5"/>
    <w:rsid w:val="007F0860"/>
    <w:rsid w:val="007F3A72"/>
    <w:rsid w:val="007F4111"/>
    <w:rsid w:val="007F44E2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307E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56A4"/>
    <w:rsid w:val="0087666E"/>
    <w:rsid w:val="00876CD8"/>
    <w:rsid w:val="00876D45"/>
    <w:rsid w:val="00877A03"/>
    <w:rsid w:val="00882246"/>
    <w:rsid w:val="00882613"/>
    <w:rsid w:val="00884269"/>
    <w:rsid w:val="008848F7"/>
    <w:rsid w:val="0088630D"/>
    <w:rsid w:val="00886987"/>
    <w:rsid w:val="00893A3F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4706"/>
    <w:rsid w:val="008C599E"/>
    <w:rsid w:val="008C65CC"/>
    <w:rsid w:val="008D0211"/>
    <w:rsid w:val="008D2056"/>
    <w:rsid w:val="008E2A12"/>
    <w:rsid w:val="008E2CE5"/>
    <w:rsid w:val="008E3D4C"/>
    <w:rsid w:val="008E3FD7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1781"/>
    <w:rsid w:val="00964836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10B8"/>
    <w:rsid w:val="00A4229D"/>
    <w:rsid w:val="00A44541"/>
    <w:rsid w:val="00A44AAD"/>
    <w:rsid w:val="00A47195"/>
    <w:rsid w:val="00A47828"/>
    <w:rsid w:val="00A501B7"/>
    <w:rsid w:val="00A5224C"/>
    <w:rsid w:val="00A55A42"/>
    <w:rsid w:val="00A56F70"/>
    <w:rsid w:val="00A617CB"/>
    <w:rsid w:val="00A633A1"/>
    <w:rsid w:val="00A65C70"/>
    <w:rsid w:val="00A70634"/>
    <w:rsid w:val="00A70CB0"/>
    <w:rsid w:val="00A7198D"/>
    <w:rsid w:val="00A73858"/>
    <w:rsid w:val="00A80B99"/>
    <w:rsid w:val="00A8214F"/>
    <w:rsid w:val="00A82D67"/>
    <w:rsid w:val="00A84277"/>
    <w:rsid w:val="00A854DC"/>
    <w:rsid w:val="00A9289C"/>
    <w:rsid w:val="00A92900"/>
    <w:rsid w:val="00A92AD4"/>
    <w:rsid w:val="00A933BD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5D57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0443F"/>
    <w:rsid w:val="00B1310E"/>
    <w:rsid w:val="00B13DE2"/>
    <w:rsid w:val="00B1461A"/>
    <w:rsid w:val="00B14E2E"/>
    <w:rsid w:val="00B15554"/>
    <w:rsid w:val="00B215A0"/>
    <w:rsid w:val="00B23119"/>
    <w:rsid w:val="00B3219A"/>
    <w:rsid w:val="00B3322B"/>
    <w:rsid w:val="00B36EE7"/>
    <w:rsid w:val="00B3725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37DD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649"/>
    <w:rsid w:val="00C00C66"/>
    <w:rsid w:val="00C0173C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270A"/>
    <w:rsid w:val="00C35BE3"/>
    <w:rsid w:val="00C36A9B"/>
    <w:rsid w:val="00C36BC5"/>
    <w:rsid w:val="00C4081B"/>
    <w:rsid w:val="00C41DC7"/>
    <w:rsid w:val="00C42E05"/>
    <w:rsid w:val="00C509C9"/>
    <w:rsid w:val="00C541DE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27E1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15BA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472D7"/>
    <w:rsid w:val="00D47C96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87072"/>
    <w:rsid w:val="00D94DA0"/>
    <w:rsid w:val="00D95445"/>
    <w:rsid w:val="00D95BA7"/>
    <w:rsid w:val="00D96BFA"/>
    <w:rsid w:val="00DA05CA"/>
    <w:rsid w:val="00DA2725"/>
    <w:rsid w:val="00DA3357"/>
    <w:rsid w:val="00DA473C"/>
    <w:rsid w:val="00DA4B97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F26"/>
    <w:rsid w:val="00DD2873"/>
    <w:rsid w:val="00DD4841"/>
    <w:rsid w:val="00DD61D5"/>
    <w:rsid w:val="00DE1A14"/>
    <w:rsid w:val="00DF4B50"/>
    <w:rsid w:val="00DF5FC3"/>
    <w:rsid w:val="00DF7DF1"/>
    <w:rsid w:val="00E02710"/>
    <w:rsid w:val="00E12AA9"/>
    <w:rsid w:val="00E13FC2"/>
    <w:rsid w:val="00E21A20"/>
    <w:rsid w:val="00E2492A"/>
    <w:rsid w:val="00E25B9A"/>
    <w:rsid w:val="00E25D4E"/>
    <w:rsid w:val="00E262B7"/>
    <w:rsid w:val="00E262C3"/>
    <w:rsid w:val="00E27502"/>
    <w:rsid w:val="00E304B1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16E3"/>
    <w:rsid w:val="00E62109"/>
    <w:rsid w:val="00E62F5A"/>
    <w:rsid w:val="00E640C5"/>
    <w:rsid w:val="00E65482"/>
    <w:rsid w:val="00E6564C"/>
    <w:rsid w:val="00E66B53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B4A8D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4E34"/>
    <w:rsid w:val="00ED6509"/>
    <w:rsid w:val="00EE0D81"/>
    <w:rsid w:val="00EE275D"/>
    <w:rsid w:val="00EE2F51"/>
    <w:rsid w:val="00EE47E2"/>
    <w:rsid w:val="00EE4FC7"/>
    <w:rsid w:val="00EF01DA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907"/>
    <w:rsid w:val="00F15D55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166A"/>
    <w:rsid w:val="00F53B06"/>
    <w:rsid w:val="00F545AE"/>
    <w:rsid w:val="00F563E2"/>
    <w:rsid w:val="00F56963"/>
    <w:rsid w:val="00F5786A"/>
    <w:rsid w:val="00F605FC"/>
    <w:rsid w:val="00F618B6"/>
    <w:rsid w:val="00F61C6B"/>
    <w:rsid w:val="00F6398E"/>
    <w:rsid w:val="00F63CD1"/>
    <w:rsid w:val="00F64C83"/>
    <w:rsid w:val="00F64E7A"/>
    <w:rsid w:val="00F7072D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7F40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ACA78C5"/>
  <w15:docId w15:val="{2506018C-D57A-46A3-9743-5DB66DFC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3834</Words>
  <Characters>20705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18</cp:revision>
  <dcterms:created xsi:type="dcterms:W3CDTF">2017-07-13T13:39:00Z</dcterms:created>
  <dcterms:modified xsi:type="dcterms:W3CDTF">2017-07-20T10:17:00Z</dcterms:modified>
</cp:coreProperties>
</file>